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5CEDD3" w14:textId="66487B75" w:rsidR="008A52E5" w:rsidRPr="000617D2" w:rsidRDefault="008A52E5" w:rsidP="00AA6C81">
      <w:pPr>
        <w:pStyle w:val="Ttulo1"/>
        <w:tabs>
          <w:tab w:val="left" w:pos="5529"/>
        </w:tabs>
        <w:spacing w:line="504" w:lineRule="auto"/>
        <w:ind w:left="6372" w:hanging="6372"/>
      </w:pPr>
      <w:r w:rsidRPr="000617D2">
        <w:rPr>
          <w:b w:val="0"/>
        </w:rPr>
        <w:t>ACTA NÚMERO</w:t>
      </w:r>
      <w:r w:rsidR="00FC401F">
        <w:rPr>
          <w:b w:val="0"/>
        </w:rPr>
        <w:t xml:space="preserve"> </w:t>
      </w:r>
      <w:r w:rsidR="00A30DF3">
        <w:rPr>
          <w:b w:val="0"/>
        </w:rPr>
        <w:t>VEINTICUATRO</w:t>
      </w:r>
      <w:r w:rsidR="00581367">
        <w:rPr>
          <w:b w:val="0"/>
        </w:rPr>
        <w:t>.</w:t>
      </w:r>
      <w:r w:rsidR="009E03F0">
        <w:rPr>
          <w:b w:val="0"/>
        </w:rPr>
        <w:tab/>
      </w:r>
    </w:p>
    <w:p w14:paraId="2DF0EAE9" w14:textId="2D836DC7" w:rsidR="00391122" w:rsidRPr="00093D82" w:rsidRDefault="008A52E5" w:rsidP="00A30DF3">
      <w:pPr>
        <w:spacing w:line="504" w:lineRule="auto"/>
        <w:jc w:val="both"/>
        <w:rPr>
          <w:rFonts w:ascii="Century Gothic" w:hAnsi="Century Gothic"/>
          <w:bCs/>
          <w:lang w:val="es-MX"/>
        </w:rPr>
      </w:pPr>
      <w:r w:rsidRPr="000617D2">
        <w:rPr>
          <w:rFonts w:ascii="Century Gothic" w:hAnsi="Century Gothic" w:cs="Century Gothic"/>
        </w:rPr>
        <w:t>En la ciudad de San Luis Potosí, capital del Estado</w:t>
      </w:r>
      <w:r>
        <w:rPr>
          <w:rFonts w:ascii="Century Gothic" w:hAnsi="Century Gothic" w:cs="Century Gothic"/>
        </w:rPr>
        <w:t xml:space="preserve"> del mismo nombre,</w:t>
      </w:r>
      <w:r w:rsidR="00F238A5">
        <w:rPr>
          <w:rFonts w:ascii="Century Gothic" w:hAnsi="Century Gothic" w:cs="Century Gothic"/>
        </w:rPr>
        <w:t xml:space="preserve"> </w:t>
      </w:r>
      <w:r w:rsidR="007D4F24">
        <w:rPr>
          <w:rFonts w:ascii="Century Gothic" w:hAnsi="Century Gothic" w:cs="Century Gothic"/>
        </w:rPr>
        <w:t xml:space="preserve"> </w:t>
      </w:r>
      <w:r w:rsidRPr="00470474">
        <w:rPr>
          <w:rFonts w:ascii="Century Gothic" w:hAnsi="Century Gothic" w:cs="Century Gothic"/>
        </w:rPr>
        <w:t xml:space="preserve">siendo </w:t>
      </w:r>
      <w:r w:rsidR="00AE7776" w:rsidRPr="005E581C">
        <w:rPr>
          <w:rFonts w:ascii="Century Gothic" w:hAnsi="Century Gothic" w:cs="Century Gothic"/>
        </w:rPr>
        <w:t xml:space="preserve">las </w:t>
      </w:r>
      <w:r w:rsidR="00A30DF3">
        <w:rPr>
          <w:rFonts w:ascii="Century Gothic" w:hAnsi="Century Gothic" w:cs="Century Gothic"/>
        </w:rPr>
        <w:t>once</w:t>
      </w:r>
      <w:r w:rsidRPr="008D267A">
        <w:rPr>
          <w:rFonts w:ascii="Century Gothic" w:hAnsi="Century Gothic" w:cs="Century Gothic"/>
        </w:rPr>
        <w:t xml:space="preserve"> horas</w:t>
      </w:r>
      <w:r w:rsidR="00BD6646" w:rsidRPr="008D267A">
        <w:rPr>
          <w:rFonts w:ascii="Century Gothic" w:hAnsi="Century Gothic" w:cs="Century Gothic"/>
        </w:rPr>
        <w:t xml:space="preserve"> </w:t>
      </w:r>
      <w:r w:rsidR="00130F08" w:rsidRPr="008D267A">
        <w:rPr>
          <w:rFonts w:ascii="Century Gothic" w:hAnsi="Century Gothic" w:cs="Century Gothic"/>
        </w:rPr>
        <w:t xml:space="preserve">con </w:t>
      </w:r>
      <w:r w:rsidR="00A30DF3">
        <w:rPr>
          <w:rFonts w:ascii="Century Gothic" w:hAnsi="Century Gothic" w:cs="Century Gothic"/>
        </w:rPr>
        <w:t>cincuenta y dos</w:t>
      </w:r>
      <w:r w:rsidR="006E3542" w:rsidRPr="008D267A">
        <w:rPr>
          <w:rFonts w:ascii="Century Gothic" w:hAnsi="Century Gothic" w:cs="Century Gothic"/>
        </w:rPr>
        <w:t xml:space="preserve"> </w:t>
      </w:r>
      <w:r w:rsidR="00304E8F" w:rsidRPr="008D267A">
        <w:rPr>
          <w:rFonts w:ascii="Century Gothic" w:hAnsi="Century Gothic"/>
        </w:rPr>
        <w:t>minutos</w:t>
      </w:r>
      <w:r w:rsidR="00130F08">
        <w:rPr>
          <w:rFonts w:ascii="Century Gothic" w:hAnsi="Century Gothic" w:cs="Century Gothic"/>
        </w:rPr>
        <w:t xml:space="preserve"> </w:t>
      </w:r>
      <w:r w:rsidRPr="00470474">
        <w:rPr>
          <w:rFonts w:ascii="Century Gothic" w:hAnsi="Century Gothic" w:cs="Century Gothic"/>
        </w:rPr>
        <w:t>del</w:t>
      </w:r>
      <w:r w:rsidR="00A65220">
        <w:rPr>
          <w:rFonts w:ascii="Century Gothic" w:hAnsi="Century Gothic" w:cs="Century Gothic"/>
        </w:rPr>
        <w:t xml:space="preserve"> </w:t>
      </w:r>
      <w:r w:rsidR="00A30DF3">
        <w:rPr>
          <w:rFonts w:ascii="Century Gothic" w:hAnsi="Century Gothic"/>
        </w:rPr>
        <w:t>dos</w:t>
      </w:r>
      <w:r w:rsidR="00284F35">
        <w:rPr>
          <w:rFonts w:ascii="Century Gothic" w:hAnsi="Century Gothic"/>
        </w:rPr>
        <w:t xml:space="preserve"> de ju</w:t>
      </w:r>
      <w:r w:rsidR="00A30DF3">
        <w:rPr>
          <w:rFonts w:ascii="Century Gothic" w:hAnsi="Century Gothic"/>
        </w:rPr>
        <w:t>l</w:t>
      </w:r>
      <w:r w:rsidR="00284F35">
        <w:rPr>
          <w:rFonts w:ascii="Century Gothic" w:hAnsi="Century Gothic"/>
        </w:rPr>
        <w:t>io</w:t>
      </w:r>
      <w:r w:rsidR="00346737" w:rsidRPr="00F371D7">
        <w:rPr>
          <w:rFonts w:ascii="Century Gothic" w:hAnsi="Century Gothic"/>
        </w:rPr>
        <w:t xml:space="preserve"> de dos</w:t>
      </w:r>
      <w:r w:rsidR="007D4F24">
        <w:rPr>
          <w:rFonts w:ascii="Century Gothic" w:hAnsi="Century Gothic"/>
        </w:rPr>
        <w:t xml:space="preserve"> </w:t>
      </w:r>
      <w:r w:rsidR="00346737" w:rsidRPr="00F371D7">
        <w:rPr>
          <w:rFonts w:ascii="Century Gothic" w:hAnsi="Century Gothic"/>
        </w:rPr>
        <w:t>mil veintiséis</w:t>
      </w:r>
      <w:r w:rsidRPr="000617D2">
        <w:rPr>
          <w:rFonts w:ascii="Century Gothic" w:hAnsi="Century Gothic" w:cs="Century Gothic"/>
        </w:rPr>
        <w:t>, se reunieron en la sede del Poder Judicial, las y los</w:t>
      </w:r>
      <w:r w:rsidR="007D4F24">
        <w:rPr>
          <w:rFonts w:ascii="Century Gothic" w:hAnsi="Century Gothic" w:cs="Century Gothic"/>
        </w:rPr>
        <w:t xml:space="preserve"> </w:t>
      </w:r>
      <w:r w:rsidR="00A8363C" w:rsidRPr="00B40A41">
        <w:rPr>
          <w:rFonts w:ascii="Century Gothic" w:hAnsi="Century Gothic" w:cs="Century Gothic"/>
          <w:b/>
        </w:rPr>
        <w:t>Magistrados</w:t>
      </w:r>
      <w:r w:rsidR="00F238A5">
        <w:rPr>
          <w:rFonts w:ascii="Century Gothic" w:hAnsi="Century Gothic" w:cs="Century Gothic"/>
          <w:b/>
        </w:rPr>
        <w:t xml:space="preserve"> </w:t>
      </w:r>
      <w:r w:rsidR="00A8363C" w:rsidRPr="005A258C">
        <w:rPr>
          <w:rFonts w:ascii="Century Gothic" w:hAnsi="Century Gothic"/>
          <w:b/>
          <w:bCs/>
          <w:color w:val="000000"/>
        </w:rPr>
        <w:t xml:space="preserve">Lourdes Anahí Zarazúa Martínez, </w:t>
      </w:r>
      <w:r w:rsidR="005A04E9">
        <w:rPr>
          <w:rFonts w:ascii="Century Gothic" w:hAnsi="Century Gothic"/>
          <w:b/>
          <w:bCs/>
          <w:color w:val="000000"/>
          <w:lang w:val="es-MX"/>
        </w:rPr>
        <w:t>Juana María Alfaro Rey</w:t>
      </w:r>
      <w:r w:rsidR="00D555AA">
        <w:rPr>
          <w:rFonts w:ascii="Century Gothic" w:hAnsi="Century Gothic"/>
          <w:b/>
          <w:bCs/>
          <w:color w:val="000000"/>
          <w:lang w:val="es-MX"/>
        </w:rPr>
        <w:t>na</w:t>
      </w:r>
      <w:r w:rsidR="00A8363C" w:rsidRPr="005A258C">
        <w:rPr>
          <w:rFonts w:ascii="Century Gothic" w:hAnsi="Century Gothic"/>
          <w:b/>
          <w:bCs/>
          <w:color w:val="000000"/>
        </w:rPr>
        <w:t xml:space="preserve">, </w:t>
      </w:r>
      <w:r w:rsidR="00901600">
        <w:rPr>
          <w:rFonts w:ascii="Century Gothic" w:hAnsi="Century Gothic"/>
          <w:b/>
          <w:bCs/>
          <w:color w:val="000000"/>
        </w:rPr>
        <w:t xml:space="preserve">María Sara de la Luz Bernal Ramírez, </w:t>
      </w:r>
      <w:r w:rsidR="00A8363C" w:rsidRPr="005A258C">
        <w:rPr>
          <w:rFonts w:ascii="Century Gothic" w:hAnsi="Century Gothic"/>
          <w:b/>
          <w:bCs/>
          <w:color w:val="000000"/>
        </w:rPr>
        <w:t>María del Rocío</w:t>
      </w:r>
      <w:r w:rsidR="007D4F24">
        <w:rPr>
          <w:rFonts w:ascii="Century Gothic" w:hAnsi="Century Gothic"/>
          <w:b/>
          <w:bCs/>
          <w:color w:val="000000"/>
        </w:rPr>
        <w:t xml:space="preserve"> </w:t>
      </w:r>
      <w:r w:rsidR="00A8363C" w:rsidRPr="005A258C">
        <w:rPr>
          <w:rFonts w:ascii="Century Gothic" w:hAnsi="Century Gothic"/>
          <w:b/>
          <w:bCs/>
          <w:color w:val="000000"/>
        </w:rPr>
        <w:t>Hernández Cruz, Liliana Elizabeth Aguilar Gómez, Lizet Paola Morales</w:t>
      </w:r>
      <w:r w:rsidR="009E03F0">
        <w:rPr>
          <w:rFonts w:ascii="Century Gothic" w:hAnsi="Century Gothic"/>
          <w:b/>
          <w:bCs/>
          <w:color w:val="000000"/>
        </w:rPr>
        <w:t xml:space="preserve"> </w:t>
      </w:r>
      <w:r w:rsidR="00A8363C" w:rsidRPr="005A258C">
        <w:rPr>
          <w:rFonts w:ascii="Century Gothic" w:hAnsi="Century Gothic"/>
          <w:b/>
          <w:bCs/>
          <w:color w:val="000000"/>
        </w:rPr>
        <w:t>Monter, Silvia Torres Sánchez, Mónica Kemp Zamudio, Jairo</w:t>
      </w:r>
      <w:r w:rsidR="007D4F24">
        <w:rPr>
          <w:rFonts w:ascii="Century Gothic" w:hAnsi="Century Gothic"/>
          <w:b/>
          <w:bCs/>
          <w:color w:val="000000"/>
        </w:rPr>
        <w:t xml:space="preserve"> </w:t>
      </w:r>
      <w:r w:rsidR="00A8363C" w:rsidRPr="005A258C">
        <w:rPr>
          <w:rFonts w:ascii="Century Gothic" w:hAnsi="Century Gothic"/>
          <w:b/>
          <w:bCs/>
          <w:color w:val="000000"/>
        </w:rPr>
        <w:t xml:space="preserve">Hernández Garibay, </w:t>
      </w:r>
      <w:r w:rsidR="00907560">
        <w:rPr>
          <w:rFonts w:ascii="Century Gothic" w:hAnsi="Century Gothic"/>
          <w:b/>
          <w:bCs/>
          <w:color w:val="000000"/>
        </w:rPr>
        <w:t>Armando Rafael Oviedo Abrego,</w:t>
      </w:r>
      <w:r w:rsidR="00F238A5">
        <w:rPr>
          <w:rFonts w:ascii="Century Gothic" w:hAnsi="Century Gothic"/>
          <w:b/>
          <w:bCs/>
          <w:color w:val="000000"/>
        </w:rPr>
        <w:t xml:space="preserve"> </w:t>
      </w:r>
      <w:r w:rsidR="00A8363C" w:rsidRPr="005A258C">
        <w:rPr>
          <w:rFonts w:ascii="Century Gothic" w:hAnsi="Century Gothic"/>
          <w:b/>
          <w:bCs/>
          <w:color w:val="000000"/>
        </w:rPr>
        <w:t>Arturo Morales</w:t>
      </w:r>
      <w:r w:rsidR="009E03F0">
        <w:rPr>
          <w:rFonts w:ascii="Century Gothic" w:hAnsi="Century Gothic"/>
          <w:b/>
          <w:bCs/>
          <w:color w:val="000000"/>
        </w:rPr>
        <w:t xml:space="preserve"> </w:t>
      </w:r>
      <w:r w:rsidR="00A8363C" w:rsidRPr="005A258C">
        <w:rPr>
          <w:rFonts w:ascii="Century Gothic" w:hAnsi="Century Gothic"/>
          <w:b/>
          <w:bCs/>
          <w:color w:val="000000"/>
        </w:rPr>
        <w:t xml:space="preserve">Silva, Rogelio Javier Salazar Zavala, </w:t>
      </w:r>
      <w:r w:rsidR="00A176D8">
        <w:rPr>
          <w:rFonts w:ascii="Century Gothic" w:hAnsi="Century Gothic"/>
          <w:b/>
          <w:bCs/>
          <w:color w:val="000000"/>
        </w:rPr>
        <w:t xml:space="preserve">Juan David Ramos Ruiz, </w:t>
      </w:r>
      <w:r w:rsidR="00A8363C" w:rsidRPr="005A258C">
        <w:rPr>
          <w:rFonts w:ascii="Century Gothic" w:hAnsi="Century Gothic"/>
          <w:b/>
          <w:bCs/>
          <w:color w:val="000000"/>
        </w:rPr>
        <w:t>Ángel</w:t>
      </w:r>
      <w:r w:rsidR="009E03F0">
        <w:rPr>
          <w:rFonts w:ascii="Century Gothic" w:hAnsi="Century Gothic"/>
          <w:b/>
          <w:bCs/>
          <w:color w:val="000000"/>
        </w:rPr>
        <w:t xml:space="preserve"> </w:t>
      </w:r>
      <w:r w:rsidR="00A8363C" w:rsidRPr="005A258C">
        <w:rPr>
          <w:rFonts w:ascii="Century Gothic" w:hAnsi="Century Gothic"/>
          <w:b/>
          <w:bCs/>
          <w:color w:val="000000"/>
        </w:rPr>
        <w:t xml:space="preserve">Gonzalo Santiago Hernández y </w:t>
      </w:r>
      <w:r w:rsidR="00A8363C">
        <w:rPr>
          <w:rFonts w:ascii="Century Gothic" w:hAnsi="Century Gothic"/>
          <w:b/>
          <w:bCs/>
          <w:color w:val="000000"/>
        </w:rPr>
        <w:t>María América Onofre Díaz</w:t>
      </w:r>
      <w:r w:rsidR="00A8363C" w:rsidRPr="0082211B">
        <w:rPr>
          <w:rFonts w:ascii="Century Gothic" w:hAnsi="Century Gothic"/>
          <w:b/>
          <w:bCs/>
        </w:rPr>
        <w:t>;</w:t>
      </w:r>
      <w:r w:rsidR="00A8363C">
        <w:rPr>
          <w:rFonts w:ascii="Century Gothic" w:hAnsi="Century Gothic" w:cs="Century Gothic"/>
        </w:rPr>
        <w:t xml:space="preserve"> para</w:t>
      </w:r>
      <w:r>
        <w:rPr>
          <w:rFonts w:ascii="Century Gothic" w:hAnsi="Century Gothic" w:cs="Century Gothic"/>
        </w:rPr>
        <w:t xml:space="preserve"> celebrar </w:t>
      </w:r>
      <w:r w:rsidR="00DD2E30">
        <w:rPr>
          <w:rFonts w:ascii="Century Gothic" w:hAnsi="Century Gothic" w:cs="Century Gothic"/>
        </w:rPr>
        <w:t xml:space="preserve">la </w:t>
      </w:r>
      <w:r>
        <w:rPr>
          <w:rFonts w:ascii="Century Gothic" w:hAnsi="Century Gothic" w:cs="Century Gothic"/>
        </w:rPr>
        <w:t>S</w:t>
      </w:r>
      <w:r w:rsidRPr="000617D2">
        <w:rPr>
          <w:rFonts w:ascii="Century Gothic" w:hAnsi="Century Gothic" w:cs="Century Gothic"/>
        </w:rPr>
        <w:t xml:space="preserve">esión </w:t>
      </w:r>
      <w:r>
        <w:rPr>
          <w:rFonts w:ascii="Century Gothic" w:hAnsi="Century Gothic" w:cs="Century Gothic"/>
        </w:rPr>
        <w:t xml:space="preserve">Pública </w:t>
      </w:r>
      <w:r w:rsidR="004414FE">
        <w:rPr>
          <w:rFonts w:ascii="Century Gothic" w:hAnsi="Century Gothic" w:cs="Century Gothic"/>
        </w:rPr>
        <w:t>de Pleno O</w:t>
      </w:r>
      <w:r w:rsidRPr="000617D2">
        <w:rPr>
          <w:rFonts w:ascii="Century Gothic" w:hAnsi="Century Gothic" w:cs="Century Gothic"/>
        </w:rPr>
        <w:t>rdinario, según convocatoria de</w:t>
      </w:r>
      <w:r>
        <w:rPr>
          <w:rFonts w:ascii="Century Gothic" w:hAnsi="Century Gothic" w:cs="Century Gothic"/>
        </w:rPr>
        <w:t xml:space="preserve"> </w:t>
      </w:r>
      <w:r w:rsidR="00A30DF3">
        <w:rPr>
          <w:rFonts w:ascii="Century Gothic" w:hAnsi="Century Gothic" w:cs="Century Gothic"/>
        </w:rPr>
        <w:t>uno</w:t>
      </w:r>
      <w:r w:rsidR="00284F35">
        <w:rPr>
          <w:rFonts w:ascii="Century Gothic" w:hAnsi="Century Gothic" w:cs="Century Gothic"/>
        </w:rPr>
        <w:t xml:space="preserve"> de ju</w:t>
      </w:r>
      <w:r w:rsidR="00A30DF3">
        <w:rPr>
          <w:rFonts w:ascii="Century Gothic" w:hAnsi="Century Gothic" w:cs="Century Gothic"/>
        </w:rPr>
        <w:t>l</w:t>
      </w:r>
      <w:r w:rsidR="00284F35">
        <w:rPr>
          <w:rFonts w:ascii="Century Gothic" w:hAnsi="Century Gothic" w:cs="Century Gothic"/>
        </w:rPr>
        <w:t>io</w:t>
      </w:r>
      <w:r w:rsidR="00D0468A">
        <w:rPr>
          <w:rFonts w:ascii="Century Gothic" w:hAnsi="Century Gothic" w:cs="Century Gothic"/>
        </w:rPr>
        <w:t xml:space="preserve"> de</w:t>
      </w:r>
      <w:r>
        <w:rPr>
          <w:rFonts w:ascii="Century Gothic" w:hAnsi="Century Gothic" w:cs="Century Gothic"/>
        </w:rPr>
        <w:t xml:space="preserve"> dos mil </w:t>
      </w:r>
      <w:r w:rsidR="00F27CE6">
        <w:rPr>
          <w:rFonts w:ascii="Century Gothic" w:hAnsi="Century Gothic" w:cs="Century Gothic"/>
        </w:rPr>
        <w:t>veintiséis</w:t>
      </w:r>
      <w:r>
        <w:rPr>
          <w:rFonts w:ascii="Century Gothic" w:hAnsi="Century Gothic" w:cs="Century Gothic"/>
        </w:rPr>
        <w:t xml:space="preserve">; que </w:t>
      </w:r>
      <w:r w:rsidR="005B1F31">
        <w:rPr>
          <w:rFonts w:ascii="Century Gothic" w:hAnsi="Century Gothic" w:cs="Century Gothic"/>
        </w:rPr>
        <w:t>la</w:t>
      </w:r>
      <w:r w:rsidRPr="000617D2">
        <w:rPr>
          <w:rFonts w:ascii="Century Gothic" w:hAnsi="Century Gothic" w:cs="Century Gothic"/>
        </w:rPr>
        <w:t xml:space="preserve"> President</w:t>
      </w:r>
      <w:r w:rsidR="005B1F31">
        <w:rPr>
          <w:rFonts w:ascii="Century Gothic" w:hAnsi="Century Gothic" w:cs="Century Gothic"/>
        </w:rPr>
        <w:t>a</w:t>
      </w:r>
      <w:r w:rsidRPr="000617D2">
        <w:rPr>
          <w:rFonts w:ascii="Century Gothic" w:hAnsi="Century Gothic" w:cs="Century Gothic"/>
        </w:rPr>
        <w:t xml:space="preserve"> del Supremo</w:t>
      </w:r>
      <w:r w:rsidR="009E03F0">
        <w:rPr>
          <w:rFonts w:ascii="Century Gothic" w:hAnsi="Century Gothic" w:cs="Century Gothic"/>
        </w:rPr>
        <w:t xml:space="preserve"> </w:t>
      </w:r>
      <w:r w:rsidRPr="000617D2">
        <w:rPr>
          <w:rFonts w:ascii="Century Gothic" w:hAnsi="Century Gothic" w:cs="Century Gothic"/>
        </w:rPr>
        <w:t xml:space="preserve">Tribunal de Justicia, </w:t>
      </w:r>
      <w:r w:rsidRPr="000617D2">
        <w:rPr>
          <w:rFonts w:ascii="Century Gothic" w:hAnsi="Century Gothic" w:cs="Century Gothic"/>
          <w:b/>
          <w:bCs/>
        </w:rPr>
        <w:t>Magistrad</w:t>
      </w:r>
      <w:r w:rsidR="00A8363C">
        <w:rPr>
          <w:rFonts w:ascii="Century Gothic" w:hAnsi="Century Gothic" w:cs="Century Gothic"/>
          <w:b/>
          <w:bCs/>
        </w:rPr>
        <w:t>a</w:t>
      </w:r>
      <w:r>
        <w:rPr>
          <w:rFonts w:ascii="Century Gothic" w:hAnsi="Century Gothic" w:cs="Century Gothic"/>
          <w:b/>
          <w:bCs/>
        </w:rPr>
        <w:t xml:space="preserve"> </w:t>
      </w:r>
      <w:r w:rsidR="00A8363C" w:rsidRPr="005A258C">
        <w:rPr>
          <w:rFonts w:ascii="Century Gothic" w:hAnsi="Century Gothic"/>
          <w:b/>
          <w:bCs/>
          <w:color w:val="000000"/>
        </w:rPr>
        <w:t>Lourdes Anahí Zarazúa Martínez</w:t>
      </w:r>
      <w:r w:rsidRPr="00A70784">
        <w:rPr>
          <w:rFonts w:ascii="Century Gothic" w:hAnsi="Century Gothic" w:cs="Century Gothic"/>
        </w:rPr>
        <w:t xml:space="preserve">, </w:t>
      </w:r>
      <w:r w:rsidRPr="00A70784">
        <w:rPr>
          <w:rFonts w:ascii="Century Gothic" w:hAnsi="Century Gothic"/>
        </w:rPr>
        <w:t>dirigió a la totalidad de las y los Magistrados sobre la base de la</w:t>
      </w:r>
      <w:r w:rsidR="009E03F0">
        <w:rPr>
          <w:rFonts w:ascii="Century Gothic" w:hAnsi="Century Gothic"/>
        </w:rPr>
        <w:t xml:space="preserve"> </w:t>
      </w:r>
      <w:r w:rsidRPr="00A70784">
        <w:rPr>
          <w:rFonts w:ascii="Century Gothic" w:hAnsi="Century Gothic"/>
        </w:rPr>
        <w:t>facultad que le confieren los artículos 1</w:t>
      </w:r>
      <w:r w:rsidR="005B1F31">
        <w:rPr>
          <w:rFonts w:ascii="Century Gothic" w:hAnsi="Century Gothic"/>
        </w:rPr>
        <w:t>1</w:t>
      </w:r>
      <w:r w:rsidRPr="00A70784">
        <w:rPr>
          <w:rFonts w:ascii="Century Gothic" w:hAnsi="Century Gothic"/>
        </w:rPr>
        <w:t xml:space="preserve">, 17, </w:t>
      </w:r>
      <w:r w:rsidR="004414FE" w:rsidRPr="00A70784">
        <w:rPr>
          <w:rFonts w:ascii="Century Gothic" w:hAnsi="Century Gothic"/>
        </w:rPr>
        <w:t>fracción V</w:t>
      </w:r>
      <w:r w:rsidR="00E347C6">
        <w:rPr>
          <w:rFonts w:ascii="Century Gothic" w:hAnsi="Century Gothic"/>
        </w:rPr>
        <w:t>,</w:t>
      </w:r>
      <w:r w:rsidR="004414FE" w:rsidRPr="00A70784">
        <w:rPr>
          <w:rFonts w:ascii="Century Gothic" w:hAnsi="Century Gothic"/>
        </w:rPr>
        <w:t xml:space="preserve"> de la Ley Orgánica del Poder</w:t>
      </w:r>
      <w:r w:rsidR="004414FE" w:rsidRPr="000617D2">
        <w:rPr>
          <w:rFonts w:ascii="Century Gothic" w:hAnsi="Century Gothic"/>
        </w:rPr>
        <w:t xml:space="preserve"> Judicial del</w:t>
      </w:r>
      <w:r w:rsidR="004414FE">
        <w:rPr>
          <w:rFonts w:ascii="Century Gothic" w:hAnsi="Century Gothic"/>
        </w:rPr>
        <w:t xml:space="preserve"> Estado para el día de la fecha </w:t>
      </w:r>
      <w:r w:rsidR="004414FE" w:rsidRPr="00265AFC">
        <w:rPr>
          <w:rFonts w:ascii="Century Gothic" w:hAnsi="Century Gothic"/>
        </w:rPr>
        <w:t xml:space="preserve">a las </w:t>
      </w:r>
      <w:r w:rsidR="008D267A" w:rsidRPr="008D267A">
        <w:rPr>
          <w:rFonts w:ascii="Century Gothic" w:hAnsi="Century Gothic"/>
        </w:rPr>
        <w:t>diez</w:t>
      </w:r>
      <w:r w:rsidR="004414FE" w:rsidRPr="008D267A">
        <w:rPr>
          <w:rFonts w:ascii="Century Gothic" w:hAnsi="Century Gothic"/>
        </w:rPr>
        <w:t xml:space="preserve"> horas,</w:t>
      </w:r>
      <w:r w:rsidR="004414FE">
        <w:rPr>
          <w:rFonts w:ascii="Century Gothic" w:hAnsi="Century Gothic"/>
        </w:rPr>
        <w:t xml:space="preserve"> en forma presencial</w:t>
      </w:r>
      <w:r>
        <w:rPr>
          <w:rFonts w:ascii="Century Gothic" w:hAnsi="Century Gothic"/>
        </w:rPr>
        <w:t xml:space="preserve">; </w:t>
      </w:r>
      <w:r w:rsidRPr="000617D2">
        <w:rPr>
          <w:rFonts w:ascii="Century Gothic" w:hAnsi="Century Gothic"/>
        </w:rPr>
        <w:t>comunicación en la cual se les</w:t>
      </w:r>
      <w:r w:rsidR="007D4F24">
        <w:rPr>
          <w:rFonts w:ascii="Century Gothic" w:hAnsi="Century Gothic"/>
        </w:rPr>
        <w:t xml:space="preserve"> </w:t>
      </w:r>
      <w:r w:rsidRPr="000617D2">
        <w:rPr>
          <w:rFonts w:ascii="Century Gothic" w:hAnsi="Century Gothic"/>
        </w:rPr>
        <w:t>hizo</w:t>
      </w:r>
      <w:r w:rsidR="009E03F0">
        <w:rPr>
          <w:rFonts w:ascii="Century Gothic" w:hAnsi="Century Gothic"/>
        </w:rPr>
        <w:t xml:space="preserve"> </w:t>
      </w:r>
      <w:r w:rsidRPr="000617D2">
        <w:rPr>
          <w:rFonts w:ascii="Century Gothic" w:hAnsi="Century Gothic"/>
        </w:rPr>
        <w:t>saber, de conformidad con</w:t>
      </w:r>
      <w:r w:rsidR="00F238A5">
        <w:rPr>
          <w:rFonts w:ascii="Century Gothic" w:hAnsi="Century Gothic"/>
        </w:rPr>
        <w:t xml:space="preserve"> </w:t>
      </w:r>
      <w:r w:rsidRPr="000617D2">
        <w:rPr>
          <w:rFonts w:ascii="Century Gothic" w:hAnsi="Century Gothic"/>
        </w:rPr>
        <w:t xml:space="preserve">lo dispuesto por el </w:t>
      </w:r>
      <w:r w:rsidR="00391122">
        <w:rPr>
          <w:rFonts w:ascii="Century Gothic" w:hAnsi="Century Gothic"/>
        </w:rPr>
        <w:t>artículo 8</w:t>
      </w:r>
      <w:r w:rsidRPr="000617D2">
        <w:rPr>
          <w:rFonts w:ascii="Century Gothic" w:hAnsi="Century Gothic"/>
        </w:rPr>
        <w:t xml:space="preserve"> de su</w:t>
      </w:r>
      <w:r w:rsidR="009E03F0">
        <w:rPr>
          <w:rFonts w:ascii="Century Gothic" w:hAnsi="Century Gothic"/>
        </w:rPr>
        <w:t xml:space="preserve"> </w:t>
      </w:r>
      <w:r w:rsidRPr="000617D2">
        <w:rPr>
          <w:rFonts w:ascii="Century Gothic" w:hAnsi="Century Gothic"/>
        </w:rPr>
        <w:t>Reglamento Interior, la fecha, hora y lugar de su celebración, así</w:t>
      </w:r>
      <w:r w:rsidR="007D4F24">
        <w:rPr>
          <w:rFonts w:ascii="Century Gothic" w:hAnsi="Century Gothic"/>
        </w:rPr>
        <w:t xml:space="preserve"> </w:t>
      </w:r>
      <w:r w:rsidRPr="000617D2">
        <w:rPr>
          <w:rFonts w:ascii="Century Gothic" w:hAnsi="Century Gothic"/>
        </w:rPr>
        <w:t>como los asuntos a tratar al tenor del siguiente orden del día</w:t>
      </w:r>
      <w:r w:rsidRPr="000617D2">
        <w:rPr>
          <w:rFonts w:ascii="Century Gothic" w:hAnsi="Century Gothic" w:cs="Century Gothic"/>
          <w:lang w:val="es-MX"/>
        </w:rPr>
        <w:t xml:space="preserve">: </w:t>
      </w:r>
      <w:r w:rsidRPr="000617D2">
        <w:rPr>
          <w:rFonts w:ascii="Century Gothic" w:hAnsi="Century Gothic" w:cs="Century Gothic"/>
          <w:b/>
          <w:bCs/>
          <w:lang w:val="es-MX"/>
        </w:rPr>
        <w:t>Primero:</w:t>
      </w:r>
      <w:r w:rsidR="007D4F24">
        <w:rPr>
          <w:rFonts w:ascii="Century Gothic" w:hAnsi="Century Gothic" w:cs="Century Gothic"/>
          <w:lang w:val="es-MX"/>
        </w:rPr>
        <w:t xml:space="preserve"> </w:t>
      </w:r>
      <w:r w:rsidR="005B1F31" w:rsidRPr="005B1F31">
        <w:rPr>
          <w:rFonts w:ascii="Century Gothic" w:hAnsi="Century Gothic"/>
        </w:rPr>
        <w:t>Lista de asistencia y, en su caso, declaración de quórum legal.</w:t>
      </w:r>
      <w:r w:rsidR="007D4F24">
        <w:rPr>
          <w:rFonts w:ascii="Century Gothic" w:hAnsi="Century Gothic"/>
        </w:rPr>
        <w:t xml:space="preserve"> </w:t>
      </w:r>
      <w:r w:rsidRPr="000617D2">
        <w:rPr>
          <w:rFonts w:ascii="Century Gothic" w:hAnsi="Century Gothic" w:cs="Century Gothic"/>
          <w:b/>
          <w:bCs/>
          <w:lang w:val="es-MX"/>
        </w:rPr>
        <w:t xml:space="preserve">Segundo: </w:t>
      </w:r>
      <w:r w:rsidR="005B1F31" w:rsidRPr="005B1F31">
        <w:rPr>
          <w:rFonts w:ascii="Century Gothic" w:hAnsi="Century Gothic"/>
        </w:rPr>
        <w:t>Lectura, discusión y, en su caso, aprobación del orden del</w:t>
      </w:r>
      <w:r w:rsidR="007D4F24">
        <w:rPr>
          <w:rFonts w:ascii="Century Gothic" w:hAnsi="Century Gothic"/>
        </w:rPr>
        <w:t xml:space="preserve"> </w:t>
      </w:r>
      <w:r w:rsidR="005B1F31" w:rsidRPr="005B1F31">
        <w:rPr>
          <w:rFonts w:ascii="Century Gothic" w:hAnsi="Century Gothic"/>
        </w:rPr>
        <w:t>día.</w:t>
      </w:r>
      <w:r w:rsidRPr="000617D2">
        <w:rPr>
          <w:rFonts w:ascii="Century Gothic" w:hAnsi="Century Gothic"/>
        </w:rPr>
        <w:t xml:space="preserve"> </w:t>
      </w:r>
      <w:r w:rsidRPr="000617D2">
        <w:rPr>
          <w:rFonts w:ascii="Century Gothic" w:hAnsi="Century Gothic"/>
          <w:b/>
          <w:lang w:val="es-MX"/>
        </w:rPr>
        <w:t>Tercero</w:t>
      </w:r>
      <w:r>
        <w:rPr>
          <w:rFonts w:ascii="Century Gothic" w:hAnsi="Century Gothic"/>
          <w:b/>
          <w:lang w:val="es-MX"/>
        </w:rPr>
        <w:t>:</w:t>
      </w:r>
      <w:r w:rsidR="005B6AA2" w:rsidRPr="005B6AA2">
        <w:t xml:space="preserve"> </w:t>
      </w:r>
      <w:r w:rsidR="00A65220" w:rsidRPr="00A65220">
        <w:rPr>
          <w:rFonts w:ascii="Century Gothic" w:hAnsi="Century Gothic"/>
          <w:lang w:val="es-MX"/>
        </w:rPr>
        <w:t xml:space="preserve">Se somete a consideración del Honorable Pleno y, en su caso, aprobación el acta correspondiente a la sesión pública ordinaria celebrada el </w:t>
      </w:r>
      <w:r w:rsidR="00A30DF3">
        <w:rPr>
          <w:rFonts w:ascii="Century Gothic" w:hAnsi="Century Gothic"/>
          <w:lang w:val="es-MX"/>
        </w:rPr>
        <w:t>veinticinco</w:t>
      </w:r>
      <w:r w:rsidR="00A65220" w:rsidRPr="00A65220">
        <w:rPr>
          <w:rFonts w:ascii="Century Gothic" w:hAnsi="Century Gothic"/>
          <w:lang w:val="es-MX"/>
        </w:rPr>
        <w:t xml:space="preserve"> de junio de dos mil veintiséis.</w:t>
      </w:r>
      <w:r w:rsidR="00581367">
        <w:rPr>
          <w:rFonts w:ascii="Century Gothic" w:hAnsi="Century Gothic"/>
          <w:lang w:val="es-MX"/>
        </w:rPr>
        <w:t xml:space="preserve"> </w:t>
      </w:r>
      <w:r w:rsidRPr="000617D2">
        <w:rPr>
          <w:rFonts w:ascii="Century Gothic" w:hAnsi="Century Gothic"/>
          <w:b/>
          <w:bCs/>
        </w:rPr>
        <w:lastRenderedPageBreak/>
        <w:t>Cuarto</w:t>
      </w:r>
      <w:r w:rsidR="00524264">
        <w:rPr>
          <w:rFonts w:ascii="Century Gothic" w:hAnsi="Century Gothic"/>
          <w:b/>
          <w:bCs/>
        </w:rPr>
        <w:t>:</w:t>
      </w:r>
      <w:r w:rsidR="007D4F24">
        <w:rPr>
          <w:rFonts w:ascii="Century Gothic" w:hAnsi="Century Gothic"/>
          <w:b/>
          <w:bCs/>
        </w:rPr>
        <w:t xml:space="preserve"> </w:t>
      </w:r>
      <w:r w:rsidR="00A30DF3" w:rsidRPr="00A30DF3">
        <w:rPr>
          <w:rFonts w:ascii="Century Gothic" w:hAnsi="Century Gothic"/>
          <w:bCs/>
          <w:lang w:val="es-MX"/>
        </w:rPr>
        <w:t xml:space="preserve">Se somete a consideración, discusión y en su caso determinación los siguientes oficios: </w:t>
      </w:r>
      <w:r w:rsidR="00A30DF3" w:rsidRPr="00A30DF3">
        <w:rPr>
          <w:rFonts w:ascii="Century Gothic" w:hAnsi="Century Gothic"/>
          <w:b/>
          <w:bCs/>
          <w:lang w:val="es-MX"/>
        </w:rPr>
        <w:t>A)</w:t>
      </w:r>
      <w:r w:rsidR="00A30DF3" w:rsidRPr="00A30DF3">
        <w:rPr>
          <w:rFonts w:ascii="Century Gothic" w:hAnsi="Century Gothic"/>
          <w:bCs/>
          <w:lang w:val="es-MX"/>
        </w:rPr>
        <w:t xml:space="preserve"> Copia de conocimiento del oficio O.A.J. 2090/2026, signado por el Consejero Francisco Ramos Silva, Presidente del Órgano de Administración Judicial del Poder Judicial del Estado, dirigido al Lic. Dionisio Piña Niño, Director Jurídico del Órgano de Administración Judicial, mediante el cual le comunica que el Pleno del Órgano de Administración Judicial del Poder Judicial del Estado, en sesión de 22 de junio de 2026, determinó remitirle copia del proyecto denominado "Lineamientos Generales de Atención al Público, Trato Digno, Diversidad e Inclusión del Poder Judicial del Estado de San Luis Potosí", para que en ejercicio de sus atribuciones, proceda a su análisis y emita opinión a más tardar el 29 de junio de 2026, realizando las observaciones que estime pertinentes, en lo que respecta a la intervención del Órgano de Administración Judicial; lo anterior, con objeto de estar en aptitud de informar lo conducente al Supremo Tribunal de Justicia del Estado.</w:t>
      </w:r>
      <w:r w:rsidR="00A30DF3">
        <w:rPr>
          <w:rFonts w:ascii="Century Gothic" w:hAnsi="Century Gothic"/>
          <w:bCs/>
          <w:lang w:val="es-MX"/>
        </w:rPr>
        <w:t xml:space="preserve">              </w:t>
      </w:r>
      <w:r w:rsidR="00A30DF3" w:rsidRPr="00A30DF3">
        <w:rPr>
          <w:rFonts w:ascii="Century Gothic" w:hAnsi="Century Gothic"/>
          <w:b/>
          <w:bCs/>
          <w:lang w:val="es-MX"/>
        </w:rPr>
        <w:t>B)</w:t>
      </w:r>
      <w:r w:rsidR="00A30DF3">
        <w:rPr>
          <w:rFonts w:ascii="Century Gothic" w:hAnsi="Century Gothic"/>
          <w:bCs/>
          <w:lang w:val="es-MX"/>
        </w:rPr>
        <w:t xml:space="preserve"> </w:t>
      </w:r>
      <w:r w:rsidR="00A30DF3" w:rsidRPr="00A30DF3">
        <w:rPr>
          <w:rFonts w:ascii="Century Gothic" w:hAnsi="Century Gothic"/>
          <w:bCs/>
          <w:lang w:val="es-MX"/>
        </w:rPr>
        <w:t xml:space="preserve">Oficio TDJ/PRE/255/2026, signado por la Magistrada Zelandia Bórquez Estrada, Presidenta del Tribunal de Disciplina del Poder Judicial del Estado, mediante el cual comunica que, en Sesión Ordinaria de fecha 18 de junio de 2026, el Pleno del Tribunal de Disciplina Judicial, aprobó por unanimidad el Acuerdo General TDJ/46/2026, relativo a la emisión conjunta con el Supremo Tribunal de Justicia y Órgano de Administración Judicial, de los "LINEAMIENTOS GENERALES DE ATENCIÓN AL PÚBLICO, TRATO DIGNO, DIVERSIDAD E INCLUSIÓN DEL PODER JUDICIAL DEL ESTADO DE SAN </w:t>
      </w:r>
      <w:r w:rsidR="00A30DF3" w:rsidRPr="00A30DF3">
        <w:rPr>
          <w:rFonts w:ascii="Century Gothic" w:hAnsi="Century Gothic"/>
          <w:bCs/>
          <w:lang w:val="es-MX"/>
        </w:rPr>
        <w:lastRenderedPageBreak/>
        <w:t>LUIS POTOSÍ", de conformidad con el artículo 200 fracción I de la Ley Orgánica del Poder Judicial del Estado.</w:t>
      </w:r>
      <w:r w:rsidR="00A30DF3">
        <w:rPr>
          <w:rFonts w:ascii="Century Gothic" w:hAnsi="Century Gothic"/>
          <w:bCs/>
          <w:lang w:val="es-MX"/>
        </w:rPr>
        <w:t xml:space="preserve"> </w:t>
      </w:r>
      <w:r w:rsidR="00A30DF3">
        <w:rPr>
          <w:rFonts w:ascii="Century Gothic" w:hAnsi="Century Gothic"/>
          <w:b/>
          <w:bCs/>
          <w:lang w:val="es-MX"/>
        </w:rPr>
        <w:t xml:space="preserve">Quinto: </w:t>
      </w:r>
      <w:r w:rsidR="00A30DF3" w:rsidRPr="00A30DF3">
        <w:rPr>
          <w:rFonts w:ascii="Century Gothic" w:hAnsi="Century Gothic"/>
          <w:bCs/>
          <w:lang w:val="es-MX"/>
        </w:rPr>
        <w:t>Se someten a consideración, discusión y en su caso aprobación, las ponencias presentadas por las personas Magistradas siguientes:</w:t>
      </w:r>
      <w:r w:rsidR="00A30DF3">
        <w:rPr>
          <w:rFonts w:ascii="Century Gothic" w:hAnsi="Century Gothic"/>
          <w:bCs/>
          <w:lang w:val="es-MX"/>
        </w:rPr>
        <w:t xml:space="preserve"> </w:t>
      </w:r>
      <w:r w:rsidR="00A30DF3" w:rsidRPr="00A30DF3">
        <w:rPr>
          <w:rFonts w:ascii="Century Gothic" w:hAnsi="Century Gothic"/>
          <w:b/>
          <w:bCs/>
          <w:lang w:val="es-MX"/>
        </w:rPr>
        <w:t>A)</w:t>
      </w:r>
      <w:r w:rsidR="00A30DF3" w:rsidRPr="00A30DF3">
        <w:rPr>
          <w:rFonts w:ascii="Century Gothic" w:hAnsi="Century Gothic"/>
          <w:bCs/>
          <w:lang w:val="es-MX"/>
        </w:rPr>
        <w:t xml:space="preserve"> La que propone el </w:t>
      </w:r>
      <w:r w:rsidR="00A30DF3" w:rsidRPr="00A30DF3">
        <w:rPr>
          <w:rFonts w:ascii="Century Gothic" w:hAnsi="Century Gothic"/>
          <w:b/>
          <w:bCs/>
          <w:lang w:val="es-MX"/>
        </w:rPr>
        <w:t>Magistrado Juan David Ramos Ruiz</w:t>
      </w:r>
      <w:r w:rsidR="00A30DF3" w:rsidRPr="00A30DF3">
        <w:rPr>
          <w:rFonts w:ascii="Century Gothic" w:hAnsi="Century Gothic"/>
          <w:bCs/>
          <w:lang w:val="es-MX"/>
        </w:rPr>
        <w:t xml:space="preserve">, para resolver el toca 100/2026, relativo al Recurso de Queja, interpuesto por el licenciado </w:t>
      </w:r>
      <w:r w:rsidR="0017522F" w:rsidRPr="0017522F">
        <w:rPr>
          <w:rFonts w:ascii="Century Gothic" w:hAnsi="Century Gothic"/>
          <w:b/>
          <w:bCs/>
          <w:lang w:val="es-MX"/>
        </w:rPr>
        <w:t xml:space="preserve"> ELIMINADO </w:t>
      </w:r>
      <w:r w:rsidR="00A30DF3" w:rsidRPr="00A30DF3">
        <w:rPr>
          <w:rFonts w:ascii="Century Gothic" w:hAnsi="Century Gothic"/>
          <w:bCs/>
          <w:lang w:val="es-MX"/>
        </w:rPr>
        <w:t xml:space="preserve">, en contra de la sentencia interlocutoria de 11 once de mayo de 2026 dos mil veintiséis, pronunciada por la Jueza Primero Civil del Primer Distrito Judicial del Estado, en la cual declaró infundada la Planilla de Liquidación de Sentencia, formulada por el recurrente, misma que derivó del Juicio Extraordinario Civil por Pago de Pesos, número 749/2017, del índice del Juzgado antes citado, promovido por el quejoso en contra de </w:t>
      </w:r>
      <w:r w:rsidR="0017522F" w:rsidRPr="0017522F">
        <w:rPr>
          <w:rFonts w:ascii="Century Gothic" w:hAnsi="Century Gothic"/>
          <w:b/>
          <w:bCs/>
          <w:lang w:val="es-MX"/>
        </w:rPr>
        <w:t xml:space="preserve"> ELIMINADO </w:t>
      </w:r>
      <w:r w:rsidR="00A30DF3" w:rsidRPr="00A30DF3">
        <w:rPr>
          <w:rFonts w:ascii="Century Gothic" w:hAnsi="Century Gothic"/>
          <w:bCs/>
          <w:lang w:val="es-MX"/>
        </w:rPr>
        <w:t>.</w:t>
      </w:r>
      <w:r w:rsidR="00A30DF3">
        <w:rPr>
          <w:rFonts w:ascii="Century Gothic" w:hAnsi="Century Gothic"/>
          <w:bCs/>
          <w:lang w:val="es-MX"/>
        </w:rPr>
        <w:t xml:space="preserve"> </w:t>
      </w:r>
      <w:r w:rsidR="00A30DF3" w:rsidRPr="00A30DF3">
        <w:rPr>
          <w:rFonts w:ascii="Century Gothic" w:hAnsi="Century Gothic"/>
          <w:b/>
          <w:bCs/>
          <w:lang w:val="es-MX"/>
        </w:rPr>
        <w:t>B)</w:t>
      </w:r>
      <w:r w:rsidR="00A30DF3" w:rsidRPr="00A30DF3">
        <w:rPr>
          <w:rFonts w:ascii="Century Gothic" w:hAnsi="Century Gothic"/>
          <w:bCs/>
          <w:lang w:val="es-MX"/>
        </w:rPr>
        <w:t xml:space="preserve"> La que plantea la </w:t>
      </w:r>
      <w:r w:rsidR="00A30DF3" w:rsidRPr="00A30DF3">
        <w:rPr>
          <w:rFonts w:ascii="Century Gothic" w:hAnsi="Century Gothic"/>
          <w:b/>
          <w:bCs/>
          <w:lang w:val="es-MX"/>
        </w:rPr>
        <w:t>Magistrada Liliana Elizabeth Aguilar Gómez</w:t>
      </w:r>
      <w:r w:rsidR="00A30DF3" w:rsidRPr="00A30DF3">
        <w:rPr>
          <w:rFonts w:ascii="Century Gothic" w:hAnsi="Century Gothic"/>
          <w:bCs/>
          <w:lang w:val="es-MX"/>
        </w:rPr>
        <w:t xml:space="preserve">, para resolver el Toca 108/2026 formado con motivo del recurso de queja interpuesto por </w:t>
      </w:r>
      <w:proofErr w:type="gramStart"/>
      <w:r w:rsidR="00A30DF3" w:rsidRPr="00A30DF3">
        <w:rPr>
          <w:rFonts w:ascii="Century Gothic" w:hAnsi="Century Gothic"/>
          <w:bCs/>
          <w:lang w:val="es-MX"/>
        </w:rPr>
        <w:t xml:space="preserve">el </w:t>
      </w:r>
      <w:r w:rsidR="0017522F" w:rsidRPr="0017522F">
        <w:rPr>
          <w:rFonts w:ascii="Century Gothic" w:hAnsi="Century Gothic"/>
          <w:b/>
          <w:bCs/>
          <w:lang w:val="es-MX"/>
        </w:rPr>
        <w:t xml:space="preserve"> ELIMINADO</w:t>
      </w:r>
      <w:proofErr w:type="gramEnd"/>
      <w:r w:rsidR="0017522F" w:rsidRPr="0017522F">
        <w:rPr>
          <w:rFonts w:ascii="Century Gothic" w:hAnsi="Century Gothic"/>
          <w:b/>
          <w:bCs/>
          <w:lang w:val="es-MX"/>
        </w:rPr>
        <w:t xml:space="preserve"> </w:t>
      </w:r>
      <w:r w:rsidR="00A30DF3" w:rsidRPr="00A30DF3">
        <w:rPr>
          <w:rFonts w:ascii="Century Gothic" w:hAnsi="Century Gothic"/>
          <w:bCs/>
          <w:lang w:val="es-MX"/>
        </w:rPr>
        <w:t xml:space="preserve">, en contra del auto dictado el veintiuno de mayo de dos mil veintiséis, pronunciada por el Juez Segundo del Ramo Civil del Primer Distrito Judicial, que no admite la demanda planteada por el quejoso. </w:t>
      </w:r>
      <w:r w:rsidR="00A30DF3" w:rsidRPr="00A30DF3">
        <w:rPr>
          <w:rFonts w:ascii="Century Gothic" w:hAnsi="Century Gothic"/>
          <w:b/>
          <w:bCs/>
          <w:lang w:val="es-MX"/>
        </w:rPr>
        <w:t>C)</w:t>
      </w:r>
      <w:r w:rsidR="00A30DF3" w:rsidRPr="00A30DF3">
        <w:rPr>
          <w:rFonts w:ascii="Century Gothic" w:hAnsi="Century Gothic"/>
          <w:bCs/>
          <w:lang w:val="es-MX"/>
        </w:rPr>
        <w:t xml:space="preserve"> La que proyecta la </w:t>
      </w:r>
      <w:r w:rsidR="00A30DF3" w:rsidRPr="00A30DF3">
        <w:rPr>
          <w:rFonts w:ascii="Century Gothic" w:hAnsi="Century Gothic"/>
          <w:b/>
          <w:bCs/>
          <w:lang w:val="es-MX"/>
        </w:rPr>
        <w:t>Magistrada Juana María Alfaro Reyna</w:t>
      </w:r>
      <w:r w:rsidR="00A30DF3" w:rsidRPr="00A30DF3">
        <w:rPr>
          <w:rFonts w:ascii="Century Gothic" w:hAnsi="Century Gothic"/>
          <w:bCs/>
          <w:lang w:val="es-MX"/>
        </w:rPr>
        <w:t xml:space="preserve">, para resolver, el Toca número 89-2026, relativo al Recurso de Queja interpuesto por el diverso demandado </w:t>
      </w:r>
      <w:r w:rsidR="0017522F" w:rsidRPr="0017522F">
        <w:rPr>
          <w:rFonts w:ascii="Century Gothic" w:hAnsi="Century Gothic"/>
          <w:b/>
          <w:bCs/>
          <w:lang w:val="es-MX"/>
        </w:rPr>
        <w:t xml:space="preserve"> ELIMINADO </w:t>
      </w:r>
      <w:r w:rsidR="00A30DF3" w:rsidRPr="00A30DF3">
        <w:rPr>
          <w:rFonts w:ascii="Century Gothic" w:hAnsi="Century Gothic"/>
          <w:bCs/>
          <w:lang w:val="es-MX"/>
        </w:rPr>
        <w:t xml:space="preserve">, en contra del auto de veintidós de abril de dos mil veintiséis, que negó la admisión de un recurso de apelación interpuesto por el referido quejoso, en contra del auto de diez de abril del mismo año, pronunciado por la Juez Civil del Tercer Distrito Judicial del Estado, con residencia en Rioverde, San Luis </w:t>
      </w:r>
      <w:r w:rsidR="00A30DF3" w:rsidRPr="00A30DF3">
        <w:rPr>
          <w:rFonts w:ascii="Century Gothic" w:hAnsi="Century Gothic"/>
          <w:bCs/>
          <w:lang w:val="es-MX"/>
        </w:rPr>
        <w:lastRenderedPageBreak/>
        <w:t xml:space="preserve">Potosí, en el expediente 505/2019, relativo al Juicio Ordinario Civil por Nulidad Absoluta de Contrato de Compraventa, promovido por </w:t>
      </w:r>
      <w:r w:rsidR="0017522F" w:rsidRPr="0017522F">
        <w:rPr>
          <w:rFonts w:ascii="Century Gothic" w:hAnsi="Century Gothic"/>
          <w:b/>
          <w:bCs/>
          <w:lang w:val="es-MX"/>
        </w:rPr>
        <w:t xml:space="preserve"> ELIMINADO </w:t>
      </w:r>
      <w:r w:rsidR="00A30DF3" w:rsidRPr="00A30DF3">
        <w:rPr>
          <w:rFonts w:ascii="Century Gothic" w:hAnsi="Century Gothic"/>
          <w:bCs/>
          <w:lang w:val="es-MX"/>
        </w:rPr>
        <w:t xml:space="preserve">, por conducto de su Apoderado Legal para Pleitos y Cobranzas y Actos de Administración, Licenciado </w:t>
      </w:r>
      <w:r w:rsidR="0017522F" w:rsidRPr="0017522F">
        <w:rPr>
          <w:rFonts w:ascii="Century Gothic" w:hAnsi="Century Gothic"/>
          <w:b/>
          <w:bCs/>
          <w:lang w:val="es-MX"/>
        </w:rPr>
        <w:t xml:space="preserve"> ELIMINADO </w:t>
      </w:r>
      <w:r w:rsidR="00A30DF3" w:rsidRPr="00A30DF3">
        <w:rPr>
          <w:rFonts w:ascii="Century Gothic" w:hAnsi="Century Gothic"/>
          <w:bCs/>
          <w:lang w:val="es-MX"/>
        </w:rPr>
        <w:t xml:space="preserve">, en contra de </w:t>
      </w:r>
      <w:r w:rsidR="0017522F" w:rsidRPr="0017522F">
        <w:rPr>
          <w:rFonts w:ascii="Century Gothic" w:hAnsi="Century Gothic"/>
          <w:b/>
          <w:bCs/>
          <w:lang w:val="es-MX"/>
        </w:rPr>
        <w:t xml:space="preserve"> ELIMINADO </w:t>
      </w:r>
      <w:r w:rsidR="00A30DF3" w:rsidRPr="00A30DF3">
        <w:rPr>
          <w:rFonts w:ascii="Century Gothic" w:hAnsi="Century Gothic"/>
          <w:bCs/>
          <w:lang w:val="es-MX"/>
        </w:rPr>
        <w:t>, Notario Público número Dos; Director de Catastro Municipal; y, Registradora del Instituto Registral y Catastral del Tercer Distrito Judicial del Estado, todos con Residencia en Rioverde, San Luis Potosí.</w:t>
      </w:r>
      <w:r w:rsidR="00A30DF3">
        <w:rPr>
          <w:rFonts w:ascii="Century Gothic" w:hAnsi="Century Gothic"/>
          <w:bCs/>
          <w:lang w:val="es-MX"/>
        </w:rPr>
        <w:t xml:space="preserve"> </w:t>
      </w:r>
      <w:r w:rsidR="00A30DF3" w:rsidRPr="00A30DF3">
        <w:rPr>
          <w:rFonts w:ascii="Century Gothic" w:hAnsi="Century Gothic"/>
          <w:b/>
          <w:bCs/>
          <w:lang w:val="es-MX"/>
        </w:rPr>
        <w:t>D)</w:t>
      </w:r>
      <w:r w:rsidR="00A30DF3" w:rsidRPr="00A30DF3">
        <w:rPr>
          <w:rFonts w:ascii="Century Gothic" w:hAnsi="Century Gothic"/>
          <w:bCs/>
          <w:lang w:val="es-MX"/>
        </w:rPr>
        <w:t xml:space="preserve"> La que elabora el </w:t>
      </w:r>
      <w:r w:rsidR="00A30DF3" w:rsidRPr="00A30DF3">
        <w:rPr>
          <w:rFonts w:ascii="Century Gothic" w:hAnsi="Century Gothic"/>
          <w:b/>
          <w:bCs/>
          <w:lang w:val="es-MX"/>
        </w:rPr>
        <w:t>Magistrado Arturo Morales Silva</w:t>
      </w:r>
      <w:r w:rsidR="00A30DF3" w:rsidRPr="00A30DF3">
        <w:rPr>
          <w:rFonts w:ascii="Century Gothic" w:hAnsi="Century Gothic"/>
          <w:bCs/>
          <w:lang w:val="es-MX"/>
        </w:rPr>
        <w:t xml:space="preserve">, para resolver el Toca 88/2026, formado con motivo del recurso de queja interpuesto por </w:t>
      </w:r>
      <w:r w:rsidR="0017522F" w:rsidRPr="0017522F">
        <w:rPr>
          <w:rFonts w:ascii="Century Gothic" w:hAnsi="Century Gothic"/>
          <w:b/>
          <w:bCs/>
          <w:lang w:val="es-MX"/>
        </w:rPr>
        <w:t xml:space="preserve"> ELIMINADO </w:t>
      </w:r>
      <w:r w:rsidR="00A30DF3" w:rsidRPr="00A30DF3">
        <w:rPr>
          <w:rFonts w:ascii="Century Gothic" w:hAnsi="Century Gothic"/>
          <w:bCs/>
          <w:lang w:val="es-MX"/>
        </w:rPr>
        <w:t xml:space="preserve"> por su propio derecho y en representación de la menor de identidad reservada con iniciales </w:t>
      </w:r>
      <w:r w:rsidR="0017522F" w:rsidRPr="0017522F">
        <w:rPr>
          <w:rFonts w:ascii="Century Gothic" w:hAnsi="Century Gothic"/>
          <w:b/>
          <w:bCs/>
          <w:lang w:val="es-MX"/>
        </w:rPr>
        <w:t xml:space="preserve"> ELIMINADO </w:t>
      </w:r>
      <w:r w:rsidR="00A30DF3" w:rsidRPr="00A30DF3">
        <w:rPr>
          <w:rFonts w:ascii="Century Gothic" w:hAnsi="Century Gothic"/>
          <w:bCs/>
          <w:lang w:val="es-MX"/>
        </w:rPr>
        <w:t xml:space="preserve">., en contra del auto de 20 veinte de abril de 2026 dos mil veintiséis, pronunciado por la Juez Séptimo Familiar del Primer Distrito Judicial del Estado, con residencia especial en Soledad de Graciano Sánchez, San Luis Potosí, en el que niega la admisión del recurso de apelación planteado por la quejosa, en contra del auto que desecha de plano el incidente de nulidad de actuaciones, dentro del expediente 1356/2022, relativo al juicio de controversia familiar por alimentos, guarda y custodia, promovido por </w:t>
      </w:r>
      <w:r w:rsidR="0017522F" w:rsidRPr="0017522F">
        <w:rPr>
          <w:rFonts w:ascii="Century Gothic" w:hAnsi="Century Gothic"/>
          <w:b/>
          <w:bCs/>
          <w:lang w:val="es-MX"/>
        </w:rPr>
        <w:t xml:space="preserve"> ELIMINADO </w:t>
      </w:r>
      <w:r w:rsidR="00A30DF3" w:rsidRPr="00A30DF3">
        <w:rPr>
          <w:rFonts w:ascii="Century Gothic" w:hAnsi="Century Gothic"/>
          <w:bCs/>
          <w:lang w:val="es-MX"/>
        </w:rPr>
        <w:t xml:space="preserve"> por su propio derecho y en representación de la menor de identidad reservada con iniciales </w:t>
      </w:r>
      <w:r w:rsidR="0017522F" w:rsidRPr="0017522F">
        <w:rPr>
          <w:rFonts w:ascii="Century Gothic" w:hAnsi="Century Gothic"/>
          <w:b/>
          <w:bCs/>
          <w:lang w:val="es-MX"/>
        </w:rPr>
        <w:t xml:space="preserve"> ELIMINADO </w:t>
      </w:r>
      <w:r w:rsidR="00A30DF3" w:rsidRPr="00A30DF3">
        <w:rPr>
          <w:rFonts w:ascii="Century Gothic" w:hAnsi="Century Gothic"/>
          <w:bCs/>
          <w:lang w:val="es-MX"/>
        </w:rPr>
        <w:t xml:space="preserve">, en contra de </w:t>
      </w:r>
      <w:r w:rsidR="0017522F" w:rsidRPr="0017522F">
        <w:rPr>
          <w:rFonts w:ascii="Century Gothic" w:hAnsi="Century Gothic"/>
          <w:b/>
          <w:bCs/>
          <w:lang w:val="es-MX"/>
        </w:rPr>
        <w:t xml:space="preserve"> ELIMINADO </w:t>
      </w:r>
      <w:r w:rsidR="00A30DF3" w:rsidRPr="00A30DF3">
        <w:rPr>
          <w:rFonts w:ascii="Century Gothic" w:hAnsi="Century Gothic"/>
          <w:bCs/>
          <w:lang w:val="es-MX"/>
        </w:rPr>
        <w:t xml:space="preserve">. </w:t>
      </w:r>
      <w:r w:rsidR="00A30DF3">
        <w:rPr>
          <w:rFonts w:ascii="Century Gothic" w:hAnsi="Century Gothic"/>
          <w:bCs/>
          <w:lang w:val="es-MX"/>
        </w:rPr>
        <w:t xml:space="preserve">            </w:t>
      </w:r>
      <w:r w:rsidR="00A30DF3" w:rsidRPr="00A30DF3">
        <w:rPr>
          <w:rFonts w:ascii="Century Gothic" w:hAnsi="Century Gothic"/>
          <w:b/>
          <w:bCs/>
          <w:lang w:val="es-MX"/>
        </w:rPr>
        <w:t>E)</w:t>
      </w:r>
      <w:r w:rsidR="00A30DF3" w:rsidRPr="00A30DF3">
        <w:rPr>
          <w:rFonts w:ascii="Century Gothic" w:hAnsi="Century Gothic"/>
          <w:bCs/>
          <w:lang w:val="es-MX"/>
        </w:rPr>
        <w:t xml:space="preserve"> La que propone la </w:t>
      </w:r>
      <w:r w:rsidR="00A30DF3" w:rsidRPr="00A30DF3">
        <w:rPr>
          <w:rFonts w:ascii="Century Gothic" w:hAnsi="Century Gothic"/>
          <w:b/>
          <w:bCs/>
          <w:lang w:val="es-MX"/>
        </w:rPr>
        <w:t>Magistrada María del Rocío Hernández Cruz</w:t>
      </w:r>
      <w:r w:rsidR="00A30DF3" w:rsidRPr="00A30DF3">
        <w:rPr>
          <w:rFonts w:ascii="Century Gothic" w:hAnsi="Century Gothic"/>
          <w:bCs/>
          <w:lang w:val="es-MX"/>
        </w:rPr>
        <w:t xml:space="preserve">, en el toca 95-2026, para resolver la queja interpuesta por </w:t>
      </w:r>
      <w:r w:rsidR="0017522F" w:rsidRPr="0017522F">
        <w:rPr>
          <w:rFonts w:ascii="Century Gothic" w:hAnsi="Century Gothic"/>
          <w:b/>
          <w:bCs/>
          <w:lang w:val="es-MX"/>
        </w:rPr>
        <w:t xml:space="preserve"> ELIMINADO </w:t>
      </w:r>
      <w:r w:rsidR="00A30DF3" w:rsidRPr="00A30DF3">
        <w:rPr>
          <w:rFonts w:ascii="Century Gothic" w:hAnsi="Century Gothic"/>
          <w:bCs/>
          <w:lang w:val="es-MX"/>
        </w:rPr>
        <w:t xml:space="preserve">, abogado de la actora, en contra del auto de 11 once de mayo de 2026 dos mil veintiséis, que desechó un recurso de apelación, </w:t>
      </w:r>
      <w:r w:rsidR="00A30DF3" w:rsidRPr="00A30DF3">
        <w:rPr>
          <w:rFonts w:ascii="Century Gothic" w:hAnsi="Century Gothic"/>
          <w:bCs/>
          <w:lang w:val="es-MX"/>
        </w:rPr>
        <w:lastRenderedPageBreak/>
        <w:t xml:space="preserve">dictado por la Secretaria de Acuerdos del Juzgado Tercero Civil del Primer Distrito Judicial del Estado, con residencia en esta ciudad, facultada en términos de ley para realizar las atribuciones de Juez, en el expediente 1366/2024, relativo al Juicio Ordinario Civil Reivindicatorio promovido por </w:t>
      </w:r>
      <w:r w:rsidR="0017522F" w:rsidRPr="0017522F">
        <w:rPr>
          <w:rFonts w:ascii="Century Gothic" w:hAnsi="Century Gothic"/>
          <w:b/>
          <w:bCs/>
          <w:lang w:val="es-MX"/>
        </w:rPr>
        <w:t xml:space="preserve"> ELIMINADO </w:t>
      </w:r>
      <w:r w:rsidR="00A30DF3" w:rsidRPr="00A30DF3">
        <w:rPr>
          <w:rFonts w:ascii="Century Gothic" w:hAnsi="Century Gothic"/>
          <w:bCs/>
          <w:lang w:val="es-MX"/>
        </w:rPr>
        <w:t xml:space="preserve">, en contra de </w:t>
      </w:r>
      <w:r w:rsidR="0017522F" w:rsidRPr="0017522F">
        <w:rPr>
          <w:rFonts w:ascii="Century Gothic" w:hAnsi="Century Gothic"/>
          <w:b/>
          <w:bCs/>
          <w:lang w:val="es-MX"/>
        </w:rPr>
        <w:t xml:space="preserve"> ELIMINADO </w:t>
      </w:r>
      <w:r w:rsidR="00A30DF3" w:rsidRPr="00A30DF3">
        <w:rPr>
          <w:rFonts w:ascii="Century Gothic" w:hAnsi="Century Gothic"/>
          <w:bCs/>
          <w:lang w:val="es-MX"/>
        </w:rPr>
        <w:t xml:space="preserve"> y </w:t>
      </w:r>
      <w:r w:rsidR="0017522F" w:rsidRPr="0017522F">
        <w:rPr>
          <w:rFonts w:ascii="Century Gothic" w:hAnsi="Century Gothic"/>
          <w:b/>
          <w:bCs/>
          <w:lang w:val="es-MX"/>
        </w:rPr>
        <w:t xml:space="preserve"> ELIMINADO </w:t>
      </w:r>
      <w:r w:rsidR="00A30DF3" w:rsidRPr="00A30DF3">
        <w:rPr>
          <w:rFonts w:ascii="Century Gothic" w:hAnsi="Century Gothic"/>
          <w:bCs/>
          <w:lang w:val="es-MX"/>
        </w:rPr>
        <w:t>.</w:t>
      </w:r>
      <w:r w:rsidR="00A30DF3">
        <w:rPr>
          <w:rFonts w:ascii="Century Gothic" w:hAnsi="Century Gothic"/>
          <w:b/>
          <w:bCs/>
          <w:lang w:val="es-MX"/>
        </w:rPr>
        <w:t xml:space="preserve"> Sexto: </w:t>
      </w:r>
      <w:r w:rsidR="00A30DF3" w:rsidRPr="00A30DF3">
        <w:rPr>
          <w:rFonts w:ascii="Century Gothic" w:hAnsi="Century Gothic"/>
          <w:bCs/>
          <w:lang w:val="es-MX"/>
        </w:rPr>
        <w:t xml:space="preserve">Se informa al Honorable Pleno de la recepción por parte de la Presidencia de los siguientes documentos: </w:t>
      </w:r>
      <w:r w:rsidR="00A30DF3" w:rsidRPr="00A30DF3">
        <w:rPr>
          <w:rFonts w:ascii="Century Gothic" w:hAnsi="Century Gothic"/>
          <w:b/>
          <w:bCs/>
          <w:lang w:val="es-MX"/>
        </w:rPr>
        <w:t>1)</w:t>
      </w:r>
      <w:r w:rsidR="00A30DF3" w:rsidRPr="00A30DF3">
        <w:rPr>
          <w:rFonts w:ascii="Century Gothic" w:hAnsi="Century Gothic"/>
          <w:bCs/>
          <w:lang w:val="es-MX"/>
        </w:rPr>
        <w:t xml:space="preserve"> Oficio 22268/2026, signado por el Lic. Arturo </w:t>
      </w:r>
      <w:proofErr w:type="spellStart"/>
      <w:r w:rsidR="00A30DF3" w:rsidRPr="00A30DF3">
        <w:rPr>
          <w:rFonts w:ascii="Century Gothic" w:hAnsi="Century Gothic"/>
          <w:bCs/>
          <w:lang w:val="es-MX"/>
        </w:rPr>
        <w:t>Itzcóatl</w:t>
      </w:r>
      <w:proofErr w:type="spellEnd"/>
      <w:r w:rsidR="00A30DF3" w:rsidRPr="00A30DF3">
        <w:rPr>
          <w:rFonts w:ascii="Century Gothic" w:hAnsi="Century Gothic"/>
          <w:bCs/>
          <w:lang w:val="es-MX"/>
        </w:rPr>
        <w:t xml:space="preserve"> Hernández García, Secretario del Juzgado Sexto de Distrito en el Estado, por comunicando la resolución dictada en diecinueve de junio de dos mil veintiséis, por la licenciada Aracely del Rocío Hernández Cruz, Juez Sexto de Distrito en el Estado, mediante el cual determinó: “(…) ÚNICO. Se CONCEDE el amparo y protección constitucional </w:t>
      </w:r>
      <w:proofErr w:type="spellStart"/>
      <w:proofErr w:type="gramStart"/>
      <w:r w:rsidR="00A30DF3" w:rsidRPr="00A30DF3">
        <w:rPr>
          <w:rFonts w:ascii="Century Gothic" w:hAnsi="Century Gothic"/>
          <w:bCs/>
          <w:lang w:val="es-MX"/>
        </w:rPr>
        <w:t>a</w:t>
      </w:r>
      <w:proofErr w:type="spellEnd"/>
      <w:r w:rsidR="00A30DF3" w:rsidRPr="00A30DF3">
        <w:rPr>
          <w:rFonts w:ascii="Century Gothic" w:hAnsi="Century Gothic"/>
          <w:bCs/>
          <w:lang w:val="es-MX"/>
        </w:rPr>
        <w:t xml:space="preserve"> </w:t>
      </w:r>
      <w:r w:rsidR="0017522F" w:rsidRPr="0017522F">
        <w:rPr>
          <w:rFonts w:ascii="Century Gothic" w:hAnsi="Century Gothic"/>
          <w:b/>
          <w:bCs/>
          <w:lang w:val="es-MX"/>
        </w:rPr>
        <w:t xml:space="preserve"> ELIMINADO</w:t>
      </w:r>
      <w:proofErr w:type="gramEnd"/>
      <w:r w:rsidR="0017522F" w:rsidRPr="0017522F">
        <w:rPr>
          <w:rFonts w:ascii="Century Gothic" w:hAnsi="Century Gothic"/>
          <w:b/>
          <w:bCs/>
          <w:lang w:val="es-MX"/>
        </w:rPr>
        <w:t xml:space="preserve"> </w:t>
      </w:r>
      <w:r w:rsidR="00A30DF3" w:rsidRPr="00A30DF3">
        <w:rPr>
          <w:rFonts w:ascii="Century Gothic" w:hAnsi="Century Gothic"/>
          <w:bCs/>
          <w:lang w:val="es-MX"/>
        </w:rPr>
        <w:t xml:space="preserve">, contra el acto reclamado del Pleno del Supremo Tribunal de Justicia en San Luis Potosí, precisado aquél en el considerando segundo de este fallo, por los motivos expuestos en el séptimo y para los efectos señalados en el último considerando de la presente sentencia. (…)”.  </w:t>
      </w:r>
      <w:r w:rsidR="00A30DF3" w:rsidRPr="00A30DF3">
        <w:rPr>
          <w:rFonts w:ascii="Century Gothic" w:hAnsi="Century Gothic"/>
          <w:b/>
          <w:bCs/>
          <w:lang w:val="es-MX"/>
        </w:rPr>
        <w:t>2)</w:t>
      </w:r>
      <w:r w:rsidR="00A30DF3" w:rsidRPr="00A30DF3">
        <w:rPr>
          <w:rFonts w:ascii="Century Gothic" w:hAnsi="Century Gothic"/>
          <w:bCs/>
          <w:lang w:val="es-MX"/>
        </w:rPr>
        <w:t xml:space="preserve"> Oficios 24753/2026 y 25053/2026, signados por el Secretario del Juzgado Primero de Distrito en el Estado, Jorge Alejandro Ramírez Ruiz, por remitiendo copia autorizada de la sentencia dictada el veintitrés de junio del año en curso, por la Jueza Primero de Distrito en el Estado, Ana Ley Flores Sánchez, dentro de los autos del juicio de amparo número 646/2026, promovido </w:t>
      </w:r>
      <w:proofErr w:type="gramStart"/>
      <w:r w:rsidR="00A30DF3" w:rsidRPr="00A30DF3">
        <w:rPr>
          <w:rFonts w:ascii="Century Gothic" w:hAnsi="Century Gothic"/>
          <w:bCs/>
          <w:lang w:val="es-MX"/>
        </w:rPr>
        <w:t xml:space="preserve">por </w:t>
      </w:r>
      <w:r w:rsidR="0017522F" w:rsidRPr="0017522F">
        <w:rPr>
          <w:rFonts w:ascii="Century Gothic" w:hAnsi="Century Gothic"/>
          <w:b/>
          <w:bCs/>
          <w:lang w:val="es-MX"/>
        </w:rPr>
        <w:t xml:space="preserve"> ELIMINADO</w:t>
      </w:r>
      <w:proofErr w:type="gramEnd"/>
      <w:r w:rsidR="0017522F" w:rsidRPr="0017522F">
        <w:rPr>
          <w:rFonts w:ascii="Century Gothic" w:hAnsi="Century Gothic"/>
          <w:b/>
          <w:bCs/>
          <w:lang w:val="es-MX"/>
        </w:rPr>
        <w:t xml:space="preserve"> </w:t>
      </w:r>
      <w:r w:rsidR="00A30DF3" w:rsidRPr="00A30DF3">
        <w:rPr>
          <w:rFonts w:ascii="Century Gothic" w:hAnsi="Century Gothic"/>
          <w:bCs/>
          <w:lang w:val="es-MX"/>
        </w:rPr>
        <w:t xml:space="preserve">, en la que determinó: “(…) PRIMERO. Se Sobresee el presente juicio de amparo promovido por </w:t>
      </w:r>
      <w:proofErr w:type="spellStart"/>
      <w:proofErr w:type="gramStart"/>
      <w:r w:rsidR="00A30DF3" w:rsidRPr="00A30DF3">
        <w:rPr>
          <w:rFonts w:ascii="Century Gothic" w:hAnsi="Century Gothic"/>
          <w:bCs/>
          <w:lang w:val="es-MX"/>
        </w:rPr>
        <w:t>por</w:t>
      </w:r>
      <w:proofErr w:type="spellEnd"/>
      <w:r w:rsidR="00A30DF3" w:rsidRPr="00A30DF3">
        <w:rPr>
          <w:rFonts w:ascii="Century Gothic" w:hAnsi="Century Gothic"/>
          <w:bCs/>
          <w:lang w:val="es-MX"/>
        </w:rPr>
        <w:t xml:space="preserve"> </w:t>
      </w:r>
      <w:r w:rsidR="0017522F" w:rsidRPr="0017522F">
        <w:rPr>
          <w:rFonts w:ascii="Century Gothic" w:hAnsi="Century Gothic"/>
          <w:b/>
          <w:bCs/>
          <w:lang w:val="es-MX"/>
        </w:rPr>
        <w:t xml:space="preserve"> ELIMINADO</w:t>
      </w:r>
      <w:proofErr w:type="gramEnd"/>
      <w:r w:rsidR="0017522F" w:rsidRPr="0017522F">
        <w:rPr>
          <w:rFonts w:ascii="Century Gothic" w:hAnsi="Century Gothic"/>
          <w:b/>
          <w:bCs/>
          <w:lang w:val="es-MX"/>
        </w:rPr>
        <w:t xml:space="preserve"> </w:t>
      </w:r>
      <w:r w:rsidR="00A30DF3" w:rsidRPr="00A30DF3">
        <w:rPr>
          <w:rFonts w:ascii="Century Gothic" w:hAnsi="Century Gothic"/>
          <w:bCs/>
          <w:lang w:val="es-MX"/>
        </w:rPr>
        <w:t xml:space="preserve">, contra los actos y autoridades, precisados en el </w:t>
      </w:r>
      <w:r w:rsidR="00A30DF3" w:rsidRPr="00A30DF3">
        <w:rPr>
          <w:rFonts w:ascii="Century Gothic" w:hAnsi="Century Gothic"/>
          <w:bCs/>
          <w:lang w:val="es-MX"/>
        </w:rPr>
        <w:lastRenderedPageBreak/>
        <w:t xml:space="preserve">considerando segundo, por los motivos expuestos en el considerando cuarto de la sentencia. SEGUNDO. Publíquese la presente sentencia en términos del considerando último de esta resolución. (…)”. </w:t>
      </w:r>
      <w:r w:rsidR="00A30DF3" w:rsidRPr="00A30DF3">
        <w:rPr>
          <w:rFonts w:ascii="Century Gothic" w:hAnsi="Century Gothic"/>
          <w:b/>
          <w:bCs/>
          <w:lang w:val="es-MX"/>
        </w:rPr>
        <w:t>3)</w:t>
      </w:r>
      <w:r w:rsidR="00A30DF3" w:rsidRPr="00A30DF3">
        <w:rPr>
          <w:rFonts w:ascii="Century Gothic" w:hAnsi="Century Gothic"/>
          <w:bCs/>
          <w:lang w:val="es-MX"/>
        </w:rPr>
        <w:t xml:space="preserve"> Oficio 25443/2026, signado por Judith Enriqueta Carillo Valencia, Secretaria del Juzgado Primero de Distrito en el Estado, por comunicando el auto de veintiséis de junio de dos mil veintiséis, dictado por la Jueza Primero de Distrito en el Estado, Ana Ley Flores Sánchez, mediante el cual determinó que, con fundamento en el artículo 196, párrafos segundo y tercero, de la Ley de Amparo, la sentencia de amparo está cumplida en su totalidad, y que no existe defecto o exceso en el cumplimiento. </w:t>
      </w:r>
      <w:r w:rsidR="00A30DF3" w:rsidRPr="00A30DF3">
        <w:rPr>
          <w:rFonts w:ascii="Century Gothic" w:hAnsi="Century Gothic"/>
          <w:b/>
          <w:bCs/>
          <w:lang w:val="es-MX"/>
        </w:rPr>
        <w:t>4)</w:t>
      </w:r>
      <w:r w:rsidR="00A30DF3" w:rsidRPr="00A30DF3">
        <w:rPr>
          <w:rFonts w:ascii="Century Gothic" w:hAnsi="Century Gothic"/>
          <w:bCs/>
          <w:lang w:val="es-MX"/>
        </w:rPr>
        <w:t xml:space="preserve"> Oficio 25756/2026, signado por Miguel Alfonso Mendoza Chávez, Secretario del Juzgado Tercero de Distrito en el Estado, por comunicando el auto dictado el veinticinco de junio del año en curso, por el Juez Tercero de Distrito en el Estado, José de Jesús Rosales Silva, en el juicio de amparo 1396/2025, promovido </w:t>
      </w:r>
      <w:proofErr w:type="gramStart"/>
      <w:r w:rsidR="00A30DF3" w:rsidRPr="00A30DF3">
        <w:rPr>
          <w:rFonts w:ascii="Century Gothic" w:hAnsi="Century Gothic"/>
          <w:bCs/>
          <w:lang w:val="es-MX"/>
        </w:rPr>
        <w:t xml:space="preserve">por </w:t>
      </w:r>
      <w:r w:rsidR="0017522F" w:rsidRPr="0017522F">
        <w:rPr>
          <w:rFonts w:ascii="Century Gothic" w:hAnsi="Century Gothic"/>
          <w:b/>
          <w:bCs/>
          <w:lang w:val="es-MX"/>
        </w:rPr>
        <w:t xml:space="preserve"> ELIMINADO</w:t>
      </w:r>
      <w:proofErr w:type="gramEnd"/>
      <w:r w:rsidR="0017522F" w:rsidRPr="0017522F">
        <w:rPr>
          <w:rFonts w:ascii="Century Gothic" w:hAnsi="Century Gothic"/>
          <w:b/>
          <w:bCs/>
          <w:lang w:val="es-MX"/>
        </w:rPr>
        <w:t xml:space="preserve"> </w:t>
      </w:r>
      <w:r w:rsidR="00A30DF3" w:rsidRPr="00A30DF3">
        <w:rPr>
          <w:rFonts w:ascii="Century Gothic" w:hAnsi="Century Gothic"/>
          <w:bCs/>
          <w:lang w:val="es-MX"/>
        </w:rPr>
        <w:t xml:space="preserve">, mediante el cual determinó: “(…) 1.- Oficio de cuenta. Téngase por recibido el oficio del Primer Tribunal Colegiado en Materias Civil y Administrativa del Noveno Circuito, por medio del cual remite el testimonio de la resolución pronunciada por ese Tribunal en sesión ordinaria virtual de once de junio de dos mil veintiséis, en los autos del recurso de queja 41/2026; de la cual se advierte que la superioridad en sus puntos resolutivos dice: "ÚNICO. Es INFUNDADO el recurso de queja interpuesto por la diversa autoridad responsable, Órgano de Administración Judicial del Poder Judicial del Estado de San Luis </w:t>
      </w:r>
      <w:r w:rsidR="00A30DF3" w:rsidRPr="00A30DF3">
        <w:rPr>
          <w:rFonts w:ascii="Century Gothic" w:hAnsi="Century Gothic"/>
          <w:bCs/>
          <w:lang w:val="es-MX"/>
        </w:rPr>
        <w:lastRenderedPageBreak/>
        <w:t>Potosí, por conducto de su Presidente, Francisco Ramos Silva, por lo que se CONFIRMA el auto recurrido dictado el cinco de diciembre de dos mil veinticinco, por el Juzgado Tercero de Distrito en el Estado, en el juicio de amparo indirecto 1396/2025, a través del cual se admitió parcialmente la ampliación de demanda." En ese sentido, acúsese el recibo de estilo, y háganse las anotaciones correspondientes, asimismo, se ordena notificar la presente determinación a las partes. 2.- Levanta suspensión. En consecuencia, con fundamento en el artículo 102 de la ley de la Ley de Amparo, se levanta la suspensión del procedimiento decretada mediante proveído de cinco de enero de dos mil veintiséis. (…) (…) 6. Audiencia Constitucional. Por último, se señalan las ONCE HORAS CON DIECISÉIS MINUTOS DEL DIEZ DE AGOSTO DE DOS MIL VEINTISEIS, para que tenga verificativo el desahogo de la audiencia constitucional en el presente juicio de amparo. (…)”.</w:t>
      </w:r>
      <w:r w:rsidR="00A30DF3">
        <w:rPr>
          <w:rFonts w:ascii="Century Gothic" w:hAnsi="Century Gothic"/>
          <w:bCs/>
          <w:lang w:val="es-MX"/>
        </w:rPr>
        <w:t xml:space="preserve"> </w:t>
      </w:r>
      <w:r w:rsidR="00A30DF3">
        <w:rPr>
          <w:rFonts w:ascii="Century Gothic" w:hAnsi="Century Gothic"/>
          <w:b/>
          <w:bCs/>
          <w:lang w:val="es-MX"/>
        </w:rPr>
        <w:t>Séptimo</w:t>
      </w:r>
      <w:r w:rsidR="00DE46DB">
        <w:rPr>
          <w:rFonts w:ascii="Century Gothic" w:hAnsi="Century Gothic"/>
          <w:b/>
          <w:bCs/>
        </w:rPr>
        <w:t>:</w:t>
      </w:r>
      <w:r w:rsidR="00CA1590">
        <w:rPr>
          <w:rFonts w:ascii="Century Gothic" w:hAnsi="Century Gothic"/>
          <w:b/>
          <w:bCs/>
        </w:rPr>
        <w:t xml:space="preserve"> </w:t>
      </w:r>
      <w:r w:rsidR="00581367" w:rsidRPr="00F35D70">
        <w:rPr>
          <w:rFonts w:ascii="Century Gothic" w:hAnsi="Century Gothic"/>
          <w:bCs/>
        </w:rPr>
        <w:t xml:space="preserve">Asuntos Generales, los que hagan mención tanto la Magistrada Lourdes Anahí Zarazúa Martínez, Presidenta de este Supremo Tribunal de Justicia del Estado, como las y los Magistrados que integran este Cuerpo </w:t>
      </w:r>
      <w:r w:rsidR="00CA5551" w:rsidRPr="00F35D70">
        <w:rPr>
          <w:rFonts w:ascii="Century Gothic" w:hAnsi="Century Gothic"/>
          <w:bCs/>
        </w:rPr>
        <w:t>Colegiado. -</w:t>
      </w:r>
      <w:r w:rsidR="00581367" w:rsidRPr="00F35D70">
        <w:rPr>
          <w:rFonts w:ascii="Century Gothic" w:hAnsi="Century Gothic"/>
          <w:bCs/>
        </w:rPr>
        <w:t xml:space="preserve"> - </w:t>
      </w:r>
      <w:r w:rsidRPr="00F35D70">
        <w:rPr>
          <w:rFonts w:ascii="Century Gothic" w:hAnsi="Century Gothic" w:cs="Tahoma"/>
        </w:rPr>
        <w:t>- - -</w:t>
      </w:r>
      <w:r w:rsidR="002C3CD7" w:rsidRPr="00F35D70">
        <w:rPr>
          <w:rFonts w:ascii="Century Gothic" w:hAnsi="Century Gothic" w:cs="Tahoma"/>
        </w:rPr>
        <w:t xml:space="preserve"> </w:t>
      </w:r>
      <w:r w:rsidR="007D4F24" w:rsidRPr="00F35D70">
        <w:rPr>
          <w:rFonts w:ascii="Century Gothic" w:hAnsi="Century Gothic" w:cs="Tahoma"/>
        </w:rPr>
        <w:t>- - - - -</w:t>
      </w:r>
      <w:r w:rsidR="004C4530">
        <w:rPr>
          <w:rFonts w:ascii="Century Gothic" w:hAnsi="Century Gothic" w:cs="Tahoma"/>
        </w:rPr>
        <w:t xml:space="preserve"> </w:t>
      </w:r>
      <w:r w:rsidR="00C538B3">
        <w:rPr>
          <w:rFonts w:ascii="Century Gothic" w:hAnsi="Century Gothic" w:cs="Tahoma"/>
        </w:rPr>
        <w:t xml:space="preserve">- - - - - - - - - - - - - - </w:t>
      </w:r>
      <w:r w:rsidR="0097785F">
        <w:rPr>
          <w:rFonts w:ascii="Century Gothic" w:hAnsi="Century Gothic" w:cs="Tahoma"/>
        </w:rPr>
        <w:t xml:space="preserve">- - - - - - - - - - - - - - - </w:t>
      </w:r>
    </w:p>
    <w:p w14:paraId="07708CF2" w14:textId="057C73E0" w:rsidR="00391122" w:rsidRDefault="00391122" w:rsidP="00D21562">
      <w:pPr>
        <w:spacing w:line="504" w:lineRule="auto"/>
        <w:jc w:val="both"/>
        <w:rPr>
          <w:rFonts w:ascii="Century Gothic" w:hAnsi="Century Gothic" w:cs="Tahoma"/>
        </w:rPr>
      </w:pPr>
      <w:r>
        <w:rPr>
          <w:rFonts w:ascii="Century Gothic" w:hAnsi="Century Gothic" w:cs="Tahoma"/>
        </w:rPr>
        <w:t xml:space="preserve">Previo al desahogo del orden del día, la </w:t>
      </w:r>
      <w:r>
        <w:rPr>
          <w:rFonts w:ascii="Century Gothic" w:hAnsi="Century Gothic" w:cs="Tahoma"/>
          <w:b/>
        </w:rPr>
        <w:t>Magistrada Presidenta Lourdes Anahí Zarazúa Martínez</w:t>
      </w:r>
      <w:r>
        <w:rPr>
          <w:rFonts w:ascii="Century Gothic" w:hAnsi="Century Gothic" w:cs="Tahoma"/>
        </w:rPr>
        <w:t>, manifestó: “</w:t>
      </w:r>
      <w:r w:rsidR="0085640E">
        <w:rPr>
          <w:rFonts w:ascii="Century Gothic" w:hAnsi="Century Gothic" w:cs="Tahoma"/>
        </w:rPr>
        <w:t>Se hace del conocimiento que la Magistrada Juana María Alfaro Rey</w:t>
      </w:r>
      <w:r w:rsidR="0085640E" w:rsidRPr="0085640E">
        <w:rPr>
          <w:rFonts w:ascii="Century Gothic" w:hAnsi="Century Gothic" w:cs="Tahoma"/>
        </w:rPr>
        <w:t xml:space="preserve">na comparece a la presente sesión mediante modalidad remota, lo anterior de conformidad con la autorización otorgada por la suscrita </w:t>
      </w:r>
      <w:r w:rsidR="004D353F">
        <w:rPr>
          <w:rFonts w:ascii="Century Gothic" w:hAnsi="Century Gothic" w:cs="Tahoma"/>
        </w:rPr>
        <w:t xml:space="preserve"> </w:t>
      </w:r>
      <w:r w:rsidR="0085640E" w:rsidRPr="0085640E">
        <w:rPr>
          <w:rFonts w:ascii="Century Gothic" w:hAnsi="Century Gothic" w:cs="Tahoma"/>
        </w:rPr>
        <w:t xml:space="preserve">Presidenta en términos del artículo 14, fracción </w:t>
      </w:r>
      <w:r w:rsidR="0085640E">
        <w:rPr>
          <w:rFonts w:ascii="Century Gothic" w:hAnsi="Century Gothic" w:cs="Tahoma"/>
        </w:rPr>
        <w:t>III</w:t>
      </w:r>
      <w:r w:rsidR="00751EEF">
        <w:rPr>
          <w:rFonts w:ascii="Century Gothic" w:hAnsi="Century Gothic" w:cs="Tahoma"/>
        </w:rPr>
        <w:t xml:space="preserve">, </w:t>
      </w:r>
      <w:r w:rsidR="0085640E" w:rsidRPr="0085640E">
        <w:rPr>
          <w:rFonts w:ascii="Century Gothic" w:hAnsi="Century Gothic" w:cs="Tahoma"/>
        </w:rPr>
        <w:t xml:space="preserve">del Reglamento Interior del Supremo Tribunal de Justicia del Estado, </w:t>
      </w:r>
      <w:r w:rsidR="0085640E">
        <w:rPr>
          <w:rFonts w:ascii="Century Gothic" w:hAnsi="Century Gothic" w:cs="Tahoma"/>
        </w:rPr>
        <w:t xml:space="preserve">misma que fue </w:t>
      </w:r>
      <w:r w:rsidR="0085640E">
        <w:rPr>
          <w:rFonts w:ascii="Century Gothic" w:hAnsi="Century Gothic" w:cs="Tahoma"/>
        </w:rPr>
        <w:lastRenderedPageBreak/>
        <w:t>informada a este Ó</w:t>
      </w:r>
      <w:r w:rsidR="0085640E" w:rsidRPr="0085640E">
        <w:rPr>
          <w:rFonts w:ascii="Century Gothic" w:hAnsi="Century Gothic" w:cs="Tahoma"/>
        </w:rPr>
        <w:t xml:space="preserve">rgano </w:t>
      </w:r>
      <w:r w:rsidR="0085640E">
        <w:rPr>
          <w:rFonts w:ascii="Century Gothic" w:hAnsi="Century Gothic" w:cs="Tahoma"/>
        </w:rPr>
        <w:t>C</w:t>
      </w:r>
      <w:r w:rsidR="0085640E" w:rsidRPr="0085640E">
        <w:rPr>
          <w:rFonts w:ascii="Century Gothic" w:hAnsi="Century Gothic" w:cs="Tahoma"/>
        </w:rPr>
        <w:t xml:space="preserve">olegiado en sesión de fecha </w:t>
      </w:r>
      <w:r w:rsidR="0085640E">
        <w:rPr>
          <w:rFonts w:ascii="Century Gothic" w:hAnsi="Century Gothic" w:cs="Tahoma"/>
        </w:rPr>
        <w:t>treinta</w:t>
      </w:r>
      <w:r w:rsidR="0085640E" w:rsidRPr="0085640E">
        <w:rPr>
          <w:rFonts w:ascii="Century Gothic" w:hAnsi="Century Gothic" w:cs="Tahoma"/>
        </w:rPr>
        <w:t xml:space="preserve"> de abril de </w:t>
      </w:r>
      <w:r w:rsidR="0085640E">
        <w:rPr>
          <w:rFonts w:ascii="Century Gothic" w:hAnsi="Century Gothic" w:cs="Tahoma"/>
        </w:rPr>
        <w:t>dos mil veintiséis</w:t>
      </w:r>
      <w:r w:rsidR="007C2468">
        <w:rPr>
          <w:rFonts w:ascii="Century Gothic" w:hAnsi="Century Gothic" w:cs="Tahoma"/>
        </w:rPr>
        <w:t xml:space="preserve">”. </w:t>
      </w:r>
      <w:r w:rsidR="003C27AC">
        <w:rPr>
          <w:rFonts w:ascii="Century Gothic" w:hAnsi="Century Gothic" w:cs="Tahoma"/>
        </w:rPr>
        <w:t>- - - - - - - - -</w:t>
      </w:r>
      <w:r w:rsidR="0085640E">
        <w:rPr>
          <w:rFonts w:ascii="Century Gothic" w:hAnsi="Century Gothic" w:cs="Tahoma"/>
        </w:rPr>
        <w:t xml:space="preserve"> - - - - - - - - - - - - - - - - - - - - - - - - - </w:t>
      </w:r>
    </w:p>
    <w:p w14:paraId="5098F9A3" w14:textId="4F5BD5B6" w:rsidR="00391122" w:rsidRDefault="00B70D52" w:rsidP="00D21562">
      <w:pPr>
        <w:spacing w:line="504" w:lineRule="auto"/>
        <w:jc w:val="both"/>
        <w:rPr>
          <w:rFonts w:ascii="Century Gothic" w:hAnsi="Century Gothic"/>
        </w:rPr>
      </w:pPr>
      <w:r w:rsidRPr="00026B78">
        <w:rPr>
          <w:rFonts w:ascii="Century Gothic" w:hAnsi="Century Gothic"/>
        </w:rPr>
        <w:t>Acto continuo, atento a lo dispuest</w:t>
      </w:r>
      <w:r w:rsidR="00391122">
        <w:rPr>
          <w:rFonts w:ascii="Century Gothic" w:hAnsi="Century Gothic"/>
        </w:rPr>
        <w:t xml:space="preserve">o por el artículo </w:t>
      </w:r>
      <w:r w:rsidR="007C2468">
        <w:rPr>
          <w:rFonts w:ascii="Century Gothic" w:hAnsi="Century Gothic"/>
        </w:rPr>
        <w:t>21</w:t>
      </w:r>
      <w:r w:rsidR="003C27AC">
        <w:rPr>
          <w:rFonts w:ascii="Century Gothic" w:hAnsi="Century Gothic"/>
        </w:rPr>
        <w:t xml:space="preserve">, </w:t>
      </w:r>
      <w:r w:rsidRPr="00026B78">
        <w:rPr>
          <w:rFonts w:ascii="Century Gothic" w:hAnsi="Century Gothic"/>
        </w:rPr>
        <w:t>del Reglamento Interior del Poder Judicial del Estado</w:t>
      </w:r>
      <w:r>
        <w:rPr>
          <w:rFonts w:ascii="Century Gothic" w:hAnsi="Century Gothic"/>
        </w:rPr>
        <w:t>, la</w:t>
      </w:r>
      <w:r w:rsidRPr="00026B78">
        <w:rPr>
          <w:rFonts w:ascii="Century Gothic" w:hAnsi="Century Gothic"/>
        </w:rPr>
        <w:t xml:space="preserve"> </w:t>
      </w:r>
      <w:r w:rsidRPr="00026B78">
        <w:rPr>
          <w:rFonts w:ascii="Century Gothic" w:hAnsi="Century Gothic"/>
          <w:b/>
          <w:bCs/>
        </w:rPr>
        <w:t>Magistrad</w:t>
      </w:r>
      <w:r>
        <w:rPr>
          <w:rFonts w:ascii="Century Gothic" w:hAnsi="Century Gothic"/>
          <w:b/>
          <w:bCs/>
        </w:rPr>
        <w:t>a</w:t>
      </w:r>
      <w:r w:rsidRPr="00026B78">
        <w:rPr>
          <w:rFonts w:ascii="Century Gothic" w:hAnsi="Century Gothic"/>
          <w:b/>
          <w:bCs/>
        </w:rPr>
        <w:t xml:space="preserve"> President</w:t>
      </w:r>
      <w:r>
        <w:rPr>
          <w:rFonts w:ascii="Century Gothic" w:hAnsi="Century Gothic"/>
          <w:b/>
          <w:bCs/>
        </w:rPr>
        <w:t>a</w:t>
      </w:r>
      <w:r w:rsidRPr="00026B78">
        <w:rPr>
          <w:rFonts w:ascii="Century Gothic" w:hAnsi="Century Gothic"/>
        </w:rPr>
        <w:t xml:space="preserve">, solicita a la Secretaria </w:t>
      </w:r>
      <w:r>
        <w:rPr>
          <w:rFonts w:ascii="Century Gothic" w:hAnsi="Century Gothic"/>
        </w:rPr>
        <w:t xml:space="preserve">General se sirva dar trámite al </w:t>
      </w:r>
      <w:r w:rsidRPr="00026B78">
        <w:rPr>
          <w:rFonts w:ascii="Century Gothic" w:hAnsi="Century Gothic"/>
          <w:b/>
          <w:bCs/>
        </w:rPr>
        <w:t>primer punto</w:t>
      </w:r>
      <w:r w:rsidRPr="00026B78">
        <w:rPr>
          <w:rFonts w:ascii="Century Gothic" w:hAnsi="Century Gothic"/>
        </w:rPr>
        <w:t xml:space="preserve"> del orden del día. Enseguida, procede la </w:t>
      </w:r>
      <w:r w:rsidRPr="00E86D07">
        <w:rPr>
          <w:rFonts w:ascii="Century Gothic" w:hAnsi="Century Gothic"/>
        </w:rPr>
        <w:t>Secretaria</w:t>
      </w:r>
      <w:r w:rsidRPr="00026B78">
        <w:rPr>
          <w:rFonts w:ascii="Century Gothic" w:hAnsi="Century Gothic"/>
        </w:rPr>
        <w:t xml:space="preserve"> </w:t>
      </w:r>
      <w:r>
        <w:rPr>
          <w:rFonts w:ascii="Century Gothic" w:hAnsi="Century Gothic"/>
        </w:rPr>
        <w:t xml:space="preserve">General </w:t>
      </w:r>
      <w:r w:rsidRPr="00026B78">
        <w:rPr>
          <w:rFonts w:ascii="Century Gothic" w:hAnsi="Century Gothic"/>
        </w:rPr>
        <w:t xml:space="preserve">a tomar </w:t>
      </w:r>
      <w:r w:rsidRPr="00E86D07">
        <w:rPr>
          <w:rFonts w:ascii="Century Gothic" w:hAnsi="Century Gothic"/>
          <w:b/>
        </w:rPr>
        <w:t xml:space="preserve">lista de asistencia </w:t>
      </w:r>
      <w:r>
        <w:rPr>
          <w:rFonts w:ascii="Century Gothic" w:hAnsi="Century Gothic"/>
        </w:rPr>
        <w:t xml:space="preserve">a los presentes; </w:t>
      </w:r>
      <w:r w:rsidRPr="00026B78">
        <w:rPr>
          <w:rFonts w:ascii="Century Gothic" w:hAnsi="Century Gothic"/>
        </w:rPr>
        <w:t>u</w:t>
      </w:r>
      <w:r>
        <w:rPr>
          <w:rFonts w:ascii="Century Gothic" w:hAnsi="Century Gothic"/>
        </w:rPr>
        <w:t xml:space="preserve">na vez cumplida la instrucción, da cuenta a la Presidenta que se encuentran todas y cada una de las personas Magistradas que integran este Honorable Pleno </w:t>
      </w:r>
      <w:r w:rsidRPr="00B70D52">
        <w:rPr>
          <w:rFonts w:ascii="Century Gothic" w:hAnsi="Century Gothic"/>
        </w:rPr>
        <w:t xml:space="preserve">con excepción de la Magistrada Juana María Alfaro Reyna, quien asiste de manera </w:t>
      </w:r>
      <w:r w:rsidR="007D42DF">
        <w:rPr>
          <w:rFonts w:ascii="Century Gothic" w:hAnsi="Century Gothic"/>
        </w:rPr>
        <w:t>remota, mediante video</w:t>
      </w:r>
      <w:r w:rsidRPr="00B70D52">
        <w:rPr>
          <w:rFonts w:ascii="Century Gothic" w:hAnsi="Century Gothic"/>
        </w:rPr>
        <w:t>conferencia</w:t>
      </w:r>
      <w:r>
        <w:rPr>
          <w:rFonts w:ascii="Century Gothic" w:hAnsi="Century Gothic"/>
        </w:rPr>
        <w:t xml:space="preserve">. </w:t>
      </w:r>
      <w:r w:rsidRPr="00B70D52">
        <w:rPr>
          <w:rFonts w:ascii="Century Gothic" w:hAnsi="Century Gothic"/>
          <w:b/>
        </w:rPr>
        <w:t xml:space="preserve">Atento a ello, existiendo quórum para celebrar esta sesión, la Magistrada Presidenta </w:t>
      </w:r>
      <w:r w:rsidRPr="00B70D52">
        <w:rPr>
          <w:rFonts w:ascii="Century Gothic" w:hAnsi="Century Gothic"/>
          <w:b/>
          <w:bCs/>
          <w:color w:val="000000"/>
        </w:rPr>
        <w:t>Lourdes Anahí Zarazúa Martínez</w:t>
      </w:r>
      <w:r w:rsidRPr="00B70D52">
        <w:rPr>
          <w:rFonts w:ascii="Century Gothic" w:hAnsi="Century Gothic"/>
          <w:b/>
        </w:rPr>
        <w:t>, declara válida la sesión, al igual que los acuerdos que en ella se tomen</w:t>
      </w:r>
      <w:r w:rsidRPr="00B70D52">
        <w:rPr>
          <w:rFonts w:ascii="Century Gothic" w:hAnsi="Century Gothic"/>
          <w:b/>
          <w:lang w:val="es-MX"/>
        </w:rPr>
        <w:t>.</w:t>
      </w:r>
      <w:r w:rsidRPr="00B70D52">
        <w:rPr>
          <w:rFonts w:ascii="Century Gothic" w:hAnsi="Century Gothic"/>
          <w:b/>
        </w:rPr>
        <w:t xml:space="preserve"> - - -</w:t>
      </w:r>
      <w:r>
        <w:rPr>
          <w:rFonts w:ascii="Century Gothic" w:hAnsi="Century Gothic"/>
          <w:b/>
        </w:rPr>
        <w:t xml:space="preserve"> - - - - - - - - - - - </w:t>
      </w:r>
      <w:r>
        <w:rPr>
          <w:rFonts w:ascii="Century Gothic" w:hAnsi="Century Gothic"/>
        </w:rPr>
        <w:t xml:space="preserve"> </w:t>
      </w:r>
    </w:p>
    <w:p w14:paraId="611111C5" w14:textId="1054D694" w:rsidR="00D0337E" w:rsidRPr="00D21562" w:rsidRDefault="008A52E5" w:rsidP="00D21562">
      <w:pPr>
        <w:spacing w:line="504" w:lineRule="auto"/>
        <w:jc w:val="both"/>
        <w:rPr>
          <w:rFonts w:ascii="Century Gothic" w:hAnsi="Century Gothic"/>
          <w:lang w:val="es-MX"/>
        </w:rPr>
      </w:pPr>
      <w:r w:rsidRPr="00F30496">
        <w:rPr>
          <w:rFonts w:ascii="Century Gothic" w:hAnsi="Century Gothic"/>
        </w:rPr>
        <w:t xml:space="preserve">Posteriormente, </w:t>
      </w:r>
      <w:r w:rsidR="00A8363C" w:rsidRPr="00F30496">
        <w:rPr>
          <w:rFonts w:ascii="Century Gothic" w:hAnsi="Century Gothic"/>
        </w:rPr>
        <w:t>la</w:t>
      </w:r>
      <w:r w:rsidRPr="00F30496">
        <w:rPr>
          <w:rFonts w:ascii="Century Gothic" w:hAnsi="Century Gothic"/>
        </w:rPr>
        <w:t xml:space="preserve"> </w:t>
      </w:r>
      <w:r w:rsidR="00A8363C" w:rsidRPr="00F30496">
        <w:rPr>
          <w:rFonts w:ascii="Century Gothic" w:hAnsi="Century Gothic" w:cs="Century Gothic"/>
          <w:b/>
          <w:bCs/>
        </w:rPr>
        <w:t xml:space="preserve">Magistrada </w:t>
      </w:r>
      <w:r w:rsidR="0084142C" w:rsidRPr="00F30496">
        <w:rPr>
          <w:rFonts w:ascii="Century Gothic" w:hAnsi="Century Gothic" w:cs="Century Gothic"/>
          <w:b/>
          <w:bCs/>
        </w:rPr>
        <w:t xml:space="preserve">Presidenta </w:t>
      </w:r>
      <w:r w:rsidR="00A8363C" w:rsidRPr="00F30496">
        <w:rPr>
          <w:rFonts w:ascii="Century Gothic" w:hAnsi="Century Gothic"/>
          <w:b/>
          <w:bCs/>
          <w:color w:val="000000"/>
        </w:rPr>
        <w:t>Lourdes Anahí Zarazúa Martínez</w:t>
      </w:r>
      <w:r w:rsidR="00A8363C" w:rsidRPr="00F30496">
        <w:rPr>
          <w:rFonts w:ascii="Century Gothic" w:hAnsi="Century Gothic" w:cs="Century Gothic"/>
        </w:rPr>
        <w:t xml:space="preserve">, </w:t>
      </w:r>
      <w:r w:rsidRPr="00F30496">
        <w:rPr>
          <w:rFonts w:ascii="Century Gothic" w:hAnsi="Century Gothic"/>
        </w:rPr>
        <w:t xml:space="preserve">pide a la Secretaria </w:t>
      </w:r>
      <w:r w:rsidR="0084142C" w:rsidRPr="00F30496">
        <w:rPr>
          <w:rFonts w:ascii="Century Gothic" w:hAnsi="Century Gothic"/>
        </w:rPr>
        <w:t xml:space="preserve">General </w:t>
      </w:r>
      <w:r w:rsidR="0060568A">
        <w:rPr>
          <w:rFonts w:ascii="Century Gothic" w:hAnsi="Century Gothic"/>
        </w:rPr>
        <w:t xml:space="preserve">proceda </w:t>
      </w:r>
      <w:r w:rsidR="00D0337E">
        <w:rPr>
          <w:rFonts w:ascii="Century Gothic" w:hAnsi="Century Gothic"/>
        </w:rPr>
        <w:t xml:space="preserve">con el </w:t>
      </w:r>
      <w:r w:rsidR="0060568A">
        <w:rPr>
          <w:rFonts w:ascii="Century Gothic" w:hAnsi="Century Gothic"/>
        </w:rPr>
        <w:t>desahogo del segundo asunto del orden del día</w:t>
      </w:r>
      <w:r w:rsidRPr="00F30496">
        <w:rPr>
          <w:rFonts w:ascii="Century Gothic" w:hAnsi="Century Gothic"/>
        </w:rPr>
        <w:t>. A</w:t>
      </w:r>
      <w:r w:rsidR="0084142C" w:rsidRPr="00F30496">
        <w:rPr>
          <w:rFonts w:ascii="Century Gothic" w:hAnsi="Century Gothic"/>
        </w:rPr>
        <w:t xml:space="preserve">catando la </w:t>
      </w:r>
      <w:r w:rsidR="00314E05">
        <w:rPr>
          <w:rFonts w:ascii="Century Gothic" w:hAnsi="Century Gothic"/>
        </w:rPr>
        <w:t>instrucción</w:t>
      </w:r>
      <w:r w:rsidR="0084142C" w:rsidRPr="00F30496">
        <w:rPr>
          <w:rFonts w:ascii="Century Gothic" w:hAnsi="Century Gothic"/>
        </w:rPr>
        <w:t xml:space="preserve">, </w:t>
      </w:r>
      <w:r w:rsidRPr="00F30496">
        <w:rPr>
          <w:rFonts w:ascii="Century Gothic" w:hAnsi="Century Gothic"/>
        </w:rPr>
        <w:t xml:space="preserve">la </w:t>
      </w:r>
      <w:r w:rsidRPr="00F30496">
        <w:rPr>
          <w:rFonts w:ascii="Century Gothic" w:hAnsi="Century Gothic"/>
          <w:b/>
        </w:rPr>
        <w:t>licenciada Graciela Treviño Rodríguez</w:t>
      </w:r>
      <w:r w:rsidRPr="00F30496">
        <w:rPr>
          <w:rFonts w:ascii="Century Gothic" w:hAnsi="Century Gothic"/>
        </w:rPr>
        <w:t>, leyó: “</w:t>
      </w:r>
      <w:r w:rsidRPr="00F30496">
        <w:rPr>
          <w:rFonts w:ascii="Century Gothic" w:hAnsi="Century Gothic"/>
          <w:b/>
        </w:rPr>
        <w:t>Lectura, discusión y en su caso aprobación del orden del día</w:t>
      </w:r>
      <w:r w:rsidR="00A8363C" w:rsidRPr="00F30496">
        <w:rPr>
          <w:rFonts w:ascii="Century Gothic" w:hAnsi="Century Gothic"/>
        </w:rPr>
        <w:t xml:space="preserve">”. </w:t>
      </w:r>
      <w:r w:rsidR="007F1FAE" w:rsidRPr="00F30496">
        <w:rPr>
          <w:rFonts w:ascii="Century Gothic" w:hAnsi="Century Gothic"/>
        </w:rPr>
        <w:t xml:space="preserve">La </w:t>
      </w:r>
      <w:r w:rsidR="00A8363C" w:rsidRPr="00F30496">
        <w:rPr>
          <w:rFonts w:ascii="Century Gothic" w:hAnsi="Century Gothic" w:cs="Century Gothic"/>
          <w:b/>
          <w:bCs/>
        </w:rPr>
        <w:t>Magistrada</w:t>
      </w:r>
      <w:r w:rsidR="007F1FAE" w:rsidRPr="00F30496">
        <w:rPr>
          <w:rFonts w:ascii="Century Gothic" w:hAnsi="Century Gothic" w:cs="Century Gothic"/>
          <w:b/>
          <w:bCs/>
        </w:rPr>
        <w:t xml:space="preserve"> Presidenta </w:t>
      </w:r>
      <w:r w:rsidR="00A8363C" w:rsidRPr="00F30496">
        <w:rPr>
          <w:rFonts w:ascii="Century Gothic" w:hAnsi="Century Gothic"/>
          <w:b/>
          <w:bCs/>
          <w:color w:val="000000"/>
        </w:rPr>
        <w:t>Lourdes Anahí Zarazúa Martínez</w:t>
      </w:r>
      <w:r w:rsidR="00A8363C" w:rsidRPr="00F30496">
        <w:rPr>
          <w:rFonts w:ascii="Century Gothic" w:hAnsi="Century Gothic" w:cs="Century Gothic"/>
        </w:rPr>
        <w:t>,</w:t>
      </w:r>
      <w:r w:rsidRPr="00F30496">
        <w:rPr>
          <w:rFonts w:ascii="Century Gothic" w:hAnsi="Century Gothic"/>
        </w:rPr>
        <w:t xml:space="preserve"> refiere: “</w:t>
      </w:r>
      <w:r w:rsidR="00D21562" w:rsidRPr="00D21562">
        <w:rPr>
          <w:rFonts w:ascii="Century Gothic" w:hAnsi="Century Gothic"/>
          <w:lang w:val="es-MX"/>
        </w:rPr>
        <w:t>El orden del día se encuentra a su consideración.</w:t>
      </w:r>
      <w:r w:rsidR="007C2468">
        <w:rPr>
          <w:rFonts w:ascii="Century Gothic" w:hAnsi="Century Gothic"/>
          <w:lang w:val="es-MX"/>
        </w:rPr>
        <w:t xml:space="preserve"> </w:t>
      </w:r>
      <w:r w:rsidR="00D21562" w:rsidRPr="00D21562">
        <w:rPr>
          <w:rFonts w:ascii="Century Gothic" w:hAnsi="Century Gothic"/>
          <w:lang w:val="es-MX"/>
        </w:rPr>
        <w:t xml:space="preserve">Si hubiera alguna intervención, </w:t>
      </w:r>
      <w:r w:rsidR="009D39BA">
        <w:rPr>
          <w:rFonts w:ascii="Century Gothic" w:hAnsi="Century Gothic"/>
          <w:lang w:val="es-MX"/>
        </w:rPr>
        <w:t xml:space="preserve">este es </w:t>
      </w:r>
      <w:r w:rsidR="00F7450C">
        <w:rPr>
          <w:rFonts w:ascii="Century Gothic" w:hAnsi="Century Gothic"/>
          <w:lang w:val="es-MX"/>
        </w:rPr>
        <w:t>el momento para hacerlo</w:t>
      </w:r>
      <w:r w:rsidR="00E011DB">
        <w:rPr>
          <w:rFonts w:ascii="Century Gothic" w:hAnsi="Century Gothic"/>
          <w:lang w:val="es-MX"/>
        </w:rPr>
        <w:t xml:space="preserve">. </w:t>
      </w:r>
      <w:r w:rsidR="0097785F" w:rsidRPr="0097785F">
        <w:rPr>
          <w:rFonts w:ascii="Century Gothic" w:hAnsi="Century Gothic"/>
          <w:lang w:val="es-MX"/>
        </w:rPr>
        <w:t>Bi</w:t>
      </w:r>
      <w:r w:rsidR="0097785F">
        <w:rPr>
          <w:rFonts w:ascii="Century Gothic" w:hAnsi="Century Gothic"/>
          <w:lang w:val="es-MX"/>
        </w:rPr>
        <w:t xml:space="preserve">en, </w:t>
      </w:r>
      <w:r w:rsidR="00F7450C">
        <w:rPr>
          <w:rFonts w:ascii="Century Gothic" w:hAnsi="Century Gothic"/>
          <w:lang w:val="es-MX"/>
        </w:rPr>
        <w:t xml:space="preserve">lo </w:t>
      </w:r>
      <w:r w:rsidR="0097785F">
        <w:rPr>
          <w:rFonts w:ascii="Century Gothic" w:hAnsi="Century Gothic"/>
          <w:lang w:val="es-MX"/>
        </w:rPr>
        <w:t>someto a su consideración, q</w:t>
      </w:r>
      <w:r w:rsidR="0097785F" w:rsidRPr="0097785F">
        <w:rPr>
          <w:rFonts w:ascii="Century Gothic" w:hAnsi="Century Gothic"/>
          <w:lang w:val="es-MX"/>
        </w:rPr>
        <w:t>uien esté a favo</w:t>
      </w:r>
      <w:r w:rsidR="00F7450C">
        <w:rPr>
          <w:rFonts w:ascii="Century Gothic" w:hAnsi="Century Gothic"/>
          <w:lang w:val="es-MX"/>
        </w:rPr>
        <w:t>r del orden del día</w:t>
      </w:r>
      <w:r w:rsidR="00807CF8">
        <w:rPr>
          <w:rFonts w:ascii="Century Gothic" w:hAnsi="Century Gothic"/>
          <w:lang w:val="es-MX"/>
        </w:rPr>
        <w:t>, sírvanse</w:t>
      </w:r>
      <w:r w:rsidR="0097785F" w:rsidRPr="0097785F">
        <w:rPr>
          <w:rFonts w:ascii="Century Gothic" w:hAnsi="Century Gothic"/>
          <w:lang w:val="es-MX"/>
        </w:rPr>
        <w:t xml:space="preserve"> levantar la mano en la forma acostumbrada.</w:t>
      </w:r>
      <w:r w:rsidR="00D21562">
        <w:rPr>
          <w:rFonts w:ascii="Century Gothic" w:hAnsi="Century Gothic"/>
          <w:lang w:val="es-MX"/>
        </w:rPr>
        <w:t xml:space="preserve"> </w:t>
      </w:r>
      <w:r w:rsidR="001F3018">
        <w:rPr>
          <w:rFonts w:ascii="Century Gothic" w:hAnsi="Century Gothic"/>
          <w:lang w:val="es-MX"/>
        </w:rPr>
        <w:t xml:space="preserve">Secretaria General, </w:t>
      </w:r>
      <w:r w:rsidR="00D21562" w:rsidRPr="00D21562">
        <w:rPr>
          <w:rFonts w:ascii="Century Gothic" w:hAnsi="Century Gothic"/>
          <w:lang w:val="es-MX"/>
        </w:rPr>
        <w:t>me puede indi</w:t>
      </w:r>
      <w:r w:rsidR="001F3018">
        <w:rPr>
          <w:rFonts w:ascii="Century Gothic" w:hAnsi="Century Gothic"/>
          <w:lang w:val="es-MX"/>
        </w:rPr>
        <w:t>car el resultado de la votación</w:t>
      </w:r>
      <w:r w:rsidR="002F49C1">
        <w:rPr>
          <w:rFonts w:ascii="Century Gothic" w:hAnsi="Century Gothic"/>
          <w:bCs/>
          <w:lang w:val="es-MX"/>
        </w:rPr>
        <w:t>”</w:t>
      </w:r>
      <w:r w:rsidR="00B70D52">
        <w:rPr>
          <w:rFonts w:ascii="Century Gothic" w:hAnsi="Century Gothic"/>
          <w:bCs/>
          <w:lang w:val="es-MX"/>
        </w:rPr>
        <w:t>,</w:t>
      </w:r>
      <w:r w:rsidR="00260CFA">
        <w:rPr>
          <w:rFonts w:ascii="Century Gothic" w:hAnsi="Century Gothic"/>
          <w:bCs/>
          <w:lang w:val="es-MX"/>
        </w:rPr>
        <w:t xml:space="preserve"> </w:t>
      </w:r>
      <w:r w:rsidR="001871B3">
        <w:rPr>
          <w:rFonts w:ascii="Century Gothic" w:hAnsi="Century Gothic"/>
          <w:bCs/>
          <w:lang w:val="es-MX"/>
        </w:rPr>
        <w:t xml:space="preserve">requiere la </w:t>
      </w:r>
      <w:r w:rsidR="001871B3" w:rsidRPr="00F30496">
        <w:rPr>
          <w:rFonts w:ascii="Century Gothic" w:hAnsi="Century Gothic" w:cs="Century Gothic"/>
          <w:b/>
          <w:bCs/>
        </w:rPr>
        <w:t xml:space="preserve">Magistrada Presidenta </w:t>
      </w:r>
      <w:r w:rsidR="001871B3" w:rsidRPr="00F30496">
        <w:rPr>
          <w:rFonts w:ascii="Century Gothic" w:hAnsi="Century Gothic"/>
          <w:b/>
          <w:bCs/>
          <w:color w:val="000000"/>
        </w:rPr>
        <w:t xml:space="preserve">Lourdes Anahí </w:t>
      </w:r>
      <w:r w:rsidR="001871B3" w:rsidRPr="00F30496">
        <w:rPr>
          <w:rFonts w:ascii="Century Gothic" w:hAnsi="Century Gothic"/>
          <w:b/>
          <w:bCs/>
          <w:color w:val="000000"/>
        </w:rPr>
        <w:lastRenderedPageBreak/>
        <w:t>Zarazúa Martínez</w:t>
      </w:r>
      <w:r w:rsidR="001871B3" w:rsidRPr="00F30496">
        <w:rPr>
          <w:rFonts w:ascii="Century Gothic" w:hAnsi="Century Gothic"/>
          <w:b/>
          <w:bCs/>
          <w:lang w:val="es-MX"/>
        </w:rPr>
        <w:t>.</w:t>
      </w:r>
      <w:r w:rsidR="00A743F4" w:rsidRPr="00F30496">
        <w:rPr>
          <w:rFonts w:ascii="Century Gothic" w:hAnsi="Century Gothic"/>
          <w:b/>
          <w:bCs/>
          <w:lang w:val="es-MX"/>
        </w:rPr>
        <w:t xml:space="preserve"> </w:t>
      </w:r>
      <w:r w:rsidR="000E3D88" w:rsidRPr="00F30496">
        <w:rPr>
          <w:rFonts w:ascii="Century Gothic" w:hAnsi="Century Gothic"/>
          <w:bCs/>
          <w:lang w:val="es-MX"/>
        </w:rPr>
        <w:t>“</w:t>
      </w:r>
      <w:r w:rsidR="00260CFA">
        <w:rPr>
          <w:rFonts w:ascii="Century Gothic" w:hAnsi="Century Gothic"/>
          <w:lang w:val="es-MX"/>
        </w:rPr>
        <w:t>Quince</w:t>
      </w:r>
      <w:r w:rsidR="00260CFA" w:rsidRPr="00977F61">
        <w:rPr>
          <w:rFonts w:ascii="Century Gothic" w:hAnsi="Century Gothic"/>
        </w:rPr>
        <w:t xml:space="preserve"> </w:t>
      </w:r>
      <w:r w:rsidR="00A743F4" w:rsidRPr="00F30496">
        <w:rPr>
          <w:rFonts w:ascii="Century Gothic" w:hAnsi="Century Gothic"/>
          <w:bCs/>
          <w:lang w:val="es-MX"/>
        </w:rPr>
        <w:t xml:space="preserve">votos a </w:t>
      </w:r>
      <w:r w:rsidR="00EE54B2" w:rsidRPr="00F30496">
        <w:rPr>
          <w:rFonts w:ascii="Century Gothic" w:hAnsi="Century Gothic"/>
          <w:bCs/>
          <w:lang w:val="es-MX"/>
        </w:rPr>
        <w:t>favor</w:t>
      </w:r>
      <w:r w:rsidR="000E3D88" w:rsidRPr="00F30496">
        <w:rPr>
          <w:rFonts w:ascii="Century Gothic" w:hAnsi="Century Gothic"/>
        </w:rPr>
        <w:t>”</w:t>
      </w:r>
      <w:r w:rsidR="0038331E" w:rsidRPr="00F30496">
        <w:rPr>
          <w:rFonts w:ascii="Century Gothic" w:hAnsi="Century Gothic"/>
        </w:rPr>
        <w:t>,</w:t>
      </w:r>
      <w:r w:rsidRPr="00F30496">
        <w:rPr>
          <w:rFonts w:ascii="Century Gothic" w:hAnsi="Century Gothic"/>
        </w:rPr>
        <w:t xml:space="preserve"> </w:t>
      </w:r>
      <w:r w:rsidR="00A743F4" w:rsidRPr="00F30496">
        <w:rPr>
          <w:rFonts w:ascii="Century Gothic" w:hAnsi="Century Gothic"/>
        </w:rPr>
        <w:t>dice</w:t>
      </w:r>
      <w:r w:rsidR="000E3D88" w:rsidRPr="00F30496">
        <w:rPr>
          <w:rFonts w:ascii="Century Gothic" w:hAnsi="Century Gothic"/>
        </w:rPr>
        <w:t xml:space="preserve"> </w:t>
      </w:r>
      <w:r w:rsidR="00A743F4" w:rsidRPr="00F30496">
        <w:rPr>
          <w:rFonts w:ascii="Century Gothic" w:hAnsi="Century Gothic"/>
        </w:rPr>
        <w:t>la</w:t>
      </w:r>
      <w:r w:rsidRPr="00F30496">
        <w:rPr>
          <w:rFonts w:ascii="Century Gothic" w:hAnsi="Century Gothic"/>
        </w:rPr>
        <w:t xml:space="preserve"> </w:t>
      </w:r>
      <w:r w:rsidR="00A743F4" w:rsidRPr="00F30496">
        <w:rPr>
          <w:rFonts w:ascii="Century Gothic" w:hAnsi="Century Gothic"/>
          <w:b/>
        </w:rPr>
        <w:t>licenciada Graciela Treviño Rodríguez.</w:t>
      </w:r>
      <w:r w:rsidRPr="00F30496">
        <w:rPr>
          <w:rFonts w:ascii="Century Gothic" w:hAnsi="Century Gothic"/>
          <w:b/>
          <w:bCs/>
        </w:rPr>
        <w:t xml:space="preserve"> </w:t>
      </w:r>
      <w:r w:rsidRPr="00F30496">
        <w:rPr>
          <w:rFonts w:ascii="Century Gothic" w:hAnsi="Century Gothic"/>
          <w:bCs/>
        </w:rPr>
        <w:t>“</w:t>
      </w:r>
      <w:r w:rsidR="000D3E98">
        <w:rPr>
          <w:rFonts w:ascii="Century Gothic" w:hAnsi="Century Gothic"/>
          <w:bCs/>
          <w:lang w:val="es-MX"/>
        </w:rPr>
        <w:t>Aprobado</w:t>
      </w:r>
      <w:r w:rsidR="009D39BA" w:rsidRPr="009D39BA">
        <w:rPr>
          <w:rFonts w:ascii="Century Gothic" w:hAnsi="Century Gothic"/>
          <w:bCs/>
          <w:lang w:val="es-MX"/>
        </w:rPr>
        <w:t xml:space="preserve"> el orden del día </w:t>
      </w:r>
      <w:r w:rsidR="009D39BA">
        <w:rPr>
          <w:rFonts w:ascii="Century Gothic" w:hAnsi="Century Gothic"/>
          <w:bCs/>
          <w:lang w:val="es-MX"/>
        </w:rPr>
        <w:t>por unanimidad de votos</w:t>
      </w:r>
      <w:r w:rsidRPr="009D39BA">
        <w:rPr>
          <w:rFonts w:ascii="Century Gothic" w:hAnsi="Century Gothic"/>
          <w:bCs/>
          <w:lang w:val="es-MX"/>
        </w:rPr>
        <w:t>”</w:t>
      </w:r>
      <w:r w:rsidRPr="00F30496">
        <w:rPr>
          <w:rFonts w:ascii="Century Gothic" w:hAnsi="Century Gothic"/>
          <w:bCs/>
        </w:rPr>
        <w:t>,</w:t>
      </w:r>
      <w:r w:rsidRPr="00F30496">
        <w:rPr>
          <w:rFonts w:ascii="Century Gothic" w:hAnsi="Century Gothic"/>
        </w:rPr>
        <w:t xml:space="preserve"> declara </w:t>
      </w:r>
      <w:r w:rsidR="00F8298D" w:rsidRPr="00F30496">
        <w:rPr>
          <w:rFonts w:ascii="Century Gothic" w:hAnsi="Century Gothic"/>
          <w:bCs/>
          <w:lang w:val="es-MX"/>
        </w:rPr>
        <w:t xml:space="preserve">la </w:t>
      </w:r>
      <w:r w:rsidR="00F8298D" w:rsidRPr="00F30496">
        <w:rPr>
          <w:rFonts w:ascii="Century Gothic" w:hAnsi="Century Gothic" w:cs="Century Gothic"/>
          <w:b/>
          <w:bCs/>
        </w:rPr>
        <w:t xml:space="preserve">Magistrada </w:t>
      </w:r>
      <w:r w:rsidR="0084142C" w:rsidRPr="00F30496">
        <w:rPr>
          <w:rFonts w:ascii="Century Gothic" w:hAnsi="Century Gothic" w:cs="Century Gothic"/>
          <w:b/>
          <w:bCs/>
        </w:rPr>
        <w:t xml:space="preserve">Presidenta </w:t>
      </w:r>
      <w:r w:rsidR="00F8298D" w:rsidRPr="00F30496">
        <w:rPr>
          <w:rFonts w:ascii="Century Gothic" w:hAnsi="Century Gothic"/>
          <w:b/>
          <w:bCs/>
          <w:color w:val="000000"/>
        </w:rPr>
        <w:t>Lourdes Anahí Zarazúa Martínez</w:t>
      </w:r>
      <w:r w:rsidRPr="00F30496">
        <w:rPr>
          <w:rFonts w:ascii="Century Gothic" w:hAnsi="Century Gothic"/>
        </w:rPr>
        <w:t xml:space="preserve">. </w:t>
      </w:r>
      <w:r w:rsidR="00461992" w:rsidRPr="007B23B8">
        <w:rPr>
          <w:rFonts w:ascii="Century Gothic" w:hAnsi="Century Gothic"/>
          <w:b/>
        </w:rPr>
        <w:t xml:space="preserve">Atento a lo cual, el </w:t>
      </w:r>
      <w:r w:rsidR="00461992" w:rsidRPr="007B23B8">
        <w:rPr>
          <w:rFonts w:ascii="Century Gothic" w:hAnsi="Century Gothic"/>
          <w:b/>
          <w:bCs/>
        </w:rPr>
        <w:t>o</w:t>
      </w:r>
      <w:r w:rsidR="00C672DE" w:rsidRPr="007B23B8">
        <w:rPr>
          <w:rFonts w:ascii="Century Gothic" w:hAnsi="Century Gothic"/>
          <w:b/>
          <w:bCs/>
        </w:rPr>
        <w:t xml:space="preserve">rden del </w:t>
      </w:r>
      <w:r w:rsidR="003736C1" w:rsidRPr="007B23B8">
        <w:rPr>
          <w:rFonts w:ascii="Century Gothic" w:hAnsi="Century Gothic"/>
          <w:b/>
          <w:bCs/>
        </w:rPr>
        <w:t>día es aprobado</w:t>
      </w:r>
      <w:r w:rsidR="00461992" w:rsidRPr="007B23B8">
        <w:rPr>
          <w:rFonts w:ascii="Century Gothic" w:hAnsi="Century Gothic"/>
          <w:b/>
          <w:bCs/>
        </w:rPr>
        <w:t>, por unanimidad de votos</w:t>
      </w:r>
      <w:r w:rsidR="00461992" w:rsidRPr="007B23B8">
        <w:rPr>
          <w:rFonts w:ascii="Century Gothic" w:hAnsi="Century Gothic"/>
          <w:b/>
        </w:rPr>
        <w:t>.</w:t>
      </w:r>
      <w:r w:rsidR="00461992" w:rsidRPr="007B23B8">
        <w:rPr>
          <w:rFonts w:ascii="Century Gothic" w:hAnsi="Century Gothic"/>
          <w:b/>
          <w:bCs/>
        </w:rPr>
        <w:t xml:space="preserve"> - - - - -</w:t>
      </w:r>
      <w:r w:rsidR="007B23B8" w:rsidRPr="007B23B8">
        <w:rPr>
          <w:rFonts w:ascii="Century Gothic" w:hAnsi="Century Gothic"/>
          <w:b/>
          <w:bCs/>
        </w:rPr>
        <w:t xml:space="preserve"> - - - - - - - - - - - - - - - - -</w:t>
      </w:r>
      <w:r w:rsidR="007B23B8">
        <w:rPr>
          <w:rFonts w:ascii="Century Gothic" w:hAnsi="Century Gothic"/>
          <w:b/>
          <w:bCs/>
        </w:rPr>
        <w:t xml:space="preserve"> </w:t>
      </w:r>
      <w:r w:rsidR="00653CED">
        <w:rPr>
          <w:rFonts w:ascii="Century Gothic" w:hAnsi="Century Gothic"/>
          <w:b/>
          <w:bCs/>
        </w:rPr>
        <w:t xml:space="preserve"> </w:t>
      </w:r>
    </w:p>
    <w:p w14:paraId="673B49A4" w14:textId="7BD7747C" w:rsidR="00203215" w:rsidRPr="00F35D70" w:rsidRDefault="008A52E5" w:rsidP="00F35D70">
      <w:pPr>
        <w:spacing w:line="504" w:lineRule="auto"/>
        <w:jc w:val="both"/>
        <w:rPr>
          <w:rFonts w:ascii="Century Gothic" w:hAnsi="Century Gothic"/>
          <w:lang w:val="es-MX"/>
        </w:rPr>
      </w:pPr>
      <w:r>
        <w:rPr>
          <w:rFonts w:ascii="Century Gothic" w:hAnsi="Century Gothic"/>
        </w:rPr>
        <w:t xml:space="preserve">A continuación, </w:t>
      </w:r>
      <w:r w:rsidR="00521119">
        <w:rPr>
          <w:rFonts w:ascii="Century Gothic" w:hAnsi="Century Gothic"/>
          <w:bCs/>
          <w:lang w:val="es-MX"/>
        </w:rPr>
        <w:t xml:space="preserve">la </w:t>
      </w:r>
      <w:r w:rsidR="00521119" w:rsidRPr="000617D2">
        <w:rPr>
          <w:rFonts w:ascii="Century Gothic" w:hAnsi="Century Gothic" w:cs="Century Gothic"/>
          <w:b/>
          <w:bCs/>
        </w:rPr>
        <w:t>Magistrad</w:t>
      </w:r>
      <w:r w:rsidR="00521119">
        <w:rPr>
          <w:rFonts w:ascii="Century Gothic" w:hAnsi="Century Gothic" w:cs="Century Gothic"/>
          <w:b/>
          <w:bCs/>
        </w:rPr>
        <w:t xml:space="preserve">a </w:t>
      </w:r>
      <w:r w:rsidR="00647ECF">
        <w:rPr>
          <w:rFonts w:ascii="Century Gothic" w:hAnsi="Century Gothic" w:cs="Century Gothic"/>
          <w:b/>
          <w:bCs/>
        </w:rPr>
        <w:t xml:space="preserve">Presidenta </w:t>
      </w:r>
      <w:r w:rsidR="00521119" w:rsidRPr="005A258C">
        <w:rPr>
          <w:rFonts w:ascii="Century Gothic" w:hAnsi="Century Gothic"/>
          <w:b/>
          <w:bCs/>
          <w:color w:val="000000"/>
        </w:rPr>
        <w:t>Lourdes Anahí Zarazúa Martínez</w:t>
      </w:r>
      <w:r w:rsidR="00521119">
        <w:rPr>
          <w:rFonts w:ascii="Century Gothic" w:hAnsi="Century Gothic"/>
        </w:rPr>
        <w:t xml:space="preserve"> </w:t>
      </w:r>
      <w:r w:rsidR="001D45D0">
        <w:rPr>
          <w:rFonts w:ascii="Century Gothic" w:hAnsi="Century Gothic"/>
        </w:rPr>
        <w:t xml:space="preserve">instruyó </w:t>
      </w:r>
      <w:r w:rsidRPr="0038327E">
        <w:rPr>
          <w:rFonts w:ascii="Century Gothic" w:hAnsi="Century Gothic"/>
        </w:rPr>
        <w:t xml:space="preserve">a la Secretaria </w:t>
      </w:r>
      <w:r w:rsidR="00D0337E">
        <w:rPr>
          <w:rFonts w:ascii="Century Gothic" w:hAnsi="Century Gothic"/>
        </w:rPr>
        <w:t>General</w:t>
      </w:r>
      <w:r w:rsidR="001D45D0">
        <w:rPr>
          <w:rFonts w:ascii="Century Gothic" w:hAnsi="Century Gothic"/>
        </w:rPr>
        <w:t xml:space="preserve"> para que continuara </w:t>
      </w:r>
      <w:r w:rsidR="00F30496">
        <w:rPr>
          <w:rFonts w:ascii="Century Gothic" w:hAnsi="Century Gothic"/>
        </w:rPr>
        <w:t>con el siguiente tema a tratar</w:t>
      </w:r>
      <w:r w:rsidRPr="008676B7">
        <w:rPr>
          <w:rFonts w:ascii="Century Gothic" w:hAnsi="Century Gothic"/>
        </w:rPr>
        <w:t xml:space="preserve">; quien, procedió a </w:t>
      </w:r>
      <w:r w:rsidR="001D45D0">
        <w:rPr>
          <w:rFonts w:ascii="Century Gothic" w:hAnsi="Century Gothic"/>
        </w:rPr>
        <w:t>dar lectura al mismo</w:t>
      </w:r>
      <w:r w:rsidRPr="00FB0B92">
        <w:rPr>
          <w:rFonts w:ascii="Century Gothic" w:hAnsi="Century Gothic"/>
          <w:b/>
        </w:rPr>
        <w:t xml:space="preserve">: </w:t>
      </w:r>
      <w:r w:rsidR="00CD1197">
        <w:rPr>
          <w:rFonts w:ascii="Century Gothic" w:hAnsi="Century Gothic"/>
          <w:b/>
          <w:bCs/>
        </w:rPr>
        <w:t>“</w:t>
      </w:r>
      <w:r w:rsidR="00F35D70" w:rsidRPr="00F35D70">
        <w:rPr>
          <w:rFonts w:ascii="Century Gothic" w:hAnsi="Century Gothic"/>
          <w:b/>
          <w:lang w:val="es-MX"/>
        </w:rPr>
        <w:t xml:space="preserve">Se somete a consideración del Honorable Pleno y, en su caso, aprobación el acta correspondiente a la sesión pública ordinaria celebrada el </w:t>
      </w:r>
      <w:r w:rsidR="00DB331A">
        <w:rPr>
          <w:rFonts w:ascii="Century Gothic" w:hAnsi="Century Gothic"/>
          <w:b/>
          <w:lang w:val="es-MX"/>
        </w:rPr>
        <w:t>veinticinco</w:t>
      </w:r>
      <w:r w:rsidR="00143181">
        <w:rPr>
          <w:rFonts w:ascii="Century Gothic" w:hAnsi="Century Gothic"/>
          <w:b/>
          <w:lang w:val="es-MX"/>
        </w:rPr>
        <w:t xml:space="preserve"> de junio</w:t>
      </w:r>
      <w:r w:rsidR="006217E3">
        <w:rPr>
          <w:rFonts w:ascii="Century Gothic" w:hAnsi="Century Gothic"/>
          <w:b/>
          <w:lang w:val="es-MX"/>
        </w:rPr>
        <w:t xml:space="preserve"> de dos mil veintiséis</w:t>
      </w:r>
      <w:r w:rsidR="00CF0D6F">
        <w:rPr>
          <w:rFonts w:ascii="Century Gothic" w:hAnsi="Century Gothic"/>
          <w:b/>
          <w:lang w:val="es-MX"/>
        </w:rPr>
        <w:t>”</w:t>
      </w:r>
      <w:r w:rsidR="00B70D52">
        <w:rPr>
          <w:rFonts w:ascii="Century Gothic" w:hAnsi="Century Gothic"/>
          <w:b/>
          <w:lang w:val="es-MX"/>
        </w:rPr>
        <w:t xml:space="preserve">. </w:t>
      </w:r>
      <w:r w:rsidR="00040394" w:rsidRPr="00F30496">
        <w:rPr>
          <w:rFonts w:ascii="Century Gothic" w:hAnsi="Century Gothic"/>
        </w:rPr>
        <w:t xml:space="preserve">La </w:t>
      </w:r>
      <w:r w:rsidR="00040394" w:rsidRPr="00F30496">
        <w:rPr>
          <w:rFonts w:ascii="Century Gothic" w:hAnsi="Century Gothic" w:cs="Century Gothic"/>
          <w:b/>
          <w:bCs/>
        </w:rPr>
        <w:t xml:space="preserve">Magistrada Presidenta </w:t>
      </w:r>
      <w:r w:rsidR="00040394" w:rsidRPr="00F30496">
        <w:rPr>
          <w:rFonts w:ascii="Century Gothic" w:hAnsi="Century Gothic"/>
          <w:b/>
          <w:bCs/>
          <w:color w:val="000000"/>
        </w:rPr>
        <w:t>Lourdes Anahí Zarazúa Martínez</w:t>
      </w:r>
      <w:r w:rsidR="00040394" w:rsidRPr="00F30496">
        <w:rPr>
          <w:rFonts w:ascii="Century Gothic" w:hAnsi="Century Gothic" w:cs="Century Gothic"/>
        </w:rPr>
        <w:t>,</w:t>
      </w:r>
      <w:r w:rsidR="00040394" w:rsidRPr="00F30496">
        <w:rPr>
          <w:rFonts w:ascii="Century Gothic" w:hAnsi="Century Gothic"/>
        </w:rPr>
        <w:t xml:space="preserve"> refiere:</w:t>
      </w:r>
      <w:r w:rsidR="00040394">
        <w:rPr>
          <w:rFonts w:ascii="Century Gothic" w:hAnsi="Century Gothic"/>
          <w:bCs/>
          <w:lang w:val="es-MX"/>
        </w:rPr>
        <w:t xml:space="preserve"> </w:t>
      </w:r>
      <w:r w:rsidR="0019251F">
        <w:rPr>
          <w:rFonts w:ascii="Century Gothic" w:hAnsi="Century Gothic"/>
          <w:bCs/>
          <w:lang w:val="es-MX"/>
        </w:rPr>
        <w:t>“</w:t>
      </w:r>
      <w:r w:rsidR="00F35D70" w:rsidRPr="00F35D70">
        <w:rPr>
          <w:rFonts w:ascii="Century Gothic" w:hAnsi="Century Gothic"/>
          <w:lang w:val="es-MX"/>
        </w:rPr>
        <w:t>Se encuentra a su consi</w:t>
      </w:r>
      <w:r w:rsidR="009D39BA">
        <w:rPr>
          <w:rFonts w:ascii="Century Gothic" w:hAnsi="Century Gothic"/>
          <w:lang w:val="es-MX"/>
        </w:rPr>
        <w:t xml:space="preserve">deración el acta número </w:t>
      </w:r>
      <w:r w:rsidR="00DB331A">
        <w:rPr>
          <w:rFonts w:ascii="Century Gothic" w:hAnsi="Century Gothic"/>
          <w:lang w:val="es-MX"/>
        </w:rPr>
        <w:t>veintitrés</w:t>
      </w:r>
      <w:r w:rsidR="006217E3">
        <w:rPr>
          <w:rFonts w:ascii="Century Gothic" w:hAnsi="Century Gothic"/>
          <w:lang w:val="es-MX"/>
        </w:rPr>
        <w:t>, de fecha</w:t>
      </w:r>
      <w:r w:rsidR="00F35D70" w:rsidRPr="00F35D70">
        <w:rPr>
          <w:rFonts w:ascii="Century Gothic" w:hAnsi="Century Gothic"/>
          <w:lang w:val="es-MX"/>
        </w:rPr>
        <w:t xml:space="preserve"> </w:t>
      </w:r>
      <w:r w:rsidR="00DB331A">
        <w:rPr>
          <w:rFonts w:ascii="Century Gothic" w:hAnsi="Century Gothic"/>
          <w:lang w:val="es-MX"/>
        </w:rPr>
        <w:t>veinticinco</w:t>
      </w:r>
      <w:r w:rsidR="00F35D70" w:rsidRPr="00F35D70">
        <w:rPr>
          <w:rFonts w:ascii="Century Gothic" w:hAnsi="Century Gothic"/>
          <w:lang w:val="es-MX"/>
        </w:rPr>
        <w:t xml:space="preserve"> de </w:t>
      </w:r>
      <w:r w:rsidR="00143181">
        <w:rPr>
          <w:rFonts w:ascii="Century Gothic" w:hAnsi="Century Gothic"/>
          <w:lang w:val="es-MX"/>
        </w:rPr>
        <w:t>junio</w:t>
      </w:r>
      <w:r w:rsidR="00F35D70" w:rsidRPr="00F35D70">
        <w:rPr>
          <w:rFonts w:ascii="Century Gothic" w:hAnsi="Century Gothic"/>
          <w:lang w:val="es-MX"/>
        </w:rPr>
        <w:t xml:space="preserve"> </w:t>
      </w:r>
      <w:r w:rsidR="00A3067F">
        <w:rPr>
          <w:rFonts w:ascii="Century Gothic" w:hAnsi="Century Gothic"/>
          <w:lang w:val="es-MX"/>
        </w:rPr>
        <w:t>de dos mil veintisé</w:t>
      </w:r>
      <w:r w:rsidR="00F35D70" w:rsidRPr="00F35D70">
        <w:rPr>
          <w:rFonts w:ascii="Century Gothic" w:hAnsi="Century Gothic"/>
          <w:lang w:val="es-MX"/>
        </w:rPr>
        <w:t>is. ¿Alguna obser</w:t>
      </w:r>
      <w:r w:rsidR="00906584">
        <w:rPr>
          <w:rFonts w:ascii="Century Gothic" w:hAnsi="Century Gothic"/>
          <w:lang w:val="es-MX"/>
        </w:rPr>
        <w:t>vación?</w:t>
      </w:r>
      <w:r w:rsidR="00861C17">
        <w:rPr>
          <w:rFonts w:ascii="Century Gothic" w:hAnsi="Century Gothic"/>
          <w:lang w:val="es-MX"/>
        </w:rPr>
        <w:t xml:space="preserve"> </w:t>
      </w:r>
      <w:r w:rsidR="00DB331A">
        <w:rPr>
          <w:rFonts w:ascii="Century Gothic" w:hAnsi="Century Gothic"/>
          <w:lang w:val="es-MX"/>
        </w:rPr>
        <w:t>Bien, p</w:t>
      </w:r>
      <w:r w:rsidR="00906584">
        <w:rPr>
          <w:rFonts w:ascii="Century Gothic" w:hAnsi="Century Gothic"/>
          <w:lang w:val="es-MX"/>
        </w:rPr>
        <w:t>rocedo a someter</w:t>
      </w:r>
      <w:r w:rsidR="00F35D70" w:rsidRPr="00F35D70">
        <w:rPr>
          <w:rFonts w:ascii="Century Gothic" w:hAnsi="Century Gothic"/>
          <w:lang w:val="es-MX"/>
        </w:rPr>
        <w:t>la</w:t>
      </w:r>
      <w:r w:rsidR="00906584">
        <w:rPr>
          <w:rFonts w:ascii="Century Gothic" w:hAnsi="Century Gothic"/>
          <w:lang w:val="es-MX"/>
        </w:rPr>
        <w:t xml:space="preserve"> a votación, q</w:t>
      </w:r>
      <w:r w:rsidR="00F35D70" w:rsidRPr="00F35D70">
        <w:rPr>
          <w:rFonts w:ascii="Century Gothic" w:hAnsi="Century Gothic"/>
          <w:lang w:val="es-MX"/>
        </w:rPr>
        <w:t xml:space="preserve">uienes estén a favor </w:t>
      </w:r>
      <w:r w:rsidR="00906584" w:rsidRPr="00F35D70">
        <w:rPr>
          <w:rFonts w:ascii="Century Gothic" w:hAnsi="Century Gothic"/>
          <w:lang w:val="es-MX"/>
        </w:rPr>
        <w:t>del acta antes referida</w:t>
      </w:r>
      <w:r w:rsidR="00F35D70" w:rsidRPr="00F35D70">
        <w:rPr>
          <w:rFonts w:ascii="Century Gothic" w:hAnsi="Century Gothic"/>
          <w:lang w:val="es-MX"/>
        </w:rPr>
        <w:t>, sírvanse levantar la mano en la forma aco</w:t>
      </w:r>
      <w:r w:rsidR="00861C17">
        <w:rPr>
          <w:rFonts w:ascii="Century Gothic" w:hAnsi="Century Gothic"/>
          <w:lang w:val="es-MX"/>
        </w:rPr>
        <w:t>stumbrada. Secretaria General, le solicito me informe</w:t>
      </w:r>
      <w:r w:rsidR="00F35D70" w:rsidRPr="00F35D70">
        <w:rPr>
          <w:rFonts w:ascii="Century Gothic" w:hAnsi="Century Gothic"/>
          <w:lang w:val="es-MX"/>
        </w:rPr>
        <w:t xml:space="preserve"> </w:t>
      </w:r>
      <w:r w:rsidR="0097785F">
        <w:rPr>
          <w:rFonts w:ascii="Century Gothic" w:hAnsi="Century Gothic"/>
          <w:lang w:val="es-MX"/>
        </w:rPr>
        <w:t>d</w:t>
      </w:r>
      <w:r w:rsidR="00F35D70" w:rsidRPr="00F35D70">
        <w:rPr>
          <w:rFonts w:ascii="Century Gothic" w:hAnsi="Century Gothic"/>
          <w:lang w:val="es-MX"/>
        </w:rPr>
        <w:t>el resultado de la votación</w:t>
      </w:r>
      <w:r w:rsidR="00260CFA">
        <w:rPr>
          <w:rFonts w:ascii="Century Gothic" w:hAnsi="Century Gothic"/>
          <w:bCs/>
          <w:color w:val="000000"/>
          <w:lang w:val="es-MX"/>
        </w:rPr>
        <w:t>”</w:t>
      </w:r>
      <w:r w:rsidR="00407A4E">
        <w:rPr>
          <w:rFonts w:ascii="Century Gothic" w:hAnsi="Century Gothic"/>
          <w:bCs/>
          <w:color w:val="000000"/>
          <w:lang w:val="es-MX"/>
        </w:rPr>
        <w:t>,</w:t>
      </w:r>
      <w:r w:rsidR="00260CFA">
        <w:rPr>
          <w:rFonts w:ascii="Century Gothic" w:hAnsi="Century Gothic"/>
          <w:bCs/>
          <w:color w:val="000000"/>
          <w:lang w:val="es-MX"/>
        </w:rPr>
        <w:t xml:space="preserve"> </w:t>
      </w:r>
      <w:r w:rsidR="00BE392E">
        <w:rPr>
          <w:rFonts w:ascii="Century Gothic" w:hAnsi="Century Gothic"/>
          <w:bCs/>
          <w:color w:val="000000"/>
          <w:lang w:val="es-MX"/>
        </w:rPr>
        <w:t xml:space="preserve">requiere la </w:t>
      </w:r>
      <w:r w:rsidR="00BE392E">
        <w:rPr>
          <w:rFonts w:ascii="Century Gothic" w:hAnsi="Century Gothic"/>
          <w:b/>
          <w:bCs/>
          <w:color w:val="000000"/>
          <w:lang w:val="es-MX"/>
        </w:rPr>
        <w:t xml:space="preserve">Magistrada </w:t>
      </w:r>
      <w:r w:rsidR="00C22E91">
        <w:rPr>
          <w:rFonts w:ascii="Century Gothic" w:hAnsi="Century Gothic"/>
          <w:b/>
          <w:bCs/>
          <w:color w:val="000000"/>
          <w:lang w:val="es-MX"/>
        </w:rPr>
        <w:t xml:space="preserve">Presidenta </w:t>
      </w:r>
      <w:r w:rsidR="00BE392E">
        <w:rPr>
          <w:rFonts w:ascii="Century Gothic" w:hAnsi="Century Gothic"/>
          <w:b/>
          <w:bCs/>
          <w:color w:val="000000"/>
          <w:lang w:val="es-MX"/>
        </w:rPr>
        <w:t>Lourdes Anahí Zarazúa Martínez.</w:t>
      </w:r>
      <w:r w:rsidR="00CD1197">
        <w:rPr>
          <w:rFonts w:ascii="Century Gothic" w:hAnsi="Century Gothic"/>
          <w:bCs/>
          <w:color w:val="000000"/>
          <w:lang w:val="es-MX"/>
        </w:rPr>
        <w:t xml:space="preserve"> </w:t>
      </w:r>
      <w:r w:rsidR="00CD1197">
        <w:rPr>
          <w:rFonts w:ascii="Century Gothic" w:hAnsi="Century Gothic"/>
          <w:bCs/>
          <w:lang w:val="es-MX"/>
        </w:rPr>
        <w:t>“</w:t>
      </w:r>
      <w:r w:rsidR="00C70398">
        <w:rPr>
          <w:rFonts w:ascii="Century Gothic" w:hAnsi="Century Gothic"/>
        </w:rPr>
        <w:t>Q</w:t>
      </w:r>
      <w:r w:rsidR="00040394">
        <w:rPr>
          <w:rFonts w:ascii="Century Gothic" w:hAnsi="Century Gothic"/>
        </w:rPr>
        <w:t>uince votos a favor</w:t>
      </w:r>
      <w:r w:rsidR="00CD1197">
        <w:rPr>
          <w:rFonts w:ascii="Century Gothic" w:hAnsi="Century Gothic"/>
        </w:rPr>
        <w:t xml:space="preserve">”, dice la </w:t>
      </w:r>
      <w:r w:rsidR="00CD1197">
        <w:rPr>
          <w:rFonts w:ascii="Century Gothic" w:hAnsi="Century Gothic"/>
          <w:b/>
        </w:rPr>
        <w:t>licenciada Graciela Treviño Rodríguez</w:t>
      </w:r>
      <w:r w:rsidR="001D45D0">
        <w:rPr>
          <w:rFonts w:ascii="Calibri" w:eastAsia="Calibri" w:hAnsi="Calibri" w:cs="Calibri"/>
          <w:lang w:val="es-MX" w:eastAsia="es-MX"/>
        </w:rPr>
        <w:t xml:space="preserve">. </w:t>
      </w:r>
      <w:r w:rsidR="00CA1590">
        <w:rPr>
          <w:rFonts w:ascii="Calibri" w:eastAsia="Calibri" w:hAnsi="Calibri" w:cs="Calibri"/>
          <w:lang w:val="es-MX" w:eastAsia="es-MX"/>
        </w:rPr>
        <w:t>“</w:t>
      </w:r>
      <w:r w:rsidR="00C70398" w:rsidRPr="00467694">
        <w:rPr>
          <w:rFonts w:ascii="Century Gothic" w:hAnsi="Century Gothic"/>
        </w:rPr>
        <w:t>Aprobada por unanimidad de</w:t>
      </w:r>
      <w:r w:rsidR="003E00CB">
        <w:rPr>
          <w:rFonts w:ascii="Century Gothic" w:hAnsi="Century Gothic"/>
        </w:rPr>
        <w:t xml:space="preserve"> votos</w:t>
      </w:r>
      <w:r w:rsidR="00CD1197" w:rsidRPr="00B16582">
        <w:rPr>
          <w:rFonts w:ascii="Century Gothic" w:hAnsi="Century Gothic"/>
          <w:bCs/>
        </w:rPr>
        <w:t>”</w:t>
      </w:r>
      <w:r w:rsidR="00CD1197">
        <w:rPr>
          <w:rFonts w:ascii="Century Gothic" w:hAnsi="Century Gothic"/>
          <w:bCs/>
        </w:rPr>
        <w:t>,</w:t>
      </w:r>
      <w:r w:rsidR="00CD1197">
        <w:rPr>
          <w:rFonts w:ascii="Century Gothic" w:hAnsi="Century Gothic"/>
        </w:rPr>
        <w:t xml:space="preserve"> d</w:t>
      </w:r>
      <w:r w:rsidR="00CD1197" w:rsidRPr="00634769">
        <w:rPr>
          <w:rFonts w:ascii="Century Gothic" w:hAnsi="Century Gothic"/>
        </w:rPr>
        <w:t>eclara</w:t>
      </w:r>
      <w:r w:rsidR="00CD1197">
        <w:rPr>
          <w:rFonts w:ascii="Century Gothic" w:hAnsi="Century Gothic"/>
        </w:rPr>
        <w:t xml:space="preserve"> </w:t>
      </w:r>
      <w:r w:rsidR="00C22E91">
        <w:rPr>
          <w:rFonts w:ascii="Century Gothic" w:hAnsi="Century Gothic"/>
          <w:bCs/>
          <w:lang w:val="es-MX"/>
        </w:rPr>
        <w:t>l</w:t>
      </w:r>
      <w:r w:rsidR="00CD1197">
        <w:rPr>
          <w:rFonts w:ascii="Century Gothic" w:hAnsi="Century Gothic"/>
          <w:bCs/>
          <w:lang w:val="es-MX"/>
        </w:rPr>
        <w:t xml:space="preserve">a </w:t>
      </w:r>
      <w:r w:rsidR="00CD1197" w:rsidRPr="000617D2">
        <w:rPr>
          <w:rFonts w:ascii="Century Gothic" w:hAnsi="Century Gothic" w:cs="Century Gothic"/>
          <w:b/>
          <w:bCs/>
        </w:rPr>
        <w:t>Magistrad</w:t>
      </w:r>
      <w:r w:rsidR="00CD1197">
        <w:rPr>
          <w:rFonts w:ascii="Century Gothic" w:hAnsi="Century Gothic" w:cs="Century Gothic"/>
          <w:b/>
          <w:bCs/>
        </w:rPr>
        <w:t xml:space="preserve">a </w:t>
      </w:r>
      <w:r w:rsidR="00C22E91">
        <w:rPr>
          <w:rFonts w:ascii="Century Gothic" w:hAnsi="Century Gothic" w:cs="Century Gothic"/>
          <w:b/>
          <w:bCs/>
        </w:rPr>
        <w:t xml:space="preserve">Presidenta </w:t>
      </w:r>
      <w:r w:rsidR="00CD1197" w:rsidRPr="005A258C">
        <w:rPr>
          <w:rFonts w:ascii="Century Gothic" w:hAnsi="Century Gothic"/>
          <w:b/>
          <w:bCs/>
          <w:color w:val="000000"/>
        </w:rPr>
        <w:t>Lourdes Anahí Zarazúa Martínez</w:t>
      </w:r>
      <w:r w:rsidR="00CD1197">
        <w:rPr>
          <w:rFonts w:ascii="Century Gothic" w:hAnsi="Century Gothic"/>
          <w:b/>
          <w:bCs/>
          <w:color w:val="000000"/>
        </w:rPr>
        <w:t xml:space="preserve">. </w:t>
      </w:r>
      <w:r w:rsidR="00CD1197" w:rsidRPr="005D4E27">
        <w:rPr>
          <w:rFonts w:ascii="Century Gothic" w:hAnsi="Century Gothic"/>
          <w:b/>
        </w:rPr>
        <w:t xml:space="preserve">Atento a ello, </w:t>
      </w:r>
      <w:r w:rsidR="00CD1197" w:rsidRPr="005D4E27">
        <w:rPr>
          <w:rFonts w:ascii="Century Gothic" w:hAnsi="Century Gothic"/>
          <w:b/>
          <w:bCs/>
        </w:rPr>
        <w:t xml:space="preserve">el acta de cuenta es aprobada en sus términos por </w:t>
      </w:r>
      <w:r w:rsidR="00492486" w:rsidRPr="005D4E27">
        <w:rPr>
          <w:rFonts w:ascii="Century Gothic" w:hAnsi="Century Gothic"/>
          <w:b/>
        </w:rPr>
        <w:t>unanimidad de votos</w:t>
      </w:r>
      <w:r w:rsidR="004F2B63" w:rsidRPr="005D4E27">
        <w:rPr>
          <w:rFonts w:ascii="Century Gothic" w:hAnsi="Century Gothic"/>
          <w:b/>
        </w:rPr>
        <w:t>.</w:t>
      </w:r>
      <w:r w:rsidR="00327728" w:rsidRPr="005D4E27">
        <w:rPr>
          <w:rFonts w:ascii="Century Gothic" w:hAnsi="Century Gothic"/>
          <w:b/>
          <w:bCs/>
        </w:rPr>
        <w:t xml:space="preserve"> </w:t>
      </w:r>
      <w:r w:rsidR="00CD1197" w:rsidRPr="005D4E27">
        <w:rPr>
          <w:rFonts w:ascii="Century Gothic" w:hAnsi="Century Gothic"/>
          <w:b/>
          <w:bCs/>
        </w:rPr>
        <w:t>- - - -</w:t>
      </w:r>
      <w:r w:rsidR="00C22E91" w:rsidRPr="005D4E27">
        <w:rPr>
          <w:rFonts w:ascii="Century Gothic" w:hAnsi="Century Gothic"/>
          <w:b/>
          <w:bCs/>
        </w:rPr>
        <w:t xml:space="preserve"> </w:t>
      </w:r>
    </w:p>
    <w:p w14:paraId="7759CA24" w14:textId="4E645DFE" w:rsidR="00DB331A" w:rsidRDefault="00DB331A" w:rsidP="00DB331A">
      <w:pPr>
        <w:spacing w:line="504" w:lineRule="auto"/>
        <w:jc w:val="both"/>
        <w:rPr>
          <w:rFonts w:ascii="Century Gothic" w:hAnsi="Century Gothic"/>
        </w:rPr>
      </w:pPr>
      <w:r>
        <w:rPr>
          <w:rFonts w:ascii="Century Gothic" w:hAnsi="Century Gothic"/>
        </w:rPr>
        <w:t xml:space="preserve">Posteriormente, </w:t>
      </w:r>
      <w:r>
        <w:rPr>
          <w:rFonts w:ascii="Century Gothic" w:hAnsi="Century Gothic"/>
          <w:bCs/>
          <w:lang w:val="es-MX"/>
        </w:rPr>
        <w:t xml:space="preserve">la </w:t>
      </w:r>
      <w:r w:rsidRPr="000617D2">
        <w:rPr>
          <w:rFonts w:ascii="Century Gothic" w:hAnsi="Century Gothic" w:cs="Century Gothic"/>
          <w:b/>
          <w:bCs/>
        </w:rPr>
        <w:t>Magistrad</w:t>
      </w:r>
      <w:r>
        <w:rPr>
          <w:rFonts w:ascii="Century Gothic" w:hAnsi="Century Gothic" w:cs="Century Gothic"/>
          <w:b/>
          <w:bCs/>
        </w:rPr>
        <w:t xml:space="preserve">a Presidenta </w:t>
      </w:r>
      <w:r w:rsidRPr="005A258C">
        <w:rPr>
          <w:rFonts w:ascii="Century Gothic" w:hAnsi="Century Gothic"/>
          <w:b/>
          <w:bCs/>
          <w:color w:val="000000"/>
        </w:rPr>
        <w:t>Lourdes Anahí Zarazúa Martínez</w:t>
      </w:r>
      <w:r>
        <w:rPr>
          <w:rFonts w:ascii="Century Gothic" w:hAnsi="Century Gothic"/>
          <w:b/>
          <w:bCs/>
          <w:color w:val="000000"/>
        </w:rPr>
        <w:t xml:space="preserve"> </w:t>
      </w:r>
      <w:r w:rsidRPr="00026B78">
        <w:rPr>
          <w:rFonts w:ascii="Century Gothic" w:hAnsi="Century Gothic"/>
        </w:rPr>
        <w:t xml:space="preserve">pide a la Secretaria </w:t>
      </w:r>
      <w:r>
        <w:rPr>
          <w:rFonts w:ascii="Century Gothic" w:hAnsi="Century Gothic"/>
        </w:rPr>
        <w:t>General</w:t>
      </w:r>
      <w:r w:rsidRPr="00026B78">
        <w:rPr>
          <w:rFonts w:ascii="Century Gothic" w:hAnsi="Century Gothic"/>
        </w:rPr>
        <w:t xml:space="preserve"> dé lectura al </w:t>
      </w:r>
      <w:r>
        <w:rPr>
          <w:rFonts w:ascii="Century Gothic" w:hAnsi="Century Gothic"/>
          <w:b/>
          <w:bCs/>
        </w:rPr>
        <w:t>cuarto</w:t>
      </w:r>
      <w:r w:rsidRPr="00026B78">
        <w:rPr>
          <w:rFonts w:ascii="Century Gothic" w:hAnsi="Century Gothic"/>
          <w:b/>
          <w:bCs/>
        </w:rPr>
        <w:t xml:space="preserve"> punto</w:t>
      </w:r>
      <w:r w:rsidRPr="00026B78">
        <w:rPr>
          <w:rFonts w:ascii="Century Gothic" w:hAnsi="Century Gothic"/>
        </w:rPr>
        <w:t xml:space="preserve">. Atento a ello, la </w:t>
      </w:r>
      <w:r w:rsidRPr="00026B78">
        <w:rPr>
          <w:rFonts w:ascii="Century Gothic" w:hAnsi="Century Gothic"/>
          <w:b/>
        </w:rPr>
        <w:t>licenciada Graciela Treviño Rodríguez</w:t>
      </w:r>
      <w:r w:rsidRPr="00026B78">
        <w:rPr>
          <w:rFonts w:ascii="Century Gothic" w:hAnsi="Century Gothic"/>
        </w:rPr>
        <w:t>, leyó:</w:t>
      </w:r>
      <w:r>
        <w:rPr>
          <w:rFonts w:ascii="Century Gothic" w:hAnsi="Century Gothic"/>
        </w:rPr>
        <w:t xml:space="preserve"> </w:t>
      </w:r>
      <w:r w:rsidRPr="00366DDC">
        <w:rPr>
          <w:rFonts w:ascii="Century Gothic" w:hAnsi="Century Gothic"/>
          <w:b/>
          <w:bCs/>
        </w:rPr>
        <w:t>“</w:t>
      </w:r>
      <w:r w:rsidRPr="00DB331A">
        <w:rPr>
          <w:rFonts w:ascii="Century Gothic" w:hAnsi="Century Gothic"/>
          <w:b/>
          <w:bCs/>
          <w:lang w:val="es-ES_tradnl"/>
        </w:rPr>
        <w:t xml:space="preserve">Se </w:t>
      </w:r>
      <w:r w:rsidRPr="00DB331A">
        <w:rPr>
          <w:rFonts w:ascii="Century Gothic" w:hAnsi="Century Gothic"/>
          <w:b/>
          <w:bCs/>
          <w:lang w:val="es-ES_tradnl"/>
        </w:rPr>
        <w:lastRenderedPageBreak/>
        <w:t xml:space="preserve">somete a consideración, discusión y en su caso determinación los siguientes oficios: A) Copia de conocimiento del oficio O.A.J. 2090/2026, signado por el Consejero Francisco Ramos Silva, Presidente del Órgano de Administración Judicial del Poder Judicial del Estado, dirigido al Lic. Dionisio Piña Niño, Director Jurídico del Órgano de Administración Judicial, mediante el cual le comunica que el Pleno del Órgano de Administración Judicial del Poder Judicial del Estado, en sesión de 22 de junio de 2026, determinó remitirle copia del proyecto denominado "Lineamientos Generales de Atención al Público, Trato Digno, Diversidad e Inclusión del Poder Judicial del Estado de San Luis Potosí", para que en ejercicio de sus atribuciones, proceda a su análisis y emita opinión a más tardar el 29 de junio de 2026, realizando las observaciones que estime pertinentes, en lo que respecta a la intervención del Órgano de Administración Judicial; lo anterior, con objeto de estar en aptitud de informar lo conducente al Supremo Tribunal de Justicia del Estado.              B) Oficio TDJ/PRE/255/2026, signado por la Magistrada Zelandia Bórquez Estrada, Presidenta del Tribunal de Disciplina del Poder Judicial del Estado, mediante el cual comunica que, en Sesión Ordinaria de fecha 18 de junio de 2026, el Pleno del Tribunal de Disciplina Judicial, aprobó por unanimidad el Acuerdo General TDJ/46/2026, relativo a la emisión conjunta con el Supremo Tribunal de Justicia y Órgano de Administración Judicial, de los "LINEAMIENTOS GENERALES DE ATENCIÓN AL PÚBLICO, TRATO DIGNO, DIVERSIDAD E INCLUSIÓN DEL PODER JUDICIAL DEL ESTADO DE SAN </w:t>
      </w:r>
      <w:r w:rsidRPr="00DB331A">
        <w:rPr>
          <w:rFonts w:ascii="Century Gothic" w:hAnsi="Century Gothic"/>
          <w:b/>
          <w:bCs/>
          <w:lang w:val="es-ES_tradnl"/>
        </w:rPr>
        <w:lastRenderedPageBreak/>
        <w:t>LUIS POTOSÍ", de conformidad con el artículo 200 fracción I de la Ley Orgánic</w:t>
      </w:r>
      <w:r w:rsidR="0047420D">
        <w:rPr>
          <w:rFonts w:ascii="Century Gothic" w:hAnsi="Century Gothic"/>
          <w:b/>
          <w:bCs/>
          <w:lang w:val="es-ES_tradnl"/>
        </w:rPr>
        <w:t>a del Poder Judicial del Estado</w:t>
      </w:r>
      <w:r>
        <w:rPr>
          <w:rFonts w:ascii="Century Gothic" w:hAnsi="Century Gothic"/>
          <w:b/>
          <w:bCs/>
          <w:lang w:val="es-ES_tradnl"/>
        </w:rPr>
        <w:t xml:space="preserve">”. </w:t>
      </w:r>
      <w:r w:rsidRPr="00A077D2">
        <w:rPr>
          <w:rFonts w:ascii="Century Gothic" w:hAnsi="Century Gothic"/>
          <w:bCs/>
        </w:rPr>
        <w:t xml:space="preserve">Al respecto </w:t>
      </w:r>
      <w:r w:rsidRPr="0001425D">
        <w:rPr>
          <w:rFonts w:ascii="Century Gothic" w:hAnsi="Century Gothic"/>
          <w:bCs/>
          <w:lang w:val="es-MX"/>
        </w:rPr>
        <w:t xml:space="preserve">la </w:t>
      </w:r>
      <w:r w:rsidRPr="0001425D">
        <w:rPr>
          <w:rFonts w:ascii="Century Gothic" w:hAnsi="Century Gothic"/>
          <w:b/>
          <w:bCs/>
        </w:rPr>
        <w:t xml:space="preserve">Magistrada </w:t>
      </w:r>
      <w:r>
        <w:rPr>
          <w:rFonts w:ascii="Century Gothic" w:hAnsi="Century Gothic"/>
          <w:b/>
          <w:bCs/>
        </w:rPr>
        <w:t xml:space="preserve">Presidenta </w:t>
      </w:r>
      <w:r w:rsidRPr="0001425D">
        <w:rPr>
          <w:rFonts w:ascii="Century Gothic" w:hAnsi="Century Gothic"/>
          <w:b/>
          <w:bCs/>
        </w:rPr>
        <w:t>Lourdes Anahí Zarazúa Martínez</w:t>
      </w:r>
      <w:r w:rsidRPr="00A077D2">
        <w:rPr>
          <w:rFonts w:ascii="Century Gothic" w:hAnsi="Century Gothic"/>
          <w:bCs/>
        </w:rPr>
        <w:t>, manifiesta:</w:t>
      </w:r>
      <w:r>
        <w:rPr>
          <w:rFonts w:ascii="Century Gothic" w:hAnsi="Century Gothic"/>
          <w:bCs/>
        </w:rPr>
        <w:t xml:space="preserve"> “</w:t>
      </w:r>
      <w:r w:rsidRPr="00DB331A">
        <w:rPr>
          <w:rFonts w:ascii="Century Gothic" w:hAnsi="Century Gothic"/>
          <w:bCs/>
        </w:rPr>
        <w:t xml:space="preserve">Se da cuenta de los oficios ya descritos por la </w:t>
      </w:r>
      <w:r>
        <w:rPr>
          <w:rFonts w:ascii="Century Gothic" w:hAnsi="Century Gothic"/>
          <w:bCs/>
        </w:rPr>
        <w:t>S</w:t>
      </w:r>
      <w:r w:rsidRPr="00DB331A">
        <w:rPr>
          <w:rFonts w:ascii="Century Gothic" w:hAnsi="Century Gothic"/>
          <w:bCs/>
        </w:rPr>
        <w:t xml:space="preserve">ecretaria </w:t>
      </w:r>
      <w:r>
        <w:rPr>
          <w:rFonts w:ascii="Century Gothic" w:hAnsi="Century Gothic"/>
          <w:bCs/>
        </w:rPr>
        <w:t>G</w:t>
      </w:r>
      <w:r w:rsidRPr="00DB331A">
        <w:rPr>
          <w:rFonts w:ascii="Century Gothic" w:hAnsi="Century Gothic"/>
          <w:bCs/>
        </w:rPr>
        <w:t xml:space="preserve">eneral. Al respecto, este </w:t>
      </w:r>
      <w:r>
        <w:rPr>
          <w:rFonts w:ascii="Century Gothic" w:hAnsi="Century Gothic"/>
          <w:bCs/>
        </w:rPr>
        <w:t>H</w:t>
      </w:r>
      <w:r w:rsidRPr="00DB331A">
        <w:rPr>
          <w:rFonts w:ascii="Century Gothic" w:hAnsi="Century Gothic"/>
          <w:bCs/>
        </w:rPr>
        <w:t xml:space="preserve">onorable Pleno queda enterado de que el Tribunal de Disciplina Judicial, en sesión ordinaria de </w:t>
      </w:r>
      <w:r>
        <w:rPr>
          <w:rFonts w:ascii="Century Gothic" w:hAnsi="Century Gothic"/>
          <w:bCs/>
        </w:rPr>
        <w:t>dieciocho</w:t>
      </w:r>
      <w:r w:rsidRPr="00DB331A">
        <w:rPr>
          <w:rFonts w:ascii="Century Gothic" w:hAnsi="Century Gothic"/>
          <w:bCs/>
        </w:rPr>
        <w:t xml:space="preserve"> de junio del año en curso, aprobó por un</w:t>
      </w:r>
      <w:r>
        <w:rPr>
          <w:rFonts w:ascii="Century Gothic" w:hAnsi="Century Gothic"/>
          <w:bCs/>
        </w:rPr>
        <w:t>animidad el Acuerdo General TDJ/</w:t>
      </w:r>
      <w:r w:rsidRPr="00DB331A">
        <w:rPr>
          <w:rFonts w:ascii="Century Gothic" w:hAnsi="Century Gothic"/>
          <w:bCs/>
        </w:rPr>
        <w:t>46</w:t>
      </w:r>
      <w:r>
        <w:rPr>
          <w:rFonts w:ascii="Century Gothic" w:hAnsi="Century Gothic"/>
          <w:bCs/>
        </w:rPr>
        <w:t>/</w:t>
      </w:r>
      <w:r w:rsidRPr="00DB331A">
        <w:rPr>
          <w:rFonts w:ascii="Century Gothic" w:hAnsi="Century Gothic"/>
          <w:bCs/>
        </w:rPr>
        <w:t xml:space="preserve">2026, relativo a la emisión conjunta de los </w:t>
      </w:r>
      <w:r>
        <w:rPr>
          <w:rFonts w:ascii="Century Gothic" w:hAnsi="Century Gothic"/>
          <w:bCs/>
        </w:rPr>
        <w:t>L</w:t>
      </w:r>
      <w:r w:rsidRPr="00DB331A">
        <w:rPr>
          <w:rFonts w:ascii="Century Gothic" w:hAnsi="Century Gothic"/>
          <w:bCs/>
        </w:rPr>
        <w:t xml:space="preserve">ineamientos </w:t>
      </w:r>
      <w:r>
        <w:rPr>
          <w:rFonts w:ascii="Century Gothic" w:hAnsi="Century Gothic"/>
          <w:bCs/>
        </w:rPr>
        <w:t>G</w:t>
      </w:r>
      <w:r w:rsidRPr="00DB331A">
        <w:rPr>
          <w:rFonts w:ascii="Century Gothic" w:hAnsi="Century Gothic"/>
          <w:bCs/>
        </w:rPr>
        <w:t xml:space="preserve">enerales de </w:t>
      </w:r>
      <w:r>
        <w:rPr>
          <w:rFonts w:ascii="Century Gothic" w:hAnsi="Century Gothic"/>
          <w:bCs/>
        </w:rPr>
        <w:t>A</w:t>
      </w:r>
      <w:r w:rsidRPr="00DB331A">
        <w:rPr>
          <w:rFonts w:ascii="Century Gothic" w:hAnsi="Century Gothic"/>
          <w:bCs/>
        </w:rPr>
        <w:t xml:space="preserve">tención al </w:t>
      </w:r>
      <w:r>
        <w:rPr>
          <w:rFonts w:ascii="Century Gothic" w:hAnsi="Century Gothic"/>
          <w:bCs/>
        </w:rPr>
        <w:t>P</w:t>
      </w:r>
      <w:r w:rsidRPr="00DB331A">
        <w:rPr>
          <w:rFonts w:ascii="Century Gothic" w:hAnsi="Century Gothic"/>
          <w:bCs/>
        </w:rPr>
        <w:t xml:space="preserve">úblico, </w:t>
      </w:r>
      <w:r>
        <w:rPr>
          <w:rFonts w:ascii="Century Gothic" w:hAnsi="Century Gothic"/>
          <w:bCs/>
        </w:rPr>
        <w:t>T</w:t>
      </w:r>
      <w:r w:rsidRPr="00DB331A">
        <w:rPr>
          <w:rFonts w:ascii="Century Gothic" w:hAnsi="Century Gothic"/>
          <w:bCs/>
        </w:rPr>
        <w:t xml:space="preserve">rato </w:t>
      </w:r>
      <w:r>
        <w:rPr>
          <w:rFonts w:ascii="Century Gothic" w:hAnsi="Century Gothic"/>
          <w:bCs/>
        </w:rPr>
        <w:t>D</w:t>
      </w:r>
      <w:r w:rsidRPr="00DB331A">
        <w:rPr>
          <w:rFonts w:ascii="Century Gothic" w:hAnsi="Century Gothic"/>
          <w:bCs/>
        </w:rPr>
        <w:t xml:space="preserve">igno, </w:t>
      </w:r>
      <w:r>
        <w:rPr>
          <w:rFonts w:ascii="Century Gothic" w:hAnsi="Century Gothic"/>
          <w:bCs/>
        </w:rPr>
        <w:t>D</w:t>
      </w:r>
      <w:r w:rsidRPr="00DB331A">
        <w:rPr>
          <w:rFonts w:ascii="Century Gothic" w:hAnsi="Century Gothic"/>
          <w:bCs/>
        </w:rPr>
        <w:t xml:space="preserve">iversidad e </w:t>
      </w:r>
      <w:r>
        <w:rPr>
          <w:rFonts w:ascii="Century Gothic" w:hAnsi="Century Gothic"/>
          <w:bCs/>
        </w:rPr>
        <w:t>I</w:t>
      </w:r>
      <w:r w:rsidRPr="00DB331A">
        <w:rPr>
          <w:rFonts w:ascii="Century Gothic" w:hAnsi="Century Gothic"/>
          <w:bCs/>
        </w:rPr>
        <w:t>nclusión del Poder Judicial del Estado de San Luis Potosí.</w:t>
      </w:r>
      <w:r>
        <w:rPr>
          <w:rFonts w:ascii="Century Gothic" w:hAnsi="Century Gothic"/>
          <w:bCs/>
        </w:rPr>
        <w:t xml:space="preserve"> </w:t>
      </w:r>
      <w:r w:rsidRPr="00DB331A">
        <w:rPr>
          <w:rFonts w:ascii="Century Gothic" w:hAnsi="Century Gothic"/>
          <w:bCs/>
        </w:rPr>
        <w:t xml:space="preserve">Asimismo, </w:t>
      </w:r>
      <w:r>
        <w:rPr>
          <w:rFonts w:ascii="Century Gothic" w:hAnsi="Century Gothic"/>
          <w:bCs/>
        </w:rPr>
        <w:t>se toma conocimiento de que el Ó</w:t>
      </w:r>
      <w:r w:rsidRPr="00DB331A">
        <w:rPr>
          <w:rFonts w:ascii="Century Gothic" w:hAnsi="Century Gothic"/>
          <w:bCs/>
        </w:rPr>
        <w:t xml:space="preserve">rgano de </w:t>
      </w:r>
      <w:r>
        <w:rPr>
          <w:rFonts w:ascii="Century Gothic" w:hAnsi="Century Gothic"/>
          <w:bCs/>
        </w:rPr>
        <w:t>A</w:t>
      </w:r>
      <w:r w:rsidRPr="00DB331A">
        <w:rPr>
          <w:rFonts w:ascii="Century Gothic" w:hAnsi="Century Gothic"/>
          <w:bCs/>
        </w:rPr>
        <w:t xml:space="preserve">dministración </w:t>
      </w:r>
      <w:r>
        <w:rPr>
          <w:rFonts w:ascii="Century Gothic" w:hAnsi="Century Gothic"/>
          <w:bCs/>
        </w:rPr>
        <w:t>J</w:t>
      </w:r>
      <w:r w:rsidRPr="00DB331A">
        <w:rPr>
          <w:rFonts w:ascii="Century Gothic" w:hAnsi="Century Gothic"/>
          <w:bCs/>
        </w:rPr>
        <w:t xml:space="preserve">udicial ha iniciado el procedimiento de análisis del proyecto, remitiéndolo a su </w:t>
      </w:r>
      <w:r>
        <w:rPr>
          <w:rFonts w:ascii="Century Gothic" w:hAnsi="Century Gothic"/>
          <w:bCs/>
        </w:rPr>
        <w:t>D</w:t>
      </w:r>
      <w:r w:rsidRPr="00DB331A">
        <w:rPr>
          <w:rFonts w:ascii="Century Gothic" w:hAnsi="Century Gothic"/>
          <w:bCs/>
        </w:rPr>
        <w:t xml:space="preserve">irección </w:t>
      </w:r>
      <w:r>
        <w:rPr>
          <w:rFonts w:ascii="Century Gothic" w:hAnsi="Century Gothic"/>
          <w:bCs/>
        </w:rPr>
        <w:t>J</w:t>
      </w:r>
      <w:r w:rsidRPr="00DB331A">
        <w:rPr>
          <w:rFonts w:ascii="Century Gothic" w:hAnsi="Century Gothic"/>
          <w:bCs/>
        </w:rPr>
        <w:t>urídica para la emisión de la opinión técnica correspondiente, previo a su sometimiento a la consideración de su Pleno. En consecuencia, ténganse por recibidas las comunicaciones de cuenta y continúese dando seguimiento al procedimiento de emi</w:t>
      </w:r>
      <w:r w:rsidR="00B64082">
        <w:rPr>
          <w:rFonts w:ascii="Century Gothic" w:hAnsi="Century Gothic"/>
          <w:bCs/>
        </w:rPr>
        <w:t xml:space="preserve">sión conjunta de los referidos </w:t>
      </w:r>
      <w:r w:rsidRPr="00DB331A">
        <w:rPr>
          <w:rFonts w:ascii="Century Gothic" w:hAnsi="Century Gothic"/>
          <w:bCs/>
        </w:rPr>
        <w:t xml:space="preserve">lineamientos. Por lo que, una vez que el </w:t>
      </w:r>
      <w:r>
        <w:rPr>
          <w:rFonts w:ascii="Century Gothic" w:hAnsi="Century Gothic"/>
          <w:bCs/>
        </w:rPr>
        <w:t>Ó</w:t>
      </w:r>
      <w:r w:rsidRPr="00DB331A">
        <w:rPr>
          <w:rFonts w:ascii="Century Gothic" w:hAnsi="Century Gothic"/>
          <w:bCs/>
        </w:rPr>
        <w:t xml:space="preserve">rgano de </w:t>
      </w:r>
      <w:r>
        <w:rPr>
          <w:rFonts w:ascii="Century Gothic" w:hAnsi="Century Gothic"/>
          <w:bCs/>
        </w:rPr>
        <w:t>A</w:t>
      </w:r>
      <w:r w:rsidRPr="00DB331A">
        <w:rPr>
          <w:rFonts w:ascii="Century Gothic" w:hAnsi="Century Gothic"/>
          <w:bCs/>
        </w:rPr>
        <w:t xml:space="preserve">dministración </w:t>
      </w:r>
      <w:r>
        <w:rPr>
          <w:rFonts w:ascii="Century Gothic" w:hAnsi="Century Gothic"/>
          <w:bCs/>
        </w:rPr>
        <w:t>J</w:t>
      </w:r>
      <w:r w:rsidRPr="00DB331A">
        <w:rPr>
          <w:rFonts w:ascii="Century Gothic" w:hAnsi="Century Gothic"/>
          <w:bCs/>
        </w:rPr>
        <w:t xml:space="preserve">udicial comunique la determinación que adopte su Pleno, se procederá a realizar las acciones necesarias para la emisión conjunta y publicación de los </w:t>
      </w:r>
      <w:r>
        <w:rPr>
          <w:rFonts w:ascii="Century Gothic" w:hAnsi="Century Gothic"/>
          <w:bCs/>
        </w:rPr>
        <w:t>L</w:t>
      </w:r>
      <w:r w:rsidRPr="00DB331A">
        <w:rPr>
          <w:rFonts w:ascii="Century Gothic" w:hAnsi="Century Gothic"/>
          <w:bCs/>
        </w:rPr>
        <w:t xml:space="preserve">ineamientos </w:t>
      </w:r>
      <w:r>
        <w:rPr>
          <w:rFonts w:ascii="Century Gothic" w:hAnsi="Century Gothic"/>
          <w:bCs/>
        </w:rPr>
        <w:t>G</w:t>
      </w:r>
      <w:r w:rsidRPr="00DB331A">
        <w:rPr>
          <w:rFonts w:ascii="Century Gothic" w:hAnsi="Century Gothic"/>
          <w:bCs/>
        </w:rPr>
        <w:t xml:space="preserve">enerales de </w:t>
      </w:r>
      <w:r>
        <w:rPr>
          <w:rFonts w:ascii="Century Gothic" w:hAnsi="Century Gothic"/>
          <w:bCs/>
        </w:rPr>
        <w:t>A</w:t>
      </w:r>
      <w:r w:rsidRPr="00DB331A">
        <w:rPr>
          <w:rFonts w:ascii="Century Gothic" w:hAnsi="Century Gothic"/>
          <w:bCs/>
        </w:rPr>
        <w:t xml:space="preserve">tención al </w:t>
      </w:r>
      <w:r>
        <w:rPr>
          <w:rFonts w:ascii="Century Gothic" w:hAnsi="Century Gothic"/>
          <w:bCs/>
        </w:rPr>
        <w:t>P</w:t>
      </w:r>
      <w:r w:rsidRPr="00DB331A">
        <w:rPr>
          <w:rFonts w:ascii="Century Gothic" w:hAnsi="Century Gothic"/>
          <w:bCs/>
        </w:rPr>
        <w:t xml:space="preserve">úblico, </w:t>
      </w:r>
      <w:r>
        <w:rPr>
          <w:rFonts w:ascii="Century Gothic" w:hAnsi="Century Gothic"/>
          <w:bCs/>
        </w:rPr>
        <w:t>T</w:t>
      </w:r>
      <w:r w:rsidRPr="00DB331A">
        <w:rPr>
          <w:rFonts w:ascii="Century Gothic" w:hAnsi="Century Gothic"/>
          <w:bCs/>
        </w:rPr>
        <w:t xml:space="preserve">rato </w:t>
      </w:r>
      <w:r>
        <w:rPr>
          <w:rFonts w:ascii="Century Gothic" w:hAnsi="Century Gothic"/>
          <w:bCs/>
        </w:rPr>
        <w:t>D</w:t>
      </w:r>
      <w:r w:rsidRPr="00DB331A">
        <w:rPr>
          <w:rFonts w:ascii="Century Gothic" w:hAnsi="Century Gothic"/>
          <w:bCs/>
        </w:rPr>
        <w:t xml:space="preserve">igno, </w:t>
      </w:r>
      <w:r>
        <w:rPr>
          <w:rFonts w:ascii="Century Gothic" w:hAnsi="Century Gothic"/>
          <w:bCs/>
        </w:rPr>
        <w:t>D</w:t>
      </w:r>
      <w:r w:rsidRPr="00DB331A">
        <w:rPr>
          <w:rFonts w:ascii="Century Gothic" w:hAnsi="Century Gothic"/>
          <w:bCs/>
        </w:rPr>
        <w:t xml:space="preserve">iversidad e </w:t>
      </w:r>
      <w:r>
        <w:rPr>
          <w:rFonts w:ascii="Century Gothic" w:hAnsi="Century Gothic"/>
          <w:bCs/>
        </w:rPr>
        <w:t>I</w:t>
      </w:r>
      <w:r w:rsidRPr="00DB331A">
        <w:rPr>
          <w:rFonts w:ascii="Century Gothic" w:hAnsi="Century Gothic"/>
          <w:bCs/>
        </w:rPr>
        <w:t>nclusión del Poder Judicial del Estado de San Luis Potosí, en los términos aprobados por los órganos competentes.</w:t>
      </w:r>
      <w:r>
        <w:rPr>
          <w:rFonts w:ascii="Century Gothic" w:hAnsi="Century Gothic"/>
          <w:bCs/>
        </w:rPr>
        <w:t xml:space="preserve"> </w:t>
      </w:r>
      <w:r w:rsidR="0047420D">
        <w:rPr>
          <w:rFonts w:ascii="Century Gothic" w:hAnsi="Century Gothic"/>
          <w:bCs/>
        </w:rPr>
        <w:t>Secretari</w:t>
      </w:r>
      <w:r w:rsidRPr="00DB331A">
        <w:rPr>
          <w:rFonts w:ascii="Century Gothic" w:hAnsi="Century Gothic"/>
          <w:bCs/>
        </w:rPr>
        <w:t>a General, continúe con el siguiente punto del orden del día.”</w:t>
      </w:r>
      <w:r>
        <w:rPr>
          <w:rFonts w:ascii="Century Gothic" w:hAnsi="Century Gothic"/>
          <w:lang w:val="es-MX"/>
        </w:rPr>
        <w:t xml:space="preserve">, </w:t>
      </w:r>
      <w:r>
        <w:rPr>
          <w:rFonts w:ascii="Century Gothic" w:hAnsi="Century Gothic"/>
        </w:rPr>
        <w:t>indica</w:t>
      </w:r>
      <w:r w:rsidRPr="00F30496">
        <w:rPr>
          <w:rFonts w:ascii="Century Gothic" w:hAnsi="Century Gothic"/>
        </w:rPr>
        <w:t xml:space="preserve"> </w:t>
      </w:r>
      <w:r w:rsidRPr="00F30496">
        <w:rPr>
          <w:rFonts w:ascii="Century Gothic" w:hAnsi="Century Gothic"/>
          <w:bCs/>
          <w:lang w:val="es-MX"/>
        </w:rPr>
        <w:t xml:space="preserve">la </w:t>
      </w:r>
      <w:r w:rsidRPr="00F30496">
        <w:rPr>
          <w:rFonts w:ascii="Century Gothic" w:hAnsi="Century Gothic" w:cs="Century Gothic"/>
          <w:b/>
          <w:bCs/>
        </w:rPr>
        <w:t xml:space="preserve">Magistrada Presidenta </w:t>
      </w:r>
      <w:r w:rsidRPr="00F30496">
        <w:rPr>
          <w:rFonts w:ascii="Century Gothic" w:hAnsi="Century Gothic"/>
          <w:b/>
          <w:bCs/>
          <w:color w:val="000000"/>
        </w:rPr>
        <w:t>Lourdes Anahí Zarazúa Martínez</w:t>
      </w:r>
      <w:r w:rsidRPr="00F30496">
        <w:rPr>
          <w:rFonts w:ascii="Century Gothic" w:hAnsi="Century Gothic"/>
        </w:rPr>
        <w:t xml:space="preserve">. </w:t>
      </w:r>
      <w:r w:rsidRPr="009E7EC2">
        <w:rPr>
          <w:rFonts w:ascii="Century Gothic" w:hAnsi="Century Gothic"/>
          <w:b/>
        </w:rPr>
        <w:t>Atento a ello,</w:t>
      </w:r>
      <w:r>
        <w:rPr>
          <w:rFonts w:ascii="Century Gothic" w:hAnsi="Century Gothic"/>
          <w:b/>
        </w:rPr>
        <w:t xml:space="preserve"> </w:t>
      </w:r>
      <w:r w:rsidRPr="00397A00">
        <w:rPr>
          <w:rFonts w:ascii="Century Gothic" w:hAnsi="Century Gothic"/>
          <w:b/>
          <w:bCs/>
        </w:rPr>
        <w:t>se dan por enterados del contenido</w:t>
      </w:r>
      <w:r>
        <w:rPr>
          <w:rFonts w:ascii="Century Gothic" w:hAnsi="Century Gothic"/>
          <w:b/>
          <w:bCs/>
        </w:rPr>
        <w:t xml:space="preserve"> del oficio O.A.J. 2090/2026, </w:t>
      </w:r>
      <w:r>
        <w:rPr>
          <w:rFonts w:ascii="Century Gothic" w:hAnsi="Century Gothic"/>
          <w:b/>
          <w:bCs/>
        </w:rPr>
        <w:lastRenderedPageBreak/>
        <w:t>signado por el entonces Presidente del Órgano de Administración Judicial del Poder Judicial del Estado, Consejero Francisco Ramos Silva, y del oficio TDJ/PRE/255/2026, signado por la Magistrada Zelandia Bórquez Estrada, Presidenta del Tribunal de Disciplina Judicial del Poder Judicial del Estado</w:t>
      </w:r>
      <w:r>
        <w:rPr>
          <w:rFonts w:ascii="Century Gothic" w:hAnsi="Century Gothic"/>
          <w:b/>
          <w:bCs/>
          <w:lang w:val="es-ES_tradnl"/>
        </w:rPr>
        <w:t xml:space="preserve">. - - - - - - - - - - - - - - - - - - - - - </w:t>
      </w:r>
    </w:p>
    <w:p w14:paraId="3F4D60A6" w14:textId="5937FB69" w:rsidR="00723EC3" w:rsidRPr="004C2C7F" w:rsidRDefault="009D39BA" w:rsidP="007B23B8">
      <w:pPr>
        <w:spacing w:line="504" w:lineRule="auto"/>
        <w:jc w:val="both"/>
        <w:rPr>
          <w:rFonts w:ascii="Century Gothic" w:hAnsi="Century Gothic"/>
          <w:bCs/>
          <w:lang w:val="es-MX"/>
        </w:rPr>
      </w:pPr>
      <w:r>
        <w:rPr>
          <w:rFonts w:ascii="Century Gothic" w:hAnsi="Century Gothic"/>
        </w:rPr>
        <w:t xml:space="preserve">Posteriormente, </w:t>
      </w:r>
      <w:r>
        <w:rPr>
          <w:rFonts w:ascii="Century Gothic" w:hAnsi="Century Gothic"/>
          <w:bCs/>
          <w:lang w:val="es-MX"/>
        </w:rPr>
        <w:t xml:space="preserve">la </w:t>
      </w:r>
      <w:r>
        <w:rPr>
          <w:rFonts w:ascii="Century Gothic" w:hAnsi="Century Gothic" w:cs="Century Gothic"/>
          <w:b/>
          <w:bCs/>
        </w:rPr>
        <w:t xml:space="preserve">Magistrada Presidenta </w:t>
      </w:r>
      <w:r>
        <w:rPr>
          <w:rFonts w:ascii="Century Gothic" w:hAnsi="Century Gothic"/>
          <w:b/>
          <w:bCs/>
          <w:color w:val="000000"/>
        </w:rPr>
        <w:t xml:space="preserve">Lourdes Anahí Zarazúa Martínez </w:t>
      </w:r>
      <w:r>
        <w:rPr>
          <w:rFonts w:ascii="Century Gothic" w:hAnsi="Century Gothic"/>
        </w:rPr>
        <w:t xml:space="preserve">pide a la Secretaria General dé lectura al </w:t>
      </w:r>
      <w:r w:rsidR="00E50B52">
        <w:rPr>
          <w:rFonts w:ascii="Century Gothic" w:hAnsi="Century Gothic"/>
          <w:b/>
          <w:bCs/>
        </w:rPr>
        <w:t>quinto</w:t>
      </w:r>
      <w:r>
        <w:rPr>
          <w:rFonts w:ascii="Century Gothic" w:hAnsi="Century Gothic"/>
          <w:b/>
          <w:bCs/>
        </w:rPr>
        <w:t xml:space="preserve"> punto</w:t>
      </w:r>
      <w:r>
        <w:rPr>
          <w:rFonts w:ascii="Century Gothic" w:hAnsi="Century Gothic"/>
        </w:rPr>
        <w:t xml:space="preserve">. Atento a ello, la </w:t>
      </w:r>
      <w:r>
        <w:rPr>
          <w:rFonts w:ascii="Century Gothic" w:hAnsi="Century Gothic"/>
          <w:b/>
        </w:rPr>
        <w:t>licenciada Graciela Treviño Rodríguez</w:t>
      </w:r>
      <w:r>
        <w:rPr>
          <w:rFonts w:ascii="Century Gothic" w:hAnsi="Century Gothic"/>
        </w:rPr>
        <w:t xml:space="preserve">, leyó: </w:t>
      </w:r>
      <w:r w:rsidR="00CA1590" w:rsidRPr="00797973">
        <w:rPr>
          <w:rFonts w:ascii="Century Gothic" w:hAnsi="Century Gothic"/>
          <w:b/>
        </w:rPr>
        <w:t>“</w:t>
      </w:r>
      <w:r w:rsidR="00797973" w:rsidRPr="00797973">
        <w:rPr>
          <w:rFonts w:ascii="Century Gothic" w:hAnsi="Century Gothic"/>
          <w:b/>
          <w:bCs/>
          <w:lang w:val="es-MX"/>
        </w:rPr>
        <w:t xml:space="preserve">Se someten a consideración, discusión y en su caso aprobación, las ponencias presentadas por las personas Magistradas siguientes: A) La que propone el Magistrado Juan David Ramos Ruiz, para resolver el toca 100/2026, relativo al Recurso de Queja, interpuesto por el licenciado </w:t>
      </w:r>
      <w:r w:rsidR="0017522F" w:rsidRPr="0017522F">
        <w:rPr>
          <w:rFonts w:ascii="Century Gothic" w:hAnsi="Century Gothic"/>
          <w:b/>
          <w:bCs/>
          <w:lang w:val="es-MX"/>
        </w:rPr>
        <w:t xml:space="preserve"> ELIMINADO </w:t>
      </w:r>
      <w:r w:rsidR="00797973" w:rsidRPr="00797973">
        <w:rPr>
          <w:rFonts w:ascii="Century Gothic" w:hAnsi="Century Gothic"/>
          <w:b/>
          <w:bCs/>
          <w:lang w:val="es-MX"/>
        </w:rPr>
        <w:t xml:space="preserve">, en contra de la sentencia interlocutoria de 11 once de mayo de 2026 dos mil veintiséis, pronunciada por la Jueza Primero Civil del Primer Distrito Judicial del Estado, en la cual declaró infundada la Planilla de Liquidación de Sentencia, formulada por el recurrente, misma que derivó del Juicio Extraordinario Civil por Pago de Pesos, número 749/2017, del índice del Juzgado antes citado, promovido por el quejoso en contra de </w:t>
      </w:r>
      <w:r w:rsidR="0017522F" w:rsidRPr="0017522F">
        <w:rPr>
          <w:rFonts w:ascii="Century Gothic" w:hAnsi="Century Gothic"/>
          <w:b/>
          <w:bCs/>
          <w:lang w:val="es-MX"/>
        </w:rPr>
        <w:t xml:space="preserve"> ELIMINADO </w:t>
      </w:r>
      <w:r w:rsidR="00797973" w:rsidRPr="00797973">
        <w:rPr>
          <w:rFonts w:ascii="Century Gothic" w:hAnsi="Century Gothic"/>
          <w:b/>
          <w:bCs/>
          <w:lang w:val="es-MX"/>
        </w:rPr>
        <w:t>.</w:t>
      </w:r>
      <w:r w:rsidR="00CA1590" w:rsidRPr="00797973">
        <w:rPr>
          <w:rFonts w:ascii="Century Gothic" w:hAnsi="Century Gothic"/>
          <w:b/>
          <w:bCs/>
        </w:rPr>
        <w:t>”</w:t>
      </w:r>
      <w:r w:rsidR="00CA1590" w:rsidRPr="00E54F3A">
        <w:rPr>
          <w:rFonts w:ascii="Century Gothic" w:hAnsi="Century Gothic"/>
          <w:b/>
          <w:bCs/>
        </w:rPr>
        <w:t xml:space="preserve"> </w:t>
      </w:r>
      <w:r w:rsidR="00E12400" w:rsidRPr="001B62E0">
        <w:rPr>
          <w:rFonts w:ascii="Century Gothic" w:hAnsi="Century Gothic"/>
          <w:lang w:val="es-MX"/>
        </w:rPr>
        <w:t xml:space="preserve">Puntos resolutivos que textualmente </w:t>
      </w:r>
      <w:r w:rsidR="00E12400" w:rsidRPr="007B23B8">
        <w:rPr>
          <w:rFonts w:ascii="Century Gothic" w:hAnsi="Century Gothic"/>
          <w:lang w:val="es-MX"/>
        </w:rPr>
        <w:t xml:space="preserve">disponen: </w:t>
      </w:r>
      <w:r w:rsidR="0051777A" w:rsidRPr="007B23B8">
        <w:rPr>
          <w:rFonts w:ascii="Century Gothic" w:hAnsi="Century Gothic"/>
          <w:lang w:val="es-MX"/>
        </w:rPr>
        <w:t>“</w:t>
      </w:r>
      <w:r w:rsidR="007B23B8" w:rsidRPr="007B23B8">
        <w:rPr>
          <w:rFonts w:ascii="Century Gothic" w:hAnsi="Century Gothic"/>
          <w:b/>
          <w:lang w:val="es-MX"/>
        </w:rPr>
        <w:t xml:space="preserve">PRIMERO. </w:t>
      </w:r>
      <w:r w:rsidR="007B23B8" w:rsidRPr="007B23B8">
        <w:rPr>
          <w:rFonts w:ascii="Century Gothic" w:hAnsi="Century Gothic"/>
          <w:lang w:val="es-MX"/>
        </w:rPr>
        <w:t>Este Pleno del Supremo Tribunal de Justicia, resultó competente para conocer del presente asunto y el trámite seguido se encuentra ajustado a derecho.</w:t>
      </w:r>
      <w:r w:rsidR="007B23B8">
        <w:rPr>
          <w:rFonts w:ascii="Century Gothic" w:hAnsi="Century Gothic"/>
          <w:lang w:val="es-MX"/>
        </w:rPr>
        <w:t xml:space="preserve"> </w:t>
      </w:r>
      <w:r w:rsidR="007B23B8" w:rsidRPr="007B23B8">
        <w:rPr>
          <w:rFonts w:ascii="Century Gothic" w:hAnsi="Century Gothic"/>
          <w:b/>
          <w:lang w:val="es-MX"/>
        </w:rPr>
        <w:t>SEGUNDO</w:t>
      </w:r>
      <w:r w:rsidR="007B23B8" w:rsidRPr="007B23B8">
        <w:rPr>
          <w:rFonts w:ascii="Century Gothic" w:hAnsi="Century Gothic"/>
          <w:lang w:val="es-MX"/>
        </w:rPr>
        <w:t xml:space="preserve">. Los agravios expresados por el </w:t>
      </w:r>
      <w:proofErr w:type="gramStart"/>
      <w:r w:rsidR="007B23B8" w:rsidRPr="007B23B8">
        <w:rPr>
          <w:rFonts w:ascii="Century Gothic" w:hAnsi="Century Gothic"/>
          <w:lang w:val="es-MX"/>
        </w:rPr>
        <w:t xml:space="preserve">licenciado </w:t>
      </w:r>
      <w:r w:rsidR="0017522F" w:rsidRPr="0017522F">
        <w:rPr>
          <w:rFonts w:ascii="Century Gothic" w:hAnsi="Century Gothic"/>
          <w:b/>
          <w:lang w:val="es-MX"/>
        </w:rPr>
        <w:t xml:space="preserve"> ELIMINADO</w:t>
      </w:r>
      <w:proofErr w:type="gramEnd"/>
      <w:r w:rsidR="0017522F" w:rsidRPr="0017522F">
        <w:rPr>
          <w:rFonts w:ascii="Century Gothic" w:hAnsi="Century Gothic"/>
          <w:b/>
          <w:lang w:val="es-MX"/>
        </w:rPr>
        <w:t xml:space="preserve"> </w:t>
      </w:r>
      <w:r w:rsidR="007B23B8" w:rsidRPr="007B23B8">
        <w:rPr>
          <w:rFonts w:ascii="Century Gothic" w:hAnsi="Century Gothic"/>
          <w:lang w:val="es-MX"/>
        </w:rPr>
        <w:t xml:space="preserve">, resultaron FUNDADOS PERO INOPERANTES. </w:t>
      </w:r>
      <w:r w:rsidR="007B23B8" w:rsidRPr="00644E26">
        <w:rPr>
          <w:rFonts w:ascii="Century Gothic" w:hAnsi="Century Gothic"/>
          <w:b/>
          <w:lang w:val="es-MX"/>
        </w:rPr>
        <w:t>TERCERO</w:t>
      </w:r>
      <w:r w:rsidR="007B23B8" w:rsidRPr="007B23B8">
        <w:rPr>
          <w:rFonts w:ascii="Century Gothic" w:hAnsi="Century Gothic"/>
          <w:lang w:val="es-MX"/>
        </w:rPr>
        <w:t xml:space="preserve">. En consecuencia, se CONFIRMA, la sentencia interlocutoria de 11 once </w:t>
      </w:r>
      <w:r w:rsidR="007B23B8" w:rsidRPr="007B23B8">
        <w:rPr>
          <w:rFonts w:ascii="Century Gothic" w:hAnsi="Century Gothic"/>
          <w:lang w:val="es-MX"/>
        </w:rPr>
        <w:lastRenderedPageBreak/>
        <w:t xml:space="preserve">de mayo de 2026 dos mil veintiséis, pronunciada por la Jueza Primero Civil del Primer Distrito Judicial del Estado, en la cual declaró infundada la PLANILLA DE LIQUIDACIÓN DE SENTENCIA, formulada por el recurrente, misma que derivó del Juicio Extraordinario Civil por Pago de Pesos, número 749/2017, del índice del Juzgado antes citado, promovido por el quejoso en contra </w:t>
      </w:r>
      <w:proofErr w:type="gramStart"/>
      <w:r w:rsidR="007B23B8" w:rsidRPr="007B23B8">
        <w:rPr>
          <w:rFonts w:ascii="Century Gothic" w:hAnsi="Century Gothic"/>
          <w:lang w:val="es-MX"/>
        </w:rPr>
        <w:t xml:space="preserve">de </w:t>
      </w:r>
      <w:r w:rsidR="0017522F" w:rsidRPr="0017522F">
        <w:rPr>
          <w:rFonts w:ascii="Century Gothic" w:hAnsi="Century Gothic"/>
          <w:b/>
          <w:lang w:val="es-MX"/>
        </w:rPr>
        <w:t xml:space="preserve"> ELIMINADO</w:t>
      </w:r>
      <w:proofErr w:type="gramEnd"/>
      <w:r w:rsidR="0017522F" w:rsidRPr="0017522F">
        <w:rPr>
          <w:rFonts w:ascii="Century Gothic" w:hAnsi="Century Gothic"/>
          <w:b/>
          <w:lang w:val="es-MX"/>
        </w:rPr>
        <w:t xml:space="preserve"> </w:t>
      </w:r>
      <w:r w:rsidR="007B23B8" w:rsidRPr="007B23B8">
        <w:rPr>
          <w:rFonts w:ascii="Century Gothic" w:hAnsi="Century Gothic"/>
          <w:lang w:val="es-MX"/>
        </w:rPr>
        <w:t>.</w:t>
      </w:r>
      <w:r w:rsidR="00644E26">
        <w:rPr>
          <w:rFonts w:ascii="Century Gothic" w:hAnsi="Century Gothic"/>
          <w:lang w:val="es-MX"/>
        </w:rPr>
        <w:t xml:space="preserve"> </w:t>
      </w:r>
      <w:r w:rsidR="007B23B8" w:rsidRPr="00644E26">
        <w:rPr>
          <w:rFonts w:ascii="Century Gothic" w:hAnsi="Century Gothic"/>
          <w:b/>
          <w:lang w:val="es-MX"/>
        </w:rPr>
        <w:t>CUARTO</w:t>
      </w:r>
      <w:r w:rsidR="007B23B8" w:rsidRPr="007B23B8">
        <w:rPr>
          <w:rFonts w:ascii="Century Gothic" w:hAnsi="Century Gothic"/>
          <w:lang w:val="es-MX"/>
        </w:rPr>
        <w:t>. Envíese copia certificada de esta resolución a la Jueza Primero del ramo Civil del Primer Distrito Judicial, para su conocimiento y efectos legales consiguientes; y, en su oportunidad, archívese el Toca donde corresponda como asunto concluido.</w:t>
      </w:r>
      <w:r w:rsidR="00644E26">
        <w:rPr>
          <w:rFonts w:ascii="Century Gothic" w:hAnsi="Century Gothic"/>
          <w:lang w:val="es-MX"/>
        </w:rPr>
        <w:t xml:space="preserve"> </w:t>
      </w:r>
      <w:r w:rsidR="007B23B8" w:rsidRPr="00644E26">
        <w:rPr>
          <w:rFonts w:ascii="Century Gothic" w:hAnsi="Century Gothic"/>
          <w:b/>
          <w:lang w:val="es-MX"/>
        </w:rPr>
        <w:t>QUINTO</w:t>
      </w:r>
      <w:r w:rsidR="007B23B8" w:rsidRPr="007B23B8">
        <w:rPr>
          <w:rFonts w:ascii="Century Gothic" w:hAnsi="Century Gothic"/>
          <w:lang w:val="es-MX"/>
        </w:rPr>
        <w:t xml:space="preserve">. En términos de lo dispuesto por el artículo 73, fracción II, de la Ley General de Transparencia y Acceso a la Información Pública, en relación al diverso 87, fracción III, de la Ley de Transparencia y Acceso a la Información Pública del Estado de San Luis Potosí, hágase del conocimiento de las partes que las sentencias definitivas, interlocutorias y cumplimiento de ejecutorias de amparo, en su caso, que se dicten en el presente asunto estarán a disposición del público para su consulta, a través de la difusión en la plataforma electrónica a que se refiere el numeral 49 de la Ley General de Transparencia y Acceso a la Información Pública; además, para que pueda permitirse el acceso a la información confidencial, sensible y a los datos personales que hagan a una persona física identificada o identificable, se requiere del consentimiento de la parte que acredite ser titular de la información, lo anterior sin perjuicio de la protección que por mandato constitucional se realice de oficio. Asimismo, con fundamento en lo establecido en el artículo 121 del Código de </w:t>
      </w:r>
      <w:r w:rsidR="007B23B8" w:rsidRPr="007B23B8">
        <w:rPr>
          <w:rFonts w:ascii="Century Gothic" w:hAnsi="Century Gothic"/>
          <w:lang w:val="es-MX"/>
        </w:rPr>
        <w:lastRenderedPageBreak/>
        <w:t>Procedimientos Civiles vigente del Estado, se publicarán el nombre y apellidos completos de los interesados en los asuntos jurisdiccionales que se mandan notificar por edictos, estrados, listas, así como en la página de internet del Poder Judicial del Estado de San Luis Potosí.</w:t>
      </w:r>
      <w:r w:rsidR="00644E26">
        <w:rPr>
          <w:rFonts w:ascii="Century Gothic" w:hAnsi="Century Gothic"/>
          <w:lang w:val="es-MX"/>
        </w:rPr>
        <w:t xml:space="preserve"> </w:t>
      </w:r>
      <w:r w:rsidR="007B23B8" w:rsidRPr="00644E26">
        <w:rPr>
          <w:rFonts w:ascii="Century Gothic" w:hAnsi="Century Gothic"/>
          <w:b/>
          <w:lang w:val="es-MX"/>
        </w:rPr>
        <w:t>SEXTO</w:t>
      </w:r>
      <w:r w:rsidR="007B23B8" w:rsidRPr="007B23B8">
        <w:rPr>
          <w:rFonts w:ascii="Century Gothic" w:hAnsi="Century Gothic"/>
          <w:lang w:val="es-MX"/>
        </w:rPr>
        <w:t>. Notifíquese personalmente, comuníquese y cúmplase</w:t>
      </w:r>
      <w:r w:rsidR="007B23B8" w:rsidRPr="007B23B8">
        <w:rPr>
          <w:rFonts w:ascii="Century Gothic" w:hAnsi="Century Gothic"/>
          <w:b/>
          <w:lang w:val="es-MX"/>
        </w:rPr>
        <w:t>.</w:t>
      </w:r>
      <w:r w:rsidR="0051777A" w:rsidRPr="007B23B8">
        <w:rPr>
          <w:rFonts w:ascii="Century Gothic" w:hAnsi="Century Gothic"/>
          <w:lang w:val="es-MX"/>
        </w:rPr>
        <w:t>”.</w:t>
      </w:r>
      <w:r w:rsidR="00CA1590">
        <w:rPr>
          <w:rFonts w:ascii="Century Gothic" w:hAnsi="Century Gothic"/>
          <w:lang w:val="es-MX"/>
        </w:rPr>
        <w:t xml:space="preserve"> </w:t>
      </w:r>
      <w:r w:rsidR="00263215" w:rsidRPr="00A077D2">
        <w:rPr>
          <w:rFonts w:ascii="Century Gothic" w:hAnsi="Century Gothic"/>
          <w:bCs/>
        </w:rPr>
        <w:t xml:space="preserve">Al respecto </w:t>
      </w:r>
      <w:r w:rsidR="00263215" w:rsidRPr="0001425D">
        <w:rPr>
          <w:rFonts w:ascii="Century Gothic" w:hAnsi="Century Gothic"/>
          <w:bCs/>
          <w:lang w:val="es-MX"/>
        </w:rPr>
        <w:t xml:space="preserve">la </w:t>
      </w:r>
      <w:r w:rsidR="00263215" w:rsidRPr="0001425D">
        <w:rPr>
          <w:rFonts w:ascii="Century Gothic" w:hAnsi="Century Gothic"/>
          <w:b/>
          <w:bCs/>
        </w:rPr>
        <w:t xml:space="preserve">Magistrada </w:t>
      </w:r>
      <w:r w:rsidR="00263215">
        <w:rPr>
          <w:rFonts w:ascii="Century Gothic" w:hAnsi="Century Gothic"/>
          <w:b/>
          <w:bCs/>
        </w:rPr>
        <w:t xml:space="preserve">Presidenta </w:t>
      </w:r>
      <w:r w:rsidR="00263215" w:rsidRPr="0001425D">
        <w:rPr>
          <w:rFonts w:ascii="Century Gothic" w:hAnsi="Century Gothic"/>
          <w:b/>
          <w:bCs/>
        </w:rPr>
        <w:t>Lourdes Anahí Zarazúa Martínez</w:t>
      </w:r>
      <w:r w:rsidR="00263215" w:rsidRPr="00A077D2">
        <w:rPr>
          <w:rFonts w:ascii="Century Gothic" w:hAnsi="Century Gothic"/>
          <w:bCs/>
        </w:rPr>
        <w:t>, manifiesta:</w:t>
      </w:r>
      <w:r w:rsidR="00263215">
        <w:rPr>
          <w:rFonts w:ascii="Century Gothic" w:hAnsi="Century Gothic"/>
          <w:bCs/>
        </w:rPr>
        <w:t xml:space="preserve"> </w:t>
      </w:r>
      <w:r w:rsidR="00723EC3">
        <w:rPr>
          <w:rFonts w:ascii="Century Gothic" w:hAnsi="Century Gothic"/>
          <w:bCs/>
        </w:rPr>
        <w:t>“</w:t>
      </w:r>
      <w:r w:rsidR="00612504" w:rsidRPr="00612504">
        <w:rPr>
          <w:rFonts w:ascii="Century Gothic" w:hAnsi="Century Gothic"/>
          <w:bCs/>
          <w:lang w:val="es-MX"/>
        </w:rPr>
        <w:t xml:space="preserve">Se encuentra a su consideración la ponencia que presenta el </w:t>
      </w:r>
      <w:r w:rsidR="00181F47">
        <w:rPr>
          <w:rFonts w:ascii="Century Gothic" w:hAnsi="Century Gothic"/>
          <w:bCs/>
          <w:lang w:val="es-MX"/>
        </w:rPr>
        <w:t>M</w:t>
      </w:r>
      <w:r w:rsidR="00612504" w:rsidRPr="00612504">
        <w:rPr>
          <w:rFonts w:ascii="Century Gothic" w:hAnsi="Century Gothic"/>
          <w:bCs/>
          <w:lang w:val="es-MX"/>
        </w:rPr>
        <w:t xml:space="preserve">agistrado Juan David Ramos Ruiz en </w:t>
      </w:r>
      <w:proofErr w:type="gramStart"/>
      <w:r w:rsidR="00612504" w:rsidRPr="00612504">
        <w:rPr>
          <w:rFonts w:ascii="Century Gothic" w:hAnsi="Century Gothic"/>
          <w:bCs/>
          <w:lang w:val="es-MX"/>
        </w:rPr>
        <w:t xml:space="preserve">el </w:t>
      </w:r>
      <w:r w:rsidR="00181F47">
        <w:rPr>
          <w:rFonts w:ascii="Century Gothic" w:hAnsi="Century Gothic"/>
          <w:bCs/>
          <w:lang w:val="es-MX"/>
        </w:rPr>
        <w:t>toca</w:t>
      </w:r>
      <w:proofErr w:type="gramEnd"/>
      <w:r w:rsidR="00612504" w:rsidRPr="00612504">
        <w:rPr>
          <w:rFonts w:ascii="Century Gothic" w:hAnsi="Century Gothic"/>
          <w:bCs/>
          <w:lang w:val="es-MX"/>
        </w:rPr>
        <w:t xml:space="preserve"> 100</w:t>
      </w:r>
      <w:r w:rsidR="00181F47">
        <w:rPr>
          <w:rFonts w:ascii="Century Gothic" w:hAnsi="Century Gothic"/>
          <w:bCs/>
          <w:lang w:val="es-MX"/>
        </w:rPr>
        <w:t>/</w:t>
      </w:r>
      <w:r w:rsidR="00612504" w:rsidRPr="00612504">
        <w:rPr>
          <w:rFonts w:ascii="Century Gothic" w:hAnsi="Century Gothic"/>
          <w:bCs/>
          <w:lang w:val="es-MX"/>
        </w:rPr>
        <w:t xml:space="preserve">2026. ¿Alguna intervención? Sí, </w:t>
      </w:r>
      <w:r w:rsidR="00181F47">
        <w:rPr>
          <w:rFonts w:ascii="Century Gothic" w:hAnsi="Century Gothic"/>
          <w:bCs/>
          <w:lang w:val="es-MX"/>
        </w:rPr>
        <w:t>Magistrado, por favor</w:t>
      </w:r>
      <w:r w:rsidR="00F77665">
        <w:rPr>
          <w:rFonts w:ascii="Century Gothic" w:hAnsi="Century Gothic"/>
          <w:bCs/>
          <w:lang w:val="es-MX"/>
        </w:rPr>
        <w:t>”. “</w:t>
      </w:r>
      <w:r w:rsidR="00181F47">
        <w:rPr>
          <w:rFonts w:ascii="Century Gothic" w:hAnsi="Century Gothic"/>
          <w:bCs/>
          <w:lang w:val="es-MX"/>
        </w:rPr>
        <w:t>Con su permiso, P</w:t>
      </w:r>
      <w:r w:rsidR="00181F47" w:rsidRPr="00181F47">
        <w:rPr>
          <w:rFonts w:ascii="Century Gothic" w:hAnsi="Century Gothic"/>
          <w:bCs/>
          <w:lang w:val="es-MX"/>
        </w:rPr>
        <w:t xml:space="preserve">residenta, y el de los </w:t>
      </w:r>
      <w:r w:rsidR="00181F47">
        <w:rPr>
          <w:rFonts w:ascii="Century Gothic" w:hAnsi="Century Gothic"/>
          <w:bCs/>
          <w:lang w:val="es-MX"/>
        </w:rPr>
        <w:t>M</w:t>
      </w:r>
      <w:r w:rsidR="00181F47" w:rsidRPr="00181F47">
        <w:rPr>
          <w:rFonts w:ascii="Century Gothic" w:hAnsi="Century Gothic"/>
          <w:bCs/>
          <w:lang w:val="es-MX"/>
        </w:rPr>
        <w:t xml:space="preserve">agistrados y </w:t>
      </w:r>
      <w:r w:rsidR="00181F47">
        <w:rPr>
          <w:rFonts w:ascii="Century Gothic" w:hAnsi="Century Gothic"/>
          <w:bCs/>
          <w:lang w:val="es-MX"/>
        </w:rPr>
        <w:t>Magistradas que conforman este Órgano C</w:t>
      </w:r>
      <w:r w:rsidR="00181F47" w:rsidRPr="00181F47">
        <w:rPr>
          <w:rFonts w:ascii="Century Gothic" w:hAnsi="Century Gothic"/>
          <w:bCs/>
          <w:lang w:val="es-MX"/>
        </w:rPr>
        <w:t>olegiado, el proyecto puesto a consideración dentro de la queja que ya ha individualizado la Secretaría General</w:t>
      </w:r>
      <w:r w:rsidR="004C2C7F">
        <w:rPr>
          <w:rFonts w:ascii="Century Gothic" w:hAnsi="Century Gothic"/>
          <w:bCs/>
          <w:lang w:val="es-MX"/>
        </w:rPr>
        <w:t xml:space="preserve">”, expone </w:t>
      </w:r>
      <w:r w:rsidR="00181F47">
        <w:rPr>
          <w:rFonts w:ascii="Century Gothic" w:hAnsi="Century Gothic"/>
          <w:bCs/>
          <w:lang w:val="es-MX"/>
        </w:rPr>
        <w:t>el</w:t>
      </w:r>
      <w:r w:rsidR="004C2C7F">
        <w:rPr>
          <w:rFonts w:ascii="Century Gothic" w:hAnsi="Century Gothic"/>
          <w:bCs/>
          <w:lang w:val="es-MX"/>
        </w:rPr>
        <w:t xml:space="preserve"> </w:t>
      </w:r>
      <w:r w:rsidR="004C2C7F">
        <w:rPr>
          <w:rFonts w:ascii="Century Gothic" w:hAnsi="Century Gothic"/>
          <w:b/>
          <w:bCs/>
          <w:lang w:val="es-MX"/>
        </w:rPr>
        <w:t>Magistrad</w:t>
      </w:r>
      <w:r w:rsidR="00181F47">
        <w:rPr>
          <w:rFonts w:ascii="Century Gothic" w:hAnsi="Century Gothic"/>
          <w:b/>
          <w:bCs/>
          <w:lang w:val="es-MX"/>
        </w:rPr>
        <w:t>o</w:t>
      </w:r>
      <w:r w:rsidR="004C2C7F">
        <w:rPr>
          <w:rFonts w:ascii="Century Gothic" w:hAnsi="Century Gothic"/>
          <w:b/>
          <w:bCs/>
          <w:lang w:val="es-MX"/>
        </w:rPr>
        <w:t xml:space="preserve"> </w:t>
      </w:r>
      <w:r w:rsidR="00181F47">
        <w:rPr>
          <w:rFonts w:ascii="Century Gothic" w:hAnsi="Century Gothic"/>
          <w:b/>
          <w:bCs/>
          <w:lang w:val="es-MX"/>
        </w:rPr>
        <w:t>Juan David Ramos Ruiz</w:t>
      </w:r>
      <w:r w:rsidR="004C2C7F">
        <w:rPr>
          <w:rFonts w:ascii="Century Gothic" w:hAnsi="Century Gothic"/>
          <w:b/>
          <w:bCs/>
          <w:lang w:val="es-MX"/>
        </w:rPr>
        <w:t>,</w:t>
      </w:r>
      <w:r w:rsidR="004C2C7F">
        <w:rPr>
          <w:b/>
        </w:rPr>
        <w:t xml:space="preserve"> </w:t>
      </w:r>
      <w:r w:rsidR="004C2C7F">
        <w:t>“</w:t>
      </w:r>
      <w:r w:rsidR="00181F47">
        <w:rPr>
          <w:rFonts w:ascii="Century Gothic" w:hAnsi="Century Gothic"/>
          <w:bCs/>
          <w:lang w:val="es-MX"/>
        </w:rPr>
        <w:t>E</w:t>
      </w:r>
      <w:r w:rsidR="00181F47" w:rsidRPr="00181F47">
        <w:rPr>
          <w:rFonts w:ascii="Century Gothic" w:hAnsi="Century Gothic"/>
          <w:bCs/>
          <w:lang w:val="es-MX"/>
        </w:rPr>
        <w:t>l quejoso en sus motivos de agravio sustancialmente sostiene que en la resolución recurrida se transgredió el requisito de congruencia, al estimar que la jueza de primera instancia indebidamente señaló que el actor es omiso en establecer cuáles fueron los parámetros que tomó en consideración para cuantificar su planilla, y que no ofreció ningún medio de prueba que justifique las prestaciones que dice adquirió su contraparte con motivo de su trabajo como músico. Conforme al juicio laboral del cual debía en el juicio extraordinario, dado que las que ofertó resultan insuficientes para este fin, alegando el recurrente que contrario a ello, en su planilla, él sí cumplió con estos requisitos. El proyecto puesto a su consideración</w:t>
      </w:r>
      <w:r w:rsidR="00396246">
        <w:rPr>
          <w:rFonts w:ascii="Century Gothic" w:hAnsi="Century Gothic"/>
          <w:bCs/>
          <w:lang w:val="es-MX"/>
        </w:rPr>
        <w:t>,</w:t>
      </w:r>
      <w:r w:rsidR="00181F47" w:rsidRPr="00181F47">
        <w:rPr>
          <w:rFonts w:ascii="Century Gothic" w:hAnsi="Century Gothic"/>
          <w:bCs/>
          <w:lang w:val="es-MX"/>
        </w:rPr>
        <w:t xml:space="preserve"> propone que en principio los agravios esgrimidos resultan fundados al advertirse que contrario a lo </w:t>
      </w:r>
      <w:r w:rsidR="00181F47" w:rsidRPr="00181F47">
        <w:rPr>
          <w:rFonts w:ascii="Century Gothic" w:hAnsi="Century Gothic"/>
          <w:bCs/>
          <w:lang w:val="es-MX"/>
        </w:rPr>
        <w:lastRenderedPageBreak/>
        <w:t>que afirmó la jueza de primera instancia, la planilla de liquidación presentada se ciña en cuanto a los parámetros que se deben cuantificar a los lineamientos establecidos en la sentencia definitiva de la cual deviene este procedimiento, sin que para ello se requiera ofertar medios probatorios distintos, así como que el actor incidentista sí realizó cuáles fueron los parámetros que tomó en consideración para cuantificar su planilla.</w:t>
      </w:r>
      <w:r w:rsidR="00396246">
        <w:rPr>
          <w:rFonts w:ascii="Century Gothic" w:hAnsi="Century Gothic"/>
          <w:bCs/>
          <w:lang w:val="es-MX"/>
        </w:rPr>
        <w:t xml:space="preserve"> </w:t>
      </w:r>
      <w:r w:rsidR="00181F47" w:rsidRPr="00181F47">
        <w:rPr>
          <w:rFonts w:ascii="Century Gothic" w:hAnsi="Century Gothic"/>
          <w:bCs/>
          <w:lang w:val="es-MX"/>
        </w:rPr>
        <w:t>Sin embargo, se considera que los agravios se tornan inoperantes en virtud de que al analizar de fondo las cantidades propuestas por el actor incidentista como liquidación, se advirtió que no se encuentran debidamente justificadas al apartarse de las bases de liquidación que al efecto se establecieron en la sentencia de origen, por lo cual por esta diversa causa resulta infundada la pretensión del quejoso, lo cual conlleva confirmar la resolución recurrida. Gracias.</w:t>
      </w:r>
      <w:r w:rsidR="004C2C7F" w:rsidRPr="00181F47">
        <w:rPr>
          <w:rFonts w:ascii="Century Gothic" w:hAnsi="Century Gothic"/>
          <w:bCs/>
          <w:lang w:val="es-MX"/>
        </w:rPr>
        <w:t>”</w:t>
      </w:r>
      <w:r w:rsidR="004C2C7F">
        <w:rPr>
          <w:rFonts w:ascii="Century Gothic" w:hAnsi="Century Gothic"/>
          <w:bCs/>
          <w:lang w:val="es-MX"/>
        </w:rPr>
        <w:t>. “</w:t>
      </w:r>
      <w:r w:rsidR="00396246">
        <w:rPr>
          <w:rFonts w:ascii="Century Gothic" w:hAnsi="Century Gothic"/>
          <w:bCs/>
          <w:lang w:val="es-MX"/>
        </w:rPr>
        <w:t>Gracias, M</w:t>
      </w:r>
      <w:r w:rsidR="00396246" w:rsidRPr="00396246">
        <w:rPr>
          <w:rFonts w:ascii="Century Gothic" w:hAnsi="Century Gothic"/>
          <w:bCs/>
          <w:lang w:val="es-MX"/>
        </w:rPr>
        <w:t>agistrado.</w:t>
      </w:r>
      <w:r w:rsidR="00396246">
        <w:rPr>
          <w:rFonts w:ascii="Century Gothic" w:hAnsi="Century Gothic"/>
          <w:bCs/>
          <w:lang w:val="es-MX"/>
        </w:rPr>
        <w:t xml:space="preserve"> </w:t>
      </w:r>
      <w:r w:rsidR="00396246" w:rsidRPr="00396246">
        <w:rPr>
          <w:rFonts w:ascii="Century Gothic" w:hAnsi="Century Gothic"/>
          <w:bCs/>
          <w:lang w:val="es-MX"/>
        </w:rPr>
        <w:t xml:space="preserve">¿Alguna otra intervención? Bien, procedemos a su votación. Quienes estén a favor </w:t>
      </w:r>
      <w:r w:rsidR="00851429">
        <w:rPr>
          <w:rFonts w:ascii="Century Gothic" w:hAnsi="Century Gothic"/>
          <w:bCs/>
          <w:lang w:val="es-MX"/>
        </w:rPr>
        <w:t>de la ponencia que presenta el M</w:t>
      </w:r>
      <w:r w:rsidR="00396246" w:rsidRPr="00396246">
        <w:rPr>
          <w:rFonts w:ascii="Century Gothic" w:hAnsi="Century Gothic"/>
          <w:bCs/>
          <w:lang w:val="es-MX"/>
        </w:rPr>
        <w:t xml:space="preserve">agistrado Ramos Ruiz en </w:t>
      </w:r>
      <w:proofErr w:type="gramStart"/>
      <w:r w:rsidR="00396246" w:rsidRPr="00396246">
        <w:rPr>
          <w:rFonts w:ascii="Century Gothic" w:hAnsi="Century Gothic"/>
          <w:bCs/>
          <w:lang w:val="es-MX"/>
        </w:rPr>
        <w:t xml:space="preserve">el </w:t>
      </w:r>
      <w:r w:rsidR="00851429">
        <w:rPr>
          <w:rFonts w:ascii="Century Gothic" w:hAnsi="Century Gothic"/>
          <w:bCs/>
          <w:lang w:val="es-MX"/>
        </w:rPr>
        <w:t>toca</w:t>
      </w:r>
      <w:proofErr w:type="gramEnd"/>
      <w:r w:rsidR="00396246" w:rsidRPr="00396246">
        <w:rPr>
          <w:rFonts w:ascii="Century Gothic" w:hAnsi="Century Gothic"/>
          <w:bCs/>
          <w:lang w:val="es-MX"/>
        </w:rPr>
        <w:t xml:space="preserve"> ya referido, sírvase levantar la mano en la forma acostumbrada.</w:t>
      </w:r>
      <w:r w:rsidR="004C2C7F" w:rsidRPr="004C2C7F">
        <w:rPr>
          <w:rFonts w:ascii="Century Gothic" w:hAnsi="Century Gothic"/>
          <w:bCs/>
          <w:lang w:val="es-MX"/>
        </w:rPr>
        <w:t xml:space="preserve"> </w:t>
      </w:r>
      <w:r w:rsidR="00723EC3">
        <w:rPr>
          <w:rFonts w:ascii="Century Gothic" w:hAnsi="Century Gothic"/>
          <w:bCs/>
          <w:lang w:val="es-MX"/>
        </w:rPr>
        <w:t xml:space="preserve">Secretaria General, </w:t>
      </w:r>
      <w:r w:rsidR="00723EC3" w:rsidRPr="00F35D70">
        <w:rPr>
          <w:rFonts w:ascii="Century Gothic" w:hAnsi="Century Gothic"/>
          <w:bCs/>
          <w:lang w:val="es-MX"/>
        </w:rPr>
        <w:t xml:space="preserve">me </w:t>
      </w:r>
      <w:r w:rsidR="00C74D7B">
        <w:rPr>
          <w:rFonts w:ascii="Century Gothic" w:hAnsi="Century Gothic"/>
          <w:bCs/>
          <w:lang w:val="es-MX"/>
        </w:rPr>
        <w:t>podría</w:t>
      </w:r>
      <w:r w:rsidR="00723EC3" w:rsidRPr="00F35D70">
        <w:rPr>
          <w:rFonts w:ascii="Century Gothic" w:hAnsi="Century Gothic"/>
          <w:bCs/>
          <w:lang w:val="es-MX"/>
        </w:rPr>
        <w:t xml:space="preserve"> indi</w:t>
      </w:r>
      <w:r w:rsidR="00723EC3">
        <w:rPr>
          <w:rFonts w:ascii="Century Gothic" w:hAnsi="Century Gothic"/>
          <w:bCs/>
          <w:lang w:val="es-MX"/>
        </w:rPr>
        <w:t xml:space="preserve">car el resultado de la votación”, </w:t>
      </w:r>
      <w:r w:rsidR="00723EC3">
        <w:rPr>
          <w:rFonts w:ascii="Century Gothic" w:hAnsi="Century Gothic"/>
          <w:lang w:val="es-MX"/>
        </w:rPr>
        <w:t xml:space="preserve">requiere la </w:t>
      </w:r>
      <w:r w:rsidR="00723EC3" w:rsidRPr="00F30496">
        <w:rPr>
          <w:rFonts w:ascii="Century Gothic" w:hAnsi="Century Gothic" w:cs="Century Gothic"/>
          <w:b/>
          <w:bCs/>
        </w:rPr>
        <w:t xml:space="preserve">Magistrada Presidenta </w:t>
      </w:r>
      <w:r w:rsidR="00723EC3" w:rsidRPr="00F30496">
        <w:rPr>
          <w:rFonts w:ascii="Century Gothic" w:hAnsi="Century Gothic"/>
          <w:b/>
          <w:bCs/>
          <w:color w:val="000000"/>
        </w:rPr>
        <w:t>Lourdes Anahí Zarazúa Martínez</w:t>
      </w:r>
      <w:r w:rsidR="000D3E98">
        <w:rPr>
          <w:rFonts w:ascii="Century Gothic" w:hAnsi="Century Gothic"/>
          <w:b/>
          <w:bCs/>
          <w:color w:val="000000"/>
        </w:rPr>
        <w:t>.</w:t>
      </w:r>
      <w:r w:rsidR="00723EC3">
        <w:rPr>
          <w:rFonts w:ascii="Century Gothic" w:hAnsi="Century Gothic"/>
          <w:lang w:val="es-MX"/>
        </w:rPr>
        <w:t xml:space="preserve"> </w:t>
      </w:r>
      <w:r w:rsidR="00723EC3">
        <w:rPr>
          <w:rFonts w:ascii="Century Gothic" w:hAnsi="Century Gothic"/>
          <w:bCs/>
          <w:lang w:val="es-MX"/>
        </w:rPr>
        <w:t>“</w:t>
      </w:r>
      <w:r w:rsidR="00D936E6">
        <w:rPr>
          <w:rFonts w:ascii="Century Gothic" w:hAnsi="Century Gothic"/>
          <w:bCs/>
          <w:lang w:val="es-MX"/>
        </w:rPr>
        <w:t>Quince</w:t>
      </w:r>
      <w:r w:rsidR="00723EC3">
        <w:rPr>
          <w:rFonts w:ascii="Century Gothic" w:hAnsi="Century Gothic"/>
          <w:bCs/>
          <w:lang w:val="es-MX"/>
        </w:rPr>
        <w:t xml:space="preserve"> votos a favor</w:t>
      </w:r>
      <w:r w:rsidR="00723EC3">
        <w:rPr>
          <w:rFonts w:ascii="Century Gothic" w:hAnsi="Century Gothic"/>
        </w:rPr>
        <w:t xml:space="preserve">”, dice la </w:t>
      </w:r>
      <w:r w:rsidR="00723EC3">
        <w:rPr>
          <w:rFonts w:ascii="Century Gothic" w:hAnsi="Century Gothic"/>
          <w:b/>
        </w:rPr>
        <w:t>licenciada Graciela Treviño Rodríguez</w:t>
      </w:r>
      <w:r w:rsidR="00723EC3" w:rsidRPr="00B21D02">
        <w:rPr>
          <w:rFonts w:ascii="Calibri" w:eastAsia="Calibri" w:hAnsi="Calibri" w:cs="Calibri"/>
        </w:rPr>
        <w:t xml:space="preserve"> </w:t>
      </w:r>
      <w:r w:rsidR="00723EC3">
        <w:rPr>
          <w:rFonts w:ascii="Calibri" w:eastAsia="Calibri" w:hAnsi="Calibri" w:cs="Calibri"/>
        </w:rPr>
        <w:t>“</w:t>
      </w:r>
      <w:r w:rsidR="00723EC3" w:rsidRPr="00723EC3">
        <w:rPr>
          <w:rFonts w:ascii="Century Gothic" w:hAnsi="Century Gothic"/>
          <w:lang w:val="es-MX"/>
        </w:rPr>
        <w:t>Aprobado por unan</w:t>
      </w:r>
      <w:r w:rsidR="00723EC3">
        <w:rPr>
          <w:rFonts w:ascii="Century Gothic" w:hAnsi="Century Gothic"/>
          <w:lang w:val="es-MX"/>
        </w:rPr>
        <w:t xml:space="preserve">imidad de votos”, </w:t>
      </w:r>
      <w:r w:rsidR="00723EC3" w:rsidRPr="00F30496">
        <w:rPr>
          <w:rFonts w:ascii="Century Gothic" w:hAnsi="Century Gothic"/>
        </w:rPr>
        <w:t xml:space="preserve">declara </w:t>
      </w:r>
      <w:r w:rsidR="00723EC3" w:rsidRPr="00F30496">
        <w:rPr>
          <w:rFonts w:ascii="Century Gothic" w:hAnsi="Century Gothic"/>
          <w:bCs/>
          <w:lang w:val="es-MX"/>
        </w:rPr>
        <w:t xml:space="preserve">la </w:t>
      </w:r>
      <w:r w:rsidR="00723EC3" w:rsidRPr="00F30496">
        <w:rPr>
          <w:rFonts w:ascii="Century Gothic" w:hAnsi="Century Gothic" w:cs="Century Gothic"/>
          <w:b/>
          <w:bCs/>
        </w:rPr>
        <w:t xml:space="preserve">Magistrada Presidenta </w:t>
      </w:r>
      <w:r w:rsidR="00723EC3" w:rsidRPr="00F30496">
        <w:rPr>
          <w:rFonts w:ascii="Century Gothic" w:hAnsi="Century Gothic"/>
          <w:b/>
          <w:bCs/>
          <w:color w:val="000000"/>
        </w:rPr>
        <w:t>Lourdes Anahí Zarazúa Martínez</w:t>
      </w:r>
      <w:r w:rsidR="00723EC3" w:rsidRPr="00F30496">
        <w:rPr>
          <w:rFonts w:ascii="Century Gothic" w:hAnsi="Century Gothic"/>
        </w:rPr>
        <w:t xml:space="preserve">. </w:t>
      </w:r>
      <w:r w:rsidR="00723EC3" w:rsidRPr="00485B03">
        <w:rPr>
          <w:rFonts w:ascii="Century Gothic" w:hAnsi="Century Gothic"/>
          <w:b/>
        </w:rPr>
        <w:t xml:space="preserve">Atento a ello, </w:t>
      </w:r>
      <w:r w:rsidR="00723EC3" w:rsidRPr="00485B03">
        <w:rPr>
          <w:rFonts w:ascii="Century Gothic" w:hAnsi="Century Gothic"/>
          <w:b/>
          <w:bCs/>
        </w:rPr>
        <w:t xml:space="preserve">la ponencia de cuenta es aprobada en sus términos por </w:t>
      </w:r>
      <w:r w:rsidR="00723EC3" w:rsidRPr="00485B03">
        <w:rPr>
          <w:rFonts w:ascii="Century Gothic" w:hAnsi="Century Gothic"/>
          <w:b/>
        </w:rPr>
        <w:t>unanimidad de votos</w:t>
      </w:r>
      <w:r w:rsidR="00723EC3">
        <w:rPr>
          <w:rFonts w:ascii="Century Gothic" w:hAnsi="Century Gothic"/>
          <w:b/>
        </w:rPr>
        <w:t xml:space="preserve">. - - - - - - - - - - - - - - - - - - - - - - </w:t>
      </w:r>
      <w:r w:rsidR="00D936E6">
        <w:rPr>
          <w:rFonts w:ascii="Century Gothic" w:hAnsi="Century Gothic"/>
          <w:b/>
        </w:rPr>
        <w:t xml:space="preserve">- - - - - - - - </w:t>
      </w:r>
    </w:p>
    <w:p w14:paraId="51C9720F" w14:textId="1C013F24" w:rsidR="00263215" w:rsidRDefault="00263215" w:rsidP="00644E26">
      <w:pPr>
        <w:spacing w:line="504" w:lineRule="auto"/>
        <w:jc w:val="both"/>
        <w:rPr>
          <w:rFonts w:ascii="Century Gothic" w:hAnsi="Century Gothic"/>
          <w:b/>
        </w:rPr>
      </w:pPr>
      <w:r w:rsidRPr="00797973">
        <w:rPr>
          <w:rFonts w:ascii="Century Gothic" w:hAnsi="Century Gothic"/>
          <w:b/>
        </w:rPr>
        <w:lastRenderedPageBreak/>
        <w:t>“</w:t>
      </w:r>
      <w:r w:rsidR="00797973" w:rsidRPr="00797973">
        <w:rPr>
          <w:rFonts w:ascii="Century Gothic" w:hAnsi="Century Gothic"/>
          <w:b/>
          <w:bCs/>
          <w:lang w:val="es-MX"/>
        </w:rPr>
        <w:t xml:space="preserve">B) La que plantea la Magistrada Liliana Elizabeth Aguilar Gómez, para resolver el Toca 108/2026 formado con motivo del recurso de queja interpuesto por </w:t>
      </w:r>
      <w:proofErr w:type="gramStart"/>
      <w:r w:rsidR="00797973" w:rsidRPr="00797973">
        <w:rPr>
          <w:rFonts w:ascii="Century Gothic" w:hAnsi="Century Gothic"/>
          <w:b/>
          <w:bCs/>
          <w:lang w:val="es-MX"/>
        </w:rPr>
        <w:t xml:space="preserve">el </w:t>
      </w:r>
      <w:r w:rsidR="0017522F" w:rsidRPr="0017522F">
        <w:rPr>
          <w:rFonts w:ascii="Century Gothic" w:hAnsi="Century Gothic"/>
          <w:b/>
          <w:bCs/>
          <w:lang w:val="es-MX"/>
        </w:rPr>
        <w:t xml:space="preserve"> ELIMINADO</w:t>
      </w:r>
      <w:proofErr w:type="gramEnd"/>
      <w:r w:rsidR="0017522F" w:rsidRPr="0017522F">
        <w:rPr>
          <w:rFonts w:ascii="Century Gothic" w:hAnsi="Century Gothic"/>
          <w:b/>
          <w:bCs/>
          <w:lang w:val="es-MX"/>
        </w:rPr>
        <w:t xml:space="preserve"> </w:t>
      </w:r>
      <w:r w:rsidR="00797973" w:rsidRPr="00797973">
        <w:rPr>
          <w:rFonts w:ascii="Century Gothic" w:hAnsi="Century Gothic"/>
          <w:b/>
          <w:bCs/>
          <w:lang w:val="es-MX"/>
        </w:rPr>
        <w:t>, en contra del auto dictado el veintiuno de mayo de dos mil veintiséis, pronunciada por el Juez Segundo del Ramo Civil del Primer Distrito Judicial, que no admite la demanda planteada por el quejoso.</w:t>
      </w:r>
      <w:r w:rsidRPr="00797973">
        <w:rPr>
          <w:rFonts w:ascii="Century Gothic" w:hAnsi="Century Gothic"/>
          <w:b/>
          <w:bCs/>
        </w:rPr>
        <w:t>”</w:t>
      </w:r>
      <w:r w:rsidRPr="0085640E">
        <w:rPr>
          <w:rFonts w:ascii="Century Gothic" w:hAnsi="Century Gothic"/>
          <w:b/>
          <w:bCs/>
        </w:rPr>
        <w:t xml:space="preserve"> </w:t>
      </w:r>
      <w:r w:rsidRPr="001B62E0">
        <w:rPr>
          <w:rFonts w:ascii="Century Gothic" w:hAnsi="Century Gothic"/>
          <w:lang w:val="es-MX"/>
        </w:rPr>
        <w:t>Puntos resolutivos que textualmente disponen</w:t>
      </w:r>
      <w:r w:rsidRPr="00644E26">
        <w:rPr>
          <w:rFonts w:ascii="Century Gothic" w:hAnsi="Century Gothic"/>
          <w:lang w:val="es-MX"/>
        </w:rPr>
        <w:t>: “</w:t>
      </w:r>
      <w:r w:rsidR="00644E26" w:rsidRPr="00644E26">
        <w:rPr>
          <w:rFonts w:ascii="Century Gothic" w:hAnsi="Century Gothic"/>
          <w:b/>
          <w:lang w:val="es-MX"/>
        </w:rPr>
        <w:t xml:space="preserve">PRIMERO. </w:t>
      </w:r>
      <w:r w:rsidR="00644E26" w:rsidRPr="00644E26">
        <w:rPr>
          <w:rFonts w:ascii="Century Gothic" w:hAnsi="Century Gothic"/>
          <w:lang w:val="es-MX"/>
        </w:rPr>
        <w:t>El Pleno de este Supremo Tribunal de Justicia del Estado, resulto competente para conocer del presente Recurso de Queja, y el trámite dado al mismo fue ajustado a derecho.</w:t>
      </w:r>
      <w:r w:rsidR="00644E26">
        <w:rPr>
          <w:rFonts w:ascii="Century Gothic" w:hAnsi="Century Gothic"/>
          <w:lang w:val="es-MX"/>
        </w:rPr>
        <w:t xml:space="preserve"> </w:t>
      </w:r>
      <w:r w:rsidR="00644E26" w:rsidRPr="00644E26">
        <w:rPr>
          <w:rFonts w:ascii="Century Gothic" w:hAnsi="Century Gothic"/>
          <w:b/>
          <w:lang w:val="es-MX"/>
        </w:rPr>
        <w:t>SEGUNDO</w:t>
      </w:r>
      <w:r w:rsidR="00644E26" w:rsidRPr="00644E26">
        <w:rPr>
          <w:rFonts w:ascii="Century Gothic" w:hAnsi="Century Gothic"/>
          <w:lang w:val="es-MX"/>
        </w:rPr>
        <w:t xml:space="preserve">. Resultaron inatendibles los motivos de agravio expresados por la recurrente, en consecuencia, se desecha por improcedente el recurso de queja interpuesta </w:t>
      </w:r>
      <w:proofErr w:type="gramStart"/>
      <w:r w:rsidR="00644E26" w:rsidRPr="00644E26">
        <w:rPr>
          <w:rFonts w:ascii="Century Gothic" w:hAnsi="Century Gothic"/>
          <w:lang w:val="es-MX"/>
        </w:rPr>
        <w:t xml:space="preserve">por </w:t>
      </w:r>
      <w:r w:rsidR="0017522F" w:rsidRPr="0017522F">
        <w:rPr>
          <w:rFonts w:ascii="Century Gothic" w:hAnsi="Century Gothic"/>
          <w:b/>
          <w:lang w:val="es-MX"/>
        </w:rPr>
        <w:t xml:space="preserve"> ELIMINADO</w:t>
      </w:r>
      <w:proofErr w:type="gramEnd"/>
      <w:r w:rsidR="0017522F" w:rsidRPr="0017522F">
        <w:rPr>
          <w:rFonts w:ascii="Century Gothic" w:hAnsi="Century Gothic"/>
          <w:b/>
          <w:lang w:val="es-MX"/>
        </w:rPr>
        <w:t xml:space="preserve"> </w:t>
      </w:r>
      <w:r w:rsidR="00644E26" w:rsidRPr="00644E26">
        <w:rPr>
          <w:rFonts w:ascii="Century Gothic" w:hAnsi="Century Gothic"/>
          <w:lang w:val="es-MX"/>
        </w:rPr>
        <w:t>, en contra del auto decretado el veintiuno de mayo de dos mil veintiséis, pronunciado por el Juez Segundo del Ramo Civil, con residencia en esta Ciudad Capital, en el que se declara incompetente para conocer de la demanda que ante él se plantea; motivo, por el que queda firme el auto impugnado.</w:t>
      </w:r>
      <w:r w:rsidR="00644E26">
        <w:rPr>
          <w:rFonts w:ascii="Century Gothic" w:hAnsi="Century Gothic"/>
          <w:lang w:val="es-MX"/>
        </w:rPr>
        <w:t xml:space="preserve"> </w:t>
      </w:r>
      <w:r w:rsidR="00644E26" w:rsidRPr="00644E26">
        <w:rPr>
          <w:rFonts w:ascii="Century Gothic" w:hAnsi="Century Gothic"/>
          <w:b/>
          <w:lang w:val="es-MX"/>
        </w:rPr>
        <w:t>TERCERO</w:t>
      </w:r>
      <w:r w:rsidR="00644E26" w:rsidRPr="00644E26">
        <w:rPr>
          <w:rFonts w:ascii="Century Gothic" w:hAnsi="Century Gothic"/>
          <w:lang w:val="es-MX"/>
        </w:rPr>
        <w:t xml:space="preserve">. En términos de lo dispuesto en el artículo 73, fracción II, de la Ley General de Transparencia y Acceso a la Información Pública, en relación con el diverso 87, fracción III, de la Ley de Transparencia y Acceso a la Información Pública del Estado de San Luis Potosí, hágase del conocimiento de las partes, que las sentencias definitivas, interlocutorias y cumplimiento de ejecutorias de amparo, en su caso, que se dicten en el presente asunto, estarán a disposición del público para su consulta a través de la difusión de la plataforma electrónica </w:t>
      </w:r>
      <w:r w:rsidR="00644E26" w:rsidRPr="00644E26">
        <w:rPr>
          <w:rFonts w:ascii="Century Gothic" w:hAnsi="Century Gothic"/>
          <w:lang w:val="es-MX"/>
        </w:rPr>
        <w:lastRenderedPageBreak/>
        <w:t>a que se refiere el numeral 49 de la Ley General de Transparencia y Acceso a la Información Pública; además, para que pueda permitirse el acceso a la información confidencial, sensible y a los datos personales que hagan a una persona física identificada o identificable, se requiere del consentimiento de la parte que acredite ser titular de la información, lo anterior sin prejuicio de la protección que por mandato constitucional se realice de oficio. Asimismo, con fundamento en lo establecido en los artículos 82 del Código Nacional de Procedimientos Penales, 1068 del Código de Comercio y 121 del Código de Procedimientos Civiles para el Estado de San Luis Potosí, se publicarán el nombre y apellidos completos de los interesados en los asuntos jurisdiccionales que se manden notificar por edictos, estrados, listas, así como en la página de Internet del Poder Judicial del Estado de San Luis Potosí.</w:t>
      </w:r>
      <w:r w:rsidR="00644E26">
        <w:rPr>
          <w:rFonts w:ascii="Century Gothic" w:hAnsi="Century Gothic"/>
          <w:lang w:val="es-MX"/>
        </w:rPr>
        <w:t xml:space="preserve"> </w:t>
      </w:r>
      <w:r w:rsidR="00644E26" w:rsidRPr="00644E26">
        <w:rPr>
          <w:rFonts w:ascii="Century Gothic" w:hAnsi="Century Gothic"/>
          <w:b/>
          <w:lang w:val="es-MX"/>
        </w:rPr>
        <w:t>CUARTO</w:t>
      </w:r>
      <w:r w:rsidR="00644E26" w:rsidRPr="00644E26">
        <w:rPr>
          <w:rFonts w:ascii="Century Gothic" w:hAnsi="Century Gothic"/>
          <w:lang w:val="es-MX"/>
        </w:rPr>
        <w:t xml:space="preserve">. Envíese copia certificada de la presente resolución al Juez Segundo del Ramo Civil del Primer Distrito Judicial del Estado, con Residencia en San Luis Potosí, S.L.P., para su conocimiento y efectos legales consiguientes; y archívese </w:t>
      </w:r>
      <w:proofErr w:type="gramStart"/>
      <w:r w:rsidR="00644E26" w:rsidRPr="00644E26">
        <w:rPr>
          <w:rFonts w:ascii="Century Gothic" w:hAnsi="Century Gothic"/>
          <w:lang w:val="es-MX"/>
        </w:rPr>
        <w:t>el toca</w:t>
      </w:r>
      <w:proofErr w:type="gramEnd"/>
      <w:r w:rsidR="00644E26" w:rsidRPr="00644E26">
        <w:rPr>
          <w:rFonts w:ascii="Century Gothic" w:hAnsi="Century Gothic"/>
          <w:lang w:val="es-MX"/>
        </w:rPr>
        <w:t xml:space="preserve"> como asunto concluido.</w:t>
      </w:r>
      <w:r w:rsidR="00644E26">
        <w:rPr>
          <w:rFonts w:ascii="Century Gothic" w:hAnsi="Century Gothic"/>
          <w:lang w:val="es-MX"/>
        </w:rPr>
        <w:t xml:space="preserve"> </w:t>
      </w:r>
      <w:r w:rsidR="00644E26" w:rsidRPr="00644E26">
        <w:rPr>
          <w:rFonts w:ascii="Century Gothic" w:hAnsi="Century Gothic"/>
          <w:b/>
          <w:lang w:val="es-MX"/>
        </w:rPr>
        <w:t>QUINTO</w:t>
      </w:r>
      <w:r w:rsidR="00644E26" w:rsidRPr="00644E26">
        <w:rPr>
          <w:rFonts w:ascii="Century Gothic" w:hAnsi="Century Gothic"/>
          <w:lang w:val="es-MX"/>
        </w:rPr>
        <w:t>. Notifíquese personalmente, comuníquese y cúmplase</w:t>
      </w:r>
      <w:r w:rsidR="00644E26" w:rsidRPr="00644E26">
        <w:rPr>
          <w:rFonts w:ascii="Century Gothic" w:hAnsi="Century Gothic"/>
          <w:b/>
          <w:lang w:val="es-MX"/>
        </w:rPr>
        <w:t>.</w:t>
      </w:r>
      <w:r w:rsidRPr="00644E26">
        <w:rPr>
          <w:rFonts w:ascii="Century Gothic" w:hAnsi="Century Gothic"/>
          <w:lang w:val="es-MX"/>
        </w:rPr>
        <w:t>”.</w:t>
      </w:r>
      <w:r>
        <w:rPr>
          <w:rFonts w:ascii="Century Gothic" w:hAnsi="Century Gothic"/>
          <w:lang w:val="es-MX"/>
        </w:rPr>
        <w:t xml:space="preserve"> </w:t>
      </w:r>
      <w:r w:rsidRPr="00A077D2">
        <w:rPr>
          <w:rFonts w:ascii="Century Gothic" w:hAnsi="Century Gothic"/>
          <w:bCs/>
        </w:rPr>
        <w:t xml:space="preserve">Al respecto </w:t>
      </w:r>
      <w:r w:rsidRPr="0001425D">
        <w:rPr>
          <w:rFonts w:ascii="Century Gothic" w:hAnsi="Century Gothic"/>
          <w:bCs/>
          <w:lang w:val="es-MX"/>
        </w:rPr>
        <w:t xml:space="preserve">la </w:t>
      </w:r>
      <w:r w:rsidRPr="0001425D">
        <w:rPr>
          <w:rFonts w:ascii="Century Gothic" w:hAnsi="Century Gothic"/>
          <w:b/>
          <w:bCs/>
        </w:rPr>
        <w:t xml:space="preserve">Magistrada </w:t>
      </w:r>
      <w:r>
        <w:rPr>
          <w:rFonts w:ascii="Century Gothic" w:hAnsi="Century Gothic"/>
          <w:b/>
          <w:bCs/>
        </w:rPr>
        <w:t xml:space="preserve">Presidenta </w:t>
      </w:r>
      <w:r w:rsidRPr="0001425D">
        <w:rPr>
          <w:rFonts w:ascii="Century Gothic" w:hAnsi="Century Gothic"/>
          <w:b/>
          <w:bCs/>
        </w:rPr>
        <w:t>Lourdes Anahí Zarazúa Martínez</w:t>
      </w:r>
      <w:r w:rsidRPr="00A077D2">
        <w:rPr>
          <w:rFonts w:ascii="Century Gothic" w:hAnsi="Century Gothic"/>
          <w:bCs/>
        </w:rPr>
        <w:t>, manifiesta:</w:t>
      </w:r>
      <w:r>
        <w:rPr>
          <w:rFonts w:ascii="Century Gothic" w:hAnsi="Century Gothic"/>
          <w:bCs/>
        </w:rPr>
        <w:t xml:space="preserve"> “</w:t>
      </w:r>
      <w:r w:rsidR="003751F6" w:rsidRPr="003751F6">
        <w:rPr>
          <w:rFonts w:ascii="Century Gothic" w:hAnsi="Century Gothic"/>
          <w:bCs/>
          <w:lang w:val="es-MX"/>
        </w:rPr>
        <w:t>Se encuentra a su consideraci</w:t>
      </w:r>
      <w:r w:rsidR="003751F6">
        <w:rPr>
          <w:rFonts w:ascii="Century Gothic" w:hAnsi="Century Gothic"/>
          <w:bCs/>
          <w:lang w:val="es-MX"/>
        </w:rPr>
        <w:t>ón la ponencia que presenta la M</w:t>
      </w:r>
      <w:r w:rsidR="003751F6" w:rsidRPr="003751F6">
        <w:rPr>
          <w:rFonts w:ascii="Century Gothic" w:hAnsi="Century Gothic"/>
          <w:bCs/>
          <w:lang w:val="es-MX"/>
        </w:rPr>
        <w:t xml:space="preserve">agistrada Liliana Elizabeth Aguilar Gómez en </w:t>
      </w:r>
      <w:proofErr w:type="gramStart"/>
      <w:r w:rsidR="003751F6" w:rsidRPr="003751F6">
        <w:rPr>
          <w:rFonts w:ascii="Century Gothic" w:hAnsi="Century Gothic"/>
          <w:bCs/>
          <w:lang w:val="es-MX"/>
        </w:rPr>
        <w:t xml:space="preserve">el </w:t>
      </w:r>
      <w:r w:rsidR="003751F6">
        <w:rPr>
          <w:rFonts w:ascii="Century Gothic" w:hAnsi="Century Gothic"/>
          <w:bCs/>
          <w:lang w:val="es-MX"/>
        </w:rPr>
        <w:t>toca</w:t>
      </w:r>
      <w:proofErr w:type="gramEnd"/>
      <w:r w:rsidR="003751F6">
        <w:rPr>
          <w:rFonts w:ascii="Century Gothic" w:hAnsi="Century Gothic"/>
          <w:bCs/>
          <w:lang w:val="es-MX"/>
        </w:rPr>
        <w:t xml:space="preserve"> 108/</w:t>
      </w:r>
      <w:r w:rsidR="003751F6" w:rsidRPr="003751F6">
        <w:rPr>
          <w:rFonts w:ascii="Century Gothic" w:hAnsi="Century Gothic"/>
          <w:bCs/>
          <w:lang w:val="es-MX"/>
        </w:rPr>
        <w:t>2</w:t>
      </w:r>
      <w:r w:rsidR="003751F6">
        <w:rPr>
          <w:rFonts w:ascii="Century Gothic" w:hAnsi="Century Gothic"/>
          <w:bCs/>
          <w:lang w:val="es-MX"/>
        </w:rPr>
        <w:t xml:space="preserve">026. ¿Alguna intervención? Sí, Magistrada”. </w:t>
      </w:r>
      <w:r w:rsidR="00C74D7B">
        <w:rPr>
          <w:rFonts w:ascii="Century Gothic" w:hAnsi="Century Gothic"/>
          <w:bCs/>
          <w:lang w:val="es-MX"/>
        </w:rPr>
        <w:t>“</w:t>
      </w:r>
      <w:r w:rsidR="003751F6" w:rsidRPr="003751F6">
        <w:rPr>
          <w:rFonts w:ascii="Century Gothic" w:hAnsi="Century Gothic"/>
          <w:bCs/>
          <w:lang w:val="es-MX"/>
        </w:rPr>
        <w:t xml:space="preserve">Gracias, </w:t>
      </w:r>
      <w:r w:rsidR="003751F6">
        <w:rPr>
          <w:rFonts w:ascii="Century Gothic" w:hAnsi="Century Gothic"/>
          <w:bCs/>
          <w:lang w:val="es-MX"/>
        </w:rPr>
        <w:t>P</w:t>
      </w:r>
      <w:r w:rsidR="003751F6" w:rsidRPr="003751F6">
        <w:rPr>
          <w:rFonts w:ascii="Century Gothic" w:hAnsi="Century Gothic"/>
          <w:bCs/>
          <w:lang w:val="es-MX"/>
        </w:rPr>
        <w:t>residenta, con su permis</w:t>
      </w:r>
      <w:r w:rsidR="003751F6">
        <w:rPr>
          <w:rFonts w:ascii="Century Gothic" w:hAnsi="Century Gothic"/>
          <w:bCs/>
          <w:lang w:val="es-MX"/>
        </w:rPr>
        <w:t>o y de los integrantes de este P</w:t>
      </w:r>
      <w:r w:rsidR="003751F6" w:rsidRPr="003751F6">
        <w:rPr>
          <w:rFonts w:ascii="Century Gothic" w:hAnsi="Century Gothic"/>
          <w:bCs/>
          <w:lang w:val="es-MX"/>
        </w:rPr>
        <w:t>leno.</w:t>
      </w:r>
      <w:r w:rsidR="003751F6">
        <w:rPr>
          <w:rFonts w:ascii="Century Gothic" w:hAnsi="Century Gothic"/>
          <w:bCs/>
          <w:lang w:val="es-MX"/>
        </w:rPr>
        <w:t xml:space="preserve"> </w:t>
      </w:r>
      <w:r w:rsidR="003751F6" w:rsidRPr="003751F6">
        <w:rPr>
          <w:rFonts w:ascii="Century Gothic" w:hAnsi="Century Gothic"/>
          <w:bCs/>
          <w:lang w:val="es-MX"/>
        </w:rPr>
        <w:t>En</w:t>
      </w:r>
      <w:r w:rsidR="003751F6">
        <w:rPr>
          <w:rFonts w:ascii="Century Gothic" w:hAnsi="Century Gothic"/>
          <w:bCs/>
          <w:lang w:val="es-MX"/>
        </w:rPr>
        <w:t xml:space="preserve"> relación a la queja número 108/</w:t>
      </w:r>
      <w:r w:rsidR="003751F6" w:rsidRPr="003751F6">
        <w:rPr>
          <w:rFonts w:ascii="Century Gothic" w:hAnsi="Century Gothic"/>
          <w:bCs/>
          <w:lang w:val="es-MX"/>
        </w:rPr>
        <w:t>2026 relativa al recurso de queja interpuesto en contra del auto que no admite la demanda pla</w:t>
      </w:r>
      <w:r w:rsidR="003751F6">
        <w:rPr>
          <w:rFonts w:ascii="Century Gothic" w:hAnsi="Century Gothic"/>
          <w:bCs/>
          <w:lang w:val="es-MX"/>
        </w:rPr>
        <w:t xml:space="preserve">nteada, se propone lo </w:t>
      </w:r>
      <w:r w:rsidR="003751F6">
        <w:rPr>
          <w:rFonts w:ascii="Century Gothic" w:hAnsi="Century Gothic"/>
          <w:bCs/>
          <w:lang w:val="es-MX"/>
        </w:rPr>
        <w:lastRenderedPageBreak/>
        <w:t>siguiente</w:t>
      </w:r>
      <w:r w:rsidR="00C74D7B" w:rsidRPr="003751F6">
        <w:rPr>
          <w:rFonts w:ascii="Century Gothic" w:hAnsi="Century Gothic"/>
          <w:bCs/>
          <w:lang w:val="es-MX"/>
        </w:rPr>
        <w:t>”</w:t>
      </w:r>
      <w:r w:rsidR="00C74D7B">
        <w:rPr>
          <w:rFonts w:ascii="Century Gothic" w:hAnsi="Century Gothic"/>
          <w:bCs/>
          <w:lang w:val="es-MX"/>
        </w:rPr>
        <w:t xml:space="preserve">, </w:t>
      </w:r>
      <w:r w:rsidR="003751F6">
        <w:rPr>
          <w:rFonts w:ascii="Century Gothic" w:hAnsi="Century Gothic"/>
          <w:bCs/>
          <w:lang w:val="es-MX"/>
        </w:rPr>
        <w:t>expone</w:t>
      </w:r>
      <w:r w:rsidR="00C74D7B">
        <w:rPr>
          <w:rFonts w:ascii="Century Gothic" w:hAnsi="Century Gothic"/>
          <w:bCs/>
          <w:lang w:val="es-MX"/>
        </w:rPr>
        <w:t xml:space="preserve"> </w:t>
      </w:r>
      <w:r w:rsidR="003751F6">
        <w:rPr>
          <w:rFonts w:ascii="Century Gothic" w:hAnsi="Century Gothic"/>
          <w:bCs/>
          <w:lang w:val="es-MX"/>
        </w:rPr>
        <w:t>la</w:t>
      </w:r>
      <w:r w:rsidR="00C74D7B">
        <w:rPr>
          <w:rFonts w:ascii="Century Gothic" w:hAnsi="Century Gothic"/>
          <w:bCs/>
          <w:lang w:val="es-MX"/>
        </w:rPr>
        <w:t xml:space="preserve"> </w:t>
      </w:r>
      <w:r w:rsidR="00C74D7B">
        <w:rPr>
          <w:rFonts w:ascii="Century Gothic" w:hAnsi="Century Gothic"/>
          <w:b/>
          <w:bCs/>
          <w:lang w:val="es-MX"/>
        </w:rPr>
        <w:t>Magistrad</w:t>
      </w:r>
      <w:r w:rsidR="003751F6">
        <w:rPr>
          <w:rFonts w:ascii="Century Gothic" w:hAnsi="Century Gothic"/>
          <w:b/>
          <w:bCs/>
          <w:lang w:val="es-MX"/>
        </w:rPr>
        <w:t>a</w:t>
      </w:r>
      <w:r w:rsidR="00C74D7B">
        <w:rPr>
          <w:rFonts w:ascii="Century Gothic" w:hAnsi="Century Gothic"/>
          <w:b/>
          <w:bCs/>
          <w:lang w:val="es-MX"/>
        </w:rPr>
        <w:t xml:space="preserve"> </w:t>
      </w:r>
      <w:r w:rsidR="003751F6">
        <w:rPr>
          <w:rFonts w:ascii="Century Gothic" w:hAnsi="Century Gothic"/>
          <w:b/>
          <w:bCs/>
          <w:lang w:val="es-MX"/>
        </w:rPr>
        <w:t>Liliana Elizabeth Aguilar Gómez</w:t>
      </w:r>
      <w:r w:rsidR="00C74D7B">
        <w:rPr>
          <w:rFonts w:ascii="Century Gothic" w:hAnsi="Century Gothic"/>
          <w:b/>
          <w:bCs/>
          <w:lang w:val="es-MX"/>
        </w:rPr>
        <w:t xml:space="preserve">, </w:t>
      </w:r>
      <w:r w:rsidR="00C74D7B">
        <w:rPr>
          <w:rFonts w:ascii="Century Gothic" w:hAnsi="Century Gothic"/>
          <w:bCs/>
          <w:lang w:val="es-MX"/>
        </w:rPr>
        <w:t>“</w:t>
      </w:r>
      <w:r w:rsidR="003751F6" w:rsidRPr="003751F6">
        <w:rPr>
          <w:rFonts w:ascii="Century Gothic" w:hAnsi="Century Gothic"/>
          <w:bCs/>
          <w:lang w:val="es-MX"/>
        </w:rPr>
        <w:t>Los motivos de disenso expresados por el quejoso resultan inatendibles ya que el recurso de queja que se presenta es improcedente. Lo anterior, atendiendo a que el artículo 971 del Código de Procedimientos Civiles se puede advertir que el recurso de queja es procedente contra las determinaciones en las que se niegue a admitir una apelación o desconozca de oficio la personalidad de un litigante, contra las interlocutorias dictadas en ejecución de sentencia y contra las resoluciones que se niegue a admitir una apelación, así como en los demás casos fijados por la ley.</w:t>
      </w:r>
      <w:r w:rsidR="003751F6">
        <w:rPr>
          <w:rFonts w:ascii="Century Gothic" w:hAnsi="Century Gothic"/>
          <w:bCs/>
          <w:lang w:val="es-MX"/>
        </w:rPr>
        <w:t xml:space="preserve"> </w:t>
      </w:r>
      <w:r w:rsidR="003751F6" w:rsidRPr="003751F6">
        <w:rPr>
          <w:rFonts w:ascii="Century Gothic" w:hAnsi="Century Gothic"/>
          <w:bCs/>
          <w:lang w:val="es-MX"/>
        </w:rPr>
        <w:t>No obstante, en el presente caso, el recurso de queja se plantea en contra de una determinación en la que el juez de primera instancia se declaró incompetente para conocer de la demanda que plantea el actor, cuya tramitación tiene regulación especial en el artículo 145 de la Ley Adjetiva Civil, al señalar que esta hipótesis, el recurso procedente es el de apelación en ambos efectos. En ese contexto, al carecer de materia, el recurso interpuesto son aplicables los artículos 53 y 77 de la Ley Adjetiva Civil, que rechazan los trámites procesales que no se encuentran autorizados por el citado cuerpo de leyes, así como los que sean inútiles para la substanciación del proceso. En esas condiciones, se propone desechar por improcedente el presente recurso de queja.</w:t>
      </w:r>
      <w:r w:rsidR="003751F6">
        <w:rPr>
          <w:rFonts w:ascii="Century Gothic" w:hAnsi="Century Gothic"/>
          <w:bCs/>
          <w:lang w:val="es-MX"/>
        </w:rPr>
        <w:t xml:space="preserve"> Sería cuanto,</w:t>
      </w:r>
      <w:r w:rsidR="003751F6" w:rsidRPr="003751F6">
        <w:rPr>
          <w:rFonts w:ascii="Century Gothic" w:hAnsi="Century Gothic"/>
          <w:bCs/>
          <w:lang w:val="es-MX"/>
        </w:rPr>
        <w:t xml:space="preserve"> </w:t>
      </w:r>
      <w:r w:rsidR="003751F6">
        <w:rPr>
          <w:rFonts w:ascii="Century Gothic" w:hAnsi="Century Gothic"/>
          <w:bCs/>
          <w:lang w:val="es-MX"/>
        </w:rPr>
        <w:t>gracias</w:t>
      </w:r>
      <w:r w:rsidR="00C74D7B">
        <w:rPr>
          <w:rFonts w:ascii="Century Gothic" w:hAnsi="Century Gothic"/>
          <w:bCs/>
          <w:lang w:val="es-MX"/>
        </w:rPr>
        <w:t>”. “</w:t>
      </w:r>
      <w:r w:rsidR="003751F6">
        <w:rPr>
          <w:rFonts w:ascii="Century Gothic" w:hAnsi="Century Gothic"/>
          <w:bCs/>
          <w:lang w:val="es-MX"/>
        </w:rPr>
        <w:t>Gracias, M</w:t>
      </w:r>
      <w:r w:rsidR="003751F6" w:rsidRPr="003751F6">
        <w:rPr>
          <w:rFonts w:ascii="Century Gothic" w:hAnsi="Century Gothic"/>
          <w:bCs/>
          <w:lang w:val="es-MX"/>
        </w:rPr>
        <w:t>agistrada.</w:t>
      </w:r>
      <w:r w:rsidR="003751F6">
        <w:rPr>
          <w:rFonts w:ascii="Century Gothic" w:hAnsi="Century Gothic"/>
          <w:bCs/>
          <w:lang w:val="es-MX"/>
        </w:rPr>
        <w:t xml:space="preserve"> </w:t>
      </w:r>
      <w:r w:rsidR="003751F6" w:rsidRPr="003751F6">
        <w:rPr>
          <w:rFonts w:ascii="Century Gothic" w:hAnsi="Century Gothic"/>
          <w:bCs/>
          <w:lang w:val="es-MX"/>
        </w:rPr>
        <w:t xml:space="preserve">¿Alguna otra intervención? Procedemos entonces a su votación. Quienes estén a favor </w:t>
      </w:r>
      <w:r w:rsidR="003751F6">
        <w:rPr>
          <w:rFonts w:ascii="Century Gothic" w:hAnsi="Century Gothic"/>
          <w:bCs/>
          <w:lang w:val="es-MX"/>
        </w:rPr>
        <w:t>de la ponencia que presenta la M</w:t>
      </w:r>
      <w:r w:rsidR="003751F6" w:rsidRPr="003751F6">
        <w:rPr>
          <w:rFonts w:ascii="Century Gothic" w:hAnsi="Century Gothic"/>
          <w:bCs/>
          <w:lang w:val="es-MX"/>
        </w:rPr>
        <w:t xml:space="preserve">agistrada Aguilar Gómez en </w:t>
      </w:r>
      <w:proofErr w:type="gramStart"/>
      <w:r w:rsidR="003751F6" w:rsidRPr="003751F6">
        <w:rPr>
          <w:rFonts w:ascii="Century Gothic" w:hAnsi="Century Gothic"/>
          <w:bCs/>
          <w:lang w:val="es-MX"/>
        </w:rPr>
        <w:t xml:space="preserve">el </w:t>
      </w:r>
      <w:r w:rsidR="003751F6">
        <w:rPr>
          <w:rFonts w:ascii="Century Gothic" w:hAnsi="Century Gothic"/>
          <w:bCs/>
          <w:lang w:val="es-MX"/>
        </w:rPr>
        <w:t>toca</w:t>
      </w:r>
      <w:proofErr w:type="gramEnd"/>
      <w:r w:rsidR="003751F6" w:rsidRPr="003751F6">
        <w:rPr>
          <w:rFonts w:ascii="Century Gothic" w:hAnsi="Century Gothic"/>
          <w:bCs/>
          <w:lang w:val="es-MX"/>
        </w:rPr>
        <w:t xml:space="preserve"> ya referido, sírvanse </w:t>
      </w:r>
      <w:r w:rsidR="003751F6" w:rsidRPr="003751F6">
        <w:rPr>
          <w:rFonts w:ascii="Century Gothic" w:hAnsi="Century Gothic"/>
          <w:bCs/>
          <w:lang w:val="es-MX"/>
        </w:rPr>
        <w:lastRenderedPageBreak/>
        <w:t>a levantar la mano en la forma acostumbrada.</w:t>
      </w:r>
      <w:r>
        <w:rPr>
          <w:rFonts w:ascii="Century Gothic" w:hAnsi="Century Gothic"/>
          <w:bCs/>
          <w:lang w:val="es-MX"/>
        </w:rPr>
        <w:t xml:space="preserve"> Secretaria General, </w:t>
      </w:r>
      <w:r w:rsidRPr="00F35D70">
        <w:rPr>
          <w:rFonts w:ascii="Century Gothic" w:hAnsi="Century Gothic"/>
          <w:bCs/>
          <w:lang w:val="es-MX"/>
        </w:rPr>
        <w:t xml:space="preserve">me </w:t>
      </w:r>
      <w:r w:rsidR="00C74D7B">
        <w:rPr>
          <w:rFonts w:ascii="Century Gothic" w:hAnsi="Century Gothic"/>
          <w:bCs/>
          <w:lang w:val="es-MX"/>
        </w:rPr>
        <w:t>podría</w:t>
      </w:r>
      <w:r w:rsidRPr="00F35D70">
        <w:rPr>
          <w:rFonts w:ascii="Century Gothic" w:hAnsi="Century Gothic"/>
          <w:bCs/>
          <w:lang w:val="es-MX"/>
        </w:rPr>
        <w:t xml:space="preserve"> indi</w:t>
      </w:r>
      <w:r>
        <w:rPr>
          <w:rFonts w:ascii="Century Gothic" w:hAnsi="Century Gothic"/>
          <w:bCs/>
          <w:lang w:val="es-MX"/>
        </w:rPr>
        <w:t xml:space="preserve">car el resultado de la votación”, </w:t>
      </w:r>
      <w:r>
        <w:rPr>
          <w:rFonts w:ascii="Century Gothic" w:hAnsi="Century Gothic"/>
          <w:lang w:val="es-MX"/>
        </w:rPr>
        <w:t xml:space="preserve">requiere la </w:t>
      </w:r>
      <w:r w:rsidRPr="00F30496">
        <w:rPr>
          <w:rFonts w:ascii="Century Gothic" w:hAnsi="Century Gothic" w:cs="Century Gothic"/>
          <w:b/>
          <w:bCs/>
        </w:rPr>
        <w:t xml:space="preserve">Magistrada Presidenta </w:t>
      </w:r>
      <w:r w:rsidRPr="00F30496">
        <w:rPr>
          <w:rFonts w:ascii="Century Gothic" w:hAnsi="Century Gothic"/>
          <w:b/>
          <w:bCs/>
          <w:color w:val="000000"/>
        </w:rPr>
        <w:t>Lourdes Anahí Zarazúa Martínez</w:t>
      </w:r>
      <w:r w:rsidR="000D3E98">
        <w:rPr>
          <w:rFonts w:ascii="Century Gothic" w:hAnsi="Century Gothic"/>
          <w:b/>
          <w:bCs/>
          <w:color w:val="000000"/>
        </w:rPr>
        <w:t>.</w:t>
      </w:r>
      <w:r>
        <w:rPr>
          <w:rFonts w:ascii="Century Gothic" w:hAnsi="Century Gothic"/>
          <w:lang w:val="es-MX"/>
        </w:rPr>
        <w:t xml:space="preserve"> </w:t>
      </w:r>
      <w:r>
        <w:rPr>
          <w:rFonts w:ascii="Century Gothic" w:hAnsi="Century Gothic"/>
          <w:bCs/>
          <w:lang w:val="es-MX"/>
        </w:rPr>
        <w:t>“Quince</w:t>
      </w:r>
      <w:r w:rsidRPr="00E12400">
        <w:rPr>
          <w:rFonts w:ascii="Century Gothic" w:hAnsi="Century Gothic"/>
          <w:bCs/>
          <w:lang w:val="es-MX"/>
        </w:rPr>
        <w:t xml:space="preserve"> votos a fav</w:t>
      </w:r>
      <w:r>
        <w:rPr>
          <w:rFonts w:ascii="Century Gothic" w:hAnsi="Century Gothic"/>
          <w:bCs/>
          <w:lang w:val="es-MX"/>
        </w:rPr>
        <w:t>or</w:t>
      </w:r>
      <w:r>
        <w:rPr>
          <w:rFonts w:ascii="Century Gothic" w:hAnsi="Century Gothic"/>
        </w:rPr>
        <w:t xml:space="preserve">”, dice la </w:t>
      </w:r>
      <w:r>
        <w:rPr>
          <w:rFonts w:ascii="Century Gothic" w:hAnsi="Century Gothic"/>
          <w:b/>
        </w:rPr>
        <w:t>licenciada Graciela Treviño Rodríguez</w:t>
      </w:r>
      <w:r w:rsidRPr="00B21D02">
        <w:rPr>
          <w:rFonts w:ascii="Calibri" w:eastAsia="Calibri" w:hAnsi="Calibri" w:cs="Calibri"/>
        </w:rPr>
        <w:t xml:space="preserve"> </w:t>
      </w:r>
      <w:r>
        <w:rPr>
          <w:rFonts w:ascii="Calibri" w:eastAsia="Calibri" w:hAnsi="Calibri" w:cs="Calibri"/>
        </w:rPr>
        <w:t>“</w:t>
      </w:r>
      <w:r w:rsidRPr="00F35D70">
        <w:rPr>
          <w:rFonts w:ascii="Century Gothic" w:hAnsi="Century Gothic"/>
          <w:lang w:val="es-MX"/>
        </w:rPr>
        <w:t>A</w:t>
      </w:r>
      <w:r>
        <w:rPr>
          <w:rFonts w:ascii="Century Gothic" w:hAnsi="Century Gothic"/>
          <w:lang w:val="es-MX"/>
        </w:rPr>
        <w:t xml:space="preserve">probado por unanimidad de votos”, </w:t>
      </w:r>
      <w:r w:rsidRPr="00F30496">
        <w:rPr>
          <w:rFonts w:ascii="Century Gothic" w:hAnsi="Century Gothic"/>
        </w:rPr>
        <w:t xml:space="preserve">declara </w:t>
      </w:r>
      <w:r w:rsidRPr="00F30496">
        <w:rPr>
          <w:rFonts w:ascii="Century Gothic" w:hAnsi="Century Gothic"/>
          <w:bCs/>
          <w:lang w:val="es-MX"/>
        </w:rPr>
        <w:t xml:space="preserve">la </w:t>
      </w:r>
      <w:r w:rsidRPr="00F30496">
        <w:rPr>
          <w:rFonts w:ascii="Century Gothic" w:hAnsi="Century Gothic" w:cs="Century Gothic"/>
          <w:b/>
          <w:bCs/>
        </w:rPr>
        <w:t xml:space="preserve">Magistrada Presidenta </w:t>
      </w:r>
      <w:r w:rsidRPr="00F30496">
        <w:rPr>
          <w:rFonts w:ascii="Century Gothic" w:hAnsi="Century Gothic"/>
          <w:b/>
          <w:bCs/>
          <w:color w:val="000000"/>
        </w:rPr>
        <w:t>Lourdes Anahí Zarazúa Martínez</w:t>
      </w:r>
      <w:r w:rsidRPr="00F30496">
        <w:rPr>
          <w:rFonts w:ascii="Century Gothic" w:hAnsi="Century Gothic"/>
        </w:rPr>
        <w:t xml:space="preserve">. </w:t>
      </w:r>
      <w:r w:rsidRPr="00485B03">
        <w:rPr>
          <w:rFonts w:ascii="Century Gothic" w:hAnsi="Century Gothic"/>
          <w:b/>
        </w:rPr>
        <w:t xml:space="preserve">Atento a ello, </w:t>
      </w:r>
      <w:r w:rsidRPr="00485B03">
        <w:rPr>
          <w:rFonts w:ascii="Century Gothic" w:hAnsi="Century Gothic"/>
          <w:b/>
          <w:bCs/>
        </w:rPr>
        <w:t xml:space="preserve">la ponencia de cuenta es aprobada en sus términos por </w:t>
      </w:r>
      <w:r w:rsidRPr="00485B03">
        <w:rPr>
          <w:rFonts w:ascii="Century Gothic" w:hAnsi="Century Gothic"/>
          <w:b/>
        </w:rPr>
        <w:t>unanimidad de votos</w:t>
      </w:r>
      <w:r>
        <w:rPr>
          <w:rFonts w:ascii="Century Gothic" w:hAnsi="Century Gothic"/>
          <w:b/>
        </w:rPr>
        <w:t>. - -</w:t>
      </w:r>
      <w:r w:rsidR="008C7EDF">
        <w:rPr>
          <w:rFonts w:ascii="Century Gothic" w:hAnsi="Century Gothic"/>
          <w:b/>
        </w:rPr>
        <w:t xml:space="preserve"> </w:t>
      </w:r>
      <w:r w:rsidR="00644E26">
        <w:rPr>
          <w:rFonts w:ascii="Century Gothic" w:hAnsi="Century Gothic"/>
          <w:b/>
        </w:rPr>
        <w:t xml:space="preserve">- - - - - - - - - - - - - - - - - - - - - - - - - - - - </w:t>
      </w:r>
    </w:p>
    <w:p w14:paraId="6AC0D879" w14:textId="31BEE900" w:rsidR="00797973" w:rsidRDefault="00797973" w:rsidP="00644E26">
      <w:pPr>
        <w:spacing w:line="504" w:lineRule="auto"/>
        <w:jc w:val="both"/>
        <w:rPr>
          <w:rFonts w:ascii="Century Gothic" w:hAnsi="Century Gothic"/>
          <w:b/>
        </w:rPr>
      </w:pPr>
      <w:r w:rsidRPr="00E35407">
        <w:rPr>
          <w:rFonts w:ascii="Century Gothic" w:hAnsi="Century Gothic"/>
          <w:b/>
        </w:rPr>
        <w:t>“</w:t>
      </w:r>
      <w:r w:rsidR="00E35407" w:rsidRPr="00E35407">
        <w:rPr>
          <w:rFonts w:ascii="Century Gothic" w:hAnsi="Century Gothic"/>
          <w:b/>
          <w:bCs/>
          <w:lang w:val="es-MX"/>
        </w:rPr>
        <w:t xml:space="preserve">C) La que proyecta la Magistrada Juana María Alfaro Reyna, para resolver, el Toca número 89-2026, relativo al Recurso de Queja interpuesto por el diverso demandado </w:t>
      </w:r>
      <w:r w:rsidR="0017522F" w:rsidRPr="0017522F">
        <w:rPr>
          <w:rFonts w:ascii="Century Gothic" w:hAnsi="Century Gothic"/>
          <w:b/>
          <w:bCs/>
          <w:lang w:val="es-MX"/>
        </w:rPr>
        <w:t xml:space="preserve"> ELIMINADO </w:t>
      </w:r>
      <w:r w:rsidR="00E35407" w:rsidRPr="00E35407">
        <w:rPr>
          <w:rFonts w:ascii="Century Gothic" w:hAnsi="Century Gothic"/>
          <w:b/>
          <w:bCs/>
          <w:lang w:val="es-MX"/>
        </w:rPr>
        <w:t xml:space="preserve">, en contra del auto de veintidós de abril de dos mil veintiséis, que negó la admisión de un recurso de apelación interpuesto por el referido quejoso, en contra del auto de diez de abril del mismo año, pronunciado por la Juez Civil del Tercer Distrito Judicial del Estado, con residencia en Rioverde, San Luis Potosí, en el expediente 505/2019, relativo al Juicio Ordinario Civil por Nulidad Absoluta de Contrato de Compraventa, promovido por </w:t>
      </w:r>
      <w:r w:rsidR="0017522F" w:rsidRPr="0017522F">
        <w:rPr>
          <w:rFonts w:ascii="Century Gothic" w:hAnsi="Century Gothic"/>
          <w:b/>
          <w:bCs/>
          <w:lang w:val="es-MX"/>
        </w:rPr>
        <w:t xml:space="preserve"> ELIMINADO </w:t>
      </w:r>
      <w:r w:rsidR="00E35407" w:rsidRPr="00E35407">
        <w:rPr>
          <w:rFonts w:ascii="Century Gothic" w:hAnsi="Century Gothic"/>
          <w:b/>
          <w:bCs/>
          <w:lang w:val="es-MX"/>
        </w:rPr>
        <w:t xml:space="preserve">, por conducto de su Apoderado Legal para Pleitos y Cobranzas y Actos de Administración, Licenciado </w:t>
      </w:r>
      <w:r w:rsidR="0017522F" w:rsidRPr="0017522F">
        <w:rPr>
          <w:rFonts w:ascii="Century Gothic" w:hAnsi="Century Gothic"/>
          <w:b/>
          <w:bCs/>
          <w:lang w:val="es-MX"/>
        </w:rPr>
        <w:t xml:space="preserve"> ELIMINADO </w:t>
      </w:r>
      <w:r w:rsidR="00E35407" w:rsidRPr="00E35407">
        <w:rPr>
          <w:rFonts w:ascii="Century Gothic" w:hAnsi="Century Gothic"/>
          <w:b/>
          <w:bCs/>
          <w:lang w:val="es-MX"/>
        </w:rPr>
        <w:t xml:space="preserve">, en contra de </w:t>
      </w:r>
      <w:r w:rsidR="0017522F" w:rsidRPr="0017522F">
        <w:rPr>
          <w:rFonts w:ascii="Century Gothic" w:hAnsi="Century Gothic"/>
          <w:b/>
          <w:bCs/>
          <w:lang w:val="es-MX"/>
        </w:rPr>
        <w:t xml:space="preserve"> ELIMINADO </w:t>
      </w:r>
      <w:r w:rsidR="00E35407" w:rsidRPr="00E35407">
        <w:rPr>
          <w:rFonts w:ascii="Century Gothic" w:hAnsi="Century Gothic"/>
          <w:b/>
          <w:bCs/>
          <w:lang w:val="es-MX"/>
        </w:rPr>
        <w:t>, Notario Público número Dos; Director de Catastro Municipal; y, Registradora del Instituto Registral y Catastral del Tercer Distrito Judicial del Estado, todos con Residencia en Rioverde, San Luis Potosí.</w:t>
      </w:r>
      <w:r w:rsidRPr="00E35407">
        <w:rPr>
          <w:rFonts w:ascii="Century Gothic" w:hAnsi="Century Gothic"/>
          <w:b/>
          <w:bCs/>
        </w:rPr>
        <w:t>”</w:t>
      </w:r>
      <w:r w:rsidRPr="0085640E">
        <w:rPr>
          <w:rFonts w:ascii="Century Gothic" w:hAnsi="Century Gothic"/>
          <w:b/>
          <w:bCs/>
        </w:rPr>
        <w:t xml:space="preserve"> </w:t>
      </w:r>
      <w:r w:rsidRPr="001B62E0">
        <w:rPr>
          <w:rFonts w:ascii="Century Gothic" w:hAnsi="Century Gothic"/>
          <w:lang w:val="es-MX"/>
        </w:rPr>
        <w:t xml:space="preserve">Puntos resolutivos que textualmente </w:t>
      </w:r>
      <w:r w:rsidRPr="00644E26">
        <w:rPr>
          <w:rFonts w:ascii="Century Gothic" w:hAnsi="Century Gothic"/>
          <w:lang w:val="es-MX"/>
        </w:rPr>
        <w:t>disponen: “</w:t>
      </w:r>
      <w:proofErr w:type="gramStart"/>
      <w:r w:rsidR="00644E26" w:rsidRPr="00644E26">
        <w:rPr>
          <w:rFonts w:ascii="Century Gothic" w:hAnsi="Century Gothic"/>
          <w:b/>
          <w:lang w:val="es-MX"/>
        </w:rPr>
        <w:t>PRIMERO.-</w:t>
      </w:r>
      <w:proofErr w:type="gramEnd"/>
      <w:r w:rsidR="00644E26" w:rsidRPr="00644E26">
        <w:rPr>
          <w:rFonts w:ascii="Century Gothic" w:hAnsi="Century Gothic"/>
          <w:b/>
          <w:lang w:val="es-MX"/>
        </w:rPr>
        <w:t xml:space="preserve"> </w:t>
      </w:r>
      <w:r w:rsidR="00644E26" w:rsidRPr="00644E26">
        <w:rPr>
          <w:rFonts w:ascii="Century Gothic" w:hAnsi="Century Gothic"/>
          <w:lang w:val="es-MX"/>
        </w:rPr>
        <w:t xml:space="preserve">El Pleno del Supremo Tribunal de Justicia del Estado, es competente para conocer y resolver el recurso </w:t>
      </w:r>
      <w:r w:rsidR="00644E26" w:rsidRPr="00644E26">
        <w:rPr>
          <w:rFonts w:ascii="Century Gothic" w:hAnsi="Century Gothic"/>
          <w:lang w:val="es-MX"/>
        </w:rPr>
        <w:lastRenderedPageBreak/>
        <w:t xml:space="preserve">de queja y el trámite seguido </w:t>
      </w:r>
      <w:r w:rsidR="00644E26">
        <w:rPr>
          <w:rFonts w:ascii="Century Gothic" w:hAnsi="Century Gothic"/>
          <w:lang w:val="es-MX"/>
        </w:rPr>
        <w:t xml:space="preserve">se encontró ajustado a derecho. </w:t>
      </w:r>
      <w:r w:rsidR="00644E26" w:rsidRPr="00644E26">
        <w:rPr>
          <w:rFonts w:ascii="Century Gothic" w:hAnsi="Century Gothic"/>
          <w:b/>
          <w:lang w:val="es-MX"/>
        </w:rPr>
        <w:t>SEGUNDO</w:t>
      </w:r>
      <w:r w:rsidR="00644E26" w:rsidRPr="00644E26">
        <w:rPr>
          <w:rFonts w:ascii="Century Gothic" w:hAnsi="Century Gothic"/>
          <w:lang w:val="es-MX"/>
        </w:rPr>
        <w:t xml:space="preserve">.- Se declara que el recurso de queja interpuesto por el codemandado </w:t>
      </w:r>
      <w:r w:rsidR="0017522F" w:rsidRPr="0017522F">
        <w:rPr>
          <w:rFonts w:ascii="Century Gothic" w:hAnsi="Century Gothic"/>
          <w:b/>
          <w:lang w:val="es-MX"/>
        </w:rPr>
        <w:t xml:space="preserve"> ELIMINADO </w:t>
      </w:r>
      <w:r w:rsidR="00644E26" w:rsidRPr="00644E26">
        <w:rPr>
          <w:rFonts w:ascii="Century Gothic" w:hAnsi="Century Gothic"/>
          <w:lang w:val="es-MX"/>
        </w:rPr>
        <w:t xml:space="preserve">, en contra del auto de veintidós de abril de dos mil veintiséis, que negó la admisión de un recurso de apelación pretendido por el citado inconforme, pronunciado por la Juez Civil del Tercer Distrito Judicial del Estado, con residencia en Rioverde, San Luis Potosí, en el expediente 505/2019, relativo al Juicio Ordinario Civil por Nulidad Absoluta de Contrato de Compraventa, promovido por </w:t>
      </w:r>
      <w:r w:rsidR="0017522F" w:rsidRPr="0017522F">
        <w:rPr>
          <w:rFonts w:ascii="Century Gothic" w:hAnsi="Century Gothic"/>
          <w:b/>
          <w:lang w:val="es-MX"/>
        </w:rPr>
        <w:t xml:space="preserve"> ELIMINADO </w:t>
      </w:r>
      <w:r w:rsidR="00644E26" w:rsidRPr="00644E26">
        <w:rPr>
          <w:rFonts w:ascii="Century Gothic" w:hAnsi="Century Gothic"/>
          <w:lang w:val="es-MX"/>
        </w:rPr>
        <w:t xml:space="preserve">, por conducto de su Apoderado Legal para Pleitos y Cobranzas y Actos de Administración, Licenciado </w:t>
      </w:r>
      <w:r w:rsidR="0017522F" w:rsidRPr="0017522F">
        <w:rPr>
          <w:rFonts w:ascii="Century Gothic" w:hAnsi="Century Gothic"/>
          <w:b/>
          <w:lang w:val="es-MX"/>
        </w:rPr>
        <w:t xml:space="preserve"> ELIMINADO </w:t>
      </w:r>
      <w:r w:rsidR="00644E26" w:rsidRPr="00644E26">
        <w:rPr>
          <w:rFonts w:ascii="Century Gothic" w:hAnsi="Century Gothic"/>
          <w:lang w:val="es-MX"/>
        </w:rPr>
        <w:t xml:space="preserve">, en contra de </w:t>
      </w:r>
      <w:r w:rsidR="0017522F" w:rsidRPr="0017522F">
        <w:rPr>
          <w:rFonts w:ascii="Century Gothic" w:hAnsi="Century Gothic"/>
          <w:b/>
          <w:lang w:val="es-MX"/>
        </w:rPr>
        <w:t xml:space="preserve"> ELIMINADO </w:t>
      </w:r>
      <w:r w:rsidR="00644E26" w:rsidRPr="00644E26">
        <w:rPr>
          <w:rFonts w:ascii="Century Gothic" w:hAnsi="Century Gothic"/>
          <w:lang w:val="es-MX"/>
        </w:rPr>
        <w:t xml:space="preserve">, </w:t>
      </w:r>
      <w:r w:rsidR="0017522F" w:rsidRPr="0017522F">
        <w:rPr>
          <w:rFonts w:ascii="Century Gothic" w:hAnsi="Century Gothic"/>
          <w:b/>
          <w:lang w:val="es-MX"/>
        </w:rPr>
        <w:t xml:space="preserve"> ELIMINADO </w:t>
      </w:r>
      <w:r w:rsidR="00644E26" w:rsidRPr="00644E26">
        <w:rPr>
          <w:rFonts w:ascii="Century Gothic" w:hAnsi="Century Gothic"/>
          <w:lang w:val="es-MX"/>
        </w:rPr>
        <w:t xml:space="preserve">; Licenciado </w:t>
      </w:r>
      <w:r w:rsidR="00644E26" w:rsidRPr="003C56FB">
        <w:rPr>
          <w:rFonts w:ascii="Century Gothic" w:hAnsi="Century Gothic"/>
          <w:i/>
          <w:lang w:val="es-MX"/>
        </w:rPr>
        <w:t>OCTAVIO AGUILERA PÉREZ</w:t>
      </w:r>
      <w:r w:rsidR="00644E26" w:rsidRPr="00644E26">
        <w:rPr>
          <w:rFonts w:ascii="Century Gothic" w:hAnsi="Century Gothic"/>
          <w:lang w:val="es-MX"/>
        </w:rPr>
        <w:t>, Notario Público número Dos; DIRECTOR DE CATASTRO MUNICIPAL; y, REGISTRADORA DEL INSTITUTO REGISTRAL Y CATASTRAL DEL TERCER DISTRITO JUDICIAL DEL ESTADO, TODOS CON RESIDENCIA EN RIOVERDE, SAN LUIS</w:t>
      </w:r>
      <w:r w:rsidR="00644E26">
        <w:rPr>
          <w:rFonts w:ascii="Century Gothic" w:hAnsi="Century Gothic"/>
          <w:lang w:val="es-MX"/>
        </w:rPr>
        <w:t xml:space="preserve"> POTOSÍ, no se ajusta a derecho. </w:t>
      </w:r>
      <w:proofErr w:type="gramStart"/>
      <w:r w:rsidR="00644E26" w:rsidRPr="00644E26">
        <w:rPr>
          <w:rFonts w:ascii="Century Gothic" w:hAnsi="Century Gothic"/>
          <w:b/>
          <w:lang w:val="es-MX"/>
        </w:rPr>
        <w:t>TERCERO</w:t>
      </w:r>
      <w:r w:rsidR="00644E26" w:rsidRPr="00644E26">
        <w:rPr>
          <w:rFonts w:ascii="Century Gothic" w:hAnsi="Century Gothic"/>
          <w:lang w:val="es-MX"/>
        </w:rPr>
        <w:t>.-</w:t>
      </w:r>
      <w:proofErr w:type="gramEnd"/>
      <w:r w:rsidR="00644E26" w:rsidRPr="00644E26">
        <w:rPr>
          <w:rFonts w:ascii="Century Gothic" w:hAnsi="Century Gothic"/>
          <w:lang w:val="es-MX"/>
        </w:rPr>
        <w:t xml:space="preserve"> En consecuencia, se CONFIRMA el auto de veintidós de abril de dos mil veintiséis, que negó la admisión del recurso de apelación pretendido por </w:t>
      </w:r>
      <w:r w:rsidR="0017522F" w:rsidRPr="0017522F">
        <w:rPr>
          <w:rFonts w:ascii="Century Gothic" w:hAnsi="Century Gothic"/>
          <w:b/>
          <w:lang w:val="es-MX"/>
        </w:rPr>
        <w:t xml:space="preserve"> ELIMINADO </w:t>
      </w:r>
      <w:r w:rsidR="00644E26" w:rsidRPr="00644E26">
        <w:rPr>
          <w:rFonts w:ascii="Century Gothic" w:hAnsi="Century Gothic"/>
          <w:lang w:val="es-MX"/>
        </w:rPr>
        <w:t>, materia del presente recurso de queja.</w:t>
      </w:r>
      <w:r w:rsidR="00644E26">
        <w:rPr>
          <w:rFonts w:ascii="Century Gothic" w:hAnsi="Century Gothic"/>
          <w:lang w:val="es-MX"/>
        </w:rPr>
        <w:t xml:space="preserve"> </w:t>
      </w:r>
      <w:proofErr w:type="gramStart"/>
      <w:r w:rsidR="00644E26" w:rsidRPr="00644E26">
        <w:rPr>
          <w:rFonts w:ascii="Century Gothic" w:hAnsi="Century Gothic"/>
          <w:b/>
          <w:lang w:val="es-MX"/>
        </w:rPr>
        <w:t>CUARTO</w:t>
      </w:r>
      <w:r w:rsidR="00644E26" w:rsidRPr="00644E26">
        <w:rPr>
          <w:rFonts w:ascii="Century Gothic" w:hAnsi="Century Gothic"/>
          <w:lang w:val="es-MX"/>
        </w:rPr>
        <w:t>.-</w:t>
      </w:r>
      <w:proofErr w:type="gramEnd"/>
      <w:r w:rsidR="00644E26" w:rsidRPr="00644E26">
        <w:rPr>
          <w:rFonts w:ascii="Century Gothic" w:hAnsi="Century Gothic"/>
          <w:lang w:val="es-MX"/>
        </w:rPr>
        <w:t xml:space="preserve"> Hágase del conocimiento de las partes que la presente resolución se publicará y estará a disposición del público para su consulta, cuando así se solicite; sin perjuicio de la protección que por mandato constitucional se realice de oficio respecto de sus datos personales. </w:t>
      </w:r>
      <w:proofErr w:type="gramStart"/>
      <w:r w:rsidR="00644E26" w:rsidRPr="00644E26">
        <w:rPr>
          <w:rFonts w:ascii="Century Gothic" w:hAnsi="Century Gothic"/>
          <w:b/>
          <w:lang w:val="es-MX"/>
        </w:rPr>
        <w:t>QUINTO</w:t>
      </w:r>
      <w:r w:rsidR="00644E26" w:rsidRPr="00644E26">
        <w:rPr>
          <w:rFonts w:ascii="Century Gothic" w:hAnsi="Century Gothic"/>
          <w:lang w:val="es-MX"/>
        </w:rPr>
        <w:t>.-</w:t>
      </w:r>
      <w:proofErr w:type="gramEnd"/>
      <w:r w:rsidR="00644E26" w:rsidRPr="00644E26">
        <w:rPr>
          <w:rFonts w:ascii="Century Gothic" w:hAnsi="Century Gothic"/>
          <w:lang w:val="es-MX"/>
        </w:rPr>
        <w:t xml:space="preserve"> Envíese copia certificada de esta resolución a la Juez Civil del Tercer Distrito Judicial del Estado, con residencia en Rioverde, San Luis Potosí, para los efectos legales </w:t>
      </w:r>
      <w:r w:rsidR="00644E26" w:rsidRPr="00644E26">
        <w:rPr>
          <w:rFonts w:ascii="Century Gothic" w:hAnsi="Century Gothic"/>
          <w:lang w:val="es-MX"/>
        </w:rPr>
        <w:lastRenderedPageBreak/>
        <w:t>correspondientes y en su oportunidad archívese el toca como asunto concluido.</w:t>
      </w:r>
      <w:r w:rsidR="00644E26">
        <w:rPr>
          <w:rFonts w:ascii="Century Gothic" w:hAnsi="Century Gothic"/>
          <w:lang w:val="es-MX"/>
        </w:rPr>
        <w:t xml:space="preserve"> </w:t>
      </w:r>
      <w:proofErr w:type="gramStart"/>
      <w:r w:rsidR="00644E26" w:rsidRPr="00644E26">
        <w:rPr>
          <w:rFonts w:ascii="Century Gothic" w:hAnsi="Century Gothic"/>
          <w:b/>
          <w:lang w:val="es-MX"/>
        </w:rPr>
        <w:t>SÉXTO</w:t>
      </w:r>
      <w:r w:rsidR="00644E26" w:rsidRPr="00644E26">
        <w:rPr>
          <w:rFonts w:ascii="Century Gothic" w:hAnsi="Century Gothic"/>
          <w:lang w:val="es-MX"/>
        </w:rPr>
        <w:t>.-</w:t>
      </w:r>
      <w:proofErr w:type="gramEnd"/>
      <w:r w:rsidR="00644E26" w:rsidRPr="00644E26">
        <w:rPr>
          <w:rFonts w:ascii="Century Gothic" w:hAnsi="Century Gothic"/>
          <w:lang w:val="es-MX"/>
        </w:rPr>
        <w:t xml:space="preserve"> Notifíquese personalmente, comuníquese y cúmplase</w:t>
      </w:r>
      <w:r w:rsidR="00644E26" w:rsidRPr="00644E26">
        <w:rPr>
          <w:rFonts w:ascii="Century Gothic" w:hAnsi="Century Gothic"/>
          <w:b/>
          <w:lang w:val="es-MX"/>
        </w:rPr>
        <w:t>.</w:t>
      </w:r>
      <w:r w:rsidRPr="00644E26">
        <w:rPr>
          <w:rFonts w:ascii="Century Gothic" w:hAnsi="Century Gothic"/>
          <w:lang w:val="es-MX"/>
        </w:rPr>
        <w:t xml:space="preserve">”. </w:t>
      </w:r>
      <w:r w:rsidRPr="00644E26">
        <w:rPr>
          <w:rFonts w:ascii="Century Gothic" w:hAnsi="Century Gothic"/>
          <w:bCs/>
        </w:rPr>
        <w:t>Al respecto</w:t>
      </w:r>
      <w:r w:rsidRPr="00A077D2">
        <w:rPr>
          <w:rFonts w:ascii="Century Gothic" w:hAnsi="Century Gothic"/>
          <w:bCs/>
        </w:rPr>
        <w:t xml:space="preserve"> </w:t>
      </w:r>
      <w:r w:rsidRPr="0001425D">
        <w:rPr>
          <w:rFonts w:ascii="Century Gothic" w:hAnsi="Century Gothic"/>
          <w:bCs/>
          <w:lang w:val="es-MX"/>
        </w:rPr>
        <w:t xml:space="preserve">la </w:t>
      </w:r>
      <w:r w:rsidRPr="0001425D">
        <w:rPr>
          <w:rFonts w:ascii="Century Gothic" w:hAnsi="Century Gothic"/>
          <w:b/>
          <w:bCs/>
        </w:rPr>
        <w:t xml:space="preserve">Magistrada </w:t>
      </w:r>
      <w:r>
        <w:rPr>
          <w:rFonts w:ascii="Century Gothic" w:hAnsi="Century Gothic"/>
          <w:b/>
          <w:bCs/>
        </w:rPr>
        <w:t xml:space="preserve">Presidenta </w:t>
      </w:r>
      <w:r w:rsidRPr="0001425D">
        <w:rPr>
          <w:rFonts w:ascii="Century Gothic" w:hAnsi="Century Gothic"/>
          <w:b/>
          <w:bCs/>
        </w:rPr>
        <w:t>Lourdes Anahí Zarazúa Martínez</w:t>
      </w:r>
      <w:r w:rsidRPr="00A077D2">
        <w:rPr>
          <w:rFonts w:ascii="Century Gothic" w:hAnsi="Century Gothic"/>
          <w:bCs/>
        </w:rPr>
        <w:t>, manifiesta:</w:t>
      </w:r>
      <w:r>
        <w:rPr>
          <w:rFonts w:ascii="Century Gothic" w:hAnsi="Century Gothic"/>
          <w:bCs/>
        </w:rPr>
        <w:t xml:space="preserve"> “</w:t>
      </w:r>
      <w:r w:rsidRPr="004C2C7F">
        <w:rPr>
          <w:rFonts w:ascii="Century Gothic" w:hAnsi="Century Gothic"/>
          <w:bCs/>
          <w:lang w:val="es-MX"/>
        </w:rPr>
        <w:t>Se</w:t>
      </w:r>
      <w:r w:rsidR="00B64082">
        <w:rPr>
          <w:rFonts w:ascii="Century Gothic" w:hAnsi="Century Gothic"/>
          <w:bCs/>
          <w:lang w:val="es-MX"/>
        </w:rPr>
        <w:t xml:space="preserve"> encuentra a </w:t>
      </w:r>
      <w:r w:rsidR="002D3E5D" w:rsidRPr="002D3E5D">
        <w:rPr>
          <w:rFonts w:ascii="Century Gothic" w:hAnsi="Century Gothic"/>
          <w:bCs/>
          <w:lang w:val="es-MX"/>
        </w:rPr>
        <w:t xml:space="preserve">su consideración la ponencia que presenta la </w:t>
      </w:r>
      <w:r w:rsidR="002D3E5D">
        <w:rPr>
          <w:rFonts w:ascii="Century Gothic" w:hAnsi="Century Gothic"/>
          <w:bCs/>
          <w:lang w:val="es-MX"/>
        </w:rPr>
        <w:t>Magistrada Juana María Alfaro Rey</w:t>
      </w:r>
      <w:r w:rsidR="002D3E5D" w:rsidRPr="002D3E5D">
        <w:rPr>
          <w:rFonts w:ascii="Century Gothic" w:hAnsi="Century Gothic"/>
          <w:bCs/>
          <w:lang w:val="es-MX"/>
        </w:rPr>
        <w:t xml:space="preserve">na en </w:t>
      </w:r>
      <w:proofErr w:type="gramStart"/>
      <w:r w:rsidR="002D3E5D" w:rsidRPr="002D3E5D">
        <w:rPr>
          <w:rFonts w:ascii="Century Gothic" w:hAnsi="Century Gothic"/>
          <w:bCs/>
          <w:lang w:val="es-MX"/>
        </w:rPr>
        <w:t xml:space="preserve">el </w:t>
      </w:r>
      <w:r w:rsidR="002D3E5D">
        <w:rPr>
          <w:rFonts w:ascii="Century Gothic" w:hAnsi="Century Gothic"/>
          <w:bCs/>
          <w:lang w:val="es-MX"/>
        </w:rPr>
        <w:t>toca</w:t>
      </w:r>
      <w:proofErr w:type="gramEnd"/>
      <w:r w:rsidR="002D3E5D">
        <w:rPr>
          <w:rFonts w:ascii="Century Gothic" w:hAnsi="Century Gothic"/>
          <w:bCs/>
          <w:lang w:val="es-MX"/>
        </w:rPr>
        <w:t xml:space="preserve"> 89/</w:t>
      </w:r>
      <w:r w:rsidR="002D3E5D" w:rsidRPr="002D3E5D">
        <w:rPr>
          <w:rFonts w:ascii="Century Gothic" w:hAnsi="Century Gothic"/>
          <w:bCs/>
          <w:lang w:val="es-MX"/>
        </w:rPr>
        <w:t>2026. ¿Alguna intervención? Bien. Procedemos entonces a su votación.</w:t>
      </w:r>
      <w:r w:rsidR="002D3E5D">
        <w:rPr>
          <w:rFonts w:ascii="Century Gothic" w:hAnsi="Century Gothic"/>
          <w:bCs/>
          <w:lang w:val="es-MX"/>
        </w:rPr>
        <w:t xml:space="preserve"> </w:t>
      </w:r>
      <w:r w:rsidR="002D3E5D" w:rsidRPr="002D3E5D">
        <w:rPr>
          <w:rFonts w:ascii="Century Gothic" w:hAnsi="Century Gothic"/>
          <w:bCs/>
          <w:lang w:val="es-MX"/>
        </w:rPr>
        <w:t xml:space="preserve">Quienes estén a favor </w:t>
      </w:r>
      <w:r w:rsidR="002D3E5D">
        <w:rPr>
          <w:rFonts w:ascii="Century Gothic" w:hAnsi="Century Gothic"/>
          <w:bCs/>
          <w:lang w:val="es-MX"/>
        </w:rPr>
        <w:t>de la ponencia que presenta la Magistrada Alfaro Rey</w:t>
      </w:r>
      <w:r w:rsidR="002D3E5D" w:rsidRPr="002D3E5D">
        <w:rPr>
          <w:rFonts w:ascii="Century Gothic" w:hAnsi="Century Gothic"/>
          <w:bCs/>
          <w:lang w:val="es-MX"/>
        </w:rPr>
        <w:t xml:space="preserve">na en </w:t>
      </w:r>
      <w:proofErr w:type="gramStart"/>
      <w:r w:rsidR="002D3E5D" w:rsidRPr="002D3E5D">
        <w:rPr>
          <w:rFonts w:ascii="Century Gothic" w:hAnsi="Century Gothic"/>
          <w:bCs/>
          <w:lang w:val="es-MX"/>
        </w:rPr>
        <w:t xml:space="preserve">el </w:t>
      </w:r>
      <w:r w:rsidR="002D3E5D">
        <w:rPr>
          <w:rFonts w:ascii="Century Gothic" w:hAnsi="Century Gothic"/>
          <w:bCs/>
          <w:lang w:val="es-MX"/>
        </w:rPr>
        <w:t>toca</w:t>
      </w:r>
      <w:proofErr w:type="gramEnd"/>
      <w:r w:rsidR="002D3E5D" w:rsidRPr="002D3E5D">
        <w:rPr>
          <w:rFonts w:ascii="Century Gothic" w:hAnsi="Century Gothic"/>
          <w:bCs/>
          <w:lang w:val="es-MX"/>
        </w:rPr>
        <w:t xml:space="preserve"> ya referido, sírvanse a levantar la mano en la forma acostumbrada.</w:t>
      </w:r>
      <w:r>
        <w:rPr>
          <w:rFonts w:ascii="Century Gothic" w:hAnsi="Century Gothic"/>
          <w:bCs/>
          <w:lang w:val="es-MX"/>
        </w:rPr>
        <w:t xml:space="preserve"> Secretaria General, </w:t>
      </w:r>
      <w:r w:rsidRPr="00F35D70">
        <w:rPr>
          <w:rFonts w:ascii="Century Gothic" w:hAnsi="Century Gothic"/>
          <w:bCs/>
          <w:lang w:val="es-MX"/>
        </w:rPr>
        <w:t xml:space="preserve">me </w:t>
      </w:r>
      <w:r>
        <w:rPr>
          <w:rFonts w:ascii="Century Gothic" w:hAnsi="Century Gothic"/>
          <w:bCs/>
          <w:lang w:val="es-MX"/>
        </w:rPr>
        <w:t>podría</w:t>
      </w:r>
      <w:r w:rsidRPr="00F35D70">
        <w:rPr>
          <w:rFonts w:ascii="Century Gothic" w:hAnsi="Century Gothic"/>
          <w:bCs/>
          <w:lang w:val="es-MX"/>
        </w:rPr>
        <w:t xml:space="preserve"> indi</w:t>
      </w:r>
      <w:r>
        <w:rPr>
          <w:rFonts w:ascii="Century Gothic" w:hAnsi="Century Gothic"/>
          <w:bCs/>
          <w:lang w:val="es-MX"/>
        </w:rPr>
        <w:t xml:space="preserve">car el resultado de la votación”, </w:t>
      </w:r>
      <w:r>
        <w:rPr>
          <w:rFonts w:ascii="Century Gothic" w:hAnsi="Century Gothic"/>
          <w:lang w:val="es-MX"/>
        </w:rPr>
        <w:t xml:space="preserve">requiere la </w:t>
      </w:r>
      <w:r w:rsidRPr="00F30496">
        <w:rPr>
          <w:rFonts w:ascii="Century Gothic" w:hAnsi="Century Gothic" w:cs="Century Gothic"/>
          <w:b/>
          <w:bCs/>
        </w:rPr>
        <w:t xml:space="preserve">Magistrada Presidenta </w:t>
      </w:r>
      <w:r w:rsidRPr="00F30496">
        <w:rPr>
          <w:rFonts w:ascii="Century Gothic" w:hAnsi="Century Gothic"/>
          <w:b/>
          <w:bCs/>
          <w:color w:val="000000"/>
        </w:rPr>
        <w:t>Lourdes Anahí Zarazúa Martínez</w:t>
      </w:r>
      <w:r>
        <w:rPr>
          <w:rFonts w:ascii="Century Gothic" w:hAnsi="Century Gothic"/>
          <w:b/>
          <w:bCs/>
          <w:color w:val="000000"/>
        </w:rPr>
        <w:t>.</w:t>
      </w:r>
      <w:r>
        <w:rPr>
          <w:rFonts w:ascii="Century Gothic" w:hAnsi="Century Gothic"/>
          <w:lang w:val="es-MX"/>
        </w:rPr>
        <w:t xml:space="preserve"> </w:t>
      </w:r>
      <w:r>
        <w:rPr>
          <w:rFonts w:ascii="Century Gothic" w:hAnsi="Century Gothic"/>
          <w:bCs/>
          <w:lang w:val="es-MX"/>
        </w:rPr>
        <w:t>“Quince</w:t>
      </w:r>
      <w:r w:rsidRPr="00E12400">
        <w:rPr>
          <w:rFonts w:ascii="Century Gothic" w:hAnsi="Century Gothic"/>
          <w:bCs/>
          <w:lang w:val="es-MX"/>
        </w:rPr>
        <w:t xml:space="preserve"> votos a fav</w:t>
      </w:r>
      <w:r>
        <w:rPr>
          <w:rFonts w:ascii="Century Gothic" w:hAnsi="Century Gothic"/>
          <w:bCs/>
          <w:lang w:val="es-MX"/>
        </w:rPr>
        <w:t>or</w:t>
      </w:r>
      <w:r>
        <w:rPr>
          <w:rFonts w:ascii="Century Gothic" w:hAnsi="Century Gothic"/>
        </w:rPr>
        <w:t xml:space="preserve">”, dice la </w:t>
      </w:r>
      <w:r>
        <w:rPr>
          <w:rFonts w:ascii="Century Gothic" w:hAnsi="Century Gothic"/>
          <w:b/>
        </w:rPr>
        <w:t>licenciada Graciela Treviño Rodríguez</w:t>
      </w:r>
      <w:r w:rsidRPr="00B21D02">
        <w:rPr>
          <w:rFonts w:ascii="Calibri" w:eastAsia="Calibri" w:hAnsi="Calibri" w:cs="Calibri"/>
        </w:rPr>
        <w:t xml:space="preserve"> </w:t>
      </w:r>
      <w:r>
        <w:rPr>
          <w:rFonts w:ascii="Calibri" w:eastAsia="Calibri" w:hAnsi="Calibri" w:cs="Calibri"/>
        </w:rPr>
        <w:t>“</w:t>
      </w:r>
      <w:r w:rsidRPr="00F35D70">
        <w:rPr>
          <w:rFonts w:ascii="Century Gothic" w:hAnsi="Century Gothic"/>
          <w:lang w:val="es-MX"/>
        </w:rPr>
        <w:t>A</w:t>
      </w:r>
      <w:r>
        <w:rPr>
          <w:rFonts w:ascii="Century Gothic" w:hAnsi="Century Gothic"/>
          <w:lang w:val="es-MX"/>
        </w:rPr>
        <w:t xml:space="preserve">probado por unanimidad de votos”, </w:t>
      </w:r>
      <w:r w:rsidRPr="00F30496">
        <w:rPr>
          <w:rFonts w:ascii="Century Gothic" w:hAnsi="Century Gothic"/>
        </w:rPr>
        <w:t xml:space="preserve">declara </w:t>
      </w:r>
      <w:r w:rsidRPr="00F30496">
        <w:rPr>
          <w:rFonts w:ascii="Century Gothic" w:hAnsi="Century Gothic"/>
          <w:bCs/>
          <w:lang w:val="es-MX"/>
        </w:rPr>
        <w:t xml:space="preserve">la </w:t>
      </w:r>
      <w:r w:rsidRPr="00F30496">
        <w:rPr>
          <w:rFonts w:ascii="Century Gothic" w:hAnsi="Century Gothic" w:cs="Century Gothic"/>
          <w:b/>
          <w:bCs/>
        </w:rPr>
        <w:t xml:space="preserve">Magistrada Presidenta </w:t>
      </w:r>
      <w:r w:rsidRPr="00F30496">
        <w:rPr>
          <w:rFonts w:ascii="Century Gothic" w:hAnsi="Century Gothic"/>
          <w:b/>
          <w:bCs/>
          <w:color w:val="000000"/>
        </w:rPr>
        <w:t>Lourdes Anahí Zarazúa Martínez</w:t>
      </w:r>
      <w:r w:rsidRPr="00F30496">
        <w:rPr>
          <w:rFonts w:ascii="Century Gothic" w:hAnsi="Century Gothic"/>
        </w:rPr>
        <w:t xml:space="preserve">. </w:t>
      </w:r>
      <w:r w:rsidRPr="00485B03">
        <w:rPr>
          <w:rFonts w:ascii="Century Gothic" w:hAnsi="Century Gothic"/>
          <w:b/>
        </w:rPr>
        <w:t xml:space="preserve">Atento a ello, </w:t>
      </w:r>
      <w:r w:rsidRPr="00485B03">
        <w:rPr>
          <w:rFonts w:ascii="Century Gothic" w:hAnsi="Century Gothic"/>
          <w:b/>
          <w:bCs/>
        </w:rPr>
        <w:t xml:space="preserve">la ponencia de cuenta es aprobada en sus términos por </w:t>
      </w:r>
      <w:r w:rsidRPr="00485B03">
        <w:rPr>
          <w:rFonts w:ascii="Century Gothic" w:hAnsi="Century Gothic"/>
          <w:b/>
        </w:rPr>
        <w:t>unanimidad de votos</w:t>
      </w:r>
      <w:r>
        <w:rPr>
          <w:rFonts w:ascii="Century Gothic" w:hAnsi="Century Gothic"/>
          <w:b/>
        </w:rPr>
        <w:t xml:space="preserve">. - - </w:t>
      </w:r>
    </w:p>
    <w:p w14:paraId="0BC4F0D2" w14:textId="0A87398E" w:rsidR="00797973" w:rsidRDefault="00797973" w:rsidP="00644E26">
      <w:pPr>
        <w:spacing w:line="504" w:lineRule="auto"/>
        <w:jc w:val="both"/>
        <w:rPr>
          <w:rFonts w:ascii="Century Gothic" w:hAnsi="Century Gothic"/>
          <w:b/>
        </w:rPr>
      </w:pPr>
      <w:r w:rsidRPr="00E35407">
        <w:rPr>
          <w:rFonts w:ascii="Century Gothic" w:hAnsi="Century Gothic"/>
          <w:b/>
        </w:rPr>
        <w:t>“</w:t>
      </w:r>
      <w:r w:rsidR="00E35407" w:rsidRPr="00E35407">
        <w:rPr>
          <w:rFonts w:ascii="Century Gothic" w:hAnsi="Century Gothic"/>
          <w:b/>
          <w:bCs/>
          <w:lang w:val="es-MX"/>
        </w:rPr>
        <w:t xml:space="preserve">D) La que elabora el Magistrado Arturo Morales Silva, para resolver el Toca 88/2026, formado con motivo del recurso de queja interpuesto por </w:t>
      </w:r>
      <w:r w:rsidR="0017522F" w:rsidRPr="0017522F">
        <w:rPr>
          <w:rFonts w:ascii="Century Gothic" w:hAnsi="Century Gothic"/>
          <w:b/>
          <w:bCs/>
          <w:lang w:val="es-MX"/>
        </w:rPr>
        <w:t xml:space="preserve"> ELIMINADO </w:t>
      </w:r>
      <w:r w:rsidR="00E35407" w:rsidRPr="00E35407">
        <w:rPr>
          <w:rFonts w:ascii="Century Gothic" w:hAnsi="Century Gothic"/>
          <w:b/>
          <w:bCs/>
          <w:lang w:val="es-MX"/>
        </w:rPr>
        <w:t xml:space="preserve"> por su propio derecho y en representación de la menor de identidad reservada con iniciales </w:t>
      </w:r>
      <w:r w:rsidR="0017522F" w:rsidRPr="0017522F">
        <w:rPr>
          <w:rFonts w:ascii="Century Gothic" w:hAnsi="Century Gothic"/>
          <w:b/>
          <w:bCs/>
          <w:lang w:val="es-MX"/>
        </w:rPr>
        <w:t xml:space="preserve"> ELIMINADO </w:t>
      </w:r>
      <w:r w:rsidR="00E35407" w:rsidRPr="00E35407">
        <w:rPr>
          <w:rFonts w:ascii="Century Gothic" w:hAnsi="Century Gothic"/>
          <w:b/>
          <w:bCs/>
          <w:lang w:val="es-MX"/>
        </w:rPr>
        <w:t xml:space="preserve">., en contra del auto de 20 veinte de abril de 2026 dos mil veintiséis, pronunciado por la Juez Séptimo Familiar del Primer Distrito Judicial del Estado, con residencia especial en Soledad de Graciano Sánchez, San Luis Potosí, en el que niega la admisión del recurso de apelación planteado por la quejosa, en contra del auto que desecha de plano el incidente de nulidad de actuaciones, dentro del </w:t>
      </w:r>
      <w:r w:rsidR="00E35407" w:rsidRPr="00E35407">
        <w:rPr>
          <w:rFonts w:ascii="Century Gothic" w:hAnsi="Century Gothic"/>
          <w:b/>
          <w:bCs/>
          <w:lang w:val="es-MX"/>
        </w:rPr>
        <w:lastRenderedPageBreak/>
        <w:t xml:space="preserve">expediente 1356/2022, relativo al juicio de controversia familiar por alimentos, guarda y custodia, promovido por </w:t>
      </w:r>
      <w:r w:rsidR="0017522F" w:rsidRPr="0017522F">
        <w:rPr>
          <w:rFonts w:ascii="Century Gothic" w:hAnsi="Century Gothic"/>
          <w:b/>
          <w:bCs/>
          <w:lang w:val="es-MX"/>
        </w:rPr>
        <w:t xml:space="preserve"> ELIMINADO </w:t>
      </w:r>
      <w:r w:rsidR="00E35407" w:rsidRPr="00E35407">
        <w:rPr>
          <w:rFonts w:ascii="Century Gothic" w:hAnsi="Century Gothic"/>
          <w:b/>
          <w:bCs/>
          <w:lang w:val="es-MX"/>
        </w:rPr>
        <w:t xml:space="preserve"> por su propio derecho y en representación de la menor de identidad reservada con iniciales </w:t>
      </w:r>
      <w:r w:rsidR="0017522F" w:rsidRPr="0017522F">
        <w:rPr>
          <w:rFonts w:ascii="Century Gothic" w:hAnsi="Century Gothic"/>
          <w:b/>
          <w:bCs/>
          <w:lang w:val="es-MX"/>
        </w:rPr>
        <w:t xml:space="preserve"> ELIMINADO </w:t>
      </w:r>
      <w:r w:rsidR="00E35407" w:rsidRPr="00E35407">
        <w:rPr>
          <w:rFonts w:ascii="Century Gothic" w:hAnsi="Century Gothic"/>
          <w:b/>
          <w:bCs/>
          <w:lang w:val="es-MX"/>
        </w:rPr>
        <w:t xml:space="preserve">, en contra de </w:t>
      </w:r>
      <w:r w:rsidR="0017522F" w:rsidRPr="0017522F">
        <w:rPr>
          <w:rFonts w:ascii="Century Gothic" w:hAnsi="Century Gothic"/>
          <w:b/>
          <w:bCs/>
          <w:lang w:val="es-MX"/>
        </w:rPr>
        <w:t xml:space="preserve"> ELIMINADO </w:t>
      </w:r>
      <w:r w:rsidR="00E35407" w:rsidRPr="00E35407">
        <w:rPr>
          <w:rFonts w:ascii="Century Gothic" w:hAnsi="Century Gothic"/>
          <w:b/>
          <w:bCs/>
          <w:lang w:val="es-MX"/>
        </w:rPr>
        <w:t>.</w:t>
      </w:r>
      <w:r w:rsidRPr="00E35407">
        <w:rPr>
          <w:rFonts w:ascii="Century Gothic" w:hAnsi="Century Gothic"/>
          <w:b/>
          <w:bCs/>
        </w:rPr>
        <w:t>”</w:t>
      </w:r>
      <w:r w:rsidRPr="0085640E">
        <w:rPr>
          <w:rFonts w:ascii="Century Gothic" w:hAnsi="Century Gothic"/>
          <w:b/>
          <w:bCs/>
        </w:rPr>
        <w:t xml:space="preserve"> </w:t>
      </w:r>
      <w:r w:rsidRPr="001B62E0">
        <w:rPr>
          <w:rFonts w:ascii="Century Gothic" w:hAnsi="Century Gothic"/>
          <w:lang w:val="es-MX"/>
        </w:rPr>
        <w:t xml:space="preserve">Puntos resolutivos que textualmente disponen: </w:t>
      </w:r>
      <w:r w:rsidRPr="00644E26">
        <w:rPr>
          <w:rFonts w:ascii="Century Gothic" w:hAnsi="Century Gothic"/>
          <w:lang w:val="es-MX"/>
        </w:rPr>
        <w:t>“</w:t>
      </w:r>
      <w:r w:rsidR="00644E26" w:rsidRPr="00644E26">
        <w:rPr>
          <w:rFonts w:ascii="Century Gothic" w:hAnsi="Century Gothic"/>
          <w:b/>
          <w:lang w:val="es-MX"/>
        </w:rPr>
        <w:t xml:space="preserve">PRIMERO. - </w:t>
      </w:r>
      <w:r w:rsidR="00644E26" w:rsidRPr="00644E26">
        <w:rPr>
          <w:rFonts w:ascii="Century Gothic" w:hAnsi="Century Gothic"/>
          <w:lang w:val="es-MX"/>
        </w:rPr>
        <w:t>Este Tribunal actuando en Pleno resultó competente para conocer del presente recurso de queja, en los términos precisados en el considerando I de esta resolución.</w:t>
      </w:r>
      <w:r w:rsidR="00644E26">
        <w:rPr>
          <w:rFonts w:ascii="Century Gothic" w:hAnsi="Century Gothic"/>
          <w:lang w:val="es-MX"/>
        </w:rPr>
        <w:t xml:space="preserve"> </w:t>
      </w:r>
      <w:r w:rsidR="00644E26" w:rsidRPr="00644E26">
        <w:rPr>
          <w:rFonts w:ascii="Century Gothic" w:hAnsi="Century Gothic"/>
          <w:b/>
          <w:lang w:val="es-MX"/>
        </w:rPr>
        <w:t>SEGUNDO</w:t>
      </w:r>
      <w:r w:rsidR="00644E26" w:rsidRPr="00644E26">
        <w:rPr>
          <w:rFonts w:ascii="Century Gothic" w:hAnsi="Century Gothic"/>
          <w:lang w:val="es-MX"/>
        </w:rPr>
        <w:t>. - Los agravios propuestos por la parte quejosa resultaron infundados por un lado y fundados suplidos en su deficiencia por otro.</w:t>
      </w:r>
      <w:r w:rsidR="00644E26">
        <w:rPr>
          <w:rFonts w:ascii="Century Gothic" w:hAnsi="Century Gothic"/>
          <w:lang w:val="es-MX"/>
        </w:rPr>
        <w:t xml:space="preserve"> </w:t>
      </w:r>
      <w:r w:rsidR="00644E26" w:rsidRPr="00644E26">
        <w:rPr>
          <w:rFonts w:ascii="Century Gothic" w:hAnsi="Century Gothic"/>
          <w:b/>
          <w:lang w:val="es-MX"/>
        </w:rPr>
        <w:t>TERCERO</w:t>
      </w:r>
      <w:r w:rsidR="00644E26" w:rsidRPr="00644E26">
        <w:rPr>
          <w:rFonts w:ascii="Century Gothic" w:hAnsi="Century Gothic"/>
          <w:lang w:val="es-MX"/>
        </w:rPr>
        <w:t>. – Se revoca la parte conducente del auto de 20 veinte de abril de 2026 dos mil veintiséis, en la que no se admitió el recurso de apelación interpuesto en contra del auto que desechó el incidente de nulidad de actuaciones por falta de emplazamiento y se ordena a la Juez de origen que, siguiendo los lineamientos plasmados en esta determinación, proceda a reencauzar el medio de impugnación interpuesto por el de revocación, admitiéndolo en cuanto a derecho y sustanciándolo conforme corresponda.</w:t>
      </w:r>
      <w:r w:rsidR="00644E26">
        <w:rPr>
          <w:rFonts w:ascii="Century Gothic" w:hAnsi="Century Gothic"/>
          <w:lang w:val="es-MX"/>
        </w:rPr>
        <w:t xml:space="preserve"> </w:t>
      </w:r>
      <w:r w:rsidR="00644E26" w:rsidRPr="00644E26">
        <w:rPr>
          <w:rFonts w:ascii="Century Gothic" w:hAnsi="Century Gothic"/>
          <w:lang w:val="es-MX"/>
        </w:rPr>
        <w:t>Adicionalmente, al momento de examinar la procedencia del incidente interpuesto, deberá atender a las consideraciones precisadas en esta resolución, debiendo informar a este Pleno del cumplimiento dado a la presente.</w:t>
      </w:r>
      <w:r w:rsidR="00644E26">
        <w:rPr>
          <w:rFonts w:ascii="Century Gothic" w:hAnsi="Century Gothic"/>
          <w:lang w:val="es-MX"/>
        </w:rPr>
        <w:t xml:space="preserve"> </w:t>
      </w:r>
      <w:r w:rsidR="00644E26" w:rsidRPr="00644E26">
        <w:rPr>
          <w:rFonts w:ascii="Century Gothic" w:hAnsi="Century Gothic"/>
          <w:b/>
          <w:lang w:val="es-MX"/>
        </w:rPr>
        <w:t>CUARTO</w:t>
      </w:r>
      <w:r w:rsidR="00644E26" w:rsidRPr="00644E26">
        <w:rPr>
          <w:rFonts w:ascii="Century Gothic" w:hAnsi="Century Gothic"/>
          <w:lang w:val="es-MX"/>
        </w:rPr>
        <w:t xml:space="preserve">. - Al no existir inconformidad de las partes litigantes, la presente sentencia estará a disposición del público para su consulta, cuando así se solicite, incluidos los datos personales de las mismas, conforme al procedimiento de acceso a la información, </w:t>
      </w:r>
      <w:r w:rsidR="00644E26" w:rsidRPr="00644E26">
        <w:rPr>
          <w:rFonts w:ascii="Century Gothic" w:hAnsi="Century Gothic"/>
          <w:lang w:val="es-MX"/>
        </w:rPr>
        <w:lastRenderedPageBreak/>
        <w:t>sin perjuicio de la protección que por mandato constitucional deba hacerse de oficio en relación a los mismos.</w:t>
      </w:r>
      <w:r w:rsidR="00644E26">
        <w:rPr>
          <w:rFonts w:ascii="Century Gothic" w:hAnsi="Century Gothic"/>
          <w:lang w:val="es-MX"/>
        </w:rPr>
        <w:t xml:space="preserve"> </w:t>
      </w:r>
      <w:r w:rsidR="00644E26" w:rsidRPr="00644E26">
        <w:rPr>
          <w:rFonts w:ascii="Century Gothic" w:hAnsi="Century Gothic"/>
          <w:b/>
          <w:lang w:val="es-MX"/>
        </w:rPr>
        <w:t>QUINTO</w:t>
      </w:r>
      <w:r w:rsidR="00644E26" w:rsidRPr="00644E26">
        <w:rPr>
          <w:rFonts w:ascii="Century Gothic" w:hAnsi="Century Gothic"/>
          <w:lang w:val="es-MX"/>
        </w:rPr>
        <w:t>. - Remítase copia certificada de la presente resolución a la Juez Séptimo Familiar del Primer Distrito Judicial del Estado, con residencia especial en Soledad de Graciano Sánchez, San Luis Potosí, los legales conducentes.</w:t>
      </w:r>
      <w:r w:rsidR="00644E26">
        <w:rPr>
          <w:rFonts w:ascii="Century Gothic" w:hAnsi="Century Gothic"/>
          <w:lang w:val="es-MX"/>
        </w:rPr>
        <w:t xml:space="preserve"> </w:t>
      </w:r>
      <w:r w:rsidR="00644E26" w:rsidRPr="00644E26">
        <w:rPr>
          <w:rFonts w:ascii="Century Gothic" w:hAnsi="Century Gothic"/>
          <w:lang w:val="es-MX"/>
        </w:rPr>
        <w:t xml:space="preserve">En su oportunidad archívese </w:t>
      </w:r>
      <w:proofErr w:type="gramStart"/>
      <w:r w:rsidR="00644E26" w:rsidRPr="00644E26">
        <w:rPr>
          <w:rFonts w:ascii="Century Gothic" w:hAnsi="Century Gothic"/>
          <w:lang w:val="es-MX"/>
        </w:rPr>
        <w:t>el toca</w:t>
      </w:r>
      <w:proofErr w:type="gramEnd"/>
      <w:r w:rsidR="00644E26" w:rsidRPr="00644E26">
        <w:rPr>
          <w:rFonts w:ascii="Century Gothic" w:hAnsi="Century Gothic"/>
          <w:lang w:val="es-MX"/>
        </w:rPr>
        <w:t xml:space="preserve"> donde corresponda. </w:t>
      </w:r>
      <w:r w:rsidR="00644E26" w:rsidRPr="00644E26">
        <w:rPr>
          <w:rFonts w:ascii="Century Gothic" w:hAnsi="Century Gothic"/>
          <w:b/>
          <w:lang w:val="es-MX"/>
        </w:rPr>
        <w:t>SEXTO</w:t>
      </w:r>
      <w:r w:rsidR="00644E26" w:rsidRPr="00644E26">
        <w:rPr>
          <w:rFonts w:ascii="Century Gothic" w:hAnsi="Century Gothic"/>
          <w:lang w:val="es-MX"/>
        </w:rPr>
        <w:t>. - Notifíquese personalmente, comuníquese y cúmplase</w:t>
      </w:r>
      <w:r w:rsidR="00644E26" w:rsidRPr="00644E26">
        <w:rPr>
          <w:rFonts w:ascii="Century Gothic" w:hAnsi="Century Gothic"/>
          <w:b/>
          <w:lang w:val="es-MX"/>
        </w:rPr>
        <w:t>.</w:t>
      </w:r>
      <w:r w:rsidRPr="00644E26">
        <w:rPr>
          <w:rFonts w:ascii="Century Gothic" w:hAnsi="Century Gothic"/>
          <w:lang w:val="es-MX"/>
        </w:rPr>
        <w:t xml:space="preserve">”. </w:t>
      </w:r>
      <w:r w:rsidRPr="00644E26">
        <w:rPr>
          <w:rFonts w:ascii="Century Gothic" w:hAnsi="Century Gothic"/>
          <w:bCs/>
        </w:rPr>
        <w:t>Al</w:t>
      </w:r>
      <w:r w:rsidRPr="00A077D2">
        <w:rPr>
          <w:rFonts w:ascii="Century Gothic" w:hAnsi="Century Gothic"/>
          <w:bCs/>
        </w:rPr>
        <w:t xml:space="preserve"> respecto </w:t>
      </w:r>
      <w:r w:rsidRPr="0001425D">
        <w:rPr>
          <w:rFonts w:ascii="Century Gothic" w:hAnsi="Century Gothic"/>
          <w:bCs/>
          <w:lang w:val="es-MX"/>
        </w:rPr>
        <w:t xml:space="preserve">la </w:t>
      </w:r>
      <w:r w:rsidRPr="0001425D">
        <w:rPr>
          <w:rFonts w:ascii="Century Gothic" w:hAnsi="Century Gothic"/>
          <w:b/>
          <w:bCs/>
        </w:rPr>
        <w:t xml:space="preserve">Magistrada </w:t>
      </w:r>
      <w:r>
        <w:rPr>
          <w:rFonts w:ascii="Century Gothic" w:hAnsi="Century Gothic"/>
          <w:b/>
          <w:bCs/>
        </w:rPr>
        <w:t xml:space="preserve">Presidenta </w:t>
      </w:r>
      <w:r w:rsidRPr="0001425D">
        <w:rPr>
          <w:rFonts w:ascii="Century Gothic" w:hAnsi="Century Gothic"/>
          <w:b/>
          <w:bCs/>
        </w:rPr>
        <w:t>Lourdes Anahí Zarazúa Martínez</w:t>
      </w:r>
      <w:r w:rsidRPr="00A077D2">
        <w:rPr>
          <w:rFonts w:ascii="Century Gothic" w:hAnsi="Century Gothic"/>
          <w:bCs/>
        </w:rPr>
        <w:t>, manifiesta:</w:t>
      </w:r>
      <w:r>
        <w:rPr>
          <w:rFonts w:ascii="Century Gothic" w:hAnsi="Century Gothic"/>
          <w:bCs/>
        </w:rPr>
        <w:t xml:space="preserve"> “</w:t>
      </w:r>
      <w:r w:rsidRPr="004C2C7F">
        <w:rPr>
          <w:rFonts w:ascii="Century Gothic" w:hAnsi="Century Gothic"/>
          <w:bCs/>
          <w:lang w:val="es-MX"/>
        </w:rPr>
        <w:t xml:space="preserve">Se </w:t>
      </w:r>
      <w:r w:rsidR="00B64082">
        <w:rPr>
          <w:rFonts w:ascii="Century Gothic" w:hAnsi="Century Gothic"/>
          <w:bCs/>
          <w:lang w:val="es-MX"/>
        </w:rPr>
        <w:t xml:space="preserve">encuentra a </w:t>
      </w:r>
      <w:r w:rsidR="006C67A5" w:rsidRPr="006C67A5">
        <w:rPr>
          <w:rFonts w:ascii="Century Gothic" w:hAnsi="Century Gothic"/>
          <w:bCs/>
          <w:lang w:val="es-MX"/>
        </w:rPr>
        <w:t>su consideració</w:t>
      </w:r>
      <w:r w:rsidR="006C67A5">
        <w:rPr>
          <w:rFonts w:ascii="Century Gothic" w:hAnsi="Century Gothic"/>
          <w:bCs/>
          <w:lang w:val="es-MX"/>
        </w:rPr>
        <w:t>n, la ponencia que presenta el M</w:t>
      </w:r>
      <w:r w:rsidR="006C67A5" w:rsidRPr="006C67A5">
        <w:rPr>
          <w:rFonts w:ascii="Century Gothic" w:hAnsi="Century Gothic"/>
          <w:bCs/>
          <w:lang w:val="es-MX"/>
        </w:rPr>
        <w:t xml:space="preserve">agistrado Arturo Morales Silva en </w:t>
      </w:r>
      <w:proofErr w:type="gramStart"/>
      <w:r w:rsidR="006C67A5" w:rsidRPr="006C67A5">
        <w:rPr>
          <w:rFonts w:ascii="Century Gothic" w:hAnsi="Century Gothic"/>
          <w:bCs/>
          <w:lang w:val="es-MX"/>
        </w:rPr>
        <w:t xml:space="preserve">el </w:t>
      </w:r>
      <w:r w:rsidR="006C67A5">
        <w:rPr>
          <w:rFonts w:ascii="Century Gothic" w:hAnsi="Century Gothic"/>
          <w:bCs/>
          <w:lang w:val="es-MX"/>
        </w:rPr>
        <w:t>toca</w:t>
      </w:r>
      <w:proofErr w:type="gramEnd"/>
      <w:r w:rsidR="006C67A5">
        <w:rPr>
          <w:rFonts w:ascii="Century Gothic" w:hAnsi="Century Gothic"/>
          <w:bCs/>
          <w:lang w:val="es-MX"/>
        </w:rPr>
        <w:t xml:space="preserve"> 88/</w:t>
      </w:r>
      <w:r w:rsidR="006C67A5" w:rsidRPr="006C67A5">
        <w:rPr>
          <w:rFonts w:ascii="Century Gothic" w:hAnsi="Century Gothic"/>
          <w:bCs/>
          <w:lang w:val="es-MX"/>
        </w:rPr>
        <w:t>2026.</w:t>
      </w:r>
      <w:r w:rsidR="006C67A5">
        <w:rPr>
          <w:rFonts w:ascii="Century Gothic" w:hAnsi="Century Gothic"/>
          <w:bCs/>
          <w:lang w:val="es-MX"/>
        </w:rPr>
        <w:t xml:space="preserve"> ¿Alguna intervención? Sí, Magistrado, por favor</w:t>
      </w:r>
      <w:r w:rsidRPr="006C67A5">
        <w:rPr>
          <w:rFonts w:ascii="Century Gothic" w:hAnsi="Century Gothic"/>
          <w:bCs/>
          <w:lang w:val="es-MX"/>
        </w:rPr>
        <w:t>”</w:t>
      </w:r>
      <w:r>
        <w:rPr>
          <w:rFonts w:ascii="Century Gothic" w:hAnsi="Century Gothic"/>
          <w:bCs/>
          <w:lang w:val="es-MX"/>
        </w:rPr>
        <w:t>. “</w:t>
      </w:r>
      <w:r w:rsidR="006C67A5">
        <w:rPr>
          <w:rFonts w:ascii="Century Gothic" w:hAnsi="Century Gothic"/>
          <w:bCs/>
          <w:lang w:val="es-MX"/>
        </w:rPr>
        <w:t>Gracias, P</w:t>
      </w:r>
      <w:r w:rsidR="006C67A5" w:rsidRPr="006C67A5">
        <w:rPr>
          <w:rFonts w:ascii="Century Gothic" w:hAnsi="Century Gothic"/>
          <w:bCs/>
          <w:lang w:val="es-MX"/>
        </w:rPr>
        <w:t>resident</w:t>
      </w:r>
      <w:r w:rsidR="006C67A5">
        <w:rPr>
          <w:rFonts w:ascii="Century Gothic" w:hAnsi="Century Gothic"/>
          <w:bCs/>
          <w:lang w:val="es-MX"/>
        </w:rPr>
        <w:t>a</w:t>
      </w:r>
      <w:r w:rsidR="006C67A5" w:rsidRPr="006C67A5">
        <w:rPr>
          <w:rFonts w:ascii="Century Gothic" w:hAnsi="Century Gothic"/>
          <w:bCs/>
          <w:lang w:val="es-MX"/>
        </w:rPr>
        <w:t>. Con el permiso de lo</w:t>
      </w:r>
      <w:r w:rsidR="006C67A5">
        <w:rPr>
          <w:rFonts w:ascii="Century Gothic" w:hAnsi="Century Gothic"/>
          <w:bCs/>
          <w:lang w:val="es-MX"/>
        </w:rPr>
        <w:t>s integrantes de este P</w:t>
      </w:r>
      <w:r w:rsidR="006C67A5" w:rsidRPr="006C67A5">
        <w:rPr>
          <w:rFonts w:ascii="Century Gothic" w:hAnsi="Century Gothic"/>
          <w:bCs/>
          <w:lang w:val="es-MX"/>
        </w:rPr>
        <w:t>leno.</w:t>
      </w:r>
      <w:r w:rsidR="006C67A5">
        <w:rPr>
          <w:rFonts w:ascii="Century Gothic" w:hAnsi="Century Gothic"/>
          <w:bCs/>
          <w:lang w:val="es-MX"/>
        </w:rPr>
        <w:t xml:space="preserve"> </w:t>
      </w:r>
      <w:r w:rsidR="006C67A5" w:rsidRPr="006C67A5">
        <w:rPr>
          <w:rFonts w:ascii="Century Gothic" w:hAnsi="Century Gothic"/>
          <w:bCs/>
          <w:lang w:val="es-MX"/>
        </w:rPr>
        <w:t xml:space="preserve">Bien, la controversia tiene su origen en un juicio familiar sobre alimentos, </w:t>
      </w:r>
      <w:r w:rsidR="006C67A5">
        <w:rPr>
          <w:rFonts w:ascii="Century Gothic" w:hAnsi="Century Gothic"/>
          <w:bCs/>
          <w:lang w:val="es-MX"/>
        </w:rPr>
        <w:t>guarda, custodia y convivencias</w:t>
      </w:r>
      <w:r w:rsidRPr="006C67A5">
        <w:rPr>
          <w:rFonts w:ascii="Century Gothic" w:hAnsi="Century Gothic"/>
          <w:bCs/>
          <w:lang w:val="es-MX"/>
        </w:rPr>
        <w:t>”</w:t>
      </w:r>
      <w:r>
        <w:rPr>
          <w:rFonts w:ascii="Century Gothic" w:hAnsi="Century Gothic"/>
          <w:bCs/>
          <w:lang w:val="es-MX"/>
        </w:rPr>
        <w:t xml:space="preserve">, exterioriza el </w:t>
      </w:r>
      <w:r>
        <w:rPr>
          <w:rFonts w:ascii="Century Gothic" w:hAnsi="Century Gothic"/>
          <w:b/>
          <w:bCs/>
          <w:lang w:val="es-MX"/>
        </w:rPr>
        <w:t xml:space="preserve">Magistrado </w:t>
      </w:r>
      <w:r w:rsidR="006C67A5">
        <w:rPr>
          <w:rFonts w:ascii="Century Gothic" w:hAnsi="Century Gothic"/>
          <w:b/>
          <w:bCs/>
          <w:lang w:val="es-MX"/>
        </w:rPr>
        <w:t>Arturo Morales Silva</w:t>
      </w:r>
      <w:r>
        <w:rPr>
          <w:rFonts w:ascii="Century Gothic" w:hAnsi="Century Gothic"/>
          <w:b/>
          <w:bCs/>
          <w:lang w:val="es-MX"/>
        </w:rPr>
        <w:t xml:space="preserve">, </w:t>
      </w:r>
      <w:r>
        <w:rPr>
          <w:rFonts w:ascii="Century Gothic" w:hAnsi="Century Gothic"/>
          <w:bCs/>
          <w:lang w:val="es-MX"/>
        </w:rPr>
        <w:t>“</w:t>
      </w:r>
      <w:r w:rsidR="003E43A1" w:rsidRPr="003E43A1">
        <w:rPr>
          <w:rFonts w:ascii="Century Gothic" w:hAnsi="Century Gothic"/>
          <w:bCs/>
          <w:lang w:val="es-MX"/>
        </w:rPr>
        <w:t>Durante la etapa de ejecución, la parte actora promovió un incidente de nulidad de actuaciones por falta de emplazamiento, el cual fue desechado de plano por la juez de origen. Contra ese desechamiento se interpuso el recurso de apelación.</w:t>
      </w:r>
      <w:r w:rsidR="003E43A1">
        <w:rPr>
          <w:rFonts w:ascii="Century Gothic" w:hAnsi="Century Gothic"/>
          <w:bCs/>
          <w:lang w:val="es-MX"/>
        </w:rPr>
        <w:t xml:space="preserve"> </w:t>
      </w:r>
      <w:r w:rsidR="003E43A1" w:rsidRPr="003E43A1">
        <w:rPr>
          <w:rFonts w:ascii="Century Gothic" w:hAnsi="Century Gothic"/>
          <w:bCs/>
          <w:lang w:val="es-MX"/>
        </w:rPr>
        <w:t>Sin embargo, la juzgadora negó su admisión al considerar que el auto impugnado no era legalmente apelable. En contra de esa determinación se promovió el presente recurso de queja. Los agravios se pueden sintetizar de la siguiente manera.</w:t>
      </w:r>
      <w:r w:rsidR="003E43A1">
        <w:rPr>
          <w:rFonts w:ascii="Century Gothic" w:hAnsi="Century Gothic"/>
          <w:bCs/>
          <w:lang w:val="es-MX"/>
        </w:rPr>
        <w:t xml:space="preserve"> </w:t>
      </w:r>
      <w:r w:rsidR="003E43A1" w:rsidRPr="003E43A1">
        <w:rPr>
          <w:rFonts w:ascii="Century Gothic" w:hAnsi="Century Gothic"/>
          <w:bCs/>
          <w:lang w:val="es-MX"/>
        </w:rPr>
        <w:t xml:space="preserve">Primero, que el recurso de apelación sí era procedente conforme al artículo 75 del Código de Procedimientos Civiles. Segundo, que la juez carecía de facultades para desechar el recurso de apelación, pues la admisión correspondía al Tribunal de Alzada, además de que realizó un </w:t>
      </w:r>
      <w:r w:rsidR="003E43A1" w:rsidRPr="003E43A1">
        <w:rPr>
          <w:rFonts w:ascii="Century Gothic" w:hAnsi="Century Gothic"/>
          <w:bCs/>
          <w:lang w:val="es-MX"/>
        </w:rPr>
        <w:lastRenderedPageBreak/>
        <w:t>estudio de fondo. Tercero, que la determinación vulneraba el interés superior de la menor involucrada al impedir el análisis de cuestiones relacionadas con el régimen de convivencias.</w:t>
      </w:r>
      <w:r w:rsidR="003E43A1">
        <w:rPr>
          <w:rFonts w:ascii="Century Gothic" w:hAnsi="Century Gothic"/>
          <w:bCs/>
          <w:lang w:val="es-MX"/>
        </w:rPr>
        <w:t xml:space="preserve"> </w:t>
      </w:r>
      <w:r w:rsidR="003E43A1" w:rsidRPr="003E43A1">
        <w:rPr>
          <w:rFonts w:ascii="Century Gothic" w:hAnsi="Century Gothic"/>
          <w:bCs/>
          <w:lang w:val="es-MX"/>
        </w:rPr>
        <w:t>La propuesta del proyecto distingue entre los agravios de estricta legalidad procesal y aquellos vinculados con la tutela reforzada de los derechos de la infancia. Respecto de los dos primeros agravios, se propone calificarlos de infundados por lo siguiente. El recurso de apelación es de procedencia expresa y casuística, por lo que únicamente procede en los supuestos previstos por la ley.</w:t>
      </w:r>
      <w:r w:rsidR="003E43A1">
        <w:rPr>
          <w:rFonts w:ascii="Century Gothic" w:hAnsi="Century Gothic"/>
          <w:bCs/>
          <w:lang w:val="es-MX"/>
        </w:rPr>
        <w:t xml:space="preserve"> </w:t>
      </w:r>
      <w:r w:rsidR="003E43A1" w:rsidRPr="003E43A1">
        <w:rPr>
          <w:rFonts w:ascii="Century Gothic" w:hAnsi="Century Gothic"/>
          <w:bCs/>
          <w:lang w:val="es-MX"/>
        </w:rPr>
        <w:t>El auto que desecha un incidente de nulidad de actuaciones por falta de emplazamiento no constituye una resolución apelable. El artículo 75 invocado por la recurrente regula una hipótesis distinta relativa a la resolución dictada en la audiencia correspondiente y no al auto que desecha el incidente. Conforme al artículo 70 de la ley procesal civil, la juez sí estaba facultada para desechar de plano un recurso manifiestamente improcedente.</w:t>
      </w:r>
      <w:r w:rsidR="003E43A1">
        <w:rPr>
          <w:rFonts w:ascii="Century Gothic" w:hAnsi="Century Gothic"/>
          <w:bCs/>
          <w:lang w:val="es-MX"/>
        </w:rPr>
        <w:t xml:space="preserve"> </w:t>
      </w:r>
      <w:r w:rsidR="003E43A1" w:rsidRPr="003E43A1">
        <w:rPr>
          <w:rFonts w:ascii="Century Gothic" w:hAnsi="Century Gothic"/>
          <w:bCs/>
          <w:lang w:val="es-MX"/>
        </w:rPr>
        <w:t>No obstante, se considera fundado en suplencia de la queja el terce</w:t>
      </w:r>
      <w:r w:rsidR="00B64082">
        <w:rPr>
          <w:rFonts w:ascii="Century Gothic" w:hAnsi="Century Gothic"/>
          <w:bCs/>
          <w:lang w:val="es-MX"/>
        </w:rPr>
        <w:t xml:space="preserve">r agravio. Razona que el </w:t>
      </w:r>
      <w:r w:rsidR="002A4058">
        <w:rPr>
          <w:rFonts w:ascii="Century Gothic" w:hAnsi="Century Gothic"/>
          <w:bCs/>
          <w:lang w:val="es-MX"/>
        </w:rPr>
        <w:t xml:space="preserve">asunto </w:t>
      </w:r>
      <w:r w:rsidR="002A4058" w:rsidRPr="003E43A1">
        <w:rPr>
          <w:rFonts w:ascii="Century Gothic" w:hAnsi="Century Gothic"/>
          <w:bCs/>
          <w:lang w:val="es-MX"/>
        </w:rPr>
        <w:t>involucra</w:t>
      </w:r>
      <w:r w:rsidR="003E43A1" w:rsidRPr="003E43A1">
        <w:rPr>
          <w:rFonts w:ascii="Century Gothic" w:hAnsi="Century Gothic"/>
          <w:bCs/>
          <w:lang w:val="es-MX"/>
        </w:rPr>
        <w:t xml:space="preserve"> directamente los derechos de una niña de siete años, por lo que el órgano jurisdiccional estaba obligado a interpretar las normas procesales bajo el principio de interés superior de la niñez y del acceso efectivo a la justicia. En ese contexto, se sostiene que aun cuando la apelación era improcedente, la autoridad debió advertir que existía un medio de impugnación legalmente idóneo, como en el caso sería el recurso de revocación, y en consecuencia reencauzar el escrito impugnativo en lugar de desecharlo.</w:t>
      </w:r>
      <w:r w:rsidR="003E43A1">
        <w:rPr>
          <w:rFonts w:ascii="Century Gothic" w:hAnsi="Century Gothic"/>
          <w:bCs/>
          <w:lang w:val="es-MX"/>
        </w:rPr>
        <w:t xml:space="preserve"> </w:t>
      </w:r>
      <w:r w:rsidR="003E43A1" w:rsidRPr="003E43A1">
        <w:rPr>
          <w:rFonts w:ascii="Century Gothic" w:hAnsi="Century Gothic"/>
          <w:bCs/>
          <w:lang w:val="es-MX"/>
        </w:rPr>
        <w:t xml:space="preserve">En el </w:t>
      </w:r>
      <w:r w:rsidR="003E43A1" w:rsidRPr="003E43A1">
        <w:rPr>
          <w:rFonts w:ascii="Century Gothic" w:hAnsi="Century Gothic"/>
          <w:bCs/>
          <w:lang w:val="es-MX"/>
        </w:rPr>
        <w:lastRenderedPageBreak/>
        <w:t>proyecto se destaca que el error en la denominación del medio de defensa no debe de impedir el acceso a la justicia cuando es posible identificar</w:t>
      </w:r>
      <w:r w:rsidR="002A4058">
        <w:rPr>
          <w:rFonts w:ascii="Century Gothic" w:hAnsi="Century Gothic"/>
          <w:bCs/>
          <w:lang w:val="es-MX"/>
        </w:rPr>
        <w:t xml:space="preserve"> con claridad el acto combatido; e</w:t>
      </w:r>
      <w:r w:rsidR="003E43A1" w:rsidRPr="003E43A1">
        <w:rPr>
          <w:rFonts w:ascii="Century Gothic" w:hAnsi="Century Gothic"/>
          <w:bCs/>
          <w:lang w:val="es-MX"/>
        </w:rPr>
        <w:t xml:space="preserve">xista una </w:t>
      </w:r>
      <w:r w:rsidR="002A4058">
        <w:rPr>
          <w:rFonts w:ascii="Century Gothic" w:hAnsi="Century Gothic"/>
          <w:bCs/>
          <w:lang w:val="es-MX"/>
        </w:rPr>
        <w:t>voluntad inequívoca de impugnar; e</w:t>
      </w:r>
      <w:r w:rsidR="003E43A1" w:rsidRPr="003E43A1">
        <w:rPr>
          <w:rFonts w:ascii="Century Gothic" w:hAnsi="Century Gothic"/>
          <w:bCs/>
          <w:lang w:val="es-MX"/>
        </w:rPr>
        <w:t>l medio procedente reúna los requisitos legales y el reencauzamiento no genera indefensión para la contraparte.</w:t>
      </w:r>
      <w:r w:rsidR="003E43A1">
        <w:rPr>
          <w:rFonts w:ascii="Century Gothic" w:hAnsi="Century Gothic"/>
          <w:bCs/>
          <w:lang w:val="es-MX"/>
        </w:rPr>
        <w:t xml:space="preserve"> </w:t>
      </w:r>
      <w:r w:rsidR="003E43A1" w:rsidRPr="003E43A1">
        <w:rPr>
          <w:rFonts w:ascii="Century Gothic" w:hAnsi="Century Gothic"/>
          <w:bCs/>
          <w:lang w:val="es-MX"/>
        </w:rPr>
        <w:t>Se concluye que tales presupuestos concurren en el presente caso. En el proyecto se establece que el interés superior de la niñez no modifica las reglas de procedencia de los medios de impugnación, pero sí obliga al juzgador a privilegiar una interpretación procesal que garantice el acceso efectivo a la justicia mediante el reencauzamiento del recurso incorrectamente denominado, siempre que exista un medio legal procedente y se satisfagan sus requisitos. Por esa razón, en el proyecto se propone revocar la parte conducente del auto que negó la admisión del recurso de apelación y ordenar a la juez de origen reencau</w:t>
      </w:r>
      <w:r w:rsidR="002A4058">
        <w:rPr>
          <w:rFonts w:ascii="Century Gothic" w:hAnsi="Century Gothic"/>
          <w:bCs/>
          <w:lang w:val="es-MX"/>
        </w:rPr>
        <w:t>zar el medio de impugnación como</w:t>
      </w:r>
      <w:r w:rsidR="003E43A1" w:rsidRPr="003E43A1">
        <w:rPr>
          <w:rFonts w:ascii="Century Gothic" w:hAnsi="Century Gothic"/>
          <w:bCs/>
          <w:lang w:val="es-MX"/>
        </w:rPr>
        <w:t xml:space="preserve"> recurso de revocación, admitirlo y sustanciarlo conforme a derecho.</w:t>
      </w:r>
      <w:r w:rsidR="003E43A1">
        <w:rPr>
          <w:rFonts w:ascii="Century Gothic" w:hAnsi="Century Gothic"/>
          <w:bCs/>
          <w:lang w:val="es-MX"/>
        </w:rPr>
        <w:t xml:space="preserve"> </w:t>
      </w:r>
      <w:r w:rsidR="00B64082">
        <w:rPr>
          <w:rFonts w:ascii="Century Gothic" w:hAnsi="Century Gothic"/>
          <w:bCs/>
          <w:lang w:val="es-MX"/>
        </w:rPr>
        <w:t>Es cua</w:t>
      </w:r>
      <w:r w:rsidR="003E43A1" w:rsidRPr="003E43A1">
        <w:rPr>
          <w:rFonts w:ascii="Century Gothic" w:hAnsi="Century Gothic"/>
          <w:bCs/>
          <w:lang w:val="es-MX"/>
        </w:rPr>
        <w:t>nto</w:t>
      </w:r>
      <w:r w:rsidR="003E43A1">
        <w:rPr>
          <w:rFonts w:ascii="Century Gothic" w:hAnsi="Century Gothic"/>
          <w:bCs/>
          <w:lang w:val="es-MX"/>
        </w:rPr>
        <w:t>. Muchas gracias</w:t>
      </w:r>
      <w:r>
        <w:rPr>
          <w:rFonts w:ascii="Century Gothic" w:hAnsi="Century Gothic"/>
          <w:bCs/>
          <w:lang w:val="es-MX"/>
        </w:rPr>
        <w:t>”. “</w:t>
      </w:r>
      <w:r w:rsidR="003E43A1">
        <w:rPr>
          <w:rFonts w:ascii="Century Gothic" w:hAnsi="Century Gothic"/>
          <w:bCs/>
          <w:lang w:val="es-MX"/>
        </w:rPr>
        <w:t>Gracias, M</w:t>
      </w:r>
      <w:r w:rsidR="003E43A1" w:rsidRPr="003E43A1">
        <w:rPr>
          <w:rFonts w:ascii="Century Gothic" w:hAnsi="Century Gothic"/>
          <w:bCs/>
          <w:lang w:val="es-MX"/>
        </w:rPr>
        <w:t>agistrado.</w:t>
      </w:r>
      <w:r w:rsidR="003E43A1">
        <w:rPr>
          <w:rFonts w:ascii="Century Gothic" w:hAnsi="Century Gothic"/>
          <w:bCs/>
          <w:lang w:val="es-MX"/>
        </w:rPr>
        <w:t xml:space="preserve"> ¿Alguna otra intervención? Sí, M</w:t>
      </w:r>
      <w:r w:rsidR="003E43A1" w:rsidRPr="003E43A1">
        <w:rPr>
          <w:rFonts w:ascii="Century Gothic" w:hAnsi="Century Gothic"/>
          <w:bCs/>
          <w:lang w:val="es-MX"/>
        </w:rPr>
        <w:t>agistrada,</w:t>
      </w:r>
      <w:r w:rsidR="003E43A1">
        <w:rPr>
          <w:rFonts w:ascii="Century Gothic" w:hAnsi="Century Gothic"/>
          <w:bCs/>
          <w:lang w:val="es-MX"/>
        </w:rPr>
        <w:t xml:space="preserve"> por favor”, indica la </w:t>
      </w:r>
      <w:r w:rsidR="003E43A1" w:rsidRPr="00F30496">
        <w:rPr>
          <w:rFonts w:ascii="Century Gothic" w:hAnsi="Century Gothic" w:cs="Century Gothic"/>
          <w:b/>
          <w:bCs/>
        </w:rPr>
        <w:t xml:space="preserve">Magistrada Presidenta </w:t>
      </w:r>
      <w:r w:rsidR="003E43A1" w:rsidRPr="00F30496">
        <w:rPr>
          <w:rFonts w:ascii="Century Gothic" w:hAnsi="Century Gothic"/>
          <w:b/>
          <w:bCs/>
          <w:color w:val="000000"/>
        </w:rPr>
        <w:t>Lourdes Anahí Zarazúa Martínez</w:t>
      </w:r>
      <w:r w:rsidR="003E43A1">
        <w:rPr>
          <w:rFonts w:ascii="Century Gothic" w:hAnsi="Century Gothic"/>
          <w:b/>
          <w:bCs/>
          <w:color w:val="000000"/>
        </w:rPr>
        <w:t xml:space="preserve">. </w:t>
      </w:r>
      <w:r w:rsidR="003E43A1">
        <w:rPr>
          <w:rFonts w:ascii="Century Gothic" w:hAnsi="Century Gothic"/>
          <w:bCs/>
          <w:color w:val="000000"/>
        </w:rPr>
        <w:t>“</w:t>
      </w:r>
      <w:r w:rsidR="003E43A1" w:rsidRPr="003E43A1">
        <w:rPr>
          <w:rFonts w:ascii="Century Gothic" w:hAnsi="Century Gothic"/>
          <w:bCs/>
          <w:color w:val="000000"/>
        </w:rPr>
        <w:t>Sí. Buenas tardes a todas y todos.</w:t>
      </w:r>
      <w:r w:rsidR="003E43A1">
        <w:rPr>
          <w:rFonts w:ascii="Century Gothic" w:hAnsi="Century Gothic"/>
          <w:bCs/>
          <w:color w:val="000000"/>
        </w:rPr>
        <w:t xml:space="preserve"> Con el debido respeto del M</w:t>
      </w:r>
      <w:r w:rsidR="003E43A1" w:rsidRPr="003E43A1">
        <w:rPr>
          <w:rFonts w:ascii="Century Gothic" w:hAnsi="Century Gothic"/>
          <w:bCs/>
          <w:color w:val="000000"/>
        </w:rPr>
        <w:t>agistrado ponente, anuncio que emitiré voto particular en contra del proyecto que se e</w:t>
      </w:r>
      <w:r w:rsidR="003E43A1">
        <w:rPr>
          <w:rFonts w:ascii="Century Gothic" w:hAnsi="Century Gothic"/>
          <w:bCs/>
          <w:color w:val="000000"/>
        </w:rPr>
        <w:t xml:space="preserve">stá sometiendo a consideración”, manifiesta la </w:t>
      </w:r>
      <w:r w:rsidR="003E43A1">
        <w:rPr>
          <w:rFonts w:ascii="Century Gothic" w:hAnsi="Century Gothic"/>
          <w:b/>
          <w:bCs/>
          <w:color w:val="000000"/>
        </w:rPr>
        <w:t xml:space="preserve">Magistrada María del Rocío Hernández Cruz, </w:t>
      </w:r>
      <w:r w:rsidR="003E43A1">
        <w:rPr>
          <w:rFonts w:ascii="Century Gothic" w:hAnsi="Century Gothic"/>
          <w:bCs/>
          <w:color w:val="000000"/>
        </w:rPr>
        <w:t>“</w:t>
      </w:r>
      <w:r w:rsidR="00371462">
        <w:rPr>
          <w:rFonts w:ascii="Century Gothic" w:hAnsi="Century Gothic"/>
          <w:bCs/>
          <w:color w:val="000000"/>
        </w:rPr>
        <w:t>Toda</w:t>
      </w:r>
      <w:r w:rsidR="003E43A1" w:rsidRPr="003E43A1">
        <w:rPr>
          <w:rFonts w:ascii="Century Gothic" w:hAnsi="Century Gothic"/>
          <w:bCs/>
          <w:color w:val="000000"/>
        </w:rPr>
        <w:t xml:space="preserve"> </w:t>
      </w:r>
      <w:r w:rsidR="00371462">
        <w:rPr>
          <w:rFonts w:ascii="Century Gothic" w:hAnsi="Century Gothic"/>
          <w:bCs/>
          <w:color w:val="000000"/>
        </w:rPr>
        <w:t>vez</w:t>
      </w:r>
      <w:r w:rsidR="003E43A1" w:rsidRPr="003E43A1">
        <w:rPr>
          <w:rFonts w:ascii="Century Gothic" w:hAnsi="Century Gothic"/>
          <w:bCs/>
          <w:color w:val="000000"/>
        </w:rPr>
        <w:t xml:space="preserve"> que considero que en este supuesto se debería atender a lo dispuesto en la norma especial contenida en el artículo 75 del Código de Procedimientos Civiles, cuya parte conducente prevé </w:t>
      </w:r>
      <w:r w:rsidR="003E43A1" w:rsidRPr="003E43A1">
        <w:rPr>
          <w:rFonts w:ascii="Century Gothic" w:hAnsi="Century Gothic"/>
          <w:bCs/>
          <w:color w:val="000000"/>
        </w:rPr>
        <w:lastRenderedPageBreak/>
        <w:t xml:space="preserve">que, salvo que se trate de </w:t>
      </w:r>
      <w:r w:rsidR="00B64082">
        <w:rPr>
          <w:rFonts w:ascii="Century Gothic" w:hAnsi="Century Gothic"/>
          <w:bCs/>
          <w:color w:val="000000"/>
        </w:rPr>
        <w:t xml:space="preserve">nulidades </w:t>
      </w:r>
      <w:r w:rsidR="003E43A1" w:rsidRPr="003E43A1">
        <w:rPr>
          <w:rFonts w:ascii="Century Gothic" w:hAnsi="Century Gothic"/>
          <w:bCs/>
          <w:color w:val="000000"/>
        </w:rPr>
        <w:t xml:space="preserve">por falta de emplazamiento, de citación para absolver posiciones o para reconocimiento de </w:t>
      </w:r>
      <w:r w:rsidR="00371462">
        <w:rPr>
          <w:rFonts w:ascii="Century Gothic" w:hAnsi="Century Gothic"/>
          <w:bCs/>
          <w:color w:val="000000"/>
        </w:rPr>
        <w:t>documentos, serán apelables. E</w:t>
      </w:r>
      <w:r w:rsidR="003E43A1" w:rsidRPr="003E43A1">
        <w:rPr>
          <w:rFonts w:ascii="Century Gothic" w:hAnsi="Century Gothic"/>
          <w:bCs/>
          <w:color w:val="000000"/>
        </w:rPr>
        <w:t>llo, en razón de que</w:t>
      </w:r>
      <w:r w:rsidR="003E43A1">
        <w:rPr>
          <w:rFonts w:ascii="Century Gothic" w:hAnsi="Century Gothic"/>
          <w:bCs/>
          <w:color w:val="000000"/>
        </w:rPr>
        <w:t>,</w:t>
      </w:r>
      <w:r w:rsidR="003E43A1" w:rsidRPr="003E43A1">
        <w:rPr>
          <w:rFonts w:ascii="Century Gothic" w:hAnsi="Century Gothic"/>
          <w:bCs/>
          <w:color w:val="000000"/>
        </w:rPr>
        <w:t xml:space="preserve"> si bien el auto que niega admitir un incidente de </w:t>
      </w:r>
      <w:r w:rsidR="005C1F9C">
        <w:rPr>
          <w:rFonts w:ascii="Century Gothic" w:hAnsi="Century Gothic"/>
          <w:bCs/>
          <w:color w:val="000000"/>
        </w:rPr>
        <w:t xml:space="preserve">nulidad </w:t>
      </w:r>
      <w:r w:rsidR="003E43A1" w:rsidRPr="003E43A1">
        <w:rPr>
          <w:rFonts w:ascii="Century Gothic" w:hAnsi="Century Gothic"/>
          <w:bCs/>
          <w:color w:val="000000"/>
        </w:rPr>
        <w:t>de actuaciones por defectos en el emplazamiento no constituye propiamente una resolución interlocutoria, lo cierto es que sí se trata de un auto definitivo que pone fin a un procedimiento incidental.</w:t>
      </w:r>
      <w:r w:rsidR="003E43A1">
        <w:rPr>
          <w:rFonts w:ascii="Century Gothic" w:hAnsi="Century Gothic"/>
          <w:bCs/>
          <w:color w:val="000000"/>
        </w:rPr>
        <w:t xml:space="preserve"> </w:t>
      </w:r>
      <w:r w:rsidR="003E43A1" w:rsidRPr="003E43A1">
        <w:rPr>
          <w:rFonts w:ascii="Century Gothic" w:hAnsi="Century Gothic"/>
          <w:bCs/>
          <w:color w:val="000000"/>
        </w:rPr>
        <w:t xml:space="preserve">Lo anterior, porque el desechamiento de plano de los incidentes de </w:t>
      </w:r>
      <w:r w:rsidR="005C1F9C">
        <w:rPr>
          <w:rFonts w:ascii="Century Gothic" w:hAnsi="Century Gothic"/>
          <w:bCs/>
          <w:color w:val="000000"/>
        </w:rPr>
        <w:t xml:space="preserve">nulidad </w:t>
      </w:r>
      <w:r w:rsidR="003E43A1" w:rsidRPr="003E43A1">
        <w:rPr>
          <w:rFonts w:ascii="Century Gothic" w:hAnsi="Century Gothic"/>
          <w:bCs/>
          <w:color w:val="000000"/>
        </w:rPr>
        <w:t>de actuaciones constituye una resolución del incidente que está contenida propiamente en ese auto con carácter definitivo, puesto que implica determinar que éste no debe ser tramitado al estimarse notoriamente improcedente, decisión que genera el mismo efecto que una sentencia interlocutoria que lo llega a declarar infundado. Ello, porque este auto, como ya se expuso, tiene la fuerza definitiva de paralizar y culminar la prosecución del incidente de manera semejante a una sentencia interlocutoria, pues el desechamiento, al igual que la interlocutoria, tiende a dejar subsistentes las actuaciones que se tildan de nulas. Por ello, considero que se debió haber determinado que si era procedente del recurso de apelación.</w:t>
      </w:r>
      <w:r w:rsidR="003E43A1">
        <w:rPr>
          <w:rFonts w:ascii="Century Gothic" w:hAnsi="Century Gothic"/>
          <w:bCs/>
          <w:color w:val="000000"/>
        </w:rPr>
        <w:t xml:space="preserve"> </w:t>
      </w:r>
      <w:r w:rsidR="003E43A1" w:rsidRPr="003E43A1">
        <w:rPr>
          <w:rFonts w:ascii="Century Gothic" w:hAnsi="Century Gothic"/>
          <w:bCs/>
          <w:color w:val="000000"/>
        </w:rPr>
        <w:t>Ante tales razones, anuncio mi voto particular en contra</w:t>
      </w:r>
      <w:r w:rsidR="003E43A1">
        <w:rPr>
          <w:rFonts w:ascii="Century Gothic" w:hAnsi="Century Gothic"/>
          <w:bCs/>
          <w:color w:val="000000"/>
        </w:rPr>
        <w:t>”. “Gracias, M</w:t>
      </w:r>
      <w:r w:rsidR="003E43A1" w:rsidRPr="003E43A1">
        <w:rPr>
          <w:rFonts w:ascii="Century Gothic" w:hAnsi="Century Gothic"/>
          <w:bCs/>
          <w:color w:val="000000"/>
        </w:rPr>
        <w:t xml:space="preserve">agistrada. </w:t>
      </w:r>
      <w:r w:rsidR="003E43A1">
        <w:rPr>
          <w:rFonts w:ascii="Century Gothic" w:hAnsi="Century Gothic"/>
          <w:bCs/>
          <w:color w:val="000000"/>
        </w:rPr>
        <w:t>¿Alguna otra intervención? Sí, M</w:t>
      </w:r>
      <w:r w:rsidR="003E43A1" w:rsidRPr="003E43A1">
        <w:rPr>
          <w:rFonts w:ascii="Century Gothic" w:hAnsi="Century Gothic"/>
          <w:bCs/>
          <w:color w:val="000000"/>
        </w:rPr>
        <w:t>agistrado, por favor</w:t>
      </w:r>
      <w:r w:rsidR="003E43A1">
        <w:rPr>
          <w:rFonts w:ascii="Century Gothic" w:hAnsi="Century Gothic"/>
          <w:bCs/>
          <w:color w:val="000000"/>
        </w:rPr>
        <w:t xml:space="preserve">”, autoriza el uso de la voz la </w:t>
      </w:r>
      <w:r w:rsidR="003E43A1">
        <w:rPr>
          <w:rFonts w:ascii="Century Gothic" w:hAnsi="Century Gothic" w:cs="Century Gothic"/>
          <w:b/>
          <w:bCs/>
        </w:rPr>
        <w:t xml:space="preserve">Magistrada Presidenta </w:t>
      </w:r>
      <w:r w:rsidR="003E43A1">
        <w:rPr>
          <w:rFonts w:ascii="Century Gothic" w:hAnsi="Century Gothic"/>
          <w:b/>
          <w:bCs/>
          <w:color w:val="000000"/>
        </w:rPr>
        <w:t xml:space="preserve">Lourdes Anahí Zarazúa Martínez. </w:t>
      </w:r>
      <w:r w:rsidR="003E43A1">
        <w:rPr>
          <w:rFonts w:ascii="Century Gothic" w:hAnsi="Century Gothic"/>
          <w:bCs/>
          <w:color w:val="000000"/>
        </w:rPr>
        <w:t>“Gracias, P</w:t>
      </w:r>
      <w:r w:rsidR="003E43A1" w:rsidRPr="003E43A1">
        <w:rPr>
          <w:rFonts w:ascii="Century Gothic" w:hAnsi="Century Gothic"/>
          <w:bCs/>
          <w:color w:val="000000"/>
        </w:rPr>
        <w:t>residenta. También anuncio mi voto en contra y voto particular, con los mismos a</w:t>
      </w:r>
      <w:r w:rsidR="003E43A1">
        <w:rPr>
          <w:rFonts w:ascii="Century Gothic" w:hAnsi="Century Gothic"/>
          <w:bCs/>
          <w:color w:val="000000"/>
        </w:rPr>
        <w:t>rgumentos ya expresados por la M</w:t>
      </w:r>
      <w:r w:rsidR="003E43A1" w:rsidRPr="003E43A1">
        <w:rPr>
          <w:rFonts w:ascii="Century Gothic" w:hAnsi="Century Gothic"/>
          <w:bCs/>
          <w:color w:val="000000"/>
        </w:rPr>
        <w:t>agistrada María del Rocío Hernández Cruz</w:t>
      </w:r>
      <w:r w:rsidR="003E43A1">
        <w:rPr>
          <w:rFonts w:ascii="Century Gothic" w:hAnsi="Century Gothic"/>
          <w:bCs/>
          <w:color w:val="000000"/>
        </w:rPr>
        <w:t xml:space="preserve">”, secunda el </w:t>
      </w:r>
      <w:r w:rsidR="003E43A1">
        <w:rPr>
          <w:rFonts w:ascii="Century Gothic" w:hAnsi="Century Gothic"/>
          <w:b/>
          <w:bCs/>
          <w:color w:val="000000"/>
        </w:rPr>
        <w:lastRenderedPageBreak/>
        <w:t xml:space="preserve">Magistrado Armando Rafael Oviedo Abrego. </w:t>
      </w:r>
      <w:r w:rsidR="003E43A1">
        <w:rPr>
          <w:rFonts w:ascii="Century Gothic" w:hAnsi="Century Gothic"/>
          <w:bCs/>
          <w:color w:val="000000"/>
        </w:rPr>
        <w:t>“Gracias, M</w:t>
      </w:r>
      <w:r w:rsidR="003E43A1" w:rsidRPr="003E43A1">
        <w:rPr>
          <w:rFonts w:ascii="Century Gothic" w:hAnsi="Century Gothic"/>
          <w:bCs/>
          <w:color w:val="000000"/>
        </w:rPr>
        <w:t>agistrado.</w:t>
      </w:r>
      <w:r w:rsidR="003E43A1">
        <w:rPr>
          <w:rFonts w:ascii="Century Gothic" w:hAnsi="Century Gothic"/>
          <w:bCs/>
          <w:color w:val="000000"/>
        </w:rPr>
        <w:t xml:space="preserve"> ¿Alguna otra intervención? Sí, Magistrada, por favor”, indica la </w:t>
      </w:r>
      <w:r w:rsidR="003E43A1">
        <w:rPr>
          <w:rFonts w:ascii="Century Gothic" w:hAnsi="Century Gothic" w:cs="Century Gothic"/>
          <w:b/>
          <w:bCs/>
        </w:rPr>
        <w:t xml:space="preserve">Magistrada Presidenta </w:t>
      </w:r>
      <w:r w:rsidR="003E43A1">
        <w:rPr>
          <w:rFonts w:ascii="Century Gothic" w:hAnsi="Century Gothic"/>
          <w:b/>
          <w:bCs/>
          <w:color w:val="000000"/>
        </w:rPr>
        <w:t xml:space="preserve">Lourdes Anahí Zarazúa Martínez. </w:t>
      </w:r>
      <w:r w:rsidR="003E43A1">
        <w:rPr>
          <w:rFonts w:ascii="Century Gothic" w:hAnsi="Century Gothic"/>
          <w:bCs/>
          <w:color w:val="000000"/>
        </w:rPr>
        <w:t>“</w:t>
      </w:r>
      <w:r w:rsidR="003E43A1" w:rsidRPr="003E43A1">
        <w:rPr>
          <w:rFonts w:ascii="Century Gothic" w:hAnsi="Century Gothic"/>
          <w:bCs/>
          <w:color w:val="000000"/>
        </w:rPr>
        <w:t xml:space="preserve">Con el </w:t>
      </w:r>
      <w:r w:rsidR="003E43A1">
        <w:rPr>
          <w:rFonts w:ascii="Century Gothic" w:hAnsi="Century Gothic"/>
          <w:bCs/>
          <w:color w:val="000000"/>
        </w:rPr>
        <w:t>permiso de los integrantes del P</w:t>
      </w:r>
      <w:r w:rsidR="003E43A1" w:rsidRPr="003E43A1">
        <w:rPr>
          <w:rFonts w:ascii="Century Gothic" w:hAnsi="Century Gothic"/>
          <w:bCs/>
          <w:color w:val="000000"/>
        </w:rPr>
        <w:t>leno, también anuncio un voto en contra, voto en particular, en los mism</w:t>
      </w:r>
      <w:r w:rsidR="003E43A1">
        <w:rPr>
          <w:rFonts w:ascii="Century Gothic" w:hAnsi="Century Gothic"/>
          <w:bCs/>
          <w:color w:val="000000"/>
        </w:rPr>
        <w:t xml:space="preserve">os términos que mis compañeros Magistrados”, tercia la </w:t>
      </w:r>
      <w:r w:rsidR="003E43A1">
        <w:rPr>
          <w:rFonts w:ascii="Century Gothic" w:hAnsi="Century Gothic"/>
          <w:b/>
          <w:bCs/>
          <w:color w:val="000000"/>
        </w:rPr>
        <w:t xml:space="preserve">Magistrada Mónica Kemp Zamudio. </w:t>
      </w:r>
      <w:r w:rsidR="003E43A1">
        <w:rPr>
          <w:rFonts w:ascii="Century Gothic" w:hAnsi="Century Gothic"/>
          <w:bCs/>
          <w:color w:val="000000"/>
        </w:rPr>
        <w:t>“Gracias, M</w:t>
      </w:r>
      <w:r w:rsidR="003E43A1" w:rsidRPr="003E43A1">
        <w:rPr>
          <w:rFonts w:ascii="Century Gothic" w:hAnsi="Century Gothic"/>
          <w:bCs/>
          <w:color w:val="000000"/>
        </w:rPr>
        <w:t>agistrada.</w:t>
      </w:r>
      <w:r w:rsidR="003E43A1">
        <w:rPr>
          <w:rFonts w:ascii="Century Gothic" w:hAnsi="Century Gothic"/>
          <w:bCs/>
          <w:color w:val="000000"/>
        </w:rPr>
        <w:t xml:space="preserve"> </w:t>
      </w:r>
      <w:r w:rsidR="003E43A1" w:rsidRPr="003E43A1">
        <w:rPr>
          <w:rFonts w:ascii="Century Gothic" w:hAnsi="Century Gothic"/>
          <w:bCs/>
          <w:color w:val="000000"/>
        </w:rPr>
        <w:t xml:space="preserve">¿Alguien más? </w:t>
      </w:r>
      <w:r w:rsidR="005C1F9C">
        <w:rPr>
          <w:rFonts w:ascii="Century Gothic" w:hAnsi="Century Gothic"/>
          <w:bCs/>
          <w:color w:val="000000"/>
        </w:rPr>
        <w:t>Bien, s</w:t>
      </w:r>
      <w:r w:rsidR="003E43A1" w:rsidRPr="003E43A1">
        <w:rPr>
          <w:rFonts w:ascii="Century Gothic" w:hAnsi="Century Gothic"/>
          <w:bCs/>
          <w:color w:val="000000"/>
        </w:rPr>
        <w:t>i me permiten, también anunciaría mi voto en contra, por l</w:t>
      </w:r>
      <w:r w:rsidR="003E43A1">
        <w:rPr>
          <w:rFonts w:ascii="Century Gothic" w:hAnsi="Century Gothic"/>
          <w:bCs/>
          <w:color w:val="000000"/>
        </w:rPr>
        <w:t>as razones ya expuestas por la M</w:t>
      </w:r>
      <w:r w:rsidR="003E43A1" w:rsidRPr="003E43A1">
        <w:rPr>
          <w:rFonts w:ascii="Century Gothic" w:hAnsi="Century Gothic"/>
          <w:bCs/>
          <w:color w:val="000000"/>
        </w:rPr>
        <w:t>agistrada María del Rocío Hernández Cruz, y me sumaría entonces a los votos ya antes señalados. ¿Alguien más?</w:t>
      </w:r>
      <w:r w:rsidR="003E43A1">
        <w:rPr>
          <w:rFonts w:ascii="Century Gothic" w:hAnsi="Century Gothic"/>
          <w:bCs/>
          <w:color w:val="000000"/>
        </w:rPr>
        <w:t xml:space="preserve">”, señala la </w:t>
      </w:r>
      <w:r w:rsidR="003E43A1">
        <w:rPr>
          <w:rFonts w:ascii="Century Gothic" w:hAnsi="Century Gothic" w:cs="Century Gothic"/>
          <w:b/>
          <w:bCs/>
        </w:rPr>
        <w:t xml:space="preserve">Magistrada Presidenta </w:t>
      </w:r>
      <w:r w:rsidR="003E43A1">
        <w:rPr>
          <w:rFonts w:ascii="Century Gothic" w:hAnsi="Century Gothic"/>
          <w:b/>
          <w:bCs/>
          <w:color w:val="000000"/>
        </w:rPr>
        <w:t xml:space="preserve">Lourdes Anahí Zarazúa Martínez. </w:t>
      </w:r>
      <w:r w:rsidR="003E43A1">
        <w:rPr>
          <w:rFonts w:ascii="Century Gothic" w:hAnsi="Century Gothic"/>
          <w:bCs/>
          <w:color w:val="000000"/>
        </w:rPr>
        <w:t>“</w:t>
      </w:r>
      <w:r w:rsidR="003E43A1" w:rsidRPr="003E43A1">
        <w:rPr>
          <w:rFonts w:ascii="Century Gothic" w:hAnsi="Century Gothic"/>
          <w:bCs/>
          <w:color w:val="000000"/>
        </w:rPr>
        <w:t>En relación a las intervenciones que me antecedieron, puntualizar que, en materia civil, el régimen por el que se siguen los recursos es de estricto der</w:t>
      </w:r>
      <w:r w:rsidR="005C1F9C">
        <w:rPr>
          <w:rFonts w:ascii="Century Gothic" w:hAnsi="Century Gothic"/>
          <w:bCs/>
          <w:color w:val="000000"/>
        </w:rPr>
        <w:t xml:space="preserve">echo, porque existe disposición </w:t>
      </w:r>
      <w:r w:rsidR="003E43A1" w:rsidRPr="003E43A1">
        <w:rPr>
          <w:rFonts w:ascii="Century Gothic" w:hAnsi="Century Gothic"/>
          <w:bCs/>
          <w:color w:val="000000"/>
        </w:rPr>
        <w:t>en ese se</w:t>
      </w:r>
      <w:r w:rsidR="005C1F9C">
        <w:rPr>
          <w:rFonts w:ascii="Century Gothic" w:hAnsi="Century Gothic"/>
          <w:bCs/>
          <w:color w:val="000000"/>
        </w:rPr>
        <w:t xml:space="preserve">ntido </w:t>
      </w:r>
      <w:r w:rsidR="003E43A1" w:rsidRPr="003E43A1">
        <w:rPr>
          <w:rFonts w:ascii="Century Gothic" w:hAnsi="Century Gothic"/>
          <w:bCs/>
          <w:color w:val="000000"/>
        </w:rPr>
        <w:t>en la ley procesal, que los recursos únicamente procederán en los caso</w:t>
      </w:r>
      <w:r w:rsidR="003E43A1">
        <w:rPr>
          <w:rFonts w:ascii="Century Gothic" w:hAnsi="Century Gothic"/>
          <w:bCs/>
          <w:color w:val="000000"/>
        </w:rPr>
        <w:t xml:space="preserve">s que prevé la propia normativa”, interviene el </w:t>
      </w:r>
      <w:r w:rsidR="003E43A1">
        <w:rPr>
          <w:rFonts w:ascii="Century Gothic" w:hAnsi="Century Gothic"/>
          <w:b/>
          <w:bCs/>
          <w:color w:val="000000"/>
        </w:rPr>
        <w:t xml:space="preserve">Magistrado Arturo Morales Silva. </w:t>
      </w:r>
      <w:r w:rsidR="003E43A1">
        <w:rPr>
          <w:rFonts w:ascii="Century Gothic" w:hAnsi="Century Gothic"/>
          <w:bCs/>
          <w:color w:val="000000"/>
        </w:rPr>
        <w:t>“</w:t>
      </w:r>
      <w:r w:rsidR="003E43A1" w:rsidRPr="003E43A1">
        <w:rPr>
          <w:rFonts w:ascii="Century Gothic" w:hAnsi="Century Gothic"/>
          <w:bCs/>
          <w:color w:val="000000"/>
        </w:rPr>
        <w:t>No se permite la integración de la norma para la creación de un medio de defensa o de un recurso, y en ese sentido, en el proyecto se hace un apunte al invocar la jurisprudencia, que es localizable mediante regis</w:t>
      </w:r>
      <w:r w:rsidR="003E43A1">
        <w:rPr>
          <w:rFonts w:ascii="Century Gothic" w:hAnsi="Century Gothic"/>
          <w:bCs/>
          <w:color w:val="000000"/>
        </w:rPr>
        <w:t>tro digital 259.17. Es cuanto, Presidenta gracias”. “</w:t>
      </w:r>
      <w:r w:rsidR="00114B21">
        <w:rPr>
          <w:rFonts w:ascii="Century Gothic" w:hAnsi="Century Gothic"/>
          <w:bCs/>
          <w:color w:val="000000"/>
        </w:rPr>
        <w:t>Gracias, M</w:t>
      </w:r>
      <w:r w:rsidR="003E43A1" w:rsidRPr="003E43A1">
        <w:rPr>
          <w:rFonts w:ascii="Century Gothic" w:hAnsi="Century Gothic"/>
          <w:bCs/>
          <w:color w:val="000000"/>
        </w:rPr>
        <w:t>agistrado.</w:t>
      </w:r>
      <w:r w:rsidR="00114B21">
        <w:rPr>
          <w:rFonts w:ascii="Century Gothic" w:hAnsi="Century Gothic"/>
          <w:bCs/>
          <w:color w:val="000000"/>
        </w:rPr>
        <w:t xml:space="preserve"> </w:t>
      </w:r>
      <w:r w:rsidR="003E43A1" w:rsidRPr="003E43A1">
        <w:rPr>
          <w:rFonts w:ascii="Century Gothic" w:hAnsi="Century Gothic"/>
          <w:bCs/>
          <w:color w:val="000000"/>
        </w:rPr>
        <w:t xml:space="preserve">¿Alguien más? Bien, procedemos entonces a su votación. Quienes estén a favor de la ponencia que presenta el </w:t>
      </w:r>
      <w:r w:rsidR="00114B21">
        <w:rPr>
          <w:rFonts w:ascii="Century Gothic" w:hAnsi="Century Gothic"/>
          <w:bCs/>
          <w:color w:val="000000"/>
        </w:rPr>
        <w:t>M</w:t>
      </w:r>
      <w:r w:rsidR="003E43A1" w:rsidRPr="003E43A1">
        <w:rPr>
          <w:rFonts w:ascii="Century Gothic" w:hAnsi="Century Gothic"/>
          <w:bCs/>
          <w:color w:val="000000"/>
        </w:rPr>
        <w:t xml:space="preserve">agistrado Morales Silva en </w:t>
      </w:r>
      <w:proofErr w:type="gramStart"/>
      <w:r w:rsidR="003E43A1" w:rsidRPr="003E43A1">
        <w:rPr>
          <w:rFonts w:ascii="Century Gothic" w:hAnsi="Century Gothic"/>
          <w:bCs/>
          <w:color w:val="000000"/>
        </w:rPr>
        <w:t xml:space="preserve">el </w:t>
      </w:r>
      <w:r w:rsidR="00114B21">
        <w:rPr>
          <w:rFonts w:ascii="Century Gothic" w:hAnsi="Century Gothic"/>
          <w:bCs/>
          <w:color w:val="000000"/>
        </w:rPr>
        <w:t>toca</w:t>
      </w:r>
      <w:proofErr w:type="gramEnd"/>
      <w:r w:rsidR="005C1F9C">
        <w:rPr>
          <w:rFonts w:ascii="Century Gothic" w:hAnsi="Century Gothic"/>
          <w:bCs/>
          <w:color w:val="000000"/>
        </w:rPr>
        <w:t xml:space="preserve"> ya referido, sírvanse </w:t>
      </w:r>
      <w:r w:rsidR="003E43A1" w:rsidRPr="003E43A1">
        <w:rPr>
          <w:rFonts w:ascii="Century Gothic" w:hAnsi="Century Gothic"/>
          <w:bCs/>
          <w:color w:val="000000"/>
        </w:rPr>
        <w:t>levantar la m</w:t>
      </w:r>
      <w:r w:rsidR="00114B21">
        <w:rPr>
          <w:rFonts w:ascii="Century Gothic" w:hAnsi="Century Gothic"/>
          <w:bCs/>
          <w:color w:val="000000"/>
        </w:rPr>
        <w:t>ano en la forma acostumbrada, q</w:t>
      </w:r>
      <w:r w:rsidR="003E43A1" w:rsidRPr="003E43A1">
        <w:rPr>
          <w:rFonts w:ascii="Century Gothic" w:hAnsi="Century Gothic"/>
          <w:bCs/>
          <w:color w:val="000000"/>
        </w:rPr>
        <w:t>uiénes estén en contra</w:t>
      </w:r>
      <w:r w:rsidR="00114B21">
        <w:rPr>
          <w:rFonts w:ascii="Century Gothic" w:hAnsi="Century Gothic"/>
          <w:bCs/>
          <w:color w:val="000000"/>
        </w:rPr>
        <w:t xml:space="preserve">. </w:t>
      </w:r>
      <w:r>
        <w:rPr>
          <w:rFonts w:ascii="Century Gothic" w:hAnsi="Century Gothic"/>
          <w:bCs/>
          <w:lang w:val="es-MX"/>
        </w:rPr>
        <w:t xml:space="preserve">Secretaria General, </w:t>
      </w:r>
      <w:r w:rsidRPr="00F35D70">
        <w:rPr>
          <w:rFonts w:ascii="Century Gothic" w:hAnsi="Century Gothic"/>
          <w:bCs/>
          <w:lang w:val="es-MX"/>
        </w:rPr>
        <w:t xml:space="preserve">me </w:t>
      </w:r>
      <w:r>
        <w:rPr>
          <w:rFonts w:ascii="Century Gothic" w:hAnsi="Century Gothic"/>
          <w:bCs/>
          <w:lang w:val="es-MX"/>
        </w:rPr>
        <w:t>podría</w:t>
      </w:r>
      <w:r w:rsidRPr="00F35D70">
        <w:rPr>
          <w:rFonts w:ascii="Century Gothic" w:hAnsi="Century Gothic"/>
          <w:bCs/>
          <w:lang w:val="es-MX"/>
        </w:rPr>
        <w:t xml:space="preserve"> indi</w:t>
      </w:r>
      <w:r>
        <w:rPr>
          <w:rFonts w:ascii="Century Gothic" w:hAnsi="Century Gothic"/>
          <w:bCs/>
          <w:lang w:val="es-MX"/>
        </w:rPr>
        <w:t xml:space="preserve">car el resultado de la votación”, </w:t>
      </w:r>
      <w:r>
        <w:rPr>
          <w:rFonts w:ascii="Century Gothic" w:hAnsi="Century Gothic"/>
          <w:lang w:val="es-MX"/>
        </w:rPr>
        <w:t xml:space="preserve">requiere la </w:t>
      </w:r>
      <w:r w:rsidRPr="00F30496">
        <w:rPr>
          <w:rFonts w:ascii="Century Gothic" w:hAnsi="Century Gothic" w:cs="Century Gothic"/>
          <w:b/>
          <w:bCs/>
        </w:rPr>
        <w:t xml:space="preserve">Magistrada Presidenta </w:t>
      </w:r>
      <w:r w:rsidRPr="00F30496">
        <w:rPr>
          <w:rFonts w:ascii="Century Gothic" w:hAnsi="Century Gothic"/>
          <w:b/>
          <w:bCs/>
          <w:color w:val="000000"/>
        </w:rPr>
        <w:t>Lourdes Anahí Zarazúa Martínez</w:t>
      </w:r>
      <w:r>
        <w:rPr>
          <w:rFonts w:ascii="Century Gothic" w:hAnsi="Century Gothic"/>
          <w:b/>
          <w:bCs/>
          <w:color w:val="000000"/>
        </w:rPr>
        <w:t>.</w:t>
      </w:r>
      <w:r>
        <w:rPr>
          <w:rFonts w:ascii="Century Gothic" w:hAnsi="Century Gothic"/>
          <w:lang w:val="es-MX"/>
        </w:rPr>
        <w:t xml:space="preserve"> </w:t>
      </w:r>
      <w:r>
        <w:rPr>
          <w:rFonts w:ascii="Century Gothic" w:hAnsi="Century Gothic"/>
          <w:bCs/>
          <w:lang w:val="es-MX"/>
        </w:rPr>
        <w:lastRenderedPageBreak/>
        <w:t>“</w:t>
      </w:r>
      <w:r w:rsidR="00114B21">
        <w:rPr>
          <w:rFonts w:ascii="Century Gothic" w:hAnsi="Century Gothic"/>
          <w:bCs/>
          <w:lang w:val="es-MX"/>
        </w:rPr>
        <w:t>Once votos a favor, cuatro votos en contra de la M</w:t>
      </w:r>
      <w:r w:rsidR="00114B21" w:rsidRPr="00114B21">
        <w:rPr>
          <w:rFonts w:ascii="Century Gothic" w:hAnsi="Century Gothic"/>
          <w:bCs/>
          <w:lang w:val="es-MX"/>
        </w:rPr>
        <w:t>agistrada Lourdes An</w:t>
      </w:r>
      <w:r w:rsidR="00114B21">
        <w:rPr>
          <w:rFonts w:ascii="Century Gothic" w:hAnsi="Century Gothic"/>
          <w:bCs/>
          <w:lang w:val="es-MX"/>
        </w:rPr>
        <w:t>ahí</w:t>
      </w:r>
      <w:r w:rsidR="00114B21" w:rsidRPr="00114B21">
        <w:rPr>
          <w:rFonts w:ascii="Century Gothic" w:hAnsi="Century Gothic"/>
          <w:bCs/>
          <w:lang w:val="es-MX"/>
        </w:rPr>
        <w:t xml:space="preserve"> Zarazúa Martínez, de la </w:t>
      </w:r>
      <w:r w:rsidR="00114B21">
        <w:rPr>
          <w:rFonts w:ascii="Century Gothic" w:hAnsi="Century Gothic"/>
          <w:bCs/>
          <w:lang w:val="es-MX"/>
        </w:rPr>
        <w:t>M</w:t>
      </w:r>
      <w:r w:rsidR="00114B21" w:rsidRPr="00114B21">
        <w:rPr>
          <w:rFonts w:ascii="Century Gothic" w:hAnsi="Century Gothic"/>
          <w:bCs/>
          <w:lang w:val="es-MX"/>
        </w:rPr>
        <w:t>agistrada María d</w:t>
      </w:r>
      <w:r w:rsidR="00114B21">
        <w:rPr>
          <w:rFonts w:ascii="Century Gothic" w:hAnsi="Century Gothic"/>
          <w:bCs/>
          <w:lang w:val="es-MX"/>
        </w:rPr>
        <w:t>el Rocío Hernández Cruz, de la Magistrada Mónica Kemp</w:t>
      </w:r>
      <w:r w:rsidR="00114B21" w:rsidRPr="00114B21">
        <w:rPr>
          <w:rFonts w:ascii="Century Gothic" w:hAnsi="Century Gothic"/>
          <w:bCs/>
          <w:lang w:val="es-MX"/>
        </w:rPr>
        <w:t xml:space="preserve"> </w:t>
      </w:r>
      <w:r w:rsidR="00114B21">
        <w:rPr>
          <w:rFonts w:ascii="Century Gothic" w:hAnsi="Century Gothic"/>
          <w:bCs/>
          <w:lang w:val="es-MX"/>
        </w:rPr>
        <w:t>Zamudio y del M</w:t>
      </w:r>
      <w:r w:rsidR="00114B21" w:rsidRPr="00114B21">
        <w:rPr>
          <w:rFonts w:ascii="Century Gothic" w:hAnsi="Century Gothic"/>
          <w:bCs/>
          <w:lang w:val="es-MX"/>
        </w:rPr>
        <w:t>agistrado Arturo Rafael Ov</w:t>
      </w:r>
      <w:r w:rsidR="00B64082">
        <w:rPr>
          <w:rFonts w:ascii="Century Gothic" w:hAnsi="Century Gothic"/>
          <w:bCs/>
          <w:lang w:val="es-MX"/>
        </w:rPr>
        <w:t>iedo A</w:t>
      </w:r>
      <w:r w:rsidR="005C1F9C">
        <w:rPr>
          <w:rFonts w:ascii="Century Gothic" w:hAnsi="Century Gothic"/>
          <w:bCs/>
          <w:lang w:val="es-MX"/>
        </w:rPr>
        <w:t>brego, anunciando dicha</w:t>
      </w:r>
      <w:r w:rsidR="00114B21">
        <w:rPr>
          <w:rFonts w:ascii="Century Gothic" w:hAnsi="Century Gothic"/>
          <w:bCs/>
          <w:lang w:val="es-MX"/>
        </w:rPr>
        <w:t>s</w:t>
      </w:r>
      <w:r w:rsidR="005C1F9C">
        <w:rPr>
          <w:rFonts w:ascii="Century Gothic" w:hAnsi="Century Gothic"/>
          <w:bCs/>
          <w:lang w:val="es-MX"/>
        </w:rPr>
        <w:t xml:space="preserve"> personas Magistrada</w:t>
      </w:r>
      <w:r w:rsidR="00114B21">
        <w:rPr>
          <w:rFonts w:ascii="Century Gothic" w:hAnsi="Century Gothic"/>
          <w:bCs/>
          <w:lang w:val="es-MX"/>
        </w:rPr>
        <w:t>s voto particular</w:t>
      </w:r>
      <w:r>
        <w:rPr>
          <w:rFonts w:ascii="Century Gothic" w:hAnsi="Century Gothic"/>
        </w:rPr>
        <w:t xml:space="preserve">”, dice la </w:t>
      </w:r>
      <w:r>
        <w:rPr>
          <w:rFonts w:ascii="Century Gothic" w:hAnsi="Century Gothic"/>
          <w:b/>
        </w:rPr>
        <w:t>licenciada Graciela Treviño Rodríguez</w:t>
      </w:r>
      <w:r w:rsidRPr="00B21D02">
        <w:rPr>
          <w:rFonts w:ascii="Calibri" w:eastAsia="Calibri" w:hAnsi="Calibri" w:cs="Calibri"/>
        </w:rPr>
        <w:t xml:space="preserve"> </w:t>
      </w:r>
      <w:r>
        <w:rPr>
          <w:rFonts w:ascii="Calibri" w:eastAsia="Calibri" w:hAnsi="Calibri" w:cs="Calibri"/>
        </w:rPr>
        <w:t>“</w:t>
      </w:r>
      <w:r w:rsidR="00114B21" w:rsidRPr="00114B21">
        <w:rPr>
          <w:rFonts w:ascii="Century Gothic" w:hAnsi="Century Gothic"/>
          <w:lang w:val="es-MX"/>
        </w:rPr>
        <w:t xml:space="preserve">Aprobado por mayoría de votos, con voto en contra de las </w:t>
      </w:r>
      <w:r w:rsidR="00114B21">
        <w:rPr>
          <w:rFonts w:ascii="Century Gothic" w:hAnsi="Century Gothic"/>
          <w:lang w:val="es-MX"/>
        </w:rPr>
        <w:t>personas M</w:t>
      </w:r>
      <w:r w:rsidR="00114B21" w:rsidRPr="00114B21">
        <w:rPr>
          <w:rFonts w:ascii="Century Gothic" w:hAnsi="Century Gothic"/>
          <w:lang w:val="es-MX"/>
        </w:rPr>
        <w:t xml:space="preserve">agistradas María del Rocío Hernández Cruz, Mónica Kemp </w:t>
      </w:r>
      <w:r w:rsidR="00114B21">
        <w:rPr>
          <w:rFonts w:ascii="Century Gothic" w:hAnsi="Century Gothic"/>
          <w:lang w:val="es-MX"/>
        </w:rPr>
        <w:t>Za</w:t>
      </w:r>
      <w:r w:rsidR="00B64082">
        <w:rPr>
          <w:rFonts w:ascii="Century Gothic" w:hAnsi="Century Gothic"/>
          <w:lang w:val="es-MX"/>
        </w:rPr>
        <w:t>mudio, Armando Rafael Oviedo A</w:t>
      </w:r>
      <w:r w:rsidR="00114B21" w:rsidRPr="00114B21">
        <w:rPr>
          <w:rFonts w:ascii="Century Gothic" w:hAnsi="Century Gothic"/>
          <w:lang w:val="es-MX"/>
        </w:rPr>
        <w:t>brego, y la de la voz, con voto part</w:t>
      </w:r>
      <w:r w:rsidR="00114B21">
        <w:rPr>
          <w:rFonts w:ascii="Century Gothic" w:hAnsi="Century Gothic"/>
          <w:lang w:val="es-MX"/>
        </w:rPr>
        <w:t>icular de todos los mencionados</w:t>
      </w:r>
      <w:r>
        <w:rPr>
          <w:rFonts w:ascii="Century Gothic" w:hAnsi="Century Gothic"/>
          <w:lang w:val="es-MX"/>
        </w:rPr>
        <w:t xml:space="preserve">”, </w:t>
      </w:r>
      <w:r w:rsidRPr="00F30496">
        <w:rPr>
          <w:rFonts w:ascii="Century Gothic" w:hAnsi="Century Gothic"/>
        </w:rPr>
        <w:t xml:space="preserve">declara </w:t>
      </w:r>
      <w:r w:rsidRPr="00F30496">
        <w:rPr>
          <w:rFonts w:ascii="Century Gothic" w:hAnsi="Century Gothic"/>
          <w:bCs/>
          <w:lang w:val="es-MX"/>
        </w:rPr>
        <w:t xml:space="preserve">la </w:t>
      </w:r>
      <w:r w:rsidRPr="00F30496">
        <w:rPr>
          <w:rFonts w:ascii="Century Gothic" w:hAnsi="Century Gothic" w:cs="Century Gothic"/>
          <w:b/>
          <w:bCs/>
        </w:rPr>
        <w:t xml:space="preserve">Magistrada Presidenta </w:t>
      </w:r>
      <w:r w:rsidRPr="00F30496">
        <w:rPr>
          <w:rFonts w:ascii="Century Gothic" w:hAnsi="Century Gothic"/>
          <w:b/>
          <w:bCs/>
          <w:color w:val="000000"/>
        </w:rPr>
        <w:t>Lourdes Anahí Zarazúa Martínez</w:t>
      </w:r>
      <w:r w:rsidRPr="00F30496">
        <w:rPr>
          <w:rFonts w:ascii="Century Gothic" w:hAnsi="Century Gothic"/>
        </w:rPr>
        <w:t xml:space="preserve">. </w:t>
      </w:r>
      <w:r w:rsidRPr="00C9730F">
        <w:rPr>
          <w:rFonts w:ascii="Century Gothic" w:hAnsi="Century Gothic"/>
          <w:b/>
        </w:rPr>
        <w:t xml:space="preserve">Atento a ello, </w:t>
      </w:r>
      <w:r w:rsidRPr="00C9730F">
        <w:rPr>
          <w:rFonts w:ascii="Century Gothic" w:hAnsi="Century Gothic"/>
          <w:b/>
          <w:bCs/>
        </w:rPr>
        <w:t xml:space="preserve">la ponencia de cuenta es aprobada en sus términos por </w:t>
      </w:r>
      <w:r w:rsidR="00C9730F" w:rsidRPr="00C9730F">
        <w:rPr>
          <w:rFonts w:ascii="Century Gothic" w:hAnsi="Century Gothic"/>
          <w:b/>
        </w:rPr>
        <w:t>mayoría de once votos a favor de los Magistrados</w:t>
      </w:r>
      <w:r w:rsidR="00C9730F" w:rsidRPr="00C9730F">
        <w:rPr>
          <w:rFonts w:ascii="Century Gothic" w:hAnsi="Century Gothic"/>
          <w:b/>
          <w:bCs/>
          <w:color w:val="000000"/>
        </w:rPr>
        <w:t xml:space="preserve"> </w:t>
      </w:r>
      <w:r w:rsidR="00C9730F" w:rsidRPr="00C9730F">
        <w:rPr>
          <w:rFonts w:ascii="Century Gothic" w:hAnsi="Century Gothic"/>
          <w:b/>
          <w:bCs/>
          <w:color w:val="000000"/>
          <w:lang w:val="es-MX"/>
        </w:rPr>
        <w:t>Juana María Alfaro Reyna</w:t>
      </w:r>
      <w:r w:rsidR="00C9730F" w:rsidRPr="00C9730F">
        <w:rPr>
          <w:rFonts w:ascii="Century Gothic" w:hAnsi="Century Gothic"/>
          <w:b/>
          <w:bCs/>
          <w:color w:val="000000"/>
        </w:rPr>
        <w:t>, María Sara de</w:t>
      </w:r>
      <w:r w:rsidR="00C9730F">
        <w:rPr>
          <w:rFonts w:ascii="Century Gothic" w:hAnsi="Century Gothic"/>
          <w:b/>
          <w:bCs/>
          <w:color w:val="000000"/>
        </w:rPr>
        <w:t xml:space="preserve"> la Luz Bernal Ramírez, </w:t>
      </w:r>
      <w:r w:rsidR="00C9730F" w:rsidRPr="005A258C">
        <w:rPr>
          <w:rFonts w:ascii="Century Gothic" w:hAnsi="Century Gothic"/>
          <w:b/>
          <w:bCs/>
          <w:color w:val="000000"/>
        </w:rPr>
        <w:t>Liliana Elizabeth Aguilar Gómez, Lizet Paola Morales</w:t>
      </w:r>
      <w:r w:rsidR="00C9730F">
        <w:rPr>
          <w:rFonts w:ascii="Century Gothic" w:hAnsi="Century Gothic"/>
          <w:b/>
          <w:bCs/>
          <w:color w:val="000000"/>
        </w:rPr>
        <w:t xml:space="preserve"> </w:t>
      </w:r>
      <w:r w:rsidR="00C9730F" w:rsidRPr="005A258C">
        <w:rPr>
          <w:rFonts w:ascii="Century Gothic" w:hAnsi="Century Gothic"/>
          <w:b/>
          <w:bCs/>
          <w:color w:val="000000"/>
        </w:rPr>
        <w:t>Monter, Silvia Torres Sánchez, Jairo</w:t>
      </w:r>
      <w:r w:rsidR="00C9730F">
        <w:rPr>
          <w:rFonts w:ascii="Century Gothic" w:hAnsi="Century Gothic"/>
          <w:b/>
          <w:bCs/>
          <w:color w:val="000000"/>
        </w:rPr>
        <w:t xml:space="preserve"> </w:t>
      </w:r>
      <w:r w:rsidR="00B64082">
        <w:rPr>
          <w:rFonts w:ascii="Century Gothic" w:hAnsi="Century Gothic"/>
          <w:b/>
          <w:bCs/>
          <w:color w:val="000000"/>
        </w:rPr>
        <w:t>Hernández Garibay</w:t>
      </w:r>
      <w:r w:rsidR="00C9730F">
        <w:rPr>
          <w:rFonts w:ascii="Century Gothic" w:hAnsi="Century Gothic"/>
          <w:b/>
          <w:bCs/>
          <w:color w:val="000000"/>
        </w:rPr>
        <w:t xml:space="preserve">, </w:t>
      </w:r>
      <w:r w:rsidR="00C9730F" w:rsidRPr="005A258C">
        <w:rPr>
          <w:rFonts w:ascii="Century Gothic" w:hAnsi="Century Gothic"/>
          <w:b/>
          <w:bCs/>
          <w:color w:val="000000"/>
        </w:rPr>
        <w:t>Arturo Morales</w:t>
      </w:r>
      <w:r w:rsidR="00C9730F">
        <w:rPr>
          <w:rFonts w:ascii="Century Gothic" w:hAnsi="Century Gothic"/>
          <w:b/>
          <w:bCs/>
          <w:color w:val="000000"/>
        </w:rPr>
        <w:t xml:space="preserve"> </w:t>
      </w:r>
      <w:r w:rsidR="00C9730F" w:rsidRPr="005A258C">
        <w:rPr>
          <w:rFonts w:ascii="Century Gothic" w:hAnsi="Century Gothic"/>
          <w:b/>
          <w:bCs/>
          <w:color w:val="000000"/>
        </w:rPr>
        <w:t xml:space="preserve">Silva, Rogelio Javier Salazar Zavala, </w:t>
      </w:r>
      <w:r w:rsidR="00C9730F">
        <w:rPr>
          <w:rFonts w:ascii="Century Gothic" w:hAnsi="Century Gothic"/>
          <w:b/>
          <w:bCs/>
          <w:color w:val="000000"/>
        </w:rPr>
        <w:t xml:space="preserve">Juan David Ramos Ruiz, </w:t>
      </w:r>
      <w:r w:rsidR="00C9730F" w:rsidRPr="005A258C">
        <w:rPr>
          <w:rFonts w:ascii="Century Gothic" w:hAnsi="Century Gothic"/>
          <w:b/>
          <w:bCs/>
          <w:color w:val="000000"/>
        </w:rPr>
        <w:t>Ángel</w:t>
      </w:r>
      <w:r w:rsidR="00C9730F">
        <w:rPr>
          <w:rFonts w:ascii="Century Gothic" w:hAnsi="Century Gothic"/>
          <w:b/>
          <w:bCs/>
          <w:color w:val="000000"/>
        </w:rPr>
        <w:t xml:space="preserve"> </w:t>
      </w:r>
      <w:r w:rsidR="00C9730F" w:rsidRPr="005A258C">
        <w:rPr>
          <w:rFonts w:ascii="Century Gothic" w:hAnsi="Century Gothic"/>
          <w:b/>
          <w:bCs/>
          <w:color w:val="000000"/>
        </w:rPr>
        <w:t xml:space="preserve">Gonzalo Santiago Hernández y </w:t>
      </w:r>
      <w:r w:rsidR="00C9730F">
        <w:rPr>
          <w:rFonts w:ascii="Century Gothic" w:hAnsi="Century Gothic"/>
          <w:b/>
          <w:bCs/>
          <w:color w:val="000000"/>
        </w:rPr>
        <w:t xml:space="preserve">María América Onofre Díaz, con cuatro votos en contra de los Magistrados Lourdes Anahí Zarazúa Martínez, María del Rocío Hernández Cruz, Mónica Kemp Zamudio y Armando Rafael Oviedo Abrego, anunciando voto particular los Magistrados Lourdes Anahí Zarazúa Martínez, María del Rocío Hernández Cruz, Mónica Kemp Zamudio y Armando Rafael Oviedo Abrego. - - - - - - - - - - - - - - - - - - - - - - - - - </w:t>
      </w:r>
    </w:p>
    <w:p w14:paraId="7C1DB266" w14:textId="26786490" w:rsidR="00797973" w:rsidRDefault="00797973" w:rsidP="00644E26">
      <w:pPr>
        <w:spacing w:line="504" w:lineRule="auto"/>
        <w:jc w:val="both"/>
        <w:rPr>
          <w:rFonts w:ascii="Century Gothic" w:hAnsi="Century Gothic"/>
          <w:b/>
        </w:rPr>
      </w:pPr>
      <w:r w:rsidRPr="008E0716">
        <w:rPr>
          <w:rFonts w:ascii="Century Gothic" w:hAnsi="Century Gothic"/>
          <w:b/>
        </w:rPr>
        <w:t>“</w:t>
      </w:r>
      <w:r w:rsidR="008E0716" w:rsidRPr="008E0716">
        <w:rPr>
          <w:rFonts w:ascii="Century Gothic" w:hAnsi="Century Gothic"/>
          <w:b/>
          <w:bCs/>
          <w:lang w:val="es-MX"/>
        </w:rPr>
        <w:t xml:space="preserve">E) La que propone la Magistrada María del Rocío Hernández Cruz, en el toca 95-2026, para resolver la queja interpuesta por </w:t>
      </w:r>
      <w:r w:rsidR="003C56FB">
        <w:rPr>
          <w:rFonts w:ascii="Century Gothic" w:hAnsi="Century Gothic"/>
          <w:b/>
          <w:bCs/>
          <w:lang w:val="es-MX"/>
        </w:rPr>
        <w:t xml:space="preserve"> ELIMINADO</w:t>
      </w:r>
      <w:r w:rsidR="008E0716" w:rsidRPr="008E0716">
        <w:rPr>
          <w:rFonts w:ascii="Century Gothic" w:hAnsi="Century Gothic"/>
          <w:b/>
          <w:bCs/>
          <w:lang w:val="es-MX"/>
        </w:rPr>
        <w:t xml:space="preserve">, abogado de la actora, en contra del auto de 11 once de </w:t>
      </w:r>
      <w:r w:rsidR="008E0716" w:rsidRPr="008E0716">
        <w:rPr>
          <w:rFonts w:ascii="Century Gothic" w:hAnsi="Century Gothic"/>
          <w:b/>
          <w:bCs/>
          <w:lang w:val="es-MX"/>
        </w:rPr>
        <w:lastRenderedPageBreak/>
        <w:t xml:space="preserve">mayo de 2026 dos mil veintiséis, que desechó un recurso de apelación, dictado por la Secretaria de Acuerdos del Juzgado Tercero Civil del Primer Distrito Judicial del Estado, con residencia en esta ciudad, facultada en términos de ley para realizar las atribuciones de Juez, en el expediente 1366/2024, relativo al Juicio Ordinario Civil Reivindicatorio promovido por </w:t>
      </w:r>
      <w:r w:rsidR="003C56FB">
        <w:rPr>
          <w:rFonts w:ascii="Century Gothic" w:hAnsi="Century Gothic"/>
          <w:b/>
          <w:bCs/>
          <w:lang w:val="es-MX"/>
        </w:rPr>
        <w:t xml:space="preserve"> ELIMINADO</w:t>
      </w:r>
      <w:r w:rsidR="008E0716" w:rsidRPr="008E0716">
        <w:rPr>
          <w:rFonts w:ascii="Century Gothic" w:hAnsi="Century Gothic"/>
          <w:b/>
          <w:bCs/>
          <w:lang w:val="es-MX"/>
        </w:rPr>
        <w:t xml:space="preserve">, en contra de </w:t>
      </w:r>
      <w:r w:rsidR="0017522F" w:rsidRPr="0017522F">
        <w:rPr>
          <w:rFonts w:ascii="Century Gothic" w:hAnsi="Century Gothic"/>
          <w:b/>
          <w:bCs/>
          <w:lang w:val="es-MX"/>
        </w:rPr>
        <w:t xml:space="preserve"> ELIMINADO </w:t>
      </w:r>
      <w:r w:rsidR="008E0716" w:rsidRPr="008E0716">
        <w:rPr>
          <w:rFonts w:ascii="Century Gothic" w:hAnsi="Century Gothic"/>
          <w:b/>
          <w:bCs/>
          <w:lang w:val="es-MX"/>
        </w:rPr>
        <w:t xml:space="preserve"> y </w:t>
      </w:r>
      <w:r w:rsidR="0017522F" w:rsidRPr="0017522F">
        <w:rPr>
          <w:rFonts w:ascii="Century Gothic" w:hAnsi="Century Gothic"/>
          <w:b/>
          <w:bCs/>
          <w:lang w:val="es-MX"/>
        </w:rPr>
        <w:t xml:space="preserve"> ELIMINADO </w:t>
      </w:r>
      <w:r w:rsidRPr="008E0716">
        <w:rPr>
          <w:rFonts w:ascii="Century Gothic" w:hAnsi="Century Gothic"/>
          <w:b/>
          <w:bCs/>
        </w:rPr>
        <w:t>”</w:t>
      </w:r>
      <w:r w:rsidR="008E0716">
        <w:rPr>
          <w:rFonts w:ascii="Century Gothic" w:hAnsi="Century Gothic"/>
          <w:lang w:val="es-MX"/>
        </w:rPr>
        <w:t>.</w:t>
      </w:r>
      <w:r w:rsidRPr="008E0716">
        <w:rPr>
          <w:rFonts w:ascii="Century Gothic" w:hAnsi="Century Gothic"/>
          <w:lang w:val="es-MX"/>
        </w:rPr>
        <w:t xml:space="preserve"> </w:t>
      </w:r>
      <w:r w:rsidRPr="001B62E0">
        <w:rPr>
          <w:rFonts w:ascii="Century Gothic" w:hAnsi="Century Gothic"/>
          <w:lang w:val="es-MX"/>
        </w:rPr>
        <w:t xml:space="preserve">Puntos resolutivos que textualmente disponen: </w:t>
      </w:r>
      <w:r w:rsidRPr="00644E26">
        <w:rPr>
          <w:rFonts w:ascii="Century Gothic" w:hAnsi="Century Gothic"/>
          <w:lang w:val="es-MX"/>
        </w:rPr>
        <w:t>“</w:t>
      </w:r>
      <w:r w:rsidR="00644E26" w:rsidRPr="00644E26">
        <w:rPr>
          <w:rFonts w:ascii="Century Gothic" w:hAnsi="Century Gothic"/>
          <w:b/>
          <w:lang w:val="es-MX"/>
        </w:rPr>
        <w:t xml:space="preserve">Primero. </w:t>
      </w:r>
      <w:r w:rsidR="00644E26" w:rsidRPr="00644E26">
        <w:rPr>
          <w:rFonts w:ascii="Century Gothic" w:hAnsi="Century Gothic"/>
          <w:lang w:val="es-MX"/>
        </w:rPr>
        <w:t>Este Tribunal en Pleno resultó competente para conocer del presente recurso y el trámite dado al mismo se ajustó a derecho.</w:t>
      </w:r>
      <w:r w:rsidR="00644E26">
        <w:rPr>
          <w:rFonts w:ascii="Century Gothic" w:hAnsi="Century Gothic"/>
          <w:lang w:val="es-MX"/>
        </w:rPr>
        <w:t xml:space="preserve"> </w:t>
      </w:r>
      <w:r w:rsidR="00644E26" w:rsidRPr="00644E26">
        <w:rPr>
          <w:rFonts w:ascii="Century Gothic" w:hAnsi="Century Gothic"/>
          <w:b/>
          <w:lang w:val="es-MX"/>
        </w:rPr>
        <w:t>Segundo</w:t>
      </w:r>
      <w:r w:rsidR="00644E26" w:rsidRPr="00644E26">
        <w:rPr>
          <w:rFonts w:ascii="Century Gothic" w:hAnsi="Century Gothic"/>
          <w:lang w:val="es-MX"/>
        </w:rPr>
        <w:t xml:space="preserve">. Los agravios formulados </w:t>
      </w:r>
      <w:proofErr w:type="gramStart"/>
      <w:r w:rsidR="00644E26" w:rsidRPr="00644E26">
        <w:rPr>
          <w:rFonts w:ascii="Century Gothic" w:hAnsi="Century Gothic"/>
          <w:lang w:val="es-MX"/>
        </w:rPr>
        <w:t xml:space="preserve">por </w:t>
      </w:r>
      <w:r w:rsidR="0017522F" w:rsidRPr="0017522F">
        <w:rPr>
          <w:rFonts w:ascii="Century Gothic" w:hAnsi="Century Gothic"/>
          <w:b/>
          <w:lang w:val="es-MX"/>
        </w:rPr>
        <w:t xml:space="preserve"> ELIMINADO</w:t>
      </w:r>
      <w:proofErr w:type="gramEnd"/>
      <w:r w:rsidR="0017522F" w:rsidRPr="0017522F">
        <w:rPr>
          <w:rFonts w:ascii="Century Gothic" w:hAnsi="Century Gothic"/>
          <w:b/>
          <w:lang w:val="es-MX"/>
        </w:rPr>
        <w:t xml:space="preserve"> </w:t>
      </w:r>
      <w:r w:rsidR="00644E26" w:rsidRPr="00644E26">
        <w:rPr>
          <w:rFonts w:ascii="Century Gothic" w:hAnsi="Century Gothic"/>
          <w:lang w:val="es-MX"/>
        </w:rPr>
        <w:t>, abogado de la actora, resultaron inoperantes e infundados.</w:t>
      </w:r>
      <w:r w:rsidR="00644E26">
        <w:rPr>
          <w:rFonts w:ascii="Century Gothic" w:hAnsi="Century Gothic"/>
          <w:lang w:val="es-MX"/>
        </w:rPr>
        <w:t xml:space="preserve">              </w:t>
      </w:r>
      <w:r w:rsidR="00644E26" w:rsidRPr="00644E26">
        <w:rPr>
          <w:rFonts w:ascii="Century Gothic" w:hAnsi="Century Gothic"/>
          <w:b/>
          <w:lang w:val="es-MX"/>
        </w:rPr>
        <w:t>Tercero</w:t>
      </w:r>
      <w:r w:rsidR="00644E26" w:rsidRPr="00644E26">
        <w:rPr>
          <w:rFonts w:ascii="Century Gothic" w:hAnsi="Century Gothic"/>
          <w:lang w:val="es-MX"/>
        </w:rPr>
        <w:t xml:space="preserve">. En consecuencia, la queja interpuesta por </w:t>
      </w:r>
      <w:r w:rsidR="0017522F" w:rsidRPr="0017522F">
        <w:rPr>
          <w:rFonts w:ascii="Century Gothic" w:hAnsi="Century Gothic"/>
          <w:b/>
          <w:lang w:val="es-MX"/>
        </w:rPr>
        <w:t xml:space="preserve"> ELIMINADO </w:t>
      </w:r>
      <w:r w:rsidR="00644E26" w:rsidRPr="00644E26">
        <w:rPr>
          <w:rFonts w:ascii="Century Gothic" w:hAnsi="Century Gothic"/>
          <w:lang w:val="es-MX"/>
        </w:rPr>
        <w:t xml:space="preserve">, abogado de la actora, en contra del auto de 11 once de mayo de 2026 dos mil veintiséis, que desechó un recurso de apelación, dictado por la Secretaria de Acuerdos del Juzgado Tercero Civil del Primer Distrito Judicial del Estado, con residencia en esta ciudad, facultada en términos de ley para realizar las atribuciones de Juez, en el expediente 1366/2024, relativo al Juicio Ordinario Civil Reivindicatorio promovido por </w:t>
      </w:r>
      <w:r w:rsidR="0017522F" w:rsidRPr="0017522F">
        <w:rPr>
          <w:rFonts w:ascii="Century Gothic" w:hAnsi="Century Gothic"/>
          <w:b/>
          <w:lang w:val="es-MX"/>
        </w:rPr>
        <w:t xml:space="preserve"> ELIMINADO </w:t>
      </w:r>
      <w:r w:rsidR="00644E26" w:rsidRPr="00644E26">
        <w:rPr>
          <w:rFonts w:ascii="Century Gothic" w:hAnsi="Century Gothic"/>
          <w:lang w:val="es-MX"/>
        </w:rPr>
        <w:t xml:space="preserve">, en contra de </w:t>
      </w:r>
      <w:r w:rsidR="0017522F" w:rsidRPr="0017522F">
        <w:rPr>
          <w:rFonts w:ascii="Century Gothic" w:hAnsi="Century Gothic"/>
          <w:b/>
          <w:lang w:val="es-MX"/>
        </w:rPr>
        <w:t xml:space="preserve"> ELIMINADO </w:t>
      </w:r>
      <w:r w:rsidR="00644E26" w:rsidRPr="00644E26">
        <w:rPr>
          <w:rFonts w:ascii="Century Gothic" w:hAnsi="Century Gothic"/>
          <w:lang w:val="es-MX"/>
        </w:rPr>
        <w:t xml:space="preserve"> y </w:t>
      </w:r>
      <w:r w:rsidR="0017522F" w:rsidRPr="0017522F">
        <w:rPr>
          <w:rFonts w:ascii="Century Gothic" w:hAnsi="Century Gothic"/>
          <w:b/>
          <w:lang w:val="es-MX"/>
        </w:rPr>
        <w:t xml:space="preserve"> ELIMINADO </w:t>
      </w:r>
      <w:r w:rsidR="00644E26" w:rsidRPr="00644E26">
        <w:rPr>
          <w:rFonts w:ascii="Century Gothic" w:hAnsi="Century Gothic"/>
          <w:lang w:val="es-MX"/>
        </w:rPr>
        <w:t>; no está fundada en derecho, por tanto, se confirma el acto impugnado.</w:t>
      </w:r>
      <w:r w:rsidR="00644E26">
        <w:rPr>
          <w:rFonts w:ascii="Century Gothic" w:hAnsi="Century Gothic"/>
          <w:lang w:val="es-MX"/>
        </w:rPr>
        <w:t xml:space="preserve"> </w:t>
      </w:r>
      <w:r w:rsidR="00644E26" w:rsidRPr="00644E26">
        <w:rPr>
          <w:rFonts w:ascii="Century Gothic" w:hAnsi="Century Gothic"/>
          <w:b/>
          <w:lang w:val="es-MX"/>
        </w:rPr>
        <w:t>Cuarto</w:t>
      </w:r>
      <w:r w:rsidR="00644E26" w:rsidRPr="00644E26">
        <w:rPr>
          <w:rFonts w:ascii="Century Gothic" w:hAnsi="Century Gothic"/>
          <w:lang w:val="es-MX"/>
        </w:rPr>
        <w:t>.  La presente sentencia estará a disposición del público para su consulta, sin perjuicio de la protección que por mandato Constitucional se realice de oficio, conforme lo establece la Circular 06/2020, emitida por el entonces Pleno del Consejo de la Judicatura del Poder Judicial del Estado, cuyos términos quedaron precisados en el considerando séptimo.</w:t>
      </w:r>
      <w:r w:rsidR="00644E26">
        <w:rPr>
          <w:rFonts w:ascii="Century Gothic" w:hAnsi="Century Gothic"/>
          <w:lang w:val="es-MX"/>
        </w:rPr>
        <w:t xml:space="preserve"> </w:t>
      </w:r>
      <w:r w:rsidR="00644E26" w:rsidRPr="00644E26">
        <w:rPr>
          <w:rFonts w:ascii="Century Gothic" w:hAnsi="Century Gothic"/>
          <w:b/>
          <w:lang w:val="es-MX"/>
        </w:rPr>
        <w:lastRenderedPageBreak/>
        <w:t>Quinto</w:t>
      </w:r>
      <w:r w:rsidR="00644E26" w:rsidRPr="00644E26">
        <w:rPr>
          <w:rFonts w:ascii="Century Gothic" w:hAnsi="Century Gothic"/>
          <w:lang w:val="es-MX"/>
        </w:rPr>
        <w:t xml:space="preserve">. Envíese copia certificada de esta resolución al juez de origen, para los efectos legales correspondientes y en su oportunidad archívese </w:t>
      </w:r>
      <w:proofErr w:type="gramStart"/>
      <w:r w:rsidR="00644E26" w:rsidRPr="00644E26">
        <w:rPr>
          <w:rFonts w:ascii="Century Gothic" w:hAnsi="Century Gothic"/>
          <w:lang w:val="es-MX"/>
        </w:rPr>
        <w:t>el toca</w:t>
      </w:r>
      <w:proofErr w:type="gramEnd"/>
      <w:r w:rsidR="00644E26" w:rsidRPr="00644E26">
        <w:rPr>
          <w:rFonts w:ascii="Century Gothic" w:hAnsi="Century Gothic"/>
          <w:lang w:val="es-MX"/>
        </w:rPr>
        <w:t xml:space="preserve"> como asunto concluido.</w:t>
      </w:r>
      <w:r w:rsidR="00644E26">
        <w:rPr>
          <w:rFonts w:ascii="Century Gothic" w:hAnsi="Century Gothic"/>
          <w:lang w:val="es-MX"/>
        </w:rPr>
        <w:t xml:space="preserve"> </w:t>
      </w:r>
      <w:r w:rsidR="00644E26" w:rsidRPr="00644E26">
        <w:rPr>
          <w:rFonts w:ascii="Century Gothic" w:hAnsi="Century Gothic"/>
          <w:b/>
          <w:lang w:val="es-MX"/>
        </w:rPr>
        <w:t>Sexto</w:t>
      </w:r>
      <w:r w:rsidR="00644E26" w:rsidRPr="00644E26">
        <w:rPr>
          <w:rFonts w:ascii="Century Gothic" w:hAnsi="Century Gothic"/>
          <w:lang w:val="es-MX"/>
        </w:rPr>
        <w:t>. Notifíquese personalmente, comuníquese y cúmplase</w:t>
      </w:r>
      <w:r w:rsidR="00644E26" w:rsidRPr="00644E26">
        <w:rPr>
          <w:rFonts w:ascii="Century Gothic" w:hAnsi="Century Gothic"/>
          <w:b/>
          <w:lang w:val="es-MX"/>
        </w:rPr>
        <w:t>.</w:t>
      </w:r>
      <w:r w:rsidRPr="00644E26">
        <w:rPr>
          <w:rFonts w:ascii="Century Gothic" w:hAnsi="Century Gothic"/>
          <w:lang w:val="es-MX"/>
        </w:rPr>
        <w:t xml:space="preserve">”. </w:t>
      </w:r>
      <w:r w:rsidRPr="00644E26">
        <w:rPr>
          <w:rFonts w:ascii="Century Gothic" w:hAnsi="Century Gothic"/>
          <w:bCs/>
        </w:rPr>
        <w:t>Al respecto</w:t>
      </w:r>
      <w:r w:rsidRPr="00A077D2">
        <w:rPr>
          <w:rFonts w:ascii="Century Gothic" w:hAnsi="Century Gothic"/>
          <w:bCs/>
        </w:rPr>
        <w:t xml:space="preserve"> </w:t>
      </w:r>
      <w:r w:rsidRPr="0001425D">
        <w:rPr>
          <w:rFonts w:ascii="Century Gothic" w:hAnsi="Century Gothic"/>
          <w:bCs/>
          <w:lang w:val="es-MX"/>
        </w:rPr>
        <w:t xml:space="preserve">la </w:t>
      </w:r>
      <w:r w:rsidRPr="0001425D">
        <w:rPr>
          <w:rFonts w:ascii="Century Gothic" w:hAnsi="Century Gothic"/>
          <w:b/>
          <w:bCs/>
        </w:rPr>
        <w:t xml:space="preserve">Magistrada </w:t>
      </w:r>
      <w:r>
        <w:rPr>
          <w:rFonts w:ascii="Century Gothic" w:hAnsi="Century Gothic"/>
          <w:b/>
          <w:bCs/>
        </w:rPr>
        <w:t xml:space="preserve">Presidenta </w:t>
      </w:r>
      <w:r w:rsidRPr="0001425D">
        <w:rPr>
          <w:rFonts w:ascii="Century Gothic" w:hAnsi="Century Gothic"/>
          <w:b/>
          <w:bCs/>
        </w:rPr>
        <w:t>Lourdes Anahí Zarazúa Martínez</w:t>
      </w:r>
      <w:r w:rsidRPr="00A077D2">
        <w:rPr>
          <w:rFonts w:ascii="Century Gothic" w:hAnsi="Century Gothic"/>
          <w:bCs/>
        </w:rPr>
        <w:t>, manifiesta:</w:t>
      </w:r>
      <w:r>
        <w:rPr>
          <w:rFonts w:ascii="Century Gothic" w:hAnsi="Century Gothic"/>
          <w:bCs/>
        </w:rPr>
        <w:t xml:space="preserve"> “</w:t>
      </w:r>
      <w:r w:rsidR="00E0628D" w:rsidRPr="00E0628D">
        <w:rPr>
          <w:rFonts w:ascii="Century Gothic" w:hAnsi="Century Gothic"/>
          <w:bCs/>
          <w:lang w:val="es-MX"/>
        </w:rPr>
        <w:t>Se encuentra a su consideraci</w:t>
      </w:r>
      <w:r w:rsidR="00E0628D">
        <w:rPr>
          <w:rFonts w:ascii="Century Gothic" w:hAnsi="Century Gothic"/>
          <w:bCs/>
          <w:lang w:val="es-MX"/>
        </w:rPr>
        <w:t>ón la ponencia que presenta la M</w:t>
      </w:r>
      <w:r w:rsidR="00E0628D" w:rsidRPr="00E0628D">
        <w:rPr>
          <w:rFonts w:ascii="Century Gothic" w:hAnsi="Century Gothic"/>
          <w:bCs/>
          <w:lang w:val="es-MX"/>
        </w:rPr>
        <w:t xml:space="preserve">agistrada María del Rocío Hernández Cruz en </w:t>
      </w:r>
      <w:proofErr w:type="gramStart"/>
      <w:r w:rsidR="00E0628D" w:rsidRPr="00E0628D">
        <w:rPr>
          <w:rFonts w:ascii="Century Gothic" w:hAnsi="Century Gothic"/>
          <w:bCs/>
          <w:lang w:val="es-MX"/>
        </w:rPr>
        <w:t xml:space="preserve">el </w:t>
      </w:r>
      <w:r w:rsidR="00E0628D">
        <w:rPr>
          <w:rFonts w:ascii="Century Gothic" w:hAnsi="Century Gothic"/>
          <w:bCs/>
          <w:lang w:val="es-MX"/>
        </w:rPr>
        <w:t>toca</w:t>
      </w:r>
      <w:proofErr w:type="gramEnd"/>
      <w:r w:rsidR="00E0628D">
        <w:rPr>
          <w:rFonts w:ascii="Century Gothic" w:hAnsi="Century Gothic"/>
          <w:bCs/>
          <w:lang w:val="es-MX"/>
        </w:rPr>
        <w:t xml:space="preserve"> 95/2026. ¿Alguna intervención? Sí, Magistrada, por favor</w:t>
      </w:r>
      <w:r w:rsidRPr="00E0628D">
        <w:rPr>
          <w:rFonts w:ascii="Century Gothic" w:hAnsi="Century Gothic"/>
          <w:bCs/>
          <w:lang w:val="es-MX"/>
        </w:rPr>
        <w:t>”</w:t>
      </w:r>
      <w:r>
        <w:rPr>
          <w:rFonts w:ascii="Century Gothic" w:hAnsi="Century Gothic"/>
          <w:bCs/>
          <w:lang w:val="es-MX"/>
        </w:rPr>
        <w:t>. “</w:t>
      </w:r>
      <w:r w:rsidR="00E0628D" w:rsidRPr="00E0628D">
        <w:rPr>
          <w:rFonts w:ascii="Century Gothic" w:hAnsi="Century Gothic"/>
          <w:bCs/>
          <w:lang w:val="es-MX"/>
        </w:rPr>
        <w:t>Sí, bueno, en este asunto la secretaria de acuerdos facultada en términos de ley para realizar las atribuciones de juez, desechó de plano la apelación que interpuso el abogado de la parte actora, mediante el cual pretendió combatir el auto de veintinueve de abril del dos mil veintiséis, que declaró precluido el derecho de las partes para continuar el desahogo de pruebas,</w:t>
      </w:r>
      <w:r w:rsidR="005C1F9C">
        <w:rPr>
          <w:rFonts w:ascii="Century Gothic" w:hAnsi="Century Gothic"/>
          <w:bCs/>
          <w:lang w:val="es-MX"/>
        </w:rPr>
        <w:t xml:space="preserve"> al haber concluido el término </w:t>
      </w:r>
      <w:r w:rsidR="00E0628D" w:rsidRPr="00E0628D">
        <w:rPr>
          <w:rFonts w:ascii="Century Gothic" w:hAnsi="Century Gothic"/>
          <w:bCs/>
          <w:lang w:val="es-MX"/>
        </w:rPr>
        <w:t xml:space="preserve">probatorio, sin que se haya impulsado el perfeccionamiento de las pruebas, pues estimó que no era el recurso idóneo para impugnar esta resolución, atento a lo previsto en el artículo </w:t>
      </w:r>
      <w:r w:rsidR="00E0628D">
        <w:rPr>
          <w:rFonts w:ascii="Century Gothic" w:hAnsi="Century Gothic"/>
          <w:bCs/>
          <w:lang w:val="es-MX"/>
        </w:rPr>
        <w:t>290 del C</w:t>
      </w:r>
      <w:r w:rsidR="00E0628D" w:rsidRPr="00E0628D">
        <w:rPr>
          <w:rFonts w:ascii="Century Gothic" w:hAnsi="Century Gothic"/>
          <w:bCs/>
          <w:lang w:val="es-MX"/>
        </w:rPr>
        <w:t xml:space="preserve">ódigo de </w:t>
      </w:r>
      <w:r w:rsidR="00E0628D">
        <w:rPr>
          <w:rFonts w:ascii="Century Gothic" w:hAnsi="Century Gothic"/>
          <w:bCs/>
          <w:lang w:val="es-MX"/>
        </w:rPr>
        <w:t>P</w:t>
      </w:r>
      <w:r w:rsidR="00E0628D" w:rsidRPr="00E0628D">
        <w:rPr>
          <w:rFonts w:ascii="Century Gothic" w:hAnsi="Century Gothic"/>
          <w:bCs/>
          <w:lang w:val="es-MX"/>
        </w:rPr>
        <w:t xml:space="preserve">rocedimientos </w:t>
      </w:r>
      <w:r w:rsidR="00E0628D">
        <w:rPr>
          <w:rFonts w:ascii="Century Gothic" w:hAnsi="Century Gothic"/>
          <w:bCs/>
          <w:lang w:val="es-MX"/>
        </w:rPr>
        <w:t>Civiles</w:t>
      </w:r>
      <w:r>
        <w:rPr>
          <w:rFonts w:ascii="Century Gothic" w:hAnsi="Century Gothic"/>
          <w:bCs/>
          <w:lang w:val="es-MX"/>
        </w:rPr>
        <w:t xml:space="preserve">”, </w:t>
      </w:r>
      <w:r w:rsidR="00E0628D">
        <w:rPr>
          <w:rFonts w:ascii="Century Gothic" w:hAnsi="Century Gothic"/>
          <w:bCs/>
          <w:lang w:val="es-MX"/>
        </w:rPr>
        <w:t xml:space="preserve">expone la </w:t>
      </w:r>
      <w:r w:rsidR="00E0628D">
        <w:rPr>
          <w:rFonts w:ascii="Century Gothic" w:hAnsi="Century Gothic"/>
          <w:b/>
          <w:bCs/>
          <w:lang w:val="es-MX"/>
        </w:rPr>
        <w:t>Magistrada María del Rocío Hernández Cruz</w:t>
      </w:r>
      <w:r>
        <w:rPr>
          <w:rFonts w:ascii="Century Gothic" w:hAnsi="Century Gothic"/>
          <w:b/>
          <w:bCs/>
          <w:lang w:val="es-MX"/>
        </w:rPr>
        <w:t xml:space="preserve">, </w:t>
      </w:r>
      <w:r>
        <w:rPr>
          <w:rFonts w:ascii="Century Gothic" w:hAnsi="Century Gothic"/>
          <w:bCs/>
          <w:lang w:val="es-MX"/>
        </w:rPr>
        <w:t>“</w:t>
      </w:r>
      <w:r w:rsidR="00E0628D" w:rsidRPr="00E0628D">
        <w:rPr>
          <w:rFonts w:ascii="Century Gothic" w:hAnsi="Century Gothic"/>
          <w:bCs/>
          <w:lang w:val="es-MX"/>
        </w:rPr>
        <w:t>El proyecto que se presenta propone confirmar el aut</w:t>
      </w:r>
      <w:r w:rsidR="00056993">
        <w:rPr>
          <w:rFonts w:ascii="Century Gothic" w:hAnsi="Century Gothic"/>
          <w:bCs/>
          <w:lang w:val="es-MX"/>
        </w:rPr>
        <w:t xml:space="preserve">o impugnado, lo anterior porque </w:t>
      </w:r>
      <w:r w:rsidR="00E0628D" w:rsidRPr="00E0628D">
        <w:rPr>
          <w:rFonts w:ascii="Century Gothic" w:hAnsi="Century Gothic"/>
          <w:bCs/>
          <w:lang w:val="es-MX"/>
        </w:rPr>
        <w:t>el pr</w:t>
      </w:r>
      <w:r w:rsidR="00056993">
        <w:rPr>
          <w:rFonts w:ascii="Century Gothic" w:hAnsi="Century Gothic"/>
          <w:bCs/>
          <w:lang w:val="es-MX"/>
        </w:rPr>
        <w:t xml:space="preserve">imer agravio es inoperante, toda vez </w:t>
      </w:r>
      <w:r w:rsidR="00E0628D" w:rsidRPr="00E0628D">
        <w:rPr>
          <w:rFonts w:ascii="Century Gothic" w:hAnsi="Century Gothic"/>
          <w:bCs/>
          <w:lang w:val="es-MX"/>
        </w:rPr>
        <w:t xml:space="preserve">que la omisión de resolver sobre la interposición de un recurso de revocación no puede ser analizada en la presente queja, al no encontrarse dentro de los supuestos que pueden ser materia del recurso, atento a lo previsto en el artículo </w:t>
      </w:r>
      <w:r w:rsidR="00E0628D">
        <w:rPr>
          <w:rFonts w:ascii="Century Gothic" w:hAnsi="Century Gothic"/>
          <w:bCs/>
          <w:lang w:val="es-MX"/>
        </w:rPr>
        <w:t>971</w:t>
      </w:r>
      <w:r w:rsidR="00E0628D" w:rsidRPr="00E0628D">
        <w:rPr>
          <w:rFonts w:ascii="Century Gothic" w:hAnsi="Century Gothic"/>
          <w:bCs/>
          <w:lang w:val="es-MX"/>
        </w:rPr>
        <w:t xml:space="preserve"> del </w:t>
      </w:r>
      <w:r w:rsidR="00E0628D">
        <w:rPr>
          <w:rFonts w:ascii="Century Gothic" w:hAnsi="Century Gothic"/>
          <w:bCs/>
          <w:lang w:val="es-MX"/>
        </w:rPr>
        <w:t>C</w:t>
      </w:r>
      <w:r w:rsidR="00E0628D" w:rsidRPr="00E0628D">
        <w:rPr>
          <w:rFonts w:ascii="Century Gothic" w:hAnsi="Century Gothic"/>
          <w:bCs/>
          <w:lang w:val="es-MX"/>
        </w:rPr>
        <w:t xml:space="preserve">ódigo de </w:t>
      </w:r>
      <w:r w:rsidR="00E0628D">
        <w:rPr>
          <w:rFonts w:ascii="Century Gothic" w:hAnsi="Century Gothic"/>
          <w:bCs/>
          <w:lang w:val="es-MX"/>
        </w:rPr>
        <w:t>P</w:t>
      </w:r>
      <w:r w:rsidR="00E0628D" w:rsidRPr="00E0628D">
        <w:rPr>
          <w:rFonts w:ascii="Century Gothic" w:hAnsi="Century Gothic"/>
          <w:bCs/>
          <w:lang w:val="es-MX"/>
        </w:rPr>
        <w:t xml:space="preserve">rocedimientos </w:t>
      </w:r>
      <w:r w:rsidR="00E0628D">
        <w:rPr>
          <w:rFonts w:ascii="Century Gothic" w:hAnsi="Century Gothic"/>
          <w:bCs/>
          <w:lang w:val="es-MX"/>
        </w:rPr>
        <w:t>C</w:t>
      </w:r>
      <w:r w:rsidR="00E0628D" w:rsidRPr="00E0628D">
        <w:rPr>
          <w:rFonts w:ascii="Century Gothic" w:hAnsi="Century Gothic"/>
          <w:bCs/>
          <w:lang w:val="es-MX"/>
        </w:rPr>
        <w:t xml:space="preserve">iviles del </w:t>
      </w:r>
      <w:r w:rsidR="00E0628D">
        <w:rPr>
          <w:rFonts w:ascii="Century Gothic" w:hAnsi="Century Gothic"/>
          <w:bCs/>
          <w:lang w:val="es-MX"/>
        </w:rPr>
        <w:t>E</w:t>
      </w:r>
      <w:r w:rsidR="00E0628D" w:rsidRPr="00E0628D">
        <w:rPr>
          <w:rFonts w:ascii="Century Gothic" w:hAnsi="Century Gothic"/>
          <w:bCs/>
          <w:lang w:val="es-MX"/>
        </w:rPr>
        <w:t xml:space="preserve">stado. Y por lo que respecta a los </w:t>
      </w:r>
      <w:r w:rsidR="00E0628D" w:rsidRPr="00E0628D">
        <w:rPr>
          <w:rFonts w:ascii="Century Gothic" w:hAnsi="Century Gothic"/>
          <w:bCs/>
          <w:lang w:val="es-MX"/>
        </w:rPr>
        <w:lastRenderedPageBreak/>
        <w:t xml:space="preserve">agravios segundo y tercero, se determina que son infundados, pues contrario a lo que estima el recurrente, el recurso de apelación previsto en el artículo </w:t>
      </w:r>
      <w:r w:rsidR="00E0628D">
        <w:rPr>
          <w:rFonts w:ascii="Century Gothic" w:hAnsi="Century Gothic"/>
          <w:bCs/>
          <w:lang w:val="es-MX"/>
        </w:rPr>
        <w:t>290 del C</w:t>
      </w:r>
      <w:r w:rsidR="00E0628D" w:rsidRPr="00E0628D">
        <w:rPr>
          <w:rFonts w:ascii="Century Gothic" w:hAnsi="Century Gothic"/>
          <w:bCs/>
          <w:lang w:val="es-MX"/>
        </w:rPr>
        <w:t xml:space="preserve">ódigo de </w:t>
      </w:r>
      <w:r w:rsidR="00E0628D">
        <w:rPr>
          <w:rFonts w:ascii="Century Gothic" w:hAnsi="Century Gothic"/>
          <w:bCs/>
          <w:lang w:val="es-MX"/>
        </w:rPr>
        <w:t>P</w:t>
      </w:r>
      <w:r w:rsidR="00E0628D" w:rsidRPr="00E0628D">
        <w:rPr>
          <w:rFonts w:ascii="Century Gothic" w:hAnsi="Century Gothic"/>
          <w:bCs/>
          <w:lang w:val="es-MX"/>
        </w:rPr>
        <w:t xml:space="preserve">rocedimientos </w:t>
      </w:r>
      <w:r w:rsidR="00E0628D">
        <w:rPr>
          <w:rFonts w:ascii="Century Gothic" w:hAnsi="Century Gothic"/>
          <w:bCs/>
          <w:lang w:val="es-MX"/>
        </w:rPr>
        <w:t>C</w:t>
      </w:r>
      <w:r w:rsidR="00E0628D" w:rsidRPr="00E0628D">
        <w:rPr>
          <w:rFonts w:ascii="Century Gothic" w:hAnsi="Century Gothic"/>
          <w:bCs/>
          <w:lang w:val="es-MX"/>
        </w:rPr>
        <w:t xml:space="preserve">iviles del </w:t>
      </w:r>
      <w:r w:rsidR="00E0628D">
        <w:rPr>
          <w:rFonts w:ascii="Century Gothic" w:hAnsi="Century Gothic"/>
          <w:bCs/>
          <w:lang w:val="es-MX"/>
        </w:rPr>
        <w:t>E</w:t>
      </w:r>
      <w:r w:rsidR="00E0628D" w:rsidRPr="00E0628D">
        <w:rPr>
          <w:rFonts w:ascii="Century Gothic" w:hAnsi="Century Gothic"/>
          <w:bCs/>
          <w:lang w:val="es-MX"/>
        </w:rPr>
        <w:t xml:space="preserve">stado solo procede en contra del auto que califica y niega la admisión de pruebas, no así contra el auto que declaró precluido el derecho de las partes para continuar el desahogo de pruebas al haber concluido el término aprobatorio sin que se haya impulsado el perfeccionamiento de las mismas. Se invoca como sustento de los razonamientos la jurisprudencia </w:t>
      </w:r>
      <w:r w:rsidR="00E0628D">
        <w:rPr>
          <w:rFonts w:ascii="Century Gothic" w:hAnsi="Century Gothic"/>
          <w:bCs/>
          <w:lang w:val="es-MX"/>
        </w:rPr>
        <w:t>1/2022</w:t>
      </w:r>
      <w:r w:rsidR="00E0628D" w:rsidRPr="00E0628D">
        <w:rPr>
          <w:rFonts w:ascii="Century Gothic" w:hAnsi="Century Gothic"/>
          <w:bCs/>
          <w:lang w:val="es-MX"/>
        </w:rPr>
        <w:t xml:space="preserve"> suste</w:t>
      </w:r>
      <w:r w:rsidR="00E0628D">
        <w:rPr>
          <w:rFonts w:ascii="Century Gothic" w:hAnsi="Century Gothic"/>
          <w:bCs/>
          <w:lang w:val="es-MX"/>
        </w:rPr>
        <w:t>ntada por el P</w:t>
      </w:r>
      <w:r w:rsidR="00E0628D" w:rsidRPr="00E0628D">
        <w:rPr>
          <w:rFonts w:ascii="Century Gothic" w:hAnsi="Century Gothic"/>
          <w:bCs/>
          <w:lang w:val="es-MX"/>
        </w:rPr>
        <w:t xml:space="preserve">leno del </w:t>
      </w:r>
      <w:r w:rsidR="00E0628D">
        <w:rPr>
          <w:rFonts w:ascii="Century Gothic" w:hAnsi="Century Gothic"/>
          <w:bCs/>
          <w:lang w:val="es-MX"/>
        </w:rPr>
        <w:t>S</w:t>
      </w:r>
      <w:r w:rsidR="00E0628D" w:rsidRPr="00E0628D">
        <w:rPr>
          <w:rFonts w:ascii="Century Gothic" w:hAnsi="Century Gothic"/>
          <w:bCs/>
          <w:lang w:val="es-MX"/>
        </w:rPr>
        <w:t xml:space="preserve">upremo </w:t>
      </w:r>
      <w:r w:rsidR="00E0628D">
        <w:rPr>
          <w:rFonts w:ascii="Century Gothic" w:hAnsi="Century Gothic"/>
          <w:bCs/>
          <w:lang w:val="es-MX"/>
        </w:rPr>
        <w:t>T</w:t>
      </w:r>
      <w:r w:rsidR="00E0628D" w:rsidRPr="00E0628D">
        <w:rPr>
          <w:rFonts w:ascii="Century Gothic" w:hAnsi="Century Gothic"/>
          <w:bCs/>
          <w:lang w:val="es-MX"/>
        </w:rPr>
        <w:t xml:space="preserve">ribunal de </w:t>
      </w:r>
      <w:r w:rsidR="00E0628D">
        <w:rPr>
          <w:rFonts w:ascii="Century Gothic" w:hAnsi="Century Gothic"/>
          <w:bCs/>
          <w:lang w:val="es-MX"/>
        </w:rPr>
        <w:t>J</w:t>
      </w:r>
      <w:r w:rsidR="00E0628D" w:rsidRPr="00E0628D">
        <w:rPr>
          <w:rFonts w:ascii="Century Gothic" w:hAnsi="Century Gothic"/>
          <w:bCs/>
          <w:lang w:val="es-MX"/>
        </w:rPr>
        <w:t xml:space="preserve">usticia del </w:t>
      </w:r>
      <w:r w:rsidR="00E0628D">
        <w:rPr>
          <w:rFonts w:ascii="Century Gothic" w:hAnsi="Century Gothic"/>
          <w:bCs/>
          <w:lang w:val="es-MX"/>
        </w:rPr>
        <w:t>E</w:t>
      </w:r>
      <w:r w:rsidR="00E0628D" w:rsidRPr="00E0628D">
        <w:rPr>
          <w:rFonts w:ascii="Century Gothic" w:hAnsi="Century Gothic"/>
          <w:bCs/>
          <w:lang w:val="es-MX"/>
        </w:rPr>
        <w:t>stado de rubro</w:t>
      </w:r>
      <w:r w:rsidR="00E0628D">
        <w:rPr>
          <w:rFonts w:ascii="Century Gothic" w:hAnsi="Century Gothic"/>
          <w:bCs/>
          <w:lang w:val="es-MX"/>
        </w:rPr>
        <w:t>: ‘</w:t>
      </w:r>
      <w:r w:rsidR="00E0628D" w:rsidRPr="00E0628D">
        <w:rPr>
          <w:rFonts w:ascii="Century Gothic" w:hAnsi="Century Gothic"/>
          <w:bCs/>
          <w:lang w:val="es-MX"/>
        </w:rPr>
        <w:t>APELACIÓN.</w:t>
      </w:r>
      <w:r w:rsidR="00E0628D">
        <w:rPr>
          <w:rFonts w:ascii="Century Gothic" w:hAnsi="Century Gothic"/>
          <w:bCs/>
          <w:lang w:val="es-MX"/>
        </w:rPr>
        <w:t xml:space="preserve"> </w:t>
      </w:r>
      <w:r w:rsidR="00E0628D" w:rsidRPr="00E0628D">
        <w:rPr>
          <w:rFonts w:ascii="Century Gothic" w:hAnsi="Century Gothic"/>
          <w:bCs/>
          <w:lang w:val="es-MX"/>
        </w:rPr>
        <w:t xml:space="preserve">LA PROCEDENCIA DE ESTE RECURSO PREVISTA EN EL ARTÍCULO </w:t>
      </w:r>
      <w:r w:rsidR="00E0628D">
        <w:rPr>
          <w:rFonts w:ascii="Century Gothic" w:hAnsi="Century Gothic"/>
          <w:bCs/>
          <w:lang w:val="es-MX"/>
        </w:rPr>
        <w:t>290</w:t>
      </w:r>
      <w:r w:rsidR="00E0628D" w:rsidRPr="00E0628D">
        <w:rPr>
          <w:rFonts w:ascii="Century Gothic" w:hAnsi="Century Gothic"/>
          <w:bCs/>
          <w:lang w:val="es-MX"/>
        </w:rPr>
        <w:t xml:space="preserve"> DEL CÓDIGO DE PROCEDIMIENTOS CIVILES DEBE ENTENDERSE REFERIDO ÚNICAMENTE AL AUTO QUE CALIFICA Y NIEGA LA ADMISIÓN DE PRUEBAS</w:t>
      </w:r>
      <w:r w:rsidR="00E0628D">
        <w:rPr>
          <w:rFonts w:ascii="Century Gothic" w:hAnsi="Century Gothic"/>
          <w:bCs/>
          <w:lang w:val="es-MX"/>
        </w:rPr>
        <w:t>’</w:t>
      </w:r>
      <w:r>
        <w:rPr>
          <w:rFonts w:ascii="Century Gothic" w:hAnsi="Century Gothic"/>
          <w:bCs/>
          <w:lang w:val="es-MX"/>
        </w:rPr>
        <w:t>”. “</w:t>
      </w:r>
      <w:r w:rsidR="00E0628D">
        <w:rPr>
          <w:rFonts w:ascii="Century Gothic" w:hAnsi="Century Gothic"/>
          <w:bCs/>
          <w:lang w:val="es-MX"/>
        </w:rPr>
        <w:t>Gracias</w:t>
      </w:r>
      <w:r w:rsidR="00056993">
        <w:rPr>
          <w:rFonts w:ascii="Century Gothic" w:hAnsi="Century Gothic"/>
          <w:bCs/>
          <w:lang w:val="es-MX"/>
        </w:rPr>
        <w:t>,</w:t>
      </w:r>
      <w:r w:rsidR="00E0628D">
        <w:rPr>
          <w:rFonts w:ascii="Century Gothic" w:hAnsi="Century Gothic"/>
          <w:bCs/>
          <w:lang w:val="es-MX"/>
        </w:rPr>
        <w:t xml:space="preserve"> M</w:t>
      </w:r>
      <w:r w:rsidR="00E0628D" w:rsidRPr="00E0628D">
        <w:rPr>
          <w:rFonts w:ascii="Century Gothic" w:hAnsi="Century Gothic"/>
          <w:bCs/>
          <w:lang w:val="es-MX"/>
        </w:rPr>
        <w:t>agistrada. ¿Alguna otra intervención? Bien, procedemos entonces a su votación.</w:t>
      </w:r>
      <w:r w:rsidR="00E0628D">
        <w:rPr>
          <w:rFonts w:ascii="Century Gothic" w:hAnsi="Century Gothic"/>
          <w:bCs/>
          <w:lang w:val="es-MX"/>
        </w:rPr>
        <w:t xml:space="preserve"> </w:t>
      </w:r>
      <w:r w:rsidR="00E0628D" w:rsidRPr="00E0628D">
        <w:rPr>
          <w:rFonts w:ascii="Century Gothic" w:hAnsi="Century Gothic"/>
          <w:bCs/>
          <w:lang w:val="es-MX"/>
        </w:rPr>
        <w:t xml:space="preserve">Quienes estén a favor </w:t>
      </w:r>
      <w:r w:rsidR="00E0628D">
        <w:rPr>
          <w:rFonts w:ascii="Century Gothic" w:hAnsi="Century Gothic"/>
          <w:bCs/>
          <w:lang w:val="es-MX"/>
        </w:rPr>
        <w:t>de la ponencia que presenta la M</w:t>
      </w:r>
      <w:r w:rsidR="00E0628D" w:rsidRPr="00E0628D">
        <w:rPr>
          <w:rFonts w:ascii="Century Gothic" w:hAnsi="Century Gothic"/>
          <w:bCs/>
          <w:lang w:val="es-MX"/>
        </w:rPr>
        <w:t xml:space="preserve">agistrada Hernández Cruz en </w:t>
      </w:r>
      <w:proofErr w:type="gramStart"/>
      <w:r w:rsidR="00E0628D" w:rsidRPr="00E0628D">
        <w:rPr>
          <w:rFonts w:ascii="Century Gothic" w:hAnsi="Century Gothic"/>
          <w:bCs/>
          <w:lang w:val="es-MX"/>
        </w:rPr>
        <w:t xml:space="preserve">el </w:t>
      </w:r>
      <w:r w:rsidR="00E0628D">
        <w:rPr>
          <w:rFonts w:ascii="Century Gothic" w:hAnsi="Century Gothic"/>
          <w:bCs/>
          <w:lang w:val="es-MX"/>
        </w:rPr>
        <w:t>toca</w:t>
      </w:r>
      <w:proofErr w:type="gramEnd"/>
      <w:r w:rsidR="00E0628D" w:rsidRPr="00E0628D">
        <w:rPr>
          <w:rFonts w:ascii="Century Gothic" w:hAnsi="Century Gothic"/>
          <w:bCs/>
          <w:lang w:val="es-MX"/>
        </w:rPr>
        <w:t xml:space="preserve"> ya referido, sírvanse a levantar la mano en la forma acostumbrada.</w:t>
      </w:r>
      <w:r>
        <w:rPr>
          <w:rFonts w:ascii="Century Gothic" w:hAnsi="Century Gothic"/>
          <w:bCs/>
          <w:lang w:val="es-MX"/>
        </w:rPr>
        <w:t xml:space="preserve"> Secretaria General, </w:t>
      </w:r>
      <w:r w:rsidRPr="00F35D70">
        <w:rPr>
          <w:rFonts w:ascii="Century Gothic" w:hAnsi="Century Gothic"/>
          <w:bCs/>
          <w:lang w:val="es-MX"/>
        </w:rPr>
        <w:t xml:space="preserve">me </w:t>
      </w:r>
      <w:r>
        <w:rPr>
          <w:rFonts w:ascii="Century Gothic" w:hAnsi="Century Gothic"/>
          <w:bCs/>
          <w:lang w:val="es-MX"/>
        </w:rPr>
        <w:t>podría</w:t>
      </w:r>
      <w:r w:rsidRPr="00F35D70">
        <w:rPr>
          <w:rFonts w:ascii="Century Gothic" w:hAnsi="Century Gothic"/>
          <w:bCs/>
          <w:lang w:val="es-MX"/>
        </w:rPr>
        <w:t xml:space="preserve"> indi</w:t>
      </w:r>
      <w:r>
        <w:rPr>
          <w:rFonts w:ascii="Century Gothic" w:hAnsi="Century Gothic"/>
          <w:bCs/>
          <w:lang w:val="es-MX"/>
        </w:rPr>
        <w:t xml:space="preserve">car el resultado de la votación”, </w:t>
      </w:r>
      <w:r>
        <w:rPr>
          <w:rFonts w:ascii="Century Gothic" w:hAnsi="Century Gothic"/>
          <w:lang w:val="es-MX"/>
        </w:rPr>
        <w:t xml:space="preserve">requiere la </w:t>
      </w:r>
      <w:r w:rsidRPr="00F30496">
        <w:rPr>
          <w:rFonts w:ascii="Century Gothic" w:hAnsi="Century Gothic" w:cs="Century Gothic"/>
          <w:b/>
          <w:bCs/>
        </w:rPr>
        <w:t xml:space="preserve">Magistrada Presidenta </w:t>
      </w:r>
      <w:r w:rsidRPr="00F30496">
        <w:rPr>
          <w:rFonts w:ascii="Century Gothic" w:hAnsi="Century Gothic"/>
          <w:b/>
          <w:bCs/>
          <w:color w:val="000000"/>
        </w:rPr>
        <w:t>Lourdes Anahí Zarazúa Martínez</w:t>
      </w:r>
      <w:r>
        <w:rPr>
          <w:rFonts w:ascii="Century Gothic" w:hAnsi="Century Gothic"/>
          <w:b/>
          <w:bCs/>
          <w:color w:val="000000"/>
        </w:rPr>
        <w:t>.</w:t>
      </w:r>
      <w:r>
        <w:rPr>
          <w:rFonts w:ascii="Century Gothic" w:hAnsi="Century Gothic"/>
          <w:lang w:val="es-MX"/>
        </w:rPr>
        <w:t xml:space="preserve"> </w:t>
      </w:r>
      <w:r>
        <w:rPr>
          <w:rFonts w:ascii="Century Gothic" w:hAnsi="Century Gothic"/>
          <w:bCs/>
          <w:lang w:val="es-MX"/>
        </w:rPr>
        <w:t>“Quince</w:t>
      </w:r>
      <w:r w:rsidRPr="00E12400">
        <w:rPr>
          <w:rFonts w:ascii="Century Gothic" w:hAnsi="Century Gothic"/>
          <w:bCs/>
          <w:lang w:val="es-MX"/>
        </w:rPr>
        <w:t xml:space="preserve"> votos a fav</w:t>
      </w:r>
      <w:r>
        <w:rPr>
          <w:rFonts w:ascii="Century Gothic" w:hAnsi="Century Gothic"/>
          <w:bCs/>
          <w:lang w:val="es-MX"/>
        </w:rPr>
        <w:t>or</w:t>
      </w:r>
      <w:r>
        <w:rPr>
          <w:rFonts w:ascii="Century Gothic" w:hAnsi="Century Gothic"/>
        </w:rPr>
        <w:t xml:space="preserve">”, dice la </w:t>
      </w:r>
      <w:r>
        <w:rPr>
          <w:rFonts w:ascii="Century Gothic" w:hAnsi="Century Gothic"/>
          <w:b/>
        </w:rPr>
        <w:t>licenciada Graciela Treviño Rodríguez</w:t>
      </w:r>
      <w:r w:rsidRPr="00B21D02">
        <w:rPr>
          <w:rFonts w:ascii="Calibri" w:eastAsia="Calibri" w:hAnsi="Calibri" w:cs="Calibri"/>
        </w:rPr>
        <w:t xml:space="preserve"> </w:t>
      </w:r>
      <w:r>
        <w:rPr>
          <w:rFonts w:ascii="Calibri" w:eastAsia="Calibri" w:hAnsi="Calibri" w:cs="Calibri"/>
        </w:rPr>
        <w:t>“</w:t>
      </w:r>
      <w:r w:rsidRPr="00F35D70">
        <w:rPr>
          <w:rFonts w:ascii="Century Gothic" w:hAnsi="Century Gothic"/>
          <w:lang w:val="es-MX"/>
        </w:rPr>
        <w:t>A</w:t>
      </w:r>
      <w:r>
        <w:rPr>
          <w:rFonts w:ascii="Century Gothic" w:hAnsi="Century Gothic"/>
          <w:lang w:val="es-MX"/>
        </w:rPr>
        <w:t xml:space="preserve">probado por unanimidad de votos”, </w:t>
      </w:r>
      <w:r w:rsidRPr="00F30496">
        <w:rPr>
          <w:rFonts w:ascii="Century Gothic" w:hAnsi="Century Gothic"/>
        </w:rPr>
        <w:t xml:space="preserve">declara </w:t>
      </w:r>
      <w:r w:rsidRPr="00F30496">
        <w:rPr>
          <w:rFonts w:ascii="Century Gothic" w:hAnsi="Century Gothic"/>
          <w:bCs/>
          <w:lang w:val="es-MX"/>
        </w:rPr>
        <w:t xml:space="preserve">la </w:t>
      </w:r>
      <w:r w:rsidRPr="00F30496">
        <w:rPr>
          <w:rFonts w:ascii="Century Gothic" w:hAnsi="Century Gothic" w:cs="Century Gothic"/>
          <w:b/>
          <w:bCs/>
        </w:rPr>
        <w:t xml:space="preserve">Magistrada Presidenta </w:t>
      </w:r>
      <w:r w:rsidRPr="00F30496">
        <w:rPr>
          <w:rFonts w:ascii="Century Gothic" w:hAnsi="Century Gothic"/>
          <w:b/>
          <w:bCs/>
          <w:color w:val="000000"/>
        </w:rPr>
        <w:t>Lourdes Anahí Zarazúa Martínez</w:t>
      </w:r>
      <w:r w:rsidRPr="00F30496">
        <w:rPr>
          <w:rFonts w:ascii="Century Gothic" w:hAnsi="Century Gothic"/>
        </w:rPr>
        <w:t xml:space="preserve">. </w:t>
      </w:r>
      <w:r w:rsidRPr="00485B03">
        <w:rPr>
          <w:rFonts w:ascii="Century Gothic" w:hAnsi="Century Gothic"/>
          <w:b/>
        </w:rPr>
        <w:t xml:space="preserve">Atento a ello, </w:t>
      </w:r>
      <w:r w:rsidRPr="00485B03">
        <w:rPr>
          <w:rFonts w:ascii="Century Gothic" w:hAnsi="Century Gothic"/>
          <w:b/>
          <w:bCs/>
        </w:rPr>
        <w:t xml:space="preserve">la ponencia de cuenta es aprobada en sus términos por </w:t>
      </w:r>
      <w:r w:rsidRPr="00485B03">
        <w:rPr>
          <w:rFonts w:ascii="Century Gothic" w:hAnsi="Century Gothic"/>
          <w:b/>
        </w:rPr>
        <w:t>unanimidad de votos</w:t>
      </w:r>
      <w:r>
        <w:rPr>
          <w:rFonts w:ascii="Century Gothic" w:hAnsi="Century Gothic"/>
          <w:b/>
        </w:rPr>
        <w:t xml:space="preserve">. - - </w:t>
      </w:r>
    </w:p>
    <w:p w14:paraId="2F50ED18" w14:textId="77777777" w:rsidR="00681733" w:rsidRPr="00C95C29" w:rsidRDefault="00681733" w:rsidP="00681733">
      <w:pPr>
        <w:spacing w:line="528" w:lineRule="auto"/>
        <w:jc w:val="both"/>
        <w:rPr>
          <w:rFonts w:ascii="Century Gothic" w:hAnsi="Century Gothic"/>
          <w:bCs/>
          <w:lang w:val="es-MX"/>
        </w:rPr>
      </w:pPr>
      <w:r>
        <w:rPr>
          <w:rFonts w:ascii="Century Gothic" w:hAnsi="Century Gothic"/>
          <w:lang w:val="es-MX"/>
        </w:rPr>
        <w:t>Enseguida, la</w:t>
      </w:r>
      <w:r w:rsidRPr="00816931">
        <w:rPr>
          <w:rFonts w:ascii="Century Gothic" w:hAnsi="Century Gothic"/>
          <w:lang w:val="es-MX"/>
        </w:rPr>
        <w:t xml:space="preserve"> </w:t>
      </w:r>
      <w:r w:rsidRPr="00816931">
        <w:rPr>
          <w:rFonts w:ascii="Century Gothic" w:hAnsi="Century Gothic"/>
          <w:b/>
          <w:lang w:val="es-MX"/>
        </w:rPr>
        <w:t>Magistrad</w:t>
      </w:r>
      <w:r>
        <w:rPr>
          <w:rFonts w:ascii="Century Gothic" w:hAnsi="Century Gothic"/>
          <w:b/>
          <w:lang w:val="es-MX"/>
        </w:rPr>
        <w:t>a</w:t>
      </w:r>
      <w:r w:rsidRPr="00816931">
        <w:rPr>
          <w:rFonts w:ascii="Century Gothic" w:hAnsi="Century Gothic"/>
          <w:b/>
          <w:lang w:val="es-MX"/>
        </w:rPr>
        <w:t xml:space="preserve"> </w:t>
      </w:r>
      <w:r>
        <w:rPr>
          <w:rFonts w:ascii="Century Gothic" w:hAnsi="Century Gothic"/>
          <w:b/>
          <w:lang w:val="es-MX"/>
        </w:rPr>
        <w:t>P</w:t>
      </w:r>
      <w:r w:rsidRPr="00816931">
        <w:rPr>
          <w:rFonts w:ascii="Century Gothic" w:hAnsi="Century Gothic"/>
          <w:b/>
          <w:lang w:val="es-MX"/>
        </w:rPr>
        <w:t>resident</w:t>
      </w:r>
      <w:r>
        <w:rPr>
          <w:rFonts w:ascii="Century Gothic" w:hAnsi="Century Gothic"/>
          <w:b/>
          <w:lang w:val="es-MX"/>
        </w:rPr>
        <w:t>a</w:t>
      </w:r>
      <w:r w:rsidRPr="00816931">
        <w:rPr>
          <w:rFonts w:ascii="Century Gothic" w:hAnsi="Century Gothic"/>
          <w:lang w:val="es-MX"/>
        </w:rPr>
        <w:t xml:space="preserve"> solicita a la licenciada Graciela Treviño Rodríguez, proceda a dar lectura al </w:t>
      </w:r>
      <w:r w:rsidRPr="00A507CC">
        <w:rPr>
          <w:rFonts w:ascii="Century Gothic" w:hAnsi="Century Gothic"/>
          <w:b/>
          <w:lang w:val="es-MX"/>
        </w:rPr>
        <w:t>sexto</w:t>
      </w:r>
      <w:r w:rsidRPr="00071A25">
        <w:rPr>
          <w:rFonts w:ascii="Century Gothic" w:hAnsi="Century Gothic"/>
          <w:b/>
          <w:lang w:val="es-MX"/>
        </w:rPr>
        <w:t xml:space="preserve"> </w:t>
      </w:r>
      <w:r>
        <w:rPr>
          <w:rFonts w:ascii="Century Gothic" w:hAnsi="Century Gothic"/>
          <w:b/>
          <w:lang w:val="es-MX"/>
        </w:rPr>
        <w:t xml:space="preserve">punto del orden </w:t>
      </w:r>
      <w:r>
        <w:rPr>
          <w:rFonts w:ascii="Century Gothic" w:hAnsi="Century Gothic"/>
          <w:b/>
          <w:lang w:val="es-MX"/>
        </w:rPr>
        <w:lastRenderedPageBreak/>
        <w:t>día</w:t>
      </w:r>
      <w:r w:rsidRPr="00816931">
        <w:rPr>
          <w:rFonts w:ascii="Century Gothic" w:hAnsi="Century Gothic"/>
          <w:lang w:val="es-MX"/>
        </w:rPr>
        <w:t xml:space="preserve">. Atento a lo cual la </w:t>
      </w:r>
      <w:r w:rsidRPr="00816931">
        <w:rPr>
          <w:rFonts w:ascii="Century Gothic" w:hAnsi="Century Gothic"/>
          <w:b/>
          <w:lang w:val="es-MX"/>
        </w:rPr>
        <w:t>licenciada Graciela Treviño Rodríguez</w:t>
      </w:r>
      <w:r w:rsidRPr="00816931">
        <w:rPr>
          <w:rFonts w:ascii="Century Gothic" w:hAnsi="Century Gothic"/>
          <w:lang w:val="es-MX"/>
        </w:rPr>
        <w:t>, leyó:</w:t>
      </w:r>
      <w:r>
        <w:rPr>
          <w:rFonts w:ascii="Century Gothic" w:hAnsi="Century Gothic"/>
          <w:lang w:val="es-MX"/>
        </w:rPr>
        <w:t xml:space="preserve"> “</w:t>
      </w:r>
      <w:r w:rsidRPr="007808DC">
        <w:rPr>
          <w:rFonts w:ascii="Century Gothic" w:hAnsi="Century Gothic"/>
          <w:b/>
        </w:rPr>
        <w:t>Se informa al Honorable Pleno de la recepción por parte de la Presidencia de los documentos que fueron oportunamente circulados con el orden del día, por lo que se omite su lectura íntegra y se da cuenta únicamente de su recepción para los efectos conducentes.</w:t>
      </w:r>
      <w:r w:rsidRPr="007808DC">
        <w:rPr>
          <w:rFonts w:ascii="Century Gothic" w:hAnsi="Century Gothic"/>
          <w:b/>
          <w:lang w:val="es-MX"/>
        </w:rPr>
        <w:t>”</w:t>
      </w:r>
      <w:r>
        <w:rPr>
          <w:rFonts w:ascii="Century Gothic" w:hAnsi="Century Gothic"/>
          <w:b/>
          <w:lang w:val="es-MX"/>
        </w:rPr>
        <w:t xml:space="preserve"> </w:t>
      </w:r>
      <w:r w:rsidRPr="007E5065">
        <w:rPr>
          <w:rFonts w:ascii="Century Gothic" w:hAnsi="Century Gothic"/>
          <w:bCs/>
        </w:rPr>
        <w:t xml:space="preserve">Al respecto </w:t>
      </w:r>
      <w:r w:rsidRPr="007E5065">
        <w:rPr>
          <w:rFonts w:ascii="Century Gothic" w:hAnsi="Century Gothic"/>
          <w:bCs/>
          <w:lang w:val="es-MX"/>
        </w:rPr>
        <w:t>la</w:t>
      </w:r>
      <w:r w:rsidRPr="007E5065">
        <w:rPr>
          <w:rFonts w:ascii="Century Gothic" w:hAnsi="Century Gothic"/>
          <w:b/>
          <w:bCs/>
          <w:lang w:val="es-MX"/>
        </w:rPr>
        <w:t xml:space="preserve"> </w:t>
      </w:r>
      <w:r w:rsidRPr="007E5065">
        <w:rPr>
          <w:rFonts w:ascii="Century Gothic" w:hAnsi="Century Gothic"/>
          <w:b/>
          <w:bCs/>
        </w:rPr>
        <w:t xml:space="preserve">Magistrada Presidenta Lourdes Anahí Zarazúa Martínez, </w:t>
      </w:r>
      <w:r>
        <w:rPr>
          <w:rFonts w:ascii="Century Gothic" w:hAnsi="Century Gothic"/>
          <w:bCs/>
        </w:rPr>
        <w:t>manifestó</w:t>
      </w:r>
      <w:r w:rsidRPr="007E5065">
        <w:rPr>
          <w:rFonts w:ascii="Century Gothic" w:hAnsi="Century Gothic"/>
          <w:b/>
          <w:bCs/>
        </w:rPr>
        <w:t>:</w:t>
      </w:r>
      <w:r>
        <w:rPr>
          <w:rFonts w:ascii="Century Gothic" w:hAnsi="Century Gothic"/>
          <w:b/>
          <w:bCs/>
        </w:rPr>
        <w:t xml:space="preserve"> </w:t>
      </w:r>
      <w:r>
        <w:rPr>
          <w:rFonts w:ascii="Century Gothic" w:hAnsi="Century Gothic"/>
          <w:bCs/>
        </w:rPr>
        <w:t>“</w:t>
      </w:r>
      <w:r w:rsidRPr="00C95C29">
        <w:rPr>
          <w:rFonts w:ascii="Century Gothic" w:hAnsi="Century Gothic"/>
          <w:bCs/>
          <w:lang w:val="es-MX"/>
        </w:rPr>
        <w:t>Se encuentran a su disposición los documentos referidos en el orden del día. Si existe algún comentario, es el momento para hacerlo.</w:t>
      </w:r>
      <w:r>
        <w:rPr>
          <w:rFonts w:ascii="Century Gothic" w:hAnsi="Century Gothic"/>
          <w:bCs/>
          <w:lang w:val="es-MX"/>
        </w:rPr>
        <w:t xml:space="preserve"> </w:t>
      </w:r>
      <w:r w:rsidRPr="00C95C29">
        <w:rPr>
          <w:rFonts w:ascii="Century Gothic" w:hAnsi="Century Gothic"/>
          <w:bCs/>
          <w:lang w:val="es-MX"/>
        </w:rPr>
        <w:t>Bien, al no existir comentario alguno, nos imponemos de los mismos y los tomamos para conocimiento.</w:t>
      </w:r>
      <w:r>
        <w:rPr>
          <w:rFonts w:ascii="Century Gothic" w:hAnsi="Century Gothic"/>
          <w:bCs/>
          <w:lang w:val="es-MX"/>
        </w:rPr>
        <w:t xml:space="preserve">”, </w:t>
      </w:r>
      <w:r w:rsidRPr="00A077D2">
        <w:rPr>
          <w:rFonts w:ascii="Century Gothic" w:hAnsi="Century Gothic"/>
          <w:bCs/>
        </w:rPr>
        <w:t xml:space="preserve">declara </w:t>
      </w:r>
      <w:r>
        <w:rPr>
          <w:rFonts w:ascii="Century Gothic" w:hAnsi="Century Gothic"/>
          <w:bCs/>
        </w:rPr>
        <w:t>la</w:t>
      </w:r>
      <w:r w:rsidRPr="00A077D2">
        <w:rPr>
          <w:rFonts w:ascii="Century Gothic" w:hAnsi="Century Gothic"/>
          <w:bCs/>
        </w:rPr>
        <w:t xml:space="preserve"> </w:t>
      </w:r>
      <w:r w:rsidRPr="00A910AA">
        <w:rPr>
          <w:rFonts w:ascii="Century Gothic" w:hAnsi="Century Gothic"/>
          <w:b/>
          <w:bCs/>
        </w:rPr>
        <w:t>Magistrad</w:t>
      </w:r>
      <w:r>
        <w:rPr>
          <w:rFonts w:ascii="Century Gothic" w:hAnsi="Century Gothic"/>
          <w:b/>
          <w:bCs/>
        </w:rPr>
        <w:t>a Presidenta Lourdes Anahí Zarazúa Martínez</w:t>
      </w:r>
      <w:r w:rsidRPr="00A077D2">
        <w:rPr>
          <w:rFonts w:ascii="Century Gothic" w:hAnsi="Century Gothic"/>
          <w:bCs/>
        </w:rPr>
        <w:t xml:space="preserve">. </w:t>
      </w:r>
      <w:r w:rsidRPr="00397A00">
        <w:rPr>
          <w:rFonts w:ascii="Century Gothic" w:hAnsi="Century Gothic"/>
          <w:b/>
          <w:bCs/>
        </w:rPr>
        <w:t>Atento</w:t>
      </w:r>
      <w:r>
        <w:rPr>
          <w:rFonts w:ascii="Century Gothic" w:hAnsi="Century Gothic"/>
          <w:b/>
          <w:bCs/>
        </w:rPr>
        <w:t xml:space="preserve"> a lo anterior</w:t>
      </w:r>
      <w:r w:rsidRPr="00397A00">
        <w:rPr>
          <w:rFonts w:ascii="Century Gothic" w:hAnsi="Century Gothic"/>
          <w:b/>
          <w:bCs/>
        </w:rPr>
        <w:t xml:space="preserve">, </w:t>
      </w:r>
      <w:r>
        <w:rPr>
          <w:rFonts w:ascii="Century Gothic" w:hAnsi="Century Gothic"/>
          <w:b/>
          <w:bCs/>
        </w:rPr>
        <w:t xml:space="preserve">las y los integrantes del Pleno </w:t>
      </w:r>
      <w:r w:rsidRPr="00397A00">
        <w:rPr>
          <w:rFonts w:ascii="Century Gothic" w:hAnsi="Century Gothic"/>
          <w:b/>
          <w:bCs/>
        </w:rPr>
        <w:t xml:space="preserve">se dan por enterados del contenido de los documentos consignados en el punto </w:t>
      </w:r>
      <w:r>
        <w:rPr>
          <w:rFonts w:ascii="Century Gothic" w:hAnsi="Century Gothic"/>
          <w:b/>
          <w:bCs/>
        </w:rPr>
        <w:t>sexto</w:t>
      </w:r>
      <w:r w:rsidRPr="00397A00">
        <w:rPr>
          <w:rFonts w:ascii="Century Gothic" w:hAnsi="Century Gothic"/>
          <w:b/>
          <w:bCs/>
        </w:rPr>
        <w:t xml:space="preserve"> del orden del día de esta sesión, </w:t>
      </w:r>
      <w:r>
        <w:rPr>
          <w:rFonts w:ascii="Century Gothic" w:hAnsi="Century Gothic"/>
          <w:b/>
          <w:bCs/>
        </w:rPr>
        <w:t xml:space="preserve">los cuales, </w:t>
      </w:r>
      <w:r w:rsidRPr="00397A00">
        <w:rPr>
          <w:rFonts w:ascii="Century Gothic" w:hAnsi="Century Gothic"/>
          <w:b/>
          <w:bCs/>
        </w:rPr>
        <w:t xml:space="preserve">por economía </w:t>
      </w:r>
      <w:r>
        <w:rPr>
          <w:rFonts w:ascii="Century Gothic" w:hAnsi="Century Gothic"/>
          <w:b/>
          <w:bCs/>
        </w:rPr>
        <w:t xml:space="preserve">procesal, </w:t>
      </w:r>
      <w:r w:rsidRPr="00397A00">
        <w:rPr>
          <w:rFonts w:ascii="Century Gothic" w:hAnsi="Century Gothic"/>
          <w:b/>
          <w:bCs/>
        </w:rPr>
        <w:t xml:space="preserve">se </w:t>
      </w:r>
      <w:r>
        <w:rPr>
          <w:rFonts w:ascii="Century Gothic" w:hAnsi="Century Gothic"/>
          <w:b/>
          <w:bCs/>
        </w:rPr>
        <w:t xml:space="preserve">tienen </w:t>
      </w:r>
      <w:r w:rsidRPr="00397A00">
        <w:rPr>
          <w:rFonts w:ascii="Century Gothic" w:hAnsi="Century Gothic"/>
          <w:b/>
          <w:bCs/>
        </w:rPr>
        <w:t>aquí por reproducidos</w:t>
      </w:r>
      <w:r>
        <w:rPr>
          <w:rFonts w:ascii="Century Gothic" w:hAnsi="Century Gothic"/>
          <w:b/>
          <w:bCs/>
        </w:rPr>
        <w:t xml:space="preserve"> como si a la letra se insertara</w:t>
      </w:r>
      <w:r w:rsidRPr="00397A00">
        <w:rPr>
          <w:rFonts w:ascii="Century Gothic" w:hAnsi="Century Gothic"/>
          <w:b/>
          <w:bCs/>
        </w:rPr>
        <w:t>n</w:t>
      </w:r>
      <w:r>
        <w:rPr>
          <w:rFonts w:ascii="Century Gothic" w:hAnsi="Century Gothic"/>
          <w:b/>
          <w:bCs/>
        </w:rPr>
        <w:t xml:space="preserve">. </w:t>
      </w:r>
      <w:r w:rsidRPr="00A85ECB">
        <w:rPr>
          <w:rFonts w:ascii="Century Gothic" w:hAnsi="Century Gothic"/>
          <w:b/>
        </w:rPr>
        <w:t>- - - - - - - - - - - - - - - -</w:t>
      </w:r>
      <w:r>
        <w:rPr>
          <w:rFonts w:ascii="Century Gothic" w:hAnsi="Century Gothic"/>
          <w:b/>
        </w:rPr>
        <w:t xml:space="preserve"> - - - - - - - - - - - - - - - - - - - - - - - - </w:t>
      </w:r>
    </w:p>
    <w:p w14:paraId="4F7FB704" w14:textId="069B0757" w:rsidR="009E716D" w:rsidRDefault="00A507CC" w:rsidP="00893F03">
      <w:pPr>
        <w:spacing w:line="528" w:lineRule="auto"/>
        <w:jc w:val="both"/>
        <w:rPr>
          <w:rFonts w:ascii="Century Gothic" w:hAnsi="Century Gothic"/>
          <w:b/>
        </w:rPr>
      </w:pPr>
      <w:r>
        <w:rPr>
          <w:rFonts w:ascii="Century Gothic" w:hAnsi="Century Gothic"/>
          <w:lang w:val="es-MX"/>
        </w:rPr>
        <w:t>Enseguida, la</w:t>
      </w:r>
      <w:r w:rsidRPr="00816931">
        <w:rPr>
          <w:rFonts w:ascii="Century Gothic" w:hAnsi="Century Gothic"/>
          <w:lang w:val="es-MX"/>
        </w:rPr>
        <w:t xml:space="preserve"> </w:t>
      </w:r>
      <w:r w:rsidRPr="00816931">
        <w:rPr>
          <w:rFonts w:ascii="Century Gothic" w:hAnsi="Century Gothic"/>
          <w:b/>
          <w:lang w:val="es-MX"/>
        </w:rPr>
        <w:t>Magistrad</w:t>
      </w:r>
      <w:r>
        <w:rPr>
          <w:rFonts w:ascii="Century Gothic" w:hAnsi="Century Gothic"/>
          <w:b/>
          <w:lang w:val="es-MX"/>
        </w:rPr>
        <w:t>a</w:t>
      </w:r>
      <w:r w:rsidRPr="00816931">
        <w:rPr>
          <w:rFonts w:ascii="Century Gothic" w:hAnsi="Century Gothic"/>
          <w:b/>
          <w:lang w:val="es-MX"/>
        </w:rPr>
        <w:t xml:space="preserve"> </w:t>
      </w:r>
      <w:r>
        <w:rPr>
          <w:rFonts w:ascii="Century Gothic" w:hAnsi="Century Gothic"/>
          <w:b/>
          <w:lang w:val="es-MX"/>
        </w:rPr>
        <w:t>P</w:t>
      </w:r>
      <w:r w:rsidRPr="00816931">
        <w:rPr>
          <w:rFonts w:ascii="Century Gothic" w:hAnsi="Century Gothic"/>
          <w:b/>
          <w:lang w:val="es-MX"/>
        </w:rPr>
        <w:t>resident</w:t>
      </w:r>
      <w:r>
        <w:rPr>
          <w:rFonts w:ascii="Century Gothic" w:hAnsi="Century Gothic"/>
          <w:b/>
          <w:lang w:val="es-MX"/>
        </w:rPr>
        <w:t>a</w:t>
      </w:r>
      <w:r w:rsidRPr="00816931">
        <w:rPr>
          <w:rFonts w:ascii="Century Gothic" w:hAnsi="Century Gothic"/>
          <w:lang w:val="es-MX"/>
        </w:rPr>
        <w:t xml:space="preserve"> solicita a la licenciada Graciela Treviño Rodríguez, proceda a dar lectura al </w:t>
      </w:r>
      <w:r w:rsidR="00681733">
        <w:rPr>
          <w:rFonts w:ascii="Century Gothic" w:hAnsi="Century Gothic"/>
          <w:b/>
          <w:lang w:val="es-MX"/>
        </w:rPr>
        <w:t>séptimo</w:t>
      </w:r>
      <w:r w:rsidRPr="00071A25">
        <w:rPr>
          <w:rFonts w:ascii="Century Gothic" w:hAnsi="Century Gothic"/>
          <w:b/>
          <w:lang w:val="es-MX"/>
        </w:rPr>
        <w:t xml:space="preserve"> </w:t>
      </w:r>
      <w:r w:rsidR="003C27AC">
        <w:rPr>
          <w:rFonts w:ascii="Century Gothic" w:hAnsi="Century Gothic"/>
          <w:b/>
          <w:lang w:val="es-MX"/>
        </w:rPr>
        <w:t xml:space="preserve">punto </w:t>
      </w:r>
      <w:r w:rsidR="00DA3D60">
        <w:rPr>
          <w:rFonts w:ascii="Century Gothic" w:hAnsi="Century Gothic"/>
          <w:b/>
          <w:lang w:val="es-MX"/>
        </w:rPr>
        <w:t>de</w:t>
      </w:r>
      <w:r w:rsidR="003C27AC">
        <w:rPr>
          <w:rFonts w:ascii="Century Gothic" w:hAnsi="Century Gothic"/>
          <w:b/>
          <w:lang w:val="es-MX"/>
        </w:rPr>
        <w:t>l</w:t>
      </w:r>
      <w:r w:rsidR="007E5065">
        <w:rPr>
          <w:rFonts w:ascii="Century Gothic" w:hAnsi="Century Gothic"/>
          <w:b/>
          <w:lang w:val="es-MX"/>
        </w:rPr>
        <w:t xml:space="preserve"> </w:t>
      </w:r>
      <w:r>
        <w:rPr>
          <w:rFonts w:ascii="Century Gothic" w:hAnsi="Century Gothic"/>
          <w:b/>
          <w:lang w:val="es-MX"/>
        </w:rPr>
        <w:t>orden</w:t>
      </w:r>
      <w:r w:rsidR="00DA3D60">
        <w:rPr>
          <w:rFonts w:ascii="Century Gothic" w:hAnsi="Century Gothic"/>
          <w:b/>
          <w:lang w:val="es-MX"/>
        </w:rPr>
        <w:t xml:space="preserve"> del</w:t>
      </w:r>
      <w:r>
        <w:rPr>
          <w:rFonts w:ascii="Century Gothic" w:hAnsi="Century Gothic"/>
          <w:b/>
          <w:lang w:val="es-MX"/>
        </w:rPr>
        <w:t xml:space="preserve"> día</w:t>
      </w:r>
      <w:r w:rsidRPr="00816931">
        <w:rPr>
          <w:rFonts w:ascii="Century Gothic" w:hAnsi="Century Gothic"/>
          <w:lang w:val="es-MX"/>
        </w:rPr>
        <w:t xml:space="preserve">. Atento a lo cual la </w:t>
      </w:r>
      <w:r w:rsidRPr="00816931">
        <w:rPr>
          <w:rFonts w:ascii="Century Gothic" w:hAnsi="Century Gothic"/>
          <w:b/>
          <w:lang w:val="es-MX"/>
        </w:rPr>
        <w:t>licenciada Graciela Treviño Rodríguez</w:t>
      </w:r>
      <w:r w:rsidRPr="00816931">
        <w:rPr>
          <w:rFonts w:ascii="Century Gothic" w:hAnsi="Century Gothic"/>
          <w:lang w:val="es-MX"/>
        </w:rPr>
        <w:t>, leyó:</w:t>
      </w:r>
      <w:r w:rsidR="007E5065">
        <w:rPr>
          <w:rFonts w:ascii="Century Gothic" w:hAnsi="Century Gothic"/>
          <w:lang w:val="es-MX"/>
        </w:rPr>
        <w:t xml:space="preserve"> </w:t>
      </w:r>
      <w:r w:rsidR="00476062" w:rsidRPr="00DC39A3">
        <w:rPr>
          <w:rFonts w:ascii="Century Gothic" w:hAnsi="Century Gothic"/>
          <w:b/>
          <w:lang w:val="es-MX"/>
        </w:rPr>
        <w:t>“</w:t>
      </w:r>
      <w:r w:rsidR="00476062" w:rsidRPr="00DC39A3">
        <w:rPr>
          <w:rFonts w:ascii="Century Gothic" w:hAnsi="Century Gothic"/>
          <w:b/>
        </w:rPr>
        <w:t xml:space="preserve">Asuntos Generales, los que hagan mención tanto </w:t>
      </w:r>
      <w:r w:rsidR="00061B4B" w:rsidRPr="00061B4B">
        <w:rPr>
          <w:rFonts w:ascii="Century Gothic" w:hAnsi="Century Gothic"/>
          <w:b/>
          <w:bCs/>
          <w:lang w:val="es-MX"/>
        </w:rPr>
        <w:t>la</w:t>
      </w:r>
      <w:r w:rsidR="00061B4B">
        <w:rPr>
          <w:rFonts w:ascii="Century Gothic" w:hAnsi="Century Gothic"/>
          <w:bCs/>
          <w:lang w:val="es-MX"/>
        </w:rPr>
        <w:t xml:space="preserve"> </w:t>
      </w:r>
      <w:r w:rsidR="00061B4B" w:rsidRPr="000617D2">
        <w:rPr>
          <w:rFonts w:ascii="Century Gothic" w:hAnsi="Century Gothic" w:cs="Century Gothic"/>
          <w:b/>
          <w:bCs/>
        </w:rPr>
        <w:t>Magistrad</w:t>
      </w:r>
      <w:r w:rsidR="00061B4B">
        <w:rPr>
          <w:rFonts w:ascii="Century Gothic" w:hAnsi="Century Gothic" w:cs="Century Gothic"/>
          <w:b/>
          <w:bCs/>
        </w:rPr>
        <w:t xml:space="preserve">a </w:t>
      </w:r>
      <w:r w:rsidR="00061B4B" w:rsidRPr="005A258C">
        <w:rPr>
          <w:rFonts w:ascii="Century Gothic" w:hAnsi="Century Gothic"/>
          <w:b/>
          <w:bCs/>
          <w:color w:val="000000"/>
        </w:rPr>
        <w:t>Lourdes Anahí Zarazúa Martínez</w:t>
      </w:r>
      <w:r w:rsidR="00061B4B">
        <w:rPr>
          <w:rFonts w:ascii="Century Gothic" w:hAnsi="Century Gothic"/>
          <w:b/>
        </w:rPr>
        <w:t>, Presidenta</w:t>
      </w:r>
      <w:r w:rsidR="00476062" w:rsidRPr="00DC39A3">
        <w:rPr>
          <w:rFonts w:ascii="Century Gothic" w:hAnsi="Century Gothic"/>
          <w:b/>
        </w:rPr>
        <w:t xml:space="preserve"> de este Supremo Tribunal de Justicia del Estado, como las y los Magistrados que integran este Cuerpo Colegiado”. </w:t>
      </w:r>
      <w:r w:rsidR="00061B4B" w:rsidRPr="00A96129">
        <w:rPr>
          <w:rFonts w:ascii="Century Gothic" w:hAnsi="Century Gothic"/>
          <w:bCs/>
          <w:lang w:val="es-MX"/>
        </w:rPr>
        <w:t>La</w:t>
      </w:r>
      <w:r w:rsidR="00061B4B" w:rsidRPr="00061B4B">
        <w:rPr>
          <w:rFonts w:ascii="Century Gothic" w:hAnsi="Century Gothic"/>
          <w:b/>
          <w:bCs/>
          <w:lang w:val="es-MX"/>
        </w:rPr>
        <w:t xml:space="preserve"> </w:t>
      </w:r>
      <w:r w:rsidR="00061B4B" w:rsidRPr="00061B4B">
        <w:rPr>
          <w:rFonts w:ascii="Century Gothic" w:hAnsi="Century Gothic"/>
          <w:b/>
          <w:bCs/>
        </w:rPr>
        <w:t xml:space="preserve">Magistrada </w:t>
      </w:r>
      <w:r w:rsidR="00D94A84">
        <w:rPr>
          <w:rFonts w:ascii="Century Gothic" w:hAnsi="Century Gothic"/>
          <w:b/>
          <w:bCs/>
        </w:rPr>
        <w:t xml:space="preserve">Presidenta </w:t>
      </w:r>
      <w:r w:rsidR="00061B4B" w:rsidRPr="00061B4B">
        <w:rPr>
          <w:rFonts w:ascii="Century Gothic" w:hAnsi="Century Gothic"/>
          <w:b/>
          <w:bCs/>
        </w:rPr>
        <w:t>Lourdes Anahí Zarazúa Martínez</w:t>
      </w:r>
      <w:r w:rsidR="00476062">
        <w:rPr>
          <w:rFonts w:ascii="Century Gothic" w:hAnsi="Century Gothic"/>
        </w:rPr>
        <w:t>, expresa</w:t>
      </w:r>
      <w:r w:rsidR="00476062" w:rsidRPr="00015748">
        <w:rPr>
          <w:rFonts w:ascii="Century Gothic" w:hAnsi="Century Gothic"/>
        </w:rPr>
        <w:t>:</w:t>
      </w:r>
      <w:r w:rsidR="00217E10">
        <w:rPr>
          <w:rFonts w:ascii="Century Gothic" w:hAnsi="Century Gothic"/>
          <w:b/>
        </w:rPr>
        <w:t xml:space="preserve"> </w:t>
      </w:r>
      <w:r w:rsidR="00D96B33">
        <w:rPr>
          <w:rFonts w:ascii="Century Gothic" w:hAnsi="Century Gothic"/>
          <w:lang w:val="es-MX"/>
        </w:rPr>
        <w:t>“</w:t>
      </w:r>
      <w:r w:rsidR="009E716D" w:rsidRPr="009E716D">
        <w:rPr>
          <w:rFonts w:ascii="Century Gothic" w:hAnsi="Century Gothic"/>
          <w:lang w:val="es-MX"/>
        </w:rPr>
        <w:t xml:space="preserve">Como primer punto, </w:t>
      </w:r>
      <w:r w:rsidR="009E716D" w:rsidRPr="009E716D">
        <w:rPr>
          <w:rFonts w:ascii="Century Gothic" w:hAnsi="Century Gothic"/>
          <w:lang w:val="es-MX"/>
        </w:rPr>
        <w:lastRenderedPageBreak/>
        <w:t xml:space="preserve">solicito a la Secretaría General que distribuya copia del escrito presentado por el licenciado Iván Francisco Rodríguez </w:t>
      </w:r>
      <w:r w:rsidR="009E716D">
        <w:rPr>
          <w:rFonts w:ascii="Century Gothic" w:hAnsi="Century Gothic"/>
          <w:lang w:val="es-MX"/>
        </w:rPr>
        <w:t>Za</w:t>
      </w:r>
      <w:r w:rsidR="009E716D" w:rsidRPr="009E716D">
        <w:rPr>
          <w:rFonts w:ascii="Century Gothic" w:hAnsi="Century Gothic"/>
          <w:lang w:val="es-MX"/>
        </w:rPr>
        <w:t xml:space="preserve">marripa, así </w:t>
      </w:r>
      <w:r w:rsidR="009E716D">
        <w:rPr>
          <w:rFonts w:ascii="Century Gothic" w:hAnsi="Century Gothic"/>
          <w:lang w:val="es-MX"/>
        </w:rPr>
        <w:t>como del oficio PSTJ-820/</w:t>
      </w:r>
      <w:r w:rsidR="009E716D" w:rsidRPr="009E716D">
        <w:rPr>
          <w:rFonts w:ascii="Century Gothic" w:hAnsi="Century Gothic"/>
          <w:lang w:val="es-MX"/>
        </w:rPr>
        <w:t>2026,</w:t>
      </w:r>
      <w:r w:rsidR="009E716D">
        <w:rPr>
          <w:rFonts w:ascii="Century Gothic" w:hAnsi="Century Gothic"/>
          <w:lang w:val="es-MX"/>
        </w:rPr>
        <w:t xml:space="preserve"> signado por la suscrita, a las M</w:t>
      </w:r>
      <w:r w:rsidR="009E716D" w:rsidRPr="009E716D">
        <w:rPr>
          <w:rFonts w:ascii="Century Gothic" w:hAnsi="Century Gothic"/>
          <w:lang w:val="es-MX"/>
        </w:rPr>
        <w:t xml:space="preserve">agistradas y </w:t>
      </w:r>
      <w:r w:rsidR="009E716D">
        <w:rPr>
          <w:rFonts w:ascii="Century Gothic" w:hAnsi="Century Gothic"/>
          <w:lang w:val="es-MX"/>
        </w:rPr>
        <w:t>Magistrados integrantes de este Pleno</w:t>
      </w:r>
      <w:r w:rsidR="00700D9E">
        <w:rPr>
          <w:rFonts w:ascii="Century Gothic" w:hAnsi="Century Gothic"/>
          <w:lang w:val="es-MX"/>
        </w:rPr>
        <w:t>,</w:t>
      </w:r>
      <w:r w:rsidR="00DE1E2F" w:rsidRPr="00DE1E2F">
        <w:t xml:space="preserve"> </w:t>
      </w:r>
      <w:r w:rsidR="00700D9E">
        <w:rPr>
          <w:rFonts w:ascii="Century Gothic" w:hAnsi="Century Gothic"/>
          <w:lang w:val="es-MX"/>
        </w:rPr>
        <w:t>g</w:t>
      </w:r>
      <w:r w:rsidR="00DE1E2F" w:rsidRPr="00DE1E2F">
        <w:rPr>
          <w:rFonts w:ascii="Century Gothic" w:hAnsi="Century Gothic"/>
          <w:lang w:val="es-MX"/>
        </w:rPr>
        <w:t>racias</w:t>
      </w:r>
      <w:r w:rsidR="00700D9E">
        <w:rPr>
          <w:rFonts w:ascii="Century Gothic" w:hAnsi="Century Gothic"/>
          <w:lang w:val="es-MX"/>
        </w:rPr>
        <w:t>.</w:t>
      </w:r>
      <w:r w:rsidR="00DE1E2F" w:rsidRPr="00DE1E2F">
        <w:rPr>
          <w:rFonts w:ascii="Century Gothic" w:hAnsi="Century Gothic"/>
          <w:lang w:val="es-MX"/>
        </w:rPr>
        <w:t xml:space="preserve"> </w:t>
      </w:r>
      <w:r w:rsidR="00DE1E2F">
        <w:rPr>
          <w:rFonts w:ascii="Century Gothic" w:hAnsi="Century Gothic"/>
          <w:lang w:val="es-MX"/>
        </w:rPr>
        <w:t>S</w:t>
      </w:r>
      <w:r w:rsidR="00700D9E">
        <w:rPr>
          <w:rFonts w:ascii="Century Gothic" w:hAnsi="Century Gothic"/>
          <w:lang w:val="es-MX"/>
        </w:rPr>
        <w:t>ecretaria</w:t>
      </w:r>
      <w:r w:rsidR="00DE1E2F">
        <w:rPr>
          <w:rFonts w:ascii="Century Gothic" w:hAnsi="Century Gothic"/>
          <w:lang w:val="es-MX"/>
        </w:rPr>
        <w:t xml:space="preserve"> </w:t>
      </w:r>
      <w:r w:rsidR="00DE1E2F" w:rsidRPr="00DE1E2F">
        <w:rPr>
          <w:rFonts w:ascii="Century Gothic" w:hAnsi="Century Gothic"/>
          <w:lang w:val="es-MX"/>
        </w:rPr>
        <w:t>General, por favor proceda a dar cue</w:t>
      </w:r>
      <w:r w:rsidR="00DE1E2F">
        <w:rPr>
          <w:rFonts w:ascii="Century Gothic" w:hAnsi="Century Gothic"/>
          <w:lang w:val="es-MX"/>
        </w:rPr>
        <w:t>nta de los documentos referidos</w:t>
      </w:r>
      <w:r w:rsidR="009E716D" w:rsidRPr="00DE1E2F">
        <w:rPr>
          <w:rFonts w:ascii="Century Gothic" w:hAnsi="Century Gothic"/>
          <w:lang w:val="es-MX"/>
        </w:rPr>
        <w:t>”</w:t>
      </w:r>
      <w:r w:rsidR="00DE1E2F">
        <w:rPr>
          <w:rFonts w:ascii="Century Gothic" w:hAnsi="Century Gothic"/>
          <w:lang w:val="es-MX"/>
        </w:rPr>
        <w:t>. “Con gusto P</w:t>
      </w:r>
      <w:r w:rsidR="00DE1E2F" w:rsidRPr="00DE1E2F">
        <w:rPr>
          <w:rFonts w:ascii="Century Gothic" w:hAnsi="Century Gothic"/>
          <w:lang w:val="es-MX"/>
        </w:rPr>
        <w:t>residenta, se da cuenta de los documentos</w:t>
      </w:r>
      <w:r w:rsidR="00DE1E2F">
        <w:rPr>
          <w:rFonts w:ascii="Century Gothic" w:hAnsi="Century Gothic"/>
          <w:lang w:val="es-MX"/>
        </w:rPr>
        <w:t xml:space="preserve">”, dice la </w:t>
      </w:r>
      <w:r w:rsidR="00DE1E2F">
        <w:rPr>
          <w:rFonts w:ascii="Century Gothic" w:hAnsi="Century Gothic"/>
          <w:b/>
          <w:lang w:val="es-MX"/>
        </w:rPr>
        <w:t xml:space="preserve">licenciada Graciela Treviño </w:t>
      </w:r>
      <w:r w:rsidR="003C56FB">
        <w:rPr>
          <w:rFonts w:ascii="Century Gothic" w:hAnsi="Century Gothic"/>
          <w:b/>
          <w:lang w:val="es-MX"/>
        </w:rPr>
        <w:t>Rodríguez</w:t>
      </w:r>
      <w:r w:rsidR="00DE1E2F">
        <w:rPr>
          <w:rFonts w:ascii="Century Gothic" w:hAnsi="Century Gothic"/>
          <w:b/>
          <w:lang w:val="es-MX"/>
        </w:rPr>
        <w:t xml:space="preserve">, </w:t>
      </w:r>
      <w:r w:rsidR="00DE1E2F">
        <w:rPr>
          <w:rFonts w:ascii="Century Gothic" w:hAnsi="Century Gothic"/>
          <w:lang w:val="es-MX"/>
        </w:rPr>
        <w:t>“</w:t>
      </w:r>
      <w:r w:rsidR="00DE1E2F" w:rsidRPr="00DE1E2F">
        <w:rPr>
          <w:rFonts w:ascii="Century Gothic" w:hAnsi="Century Gothic"/>
          <w:lang w:val="es-MX"/>
        </w:rPr>
        <w:t>A</w:t>
      </w:r>
      <w:r w:rsidR="00DE1E2F">
        <w:rPr>
          <w:rFonts w:ascii="Century Gothic" w:hAnsi="Century Gothic"/>
          <w:lang w:val="es-MX"/>
        </w:rPr>
        <w:t>)</w:t>
      </w:r>
      <w:r w:rsidR="00DE1E2F" w:rsidRPr="00DE1E2F">
        <w:rPr>
          <w:rFonts w:ascii="Century Gothic" w:hAnsi="Century Gothic"/>
          <w:lang w:val="es-MX"/>
        </w:rPr>
        <w:t xml:space="preserve"> </w:t>
      </w:r>
      <w:bookmarkStart w:id="0" w:name="_GoBack"/>
      <w:bookmarkEnd w:id="0"/>
      <w:r w:rsidR="00DE1E2F">
        <w:rPr>
          <w:rFonts w:ascii="Century Gothic" w:hAnsi="Century Gothic"/>
          <w:lang w:val="es-MX"/>
        </w:rPr>
        <w:t>E</w:t>
      </w:r>
      <w:r w:rsidR="00DE1E2F" w:rsidRPr="00DE1E2F">
        <w:rPr>
          <w:rFonts w:ascii="Century Gothic" w:hAnsi="Century Gothic"/>
          <w:lang w:val="es-MX"/>
        </w:rPr>
        <w:t>scrito presentado por el licen</w:t>
      </w:r>
      <w:r w:rsidR="00DE1E2F">
        <w:rPr>
          <w:rFonts w:ascii="Century Gothic" w:hAnsi="Century Gothic"/>
          <w:lang w:val="es-MX"/>
        </w:rPr>
        <w:t>ciado Iván Francisco Rodríguez Za</w:t>
      </w:r>
      <w:r w:rsidR="00DE1E2F" w:rsidRPr="00DE1E2F">
        <w:rPr>
          <w:rFonts w:ascii="Century Gothic" w:hAnsi="Century Gothic"/>
          <w:lang w:val="es-MX"/>
        </w:rPr>
        <w:t xml:space="preserve">marripa, </w:t>
      </w:r>
      <w:r w:rsidR="00DE1E2F">
        <w:rPr>
          <w:rFonts w:ascii="Century Gothic" w:hAnsi="Century Gothic"/>
          <w:lang w:val="es-MX"/>
        </w:rPr>
        <w:t>T</w:t>
      </w:r>
      <w:r w:rsidR="00DE1E2F" w:rsidRPr="00DE1E2F">
        <w:rPr>
          <w:rFonts w:ascii="Century Gothic" w:hAnsi="Century Gothic"/>
          <w:lang w:val="es-MX"/>
        </w:rPr>
        <w:t>itular de la Administración del Sistema de Gestión en Materia Penal, mediante el c</w:t>
      </w:r>
      <w:r w:rsidR="00DE1E2F">
        <w:rPr>
          <w:rFonts w:ascii="Century Gothic" w:hAnsi="Century Gothic"/>
          <w:lang w:val="es-MX"/>
        </w:rPr>
        <w:t>ual solicita que, a partir del cuatro</w:t>
      </w:r>
      <w:r w:rsidR="00DE1E2F" w:rsidRPr="00DE1E2F">
        <w:rPr>
          <w:rFonts w:ascii="Century Gothic" w:hAnsi="Century Gothic"/>
          <w:lang w:val="es-MX"/>
        </w:rPr>
        <w:t xml:space="preserve"> de julio de </w:t>
      </w:r>
      <w:r w:rsidR="00DE1E2F">
        <w:rPr>
          <w:rFonts w:ascii="Century Gothic" w:hAnsi="Century Gothic"/>
          <w:lang w:val="es-MX"/>
        </w:rPr>
        <w:t>dos mil veintiséis</w:t>
      </w:r>
      <w:r w:rsidR="00DE1E2F" w:rsidRPr="00DE1E2F">
        <w:rPr>
          <w:rFonts w:ascii="Century Gothic" w:hAnsi="Century Gothic"/>
          <w:lang w:val="es-MX"/>
        </w:rPr>
        <w:t>, se deje sin efectos el nombramiento que le fue conferido a fin de atender asuntos de carácter personal. B</w:t>
      </w:r>
      <w:r w:rsidR="00DE1E2F">
        <w:rPr>
          <w:rFonts w:ascii="Century Gothic" w:hAnsi="Century Gothic"/>
          <w:lang w:val="es-MX"/>
        </w:rPr>
        <w:t>)</w:t>
      </w:r>
      <w:r w:rsidR="00DE1E2F" w:rsidRPr="00DE1E2F">
        <w:rPr>
          <w:rFonts w:ascii="Century Gothic" w:hAnsi="Century Gothic"/>
          <w:lang w:val="es-MX"/>
        </w:rPr>
        <w:t xml:space="preserve"> </w:t>
      </w:r>
      <w:r w:rsidR="00DE1E2F">
        <w:rPr>
          <w:rFonts w:ascii="Century Gothic" w:hAnsi="Century Gothic"/>
          <w:lang w:val="es-MX"/>
        </w:rPr>
        <w:t>Se da cuenta del oficio PSTJ-</w:t>
      </w:r>
      <w:r w:rsidR="00DE1E2F" w:rsidRPr="00DE1E2F">
        <w:rPr>
          <w:rFonts w:ascii="Century Gothic" w:hAnsi="Century Gothic"/>
          <w:lang w:val="es-MX"/>
        </w:rPr>
        <w:t>820</w:t>
      </w:r>
      <w:r w:rsidR="00DE1E2F">
        <w:rPr>
          <w:rFonts w:ascii="Century Gothic" w:hAnsi="Century Gothic"/>
          <w:lang w:val="es-MX"/>
        </w:rPr>
        <w:t>/2026, suscrito por la Magistrada Lourdes Anahí</w:t>
      </w:r>
      <w:r w:rsidR="00DE1E2F" w:rsidRPr="00DE1E2F">
        <w:rPr>
          <w:rFonts w:ascii="Century Gothic" w:hAnsi="Century Gothic"/>
          <w:lang w:val="es-MX"/>
        </w:rPr>
        <w:t xml:space="preserve"> </w:t>
      </w:r>
      <w:r w:rsidR="00DE1E2F">
        <w:rPr>
          <w:rFonts w:ascii="Century Gothic" w:hAnsi="Century Gothic"/>
          <w:lang w:val="es-MX"/>
        </w:rPr>
        <w:t>Z</w:t>
      </w:r>
      <w:r w:rsidR="00DE1E2F" w:rsidRPr="00DE1E2F">
        <w:rPr>
          <w:rFonts w:ascii="Century Gothic" w:hAnsi="Century Gothic"/>
          <w:lang w:val="es-MX"/>
        </w:rPr>
        <w:t xml:space="preserve">arazúa Martínez, </w:t>
      </w:r>
      <w:r w:rsidR="00DE1E2F">
        <w:rPr>
          <w:rFonts w:ascii="Century Gothic" w:hAnsi="Century Gothic"/>
          <w:lang w:val="es-MX"/>
        </w:rPr>
        <w:t>P</w:t>
      </w:r>
      <w:r w:rsidR="00DE1E2F" w:rsidRPr="00DE1E2F">
        <w:rPr>
          <w:rFonts w:ascii="Century Gothic" w:hAnsi="Century Gothic"/>
          <w:lang w:val="es-MX"/>
        </w:rPr>
        <w:t>residenta del Supremo Tribunal de Justicia del Estado, mediante el c</w:t>
      </w:r>
      <w:r w:rsidR="00DE1E2F">
        <w:rPr>
          <w:rFonts w:ascii="Century Gothic" w:hAnsi="Century Gothic"/>
          <w:lang w:val="es-MX"/>
        </w:rPr>
        <w:t>ual somete a consideración del Honorable P</w:t>
      </w:r>
      <w:r w:rsidR="00DE1E2F" w:rsidRPr="00DE1E2F">
        <w:rPr>
          <w:rFonts w:ascii="Century Gothic" w:hAnsi="Century Gothic"/>
          <w:lang w:val="es-MX"/>
        </w:rPr>
        <w:t xml:space="preserve">leno la petición formulada por el citado servidor público y </w:t>
      </w:r>
      <w:r w:rsidR="00DE1E2F">
        <w:rPr>
          <w:rFonts w:ascii="Century Gothic" w:hAnsi="Century Gothic"/>
          <w:lang w:val="es-MX"/>
        </w:rPr>
        <w:t>las propuestas correspondientes”. “Bien M</w:t>
      </w:r>
      <w:r w:rsidR="00DE1E2F" w:rsidRPr="00DE1E2F">
        <w:rPr>
          <w:rFonts w:ascii="Century Gothic" w:hAnsi="Century Gothic"/>
          <w:lang w:val="es-MX"/>
        </w:rPr>
        <w:t xml:space="preserve">agistrados, les pregunto, ¿tienen alguna observación sobre los documentos que se acaban de poner a su consideración? Si no hay comentario alguno, se propone lo siguiente. En primer término, se somete a </w:t>
      </w:r>
      <w:r w:rsidR="00DE1E2F">
        <w:rPr>
          <w:rFonts w:ascii="Century Gothic" w:hAnsi="Century Gothic"/>
          <w:lang w:val="es-MX"/>
        </w:rPr>
        <w:t>la consideración de este Honorable P</w:t>
      </w:r>
      <w:r w:rsidR="00DE1E2F" w:rsidRPr="00DE1E2F">
        <w:rPr>
          <w:rFonts w:ascii="Century Gothic" w:hAnsi="Century Gothic"/>
          <w:lang w:val="es-MX"/>
        </w:rPr>
        <w:t>leno, la solicitud presentada por el licenciado Iván Francisco Rodr</w:t>
      </w:r>
      <w:r w:rsidR="00DE1E2F">
        <w:rPr>
          <w:rFonts w:ascii="Century Gothic" w:hAnsi="Century Gothic"/>
          <w:lang w:val="es-MX"/>
        </w:rPr>
        <w:t>íguez Za</w:t>
      </w:r>
      <w:r w:rsidR="00DE1E2F" w:rsidRPr="00DE1E2F">
        <w:rPr>
          <w:rFonts w:ascii="Century Gothic" w:hAnsi="Century Gothic"/>
          <w:lang w:val="es-MX"/>
        </w:rPr>
        <w:t>marripa, para que se deje sin efectos el nombramiento que actualmente ost</w:t>
      </w:r>
      <w:r w:rsidR="00DE1E2F">
        <w:rPr>
          <w:rFonts w:ascii="Century Gothic" w:hAnsi="Century Gothic"/>
          <w:lang w:val="es-MX"/>
        </w:rPr>
        <w:t>enta, con efectos a partir del cuatro</w:t>
      </w:r>
      <w:r w:rsidR="00DE1E2F" w:rsidRPr="00DE1E2F">
        <w:rPr>
          <w:rFonts w:ascii="Century Gothic" w:hAnsi="Century Gothic"/>
          <w:lang w:val="es-MX"/>
        </w:rPr>
        <w:t xml:space="preserve"> de julio de </w:t>
      </w:r>
      <w:r w:rsidR="00DE1E2F">
        <w:rPr>
          <w:rFonts w:ascii="Century Gothic" w:hAnsi="Century Gothic"/>
          <w:lang w:val="es-MX"/>
        </w:rPr>
        <w:t>dos mil veintiséis</w:t>
      </w:r>
      <w:r w:rsidR="00DE1E2F" w:rsidRPr="00DE1E2F">
        <w:rPr>
          <w:rFonts w:ascii="Century Gothic" w:hAnsi="Century Gothic"/>
          <w:lang w:val="es-MX"/>
        </w:rPr>
        <w:t xml:space="preserve">. ¿Alguna observación? No </w:t>
      </w:r>
      <w:r w:rsidR="00DE1E2F" w:rsidRPr="00DE1E2F">
        <w:rPr>
          <w:rFonts w:ascii="Century Gothic" w:hAnsi="Century Gothic"/>
          <w:lang w:val="es-MX"/>
        </w:rPr>
        <w:lastRenderedPageBreak/>
        <w:t>habiéndola, someto a votación la propuesta.</w:t>
      </w:r>
      <w:r w:rsidR="00DE1E2F">
        <w:rPr>
          <w:rFonts w:ascii="Century Gothic" w:hAnsi="Century Gothic"/>
          <w:lang w:val="es-MX"/>
        </w:rPr>
        <w:t xml:space="preserve"> </w:t>
      </w:r>
      <w:r w:rsidR="00DE1E2F" w:rsidRPr="00DE1E2F">
        <w:rPr>
          <w:rFonts w:ascii="Century Gothic" w:hAnsi="Century Gothic"/>
          <w:lang w:val="es-MX"/>
        </w:rPr>
        <w:t>Quienes estén a favor, sírvanse a manifestarlo levantando la mano en la forma acostumbrada.</w:t>
      </w:r>
      <w:r w:rsidR="00DE1E2F">
        <w:rPr>
          <w:rFonts w:ascii="Century Gothic" w:hAnsi="Century Gothic"/>
          <w:lang w:val="es-MX"/>
        </w:rPr>
        <w:t xml:space="preserve"> </w:t>
      </w:r>
      <w:r w:rsidR="00893F03">
        <w:rPr>
          <w:rFonts w:ascii="Century Gothic" w:hAnsi="Century Gothic"/>
          <w:bCs/>
          <w:lang w:val="es-MX"/>
        </w:rPr>
        <w:t xml:space="preserve">Secretaria General, </w:t>
      </w:r>
      <w:r w:rsidR="00893F03" w:rsidRPr="00F35D70">
        <w:rPr>
          <w:rFonts w:ascii="Century Gothic" w:hAnsi="Century Gothic"/>
          <w:bCs/>
          <w:lang w:val="es-MX"/>
        </w:rPr>
        <w:t xml:space="preserve">me </w:t>
      </w:r>
      <w:r w:rsidR="00893F03">
        <w:rPr>
          <w:rFonts w:ascii="Century Gothic" w:hAnsi="Century Gothic"/>
          <w:bCs/>
          <w:lang w:val="es-MX"/>
        </w:rPr>
        <w:t>podría</w:t>
      </w:r>
      <w:r w:rsidR="00893F03" w:rsidRPr="00F35D70">
        <w:rPr>
          <w:rFonts w:ascii="Century Gothic" w:hAnsi="Century Gothic"/>
          <w:bCs/>
          <w:lang w:val="es-MX"/>
        </w:rPr>
        <w:t xml:space="preserve"> indi</w:t>
      </w:r>
      <w:r w:rsidR="00893F03">
        <w:rPr>
          <w:rFonts w:ascii="Century Gothic" w:hAnsi="Century Gothic"/>
          <w:bCs/>
          <w:lang w:val="es-MX"/>
        </w:rPr>
        <w:t xml:space="preserve">car el resultado de la votación”, </w:t>
      </w:r>
      <w:r w:rsidR="00893F03">
        <w:rPr>
          <w:rFonts w:ascii="Century Gothic" w:hAnsi="Century Gothic"/>
          <w:lang w:val="es-MX"/>
        </w:rPr>
        <w:t xml:space="preserve">requiere la </w:t>
      </w:r>
      <w:r w:rsidR="00893F03" w:rsidRPr="00F30496">
        <w:rPr>
          <w:rFonts w:ascii="Century Gothic" w:hAnsi="Century Gothic" w:cs="Century Gothic"/>
          <w:b/>
          <w:bCs/>
        </w:rPr>
        <w:t xml:space="preserve">Magistrada Presidenta </w:t>
      </w:r>
      <w:r w:rsidR="00893F03" w:rsidRPr="00F30496">
        <w:rPr>
          <w:rFonts w:ascii="Century Gothic" w:hAnsi="Century Gothic"/>
          <w:b/>
          <w:bCs/>
          <w:color w:val="000000"/>
        </w:rPr>
        <w:t>Lourdes Anahí Zarazúa Martínez</w:t>
      </w:r>
      <w:r w:rsidR="00893F03">
        <w:rPr>
          <w:rFonts w:ascii="Century Gothic" w:hAnsi="Century Gothic"/>
          <w:b/>
          <w:bCs/>
          <w:color w:val="000000"/>
        </w:rPr>
        <w:t>.</w:t>
      </w:r>
      <w:r w:rsidR="00893F03">
        <w:rPr>
          <w:rFonts w:ascii="Century Gothic" w:hAnsi="Century Gothic"/>
          <w:lang w:val="es-MX"/>
        </w:rPr>
        <w:t xml:space="preserve"> </w:t>
      </w:r>
      <w:r w:rsidR="00893F03">
        <w:rPr>
          <w:rFonts w:ascii="Century Gothic" w:hAnsi="Century Gothic"/>
          <w:bCs/>
          <w:lang w:val="es-MX"/>
        </w:rPr>
        <w:t>“Quince</w:t>
      </w:r>
      <w:r w:rsidR="00893F03" w:rsidRPr="00E12400">
        <w:rPr>
          <w:rFonts w:ascii="Century Gothic" w:hAnsi="Century Gothic"/>
          <w:bCs/>
          <w:lang w:val="es-MX"/>
        </w:rPr>
        <w:t xml:space="preserve"> votos a fav</w:t>
      </w:r>
      <w:r w:rsidR="00893F03">
        <w:rPr>
          <w:rFonts w:ascii="Century Gothic" w:hAnsi="Century Gothic"/>
          <w:bCs/>
          <w:lang w:val="es-MX"/>
        </w:rPr>
        <w:t>or</w:t>
      </w:r>
      <w:r w:rsidR="00893F03">
        <w:rPr>
          <w:rFonts w:ascii="Century Gothic" w:hAnsi="Century Gothic"/>
        </w:rPr>
        <w:t xml:space="preserve">”, dice la </w:t>
      </w:r>
      <w:r w:rsidR="00893F03">
        <w:rPr>
          <w:rFonts w:ascii="Century Gothic" w:hAnsi="Century Gothic"/>
          <w:b/>
        </w:rPr>
        <w:t>licenciada Graciela Treviño Rodríguez</w:t>
      </w:r>
      <w:r w:rsidR="00893F03" w:rsidRPr="00B21D02">
        <w:rPr>
          <w:rFonts w:ascii="Calibri" w:eastAsia="Calibri" w:hAnsi="Calibri" w:cs="Calibri"/>
        </w:rPr>
        <w:t xml:space="preserve"> </w:t>
      </w:r>
      <w:r w:rsidR="00893F03">
        <w:rPr>
          <w:rFonts w:ascii="Calibri" w:eastAsia="Calibri" w:hAnsi="Calibri" w:cs="Calibri"/>
        </w:rPr>
        <w:t>“</w:t>
      </w:r>
      <w:r w:rsidR="00893F03" w:rsidRPr="00893F03">
        <w:rPr>
          <w:rFonts w:ascii="Century Gothic" w:hAnsi="Century Gothic"/>
          <w:lang w:val="es-MX"/>
        </w:rPr>
        <w:t>Con el resultado que se informa, queda autorizado dejar sin efecto el nombramiento del licen</w:t>
      </w:r>
      <w:r w:rsidR="00893F03">
        <w:rPr>
          <w:rFonts w:ascii="Century Gothic" w:hAnsi="Century Gothic"/>
          <w:lang w:val="es-MX"/>
        </w:rPr>
        <w:t>ciado Iván Francisco Rodríguez Zamarripa, como T</w:t>
      </w:r>
      <w:r w:rsidR="00B64082">
        <w:rPr>
          <w:rFonts w:ascii="Century Gothic" w:hAnsi="Century Gothic"/>
          <w:lang w:val="es-MX"/>
        </w:rPr>
        <w:t>itular de</w:t>
      </w:r>
      <w:r w:rsidR="00893F03" w:rsidRPr="00893F03">
        <w:rPr>
          <w:rFonts w:ascii="Century Gothic" w:hAnsi="Century Gothic"/>
          <w:lang w:val="es-MX"/>
        </w:rPr>
        <w:t xml:space="preserve"> la Administración del Sistema de Gestión </w:t>
      </w:r>
      <w:r w:rsidR="00893F03">
        <w:rPr>
          <w:rFonts w:ascii="Century Gothic" w:hAnsi="Century Gothic"/>
          <w:lang w:val="es-MX"/>
        </w:rPr>
        <w:t>en Materia Penal, a partir del cuatro</w:t>
      </w:r>
      <w:r w:rsidR="00893F03" w:rsidRPr="00893F03">
        <w:rPr>
          <w:rFonts w:ascii="Century Gothic" w:hAnsi="Century Gothic"/>
          <w:lang w:val="es-MX"/>
        </w:rPr>
        <w:t xml:space="preserve"> de julio de</w:t>
      </w:r>
      <w:r w:rsidR="00893F03">
        <w:rPr>
          <w:rFonts w:ascii="Century Gothic" w:hAnsi="Century Gothic"/>
          <w:lang w:val="es-MX"/>
        </w:rPr>
        <w:t xml:space="preserve"> dos mil veintiséis”, </w:t>
      </w:r>
      <w:r w:rsidR="00893F03" w:rsidRPr="00F30496">
        <w:rPr>
          <w:rFonts w:ascii="Century Gothic" w:hAnsi="Century Gothic"/>
        </w:rPr>
        <w:t xml:space="preserve">declara </w:t>
      </w:r>
      <w:r w:rsidR="00893F03" w:rsidRPr="00F30496">
        <w:rPr>
          <w:rFonts w:ascii="Century Gothic" w:hAnsi="Century Gothic"/>
          <w:bCs/>
          <w:lang w:val="es-MX"/>
        </w:rPr>
        <w:t xml:space="preserve">la </w:t>
      </w:r>
      <w:r w:rsidR="00893F03" w:rsidRPr="00F30496">
        <w:rPr>
          <w:rFonts w:ascii="Century Gothic" w:hAnsi="Century Gothic" w:cs="Century Gothic"/>
          <w:b/>
          <w:bCs/>
        </w:rPr>
        <w:t xml:space="preserve">Magistrada Presidenta </w:t>
      </w:r>
      <w:r w:rsidR="00893F03" w:rsidRPr="00F30496">
        <w:rPr>
          <w:rFonts w:ascii="Century Gothic" w:hAnsi="Century Gothic"/>
          <w:b/>
          <w:bCs/>
          <w:color w:val="000000"/>
        </w:rPr>
        <w:t>Lourdes Anahí Zarazúa Martínez</w:t>
      </w:r>
      <w:r w:rsidR="00893F03" w:rsidRPr="00F30496">
        <w:rPr>
          <w:rFonts w:ascii="Century Gothic" w:hAnsi="Century Gothic"/>
        </w:rPr>
        <w:t xml:space="preserve">. </w:t>
      </w:r>
      <w:r w:rsidR="00893F03" w:rsidRPr="00731CB7">
        <w:rPr>
          <w:rFonts w:ascii="Century Gothic" w:hAnsi="Century Gothic"/>
          <w:b/>
        </w:rPr>
        <w:t xml:space="preserve">Atento a ello, </w:t>
      </w:r>
      <w:r w:rsidR="00731CB7" w:rsidRPr="00731CB7">
        <w:rPr>
          <w:rFonts w:ascii="Century Gothic" w:hAnsi="Century Gothic"/>
          <w:b/>
          <w:bCs/>
        </w:rPr>
        <w:t>es aprobado</w:t>
      </w:r>
      <w:r w:rsidR="00893F03" w:rsidRPr="00731CB7">
        <w:rPr>
          <w:rFonts w:ascii="Century Gothic" w:hAnsi="Century Gothic"/>
          <w:b/>
          <w:bCs/>
        </w:rPr>
        <w:t xml:space="preserve"> por </w:t>
      </w:r>
      <w:r w:rsidR="00893F03" w:rsidRPr="00731CB7">
        <w:rPr>
          <w:rFonts w:ascii="Century Gothic" w:hAnsi="Century Gothic"/>
          <w:b/>
        </w:rPr>
        <w:t>unanimidad de votos</w:t>
      </w:r>
      <w:r w:rsidR="00731CB7" w:rsidRPr="00731CB7">
        <w:rPr>
          <w:rFonts w:ascii="Century Gothic" w:hAnsi="Century Gothic"/>
          <w:b/>
        </w:rPr>
        <w:t xml:space="preserve"> dejar sin efecto el nombramiento del licenciado Iván Francisco Rodríguez Zamarripa, como Titular a la Administración del Sistema de Gestión en Materia Penal, a partir del cuatro de julio de dos mil veintiséis</w:t>
      </w:r>
      <w:r w:rsidR="00893F03" w:rsidRPr="00731CB7">
        <w:rPr>
          <w:rFonts w:ascii="Century Gothic" w:hAnsi="Century Gothic"/>
          <w:b/>
        </w:rPr>
        <w:t xml:space="preserve">. - - - - - - - - - - </w:t>
      </w:r>
      <w:r w:rsidR="00031EDD">
        <w:rPr>
          <w:rFonts w:ascii="Century Gothic" w:hAnsi="Century Gothic"/>
          <w:b/>
        </w:rPr>
        <w:t xml:space="preserve">- - - - - - - - - - - - - - - - - - - - - - - - - - - - - - - </w:t>
      </w:r>
    </w:p>
    <w:p w14:paraId="4F195046" w14:textId="6E4A715B" w:rsidR="00893F03" w:rsidRPr="00893F03" w:rsidRDefault="00893F03" w:rsidP="00893F03">
      <w:pPr>
        <w:spacing w:line="528" w:lineRule="auto"/>
        <w:jc w:val="both"/>
        <w:rPr>
          <w:rFonts w:ascii="Century Gothic" w:hAnsi="Century Gothic"/>
          <w:lang w:val="es-MX"/>
        </w:rPr>
      </w:pPr>
      <w:r>
        <w:rPr>
          <w:rFonts w:ascii="Century Gothic" w:hAnsi="Century Gothic"/>
        </w:rPr>
        <w:t>“</w:t>
      </w:r>
      <w:r w:rsidRPr="00893F03">
        <w:rPr>
          <w:rFonts w:ascii="Century Gothic" w:hAnsi="Century Gothic"/>
        </w:rPr>
        <w:t>En virtud de lo anterior, se somete, ahora a su consideración, l</w:t>
      </w:r>
      <w:r>
        <w:rPr>
          <w:rFonts w:ascii="Century Gothic" w:hAnsi="Century Gothic"/>
        </w:rPr>
        <w:t>a propuesta formulada por esta P</w:t>
      </w:r>
      <w:r w:rsidRPr="00893F03">
        <w:rPr>
          <w:rFonts w:ascii="Century Gothic" w:hAnsi="Century Gothic"/>
        </w:rPr>
        <w:t>residencia, para designar temporalmente a la licenciada María Olivia Hernández Varga</w:t>
      </w:r>
      <w:r>
        <w:rPr>
          <w:rFonts w:ascii="Century Gothic" w:hAnsi="Century Gothic"/>
        </w:rPr>
        <w:t>s, como T</w:t>
      </w:r>
      <w:r w:rsidRPr="00893F03">
        <w:rPr>
          <w:rFonts w:ascii="Century Gothic" w:hAnsi="Century Gothic"/>
        </w:rPr>
        <w:t>itular de la Administración del Sistema de Gestión en Materia Penal, dura</w:t>
      </w:r>
      <w:r>
        <w:rPr>
          <w:rFonts w:ascii="Century Gothic" w:hAnsi="Century Gothic"/>
        </w:rPr>
        <w:t>nte el período comprendido del cuatro de julio al cuatro</w:t>
      </w:r>
      <w:r w:rsidRPr="00893F03">
        <w:rPr>
          <w:rFonts w:ascii="Century Gothic" w:hAnsi="Century Gothic"/>
        </w:rPr>
        <w:t xml:space="preserve"> de septiembre de </w:t>
      </w:r>
      <w:r>
        <w:rPr>
          <w:rFonts w:ascii="Century Gothic" w:hAnsi="Century Gothic"/>
        </w:rPr>
        <w:t>dos mil veintiséis</w:t>
      </w:r>
      <w:r w:rsidRPr="00893F03">
        <w:rPr>
          <w:rFonts w:ascii="Century Gothic" w:hAnsi="Century Gothic"/>
        </w:rPr>
        <w:t>. ¿Alguna observación? No habiéndola, someto a votación la propuesta.</w:t>
      </w:r>
      <w:r>
        <w:rPr>
          <w:rFonts w:ascii="Century Gothic" w:hAnsi="Century Gothic"/>
        </w:rPr>
        <w:t xml:space="preserve"> </w:t>
      </w:r>
      <w:r w:rsidRPr="00893F03">
        <w:rPr>
          <w:rFonts w:ascii="Century Gothic" w:hAnsi="Century Gothic"/>
        </w:rPr>
        <w:t>Q</w:t>
      </w:r>
      <w:r w:rsidR="00031EDD">
        <w:rPr>
          <w:rFonts w:ascii="Century Gothic" w:hAnsi="Century Gothic"/>
        </w:rPr>
        <w:t>uienes estén a favor, sírvanse</w:t>
      </w:r>
      <w:r w:rsidRPr="00893F03">
        <w:rPr>
          <w:rFonts w:ascii="Century Gothic" w:hAnsi="Century Gothic"/>
        </w:rPr>
        <w:t xml:space="preserve"> manifestarlo levantando la mano en la forma acostumbrada.</w:t>
      </w:r>
      <w:r>
        <w:rPr>
          <w:rFonts w:ascii="Century Gothic" w:hAnsi="Century Gothic"/>
        </w:rPr>
        <w:t xml:space="preserve"> </w:t>
      </w:r>
      <w:r>
        <w:rPr>
          <w:rFonts w:ascii="Century Gothic" w:hAnsi="Century Gothic"/>
          <w:bCs/>
          <w:lang w:val="es-MX"/>
        </w:rPr>
        <w:t xml:space="preserve">Secretaria General, me podría indicar el resultado de </w:t>
      </w:r>
      <w:r>
        <w:rPr>
          <w:rFonts w:ascii="Century Gothic" w:hAnsi="Century Gothic"/>
          <w:bCs/>
          <w:lang w:val="es-MX"/>
        </w:rPr>
        <w:lastRenderedPageBreak/>
        <w:t xml:space="preserve">la votación”, </w:t>
      </w:r>
      <w:r>
        <w:rPr>
          <w:rFonts w:ascii="Century Gothic" w:hAnsi="Century Gothic"/>
          <w:lang w:val="es-MX"/>
        </w:rPr>
        <w:t xml:space="preserve">requiere la </w:t>
      </w:r>
      <w:r>
        <w:rPr>
          <w:rFonts w:ascii="Century Gothic" w:hAnsi="Century Gothic" w:cs="Century Gothic"/>
          <w:b/>
          <w:bCs/>
        </w:rPr>
        <w:t xml:space="preserve">Magistrada Presidenta </w:t>
      </w:r>
      <w:r>
        <w:rPr>
          <w:rFonts w:ascii="Century Gothic" w:hAnsi="Century Gothic"/>
          <w:b/>
          <w:bCs/>
          <w:color w:val="000000"/>
        </w:rPr>
        <w:t>Lourdes Anahí Zarazúa Martínez.</w:t>
      </w:r>
      <w:r>
        <w:rPr>
          <w:rFonts w:ascii="Century Gothic" w:hAnsi="Century Gothic"/>
          <w:lang w:val="es-MX"/>
        </w:rPr>
        <w:t xml:space="preserve"> </w:t>
      </w:r>
      <w:r>
        <w:rPr>
          <w:rFonts w:ascii="Century Gothic" w:hAnsi="Century Gothic"/>
          <w:bCs/>
          <w:lang w:val="es-MX"/>
        </w:rPr>
        <w:t>“Quince votos a favor</w:t>
      </w:r>
      <w:r>
        <w:rPr>
          <w:rFonts w:ascii="Century Gothic" w:hAnsi="Century Gothic"/>
        </w:rPr>
        <w:t xml:space="preserve">”, dice la </w:t>
      </w:r>
      <w:r>
        <w:rPr>
          <w:rFonts w:ascii="Century Gothic" w:hAnsi="Century Gothic"/>
          <w:b/>
        </w:rPr>
        <w:t>licenciada Graciela Treviño Rodríguez</w:t>
      </w:r>
      <w:r>
        <w:rPr>
          <w:rFonts w:ascii="Calibri" w:eastAsia="Calibri" w:hAnsi="Calibri" w:cs="Calibri"/>
        </w:rPr>
        <w:t xml:space="preserve"> “</w:t>
      </w:r>
      <w:r w:rsidRPr="00893F03">
        <w:rPr>
          <w:rFonts w:ascii="Century Gothic" w:hAnsi="Century Gothic"/>
          <w:lang w:val="es-MX"/>
        </w:rPr>
        <w:t xml:space="preserve">Con el resultado que se informa, queda aprobada la designación temporal de la licenciada María Olivia </w:t>
      </w:r>
      <w:r>
        <w:rPr>
          <w:rFonts w:ascii="Century Gothic" w:hAnsi="Century Gothic"/>
          <w:lang w:val="es-MX"/>
        </w:rPr>
        <w:t>Hernández Vargas, como T</w:t>
      </w:r>
      <w:r w:rsidRPr="00893F03">
        <w:rPr>
          <w:rFonts w:ascii="Century Gothic" w:hAnsi="Century Gothic"/>
          <w:lang w:val="es-MX"/>
        </w:rPr>
        <w:t>itular de la Administración del Sistema de Gestión en M</w:t>
      </w:r>
      <w:r>
        <w:rPr>
          <w:rFonts w:ascii="Century Gothic" w:hAnsi="Century Gothic"/>
          <w:lang w:val="es-MX"/>
        </w:rPr>
        <w:t>ateria Penal, con vigencia del cuatro de julio al cuatro</w:t>
      </w:r>
      <w:r w:rsidRPr="00893F03">
        <w:rPr>
          <w:rFonts w:ascii="Century Gothic" w:hAnsi="Century Gothic"/>
          <w:lang w:val="es-MX"/>
        </w:rPr>
        <w:t xml:space="preserve"> de septiembre de </w:t>
      </w:r>
      <w:r>
        <w:rPr>
          <w:rFonts w:ascii="Century Gothic" w:hAnsi="Century Gothic"/>
          <w:lang w:val="es-MX"/>
        </w:rPr>
        <w:t xml:space="preserve">dos mil veintiséis”, </w:t>
      </w:r>
      <w:r>
        <w:rPr>
          <w:rFonts w:ascii="Century Gothic" w:hAnsi="Century Gothic"/>
        </w:rPr>
        <w:t xml:space="preserve">declara </w:t>
      </w:r>
      <w:r>
        <w:rPr>
          <w:rFonts w:ascii="Century Gothic" w:hAnsi="Century Gothic"/>
          <w:bCs/>
          <w:lang w:val="es-MX"/>
        </w:rPr>
        <w:t xml:space="preserve">la </w:t>
      </w:r>
      <w:r>
        <w:rPr>
          <w:rFonts w:ascii="Century Gothic" w:hAnsi="Century Gothic" w:cs="Century Gothic"/>
          <w:b/>
          <w:bCs/>
        </w:rPr>
        <w:t xml:space="preserve">Magistrada Presidenta </w:t>
      </w:r>
      <w:r>
        <w:rPr>
          <w:rFonts w:ascii="Century Gothic" w:hAnsi="Century Gothic"/>
          <w:b/>
          <w:bCs/>
          <w:color w:val="000000"/>
        </w:rPr>
        <w:t>Lourdes Anahí Zarazúa Martínez</w:t>
      </w:r>
      <w:r>
        <w:rPr>
          <w:rFonts w:ascii="Century Gothic" w:hAnsi="Century Gothic"/>
        </w:rPr>
        <w:t xml:space="preserve">. </w:t>
      </w:r>
      <w:r w:rsidRPr="00731CB7">
        <w:rPr>
          <w:rFonts w:ascii="Century Gothic" w:hAnsi="Century Gothic"/>
          <w:b/>
        </w:rPr>
        <w:t xml:space="preserve">Atento a ello, </w:t>
      </w:r>
      <w:r w:rsidR="00731CB7" w:rsidRPr="00731CB7">
        <w:rPr>
          <w:rFonts w:ascii="Century Gothic" w:hAnsi="Century Gothic"/>
          <w:b/>
        </w:rPr>
        <w:t>e</w:t>
      </w:r>
      <w:r w:rsidR="00731CB7" w:rsidRPr="00731CB7">
        <w:rPr>
          <w:rFonts w:ascii="Century Gothic" w:hAnsi="Century Gothic"/>
          <w:b/>
          <w:bCs/>
        </w:rPr>
        <w:t>s aprobado</w:t>
      </w:r>
      <w:r w:rsidRPr="00731CB7">
        <w:rPr>
          <w:rFonts w:ascii="Century Gothic" w:hAnsi="Century Gothic"/>
          <w:b/>
          <w:bCs/>
        </w:rPr>
        <w:t xml:space="preserve"> por </w:t>
      </w:r>
      <w:r w:rsidRPr="00731CB7">
        <w:rPr>
          <w:rFonts w:ascii="Century Gothic" w:hAnsi="Century Gothic"/>
          <w:b/>
        </w:rPr>
        <w:t>unanimidad de votos</w:t>
      </w:r>
      <w:r w:rsidR="00731CB7" w:rsidRPr="00731CB7">
        <w:rPr>
          <w:rFonts w:ascii="Century Gothic" w:hAnsi="Century Gothic"/>
          <w:b/>
        </w:rPr>
        <w:t xml:space="preserve"> la designación temporal de la licenciada María Olivia Hernández Vargas, como Titular de la Administración del Sistema de Gestión en Materia Penal, con vigencia del cuatro de julio al cuatro de septiembre de dos mil veintiséis</w:t>
      </w:r>
      <w:r w:rsidRPr="00731CB7">
        <w:rPr>
          <w:rFonts w:ascii="Century Gothic" w:hAnsi="Century Gothic"/>
          <w:b/>
        </w:rPr>
        <w:t>. - - - - - - - - - - - - - - - - - - - - - - - - - - - - - -</w:t>
      </w:r>
      <w:r w:rsidR="00731CB7" w:rsidRPr="00731CB7">
        <w:rPr>
          <w:rFonts w:ascii="Century Gothic" w:hAnsi="Century Gothic"/>
          <w:b/>
        </w:rPr>
        <w:t xml:space="preserve"> - - - - - - - - - - -</w:t>
      </w:r>
      <w:r w:rsidR="00731CB7">
        <w:rPr>
          <w:rFonts w:ascii="Century Gothic" w:hAnsi="Century Gothic"/>
          <w:b/>
        </w:rPr>
        <w:t xml:space="preserve"> </w:t>
      </w:r>
    </w:p>
    <w:p w14:paraId="445DFAB2" w14:textId="4AF1E729" w:rsidR="009E716D" w:rsidRPr="00893F03" w:rsidRDefault="00893F03" w:rsidP="00893F03">
      <w:pPr>
        <w:spacing w:line="528" w:lineRule="auto"/>
        <w:jc w:val="both"/>
        <w:rPr>
          <w:rFonts w:ascii="Century Gothic" w:hAnsi="Century Gothic"/>
          <w:lang w:val="es-MX"/>
        </w:rPr>
      </w:pPr>
      <w:r w:rsidRPr="00893F03">
        <w:rPr>
          <w:rFonts w:ascii="Century Gothic" w:hAnsi="Century Gothic"/>
          <w:lang w:val="es-MX"/>
        </w:rPr>
        <w:t>“Finalmente, se somete a su consideración la propuesta para nombrar al licen</w:t>
      </w:r>
      <w:r>
        <w:rPr>
          <w:rFonts w:ascii="Century Gothic" w:hAnsi="Century Gothic"/>
          <w:lang w:val="es-MX"/>
        </w:rPr>
        <w:t>ciado Iván Francisco Rodríguez Zamarripa como T</w:t>
      </w:r>
      <w:r w:rsidRPr="00893F03">
        <w:rPr>
          <w:rFonts w:ascii="Century Gothic" w:hAnsi="Century Gothic"/>
          <w:lang w:val="es-MX"/>
        </w:rPr>
        <w:t xml:space="preserve">itular de la Administración del Sistema de Gestión en Materia Penal, </w:t>
      </w:r>
      <w:r>
        <w:rPr>
          <w:rFonts w:ascii="Century Gothic" w:hAnsi="Century Gothic"/>
          <w:lang w:val="es-MX"/>
        </w:rPr>
        <w:t>por el período comprendido del cinco</w:t>
      </w:r>
      <w:r w:rsidRPr="00893F03">
        <w:rPr>
          <w:rFonts w:ascii="Century Gothic" w:hAnsi="Century Gothic"/>
          <w:lang w:val="es-MX"/>
        </w:rPr>
        <w:t xml:space="preserve"> de septiembre de </w:t>
      </w:r>
      <w:r>
        <w:rPr>
          <w:rFonts w:ascii="Century Gothic" w:hAnsi="Century Gothic"/>
          <w:lang w:val="es-MX"/>
        </w:rPr>
        <w:t>dos mil veintiséis al cinco</w:t>
      </w:r>
      <w:r w:rsidRPr="00893F03">
        <w:rPr>
          <w:rFonts w:ascii="Century Gothic" w:hAnsi="Century Gothic"/>
          <w:lang w:val="es-MX"/>
        </w:rPr>
        <w:t xml:space="preserve"> de septiembre de </w:t>
      </w:r>
      <w:r>
        <w:rPr>
          <w:rFonts w:ascii="Century Gothic" w:hAnsi="Century Gothic"/>
          <w:lang w:val="es-MX"/>
        </w:rPr>
        <w:t>dos mil veintisiete</w:t>
      </w:r>
      <w:r w:rsidRPr="00893F03">
        <w:rPr>
          <w:rFonts w:ascii="Century Gothic" w:hAnsi="Century Gothic"/>
          <w:lang w:val="es-MX"/>
        </w:rPr>
        <w:t xml:space="preserve">, en términos de los artículos 17, fracción </w:t>
      </w:r>
      <w:r>
        <w:rPr>
          <w:rFonts w:ascii="Century Gothic" w:hAnsi="Century Gothic"/>
          <w:lang w:val="es-MX"/>
        </w:rPr>
        <w:t>XI</w:t>
      </w:r>
      <w:r w:rsidRPr="00893F03">
        <w:rPr>
          <w:rFonts w:ascii="Century Gothic" w:hAnsi="Century Gothic"/>
          <w:lang w:val="es-MX"/>
        </w:rPr>
        <w:t xml:space="preserve"> y 27, </w:t>
      </w:r>
      <w:proofErr w:type="spellStart"/>
      <w:r>
        <w:rPr>
          <w:rFonts w:ascii="Century Gothic" w:hAnsi="Century Gothic"/>
          <w:lang w:val="es-MX"/>
        </w:rPr>
        <w:t>S</w:t>
      </w:r>
      <w:r w:rsidRPr="00893F03">
        <w:rPr>
          <w:rFonts w:ascii="Century Gothic" w:hAnsi="Century Gothic"/>
          <w:lang w:val="es-MX"/>
        </w:rPr>
        <w:t>eptis</w:t>
      </w:r>
      <w:proofErr w:type="spellEnd"/>
      <w:r w:rsidRPr="00893F03">
        <w:rPr>
          <w:rFonts w:ascii="Century Gothic" w:hAnsi="Century Gothic"/>
          <w:lang w:val="es-MX"/>
        </w:rPr>
        <w:t xml:space="preserve"> de la Ley Orgánica del Poder Judicial del Estado. ¿Alguna </w:t>
      </w:r>
      <w:r w:rsidR="00B64082" w:rsidRPr="00893F03">
        <w:rPr>
          <w:rFonts w:ascii="Century Gothic" w:hAnsi="Century Gothic"/>
          <w:lang w:val="es-MX"/>
        </w:rPr>
        <w:t>observación?</w:t>
      </w:r>
      <w:r w:rsidR="00B64082">
        <w:rPr>
          <w:rFonts w:ascii="Century Gothic" w:hAnsi="Century Gothic"/>
          <w:lang w:val="es-MX"/>
        </w:rPr>
        <w:t xml:space="preserve"> </w:t>
      </w:r>
      <w:r w:rsidRPr="00893F03">
        <w:rPr>
          <w:rFonts w:ascii="Century Gothic" w:hAnsi="Century Gothic"/>
          <w:lang w:val="es-MX"/>
        </w:rPr>
        <w:t>Bien, no habiéndola, someto a votación la propuesta.</w:t>
      </w:r>
      <w:r>
        <w:rPr>
          <w:rFonts w:ascii="Century Gothic" w:hAnsi="Century Gothic"/>
          <w:lang w:val="es-MX"/>
        </w:rPr>
        <w:t xml:space="preserve"> </w:t>
      </w:r>
      <w:r w:rsidRPr="00893F03">
        <w:rPr>
          <w:rFonts w:ascii="Century Gothic" w:hAnsi="Century Gothic"/>
          <w:lang w:val="es-MX"/>
        </w:rPr>
        <w:t>Qu</w:t>
      </w:r>
      <w:r w:rsidR="00031EDD">
        <w:rPr>
          <w:rFonts w:ascii="Century Gothic" w:hAnsi="Century Gothic"/>
          <w:lang w:val="es-MX"/>
        </w:rPr>
        <w:t xml:space="preserve">ienes estén a favor, sírvanse </w:t>
      </w:r>
      <w:r w:rsidRPr="00893F03">
        <w:rPr>
          <w:rFonts w:ascii="Century Gothic" w:hAnsi="Century Gothic"/>
          <w:lang w:val="es-MX"/>
        </w:rPr>
        <w:t>manifestarlo levantando la mano en la forma acostumbrada.</w:t>
      </w:r>
      <w:r>
        <w:rPr>
          <w:rFonts w:ascii="Century Gothic" w:hAnsi="Century Gothic"/>
          <w:lang w:val="es-MX"/>
        </w:rPr>
        <w:t xml:space="preserve"> </w:t>
      </w:r>
      <w:r>
        <w:rPr>
          <w:rFonts w:ascii="Century Gothic" w:hAnsi="Century Gothic"/>
          <w:bCs/>
          <w:lang w:val="es-MX"/>
        </w:rPr>
        <w:t xml:space="preserve">Secretaria General, me podría indicar el resultado de la votación”, </w:t>
      </w:r>
      <w:r>
        <w:rPr>
          <w:rFonts w:ascii="Century Gothic" w:hAnsi="Century Gothic"/>
          <w:lang w:val="es-MX"/>
        </w:rPr>
        <w:t xml:space="preserve">requiere la </w:t>
      </w:r>
      <w:r>
        <w:rPr>
          <w:rFonts w:ascii="Century Gothic" w:hAnsi="Century Gothic" w:cs="Century Gothic"/>
          <w:b/>
          <w:bCs/>
        </w:rPr>
        <w:t xml:space="preserve">Magistrada Presidenta </w:t>
      </w:r>
      <w:r>
        <w:rPr>
          <w:rFonts w:ascii="Century Gothic" w:hAnsi="Century Gothic"/>
          <w:b/>
          <w:bCs/>
          <w:color w:val="000000"/>
        </w:rPr>
        <w:t>Lourdes Anahí Zarazúa Martínez.</w:t>
      </w:r>
      <w:r>
        <w:rPr>
          <w:rFonts w:ascii="Century Gothic" w:hAnsi="Century Gothic"/>
          <w:lang w:val="es-MX"/>
        </w:rPr>
        <w:t xml:space="preserve"> </w:t>
      </w:r>
      <w:r>
        <w:rPr>
          <w:rFonts w:ascii="Century Gothic" w:hAnsi="Century Gothic"/>
          <w:bCs/>
          <w:lang w:val="es-MX"/>
        </w:rPr>
        <w:lastRenderedPageBreak/>
        <w:t>“Quince votos a favor</w:t>
      </w:r>
      <w:r>
        <w:rPr>
          <w:rFonts w:ascii="Century Gothic" w:hAnsi="Century Gothic"/>
        </w:rPr>
        <w:t xml:space="preserve">”, dice la </w:t>
      </w:r>
      <w:r>
        <w:rPr>
          <w:rFonts w:ascii="Century Gothic" w:hAnsi="Century Gothic"/>
          <w:b/>
        </w:rPr>
        <w:t>licenciada Graciela Treviño Rodríguez</w:t>
      </w:r>
      <w:r>
        <w:rPr>
          <w:rFonts w:ascii="Calibri" w:eastAsia="Calibri" w:hAnsi="Calibri" w:cs="Calibri"/>
        </w:rPr>
        <w:t xml:space="preserve"> “</w:t>
      </w:r>
      <w:r w:rsidRPr="00893F03">
        <w:rPr>
          <w:rFonts w:ascii="Century Gothic" w:hAnsi="Century Gothic"/>
          <w:lang w:val="es-MX"/>
        </w:rPr>
        <w:t>Con el resultado que se informa, queda aprobado el nombramiento del licen</w:t>
      </w:r>
      <w:r>
        <w:rPr>
          <w:rFonts w:ascii="Century Gothic" w:hAnsi="Century Gothic"/>
          <w:lang w:val="es-MX"/>
        </w:rPr>
        <w:t>ciado Iván Francisco Rodríguez Za</w:t>
      </w:r>
      <w:r w:rsidRPr="00893F03">
        <w:rPr>
          <w:rFonts w:ascii="Century Gothic" w:hAnsi="Century Gothic"/>
          <w:lang w:val="es-MX"/>
        </w:rPr>
        <w:t xml:space="preserve">marripa como </w:t>
      </w:r>
      <w:r>
        <w:rPr>
          <w:rFonts w:ascii="Century Gothic" w:hAnsi="Century Gothic"/>
          <w:lang w:val="es-MX"/>
        </w:rPr>
        <w:t>T</w:t>
      </w:r>
      <w:r w:rsidRPr="00893F03">
        <w:rPr>
          <w:rFonts w:ascii="Century Gothic" w:hAnsi="Century Gothic"/>
          <w:lang w:val="es-MX"/>
        </w:rPr>
        <w:t>itular de la Administración del Sistema de Gestión en Materia Penal, p</w:t>
      </w:r>
      <w:r>
        <w:rPr>
          <w:rFonts w:ascii="Century Gothic" w:hAnsi="Century Gothic"/>
          <w:lang w:val="es-MX"/>
        </w:rPr>
        <w:t>ara el período comprendido del cinco</w:t>
      </w:r>
      <w:r w:rsidRPr="00893F03">
        <w:rPr>
          <w:rFonts w:ascii="Century Gothic" w:hAnsi="Century Gothic"/>
          <w:lang w:val="es-MX"/>
        </w:rPr>
        <w:t xml:space="preserve"> de septiembre de </w:t>
      </w:r>
      <w:r>
        <w:rPr>
          <w:rFonts w:ascii="Century Gothic" w:hAnsi="Century Gothic"/>
          <w:lang w:val="es-MX"/>
        </w:rPr>
        <w:t>dos mil veintiséis al cinco</w:t>
      </w:r>
      <w:r w:rsidRPr="00893F03">
        <w:rPr>
          <w:rFonts w:ascii="Century Gothic" w:hAnsi="Century Gothic"/>
          <w:lang w:val="es-MX"/>
        </w:rPr>
        <w:t xml:space="preserve"> de septiembre de </w:t>
      </w:r>
      <w:r>
        <w:rPr>
          <w:rFonts w:ascii="Century Gothic" w:hAnsi="Century Gothic"/>
          <w:lang w:val="es-MX"/>
        </w:rPr>
        <w:t>dos mil veintisiete</w:t>
      </w:r>
      <w:r w:rsidRPr="00893F03">
        <w:rPr>
          <w:rFonts w:ascii="Century Gothic" w:hAnsi="Century Gothic"/>
          <w:lang w:val="es-MX"/>
        </w:rPr>
        <w:t>. Una vez que todas las propuestas han sido aprobadas, se instruye a la Secretaria General para que proceda a realizar las comunicaciones y trámites a</w:t>
      </w:r>
      <w:r w:rsidR="00031EDD">
        <w:rPr>
          <w:rFonts w:ascii="Century Gothic" w:hAnsi="Century Gothic"/>
          <w:lang w:val="es-MX"/>
        </w:rPr>
        <w:t>dministrativos correspondientes</w:t>
      </w:r>
      <w:r>
        <w:rPr>
          <w:rFonts w:ascii="Century Gothic" w:hAnsi="Century Gothic"/>
          <w:lang w:val="es-MX"/>
        </w:rPr>
        <w:t xml:space="preserve">”, </w:t>
      </w:r>
      <w:r>
        <w:rPr>
          <w:rFonts w:ascii="Century Gothic" w:hAnsi="Century Gothic"/>
        </w:rPr>
        <w:t xml:space="preserve">declara </w:t>
      </w:r>
      <w:r>
        <w:rPr>
          <w:rFonts w:ascii="Century Gothic" w:hAnsi="Century Gothic"/>
          <w:bCs/>
          <w:lang w:val="es-MX"/>
        </w:rPr>
        <w:t xml:space="preserve">la </w:t>
      </w:r>
      <w:r>
        <w:rPr>
          <w:rFonts w:ascii="Century Gothic" w:hAnsi="Century Gothic" w:cs="Century Gothic"/>
          <w:b/>
          <w:bCs/>
        </w:rPr>
        <w:t xml:space="preserve">Magistrada Presidenta </w:t>
      </w:r>
      <w:r>
        <w:rPr>
          <w:rFonts w:ascii="Century Gothic" w:hAnsi="Century Gothic"/>
          <w:b/>
          <w:bCs/>
          <w:color w:val="000000"/>
        </w:rPr>
        <w:t>Lourdes Anahí Zarazúa Martínez</w:t>
      </w:r>
      <w:r>
        <w:rPr>
          <w:rFonts w:ascii="Century Gothic" w:hAnsi="Century Gothic"/>
        </w:rPr>
        <w:t xml:space="preserve">. </w:t>
      </w:r>
      <w:r w:rsidRPr="00731CB7">
        <w:rPr>
          <w:rFonts w:ascii="Century Gothic" w:hAnsi="Century Gothic"/>
          <w:b/>
        </w:rPr>
        <w:t xml:space="preserve">Atento a ello, </w:t>
      </w:r>
      <w:r w:rsidR="00731CB7" w:rsidRPr="00731CB7">
        <w:rPr>
          <w:rFonts w:ascii="Century Gothic" w:hAnsi="Century Gothic"/>
          <w:b/>
          <w:bCs/>
        </w:rPr>
        <w:t>es aprobado</w:t>
      </w:r>
      <w:r w:rsidRPr="00731CB7">
        <w:rPr>
          <w:rFonts w:ascii="Century Gothic" w:hAnsi="Century Gothic"/>
          <w:b/>
          <w:bCs/>
        </w:rPr>
        <w:t xml:space="preserve"> por </w:t>
      </w:r>
      <w:r w:rsidRPr="00731CB7">
        <w:rPr>
          <w:rFonts w:ascii="Century Gothic" w:hAnsi="Century Gothic"/>
          <w:b/>
        </w:rPr>
        <w:t>unanimidad de votos</w:t>
      </w:r>
      <w:r w:rsidR="00731CB7" w:rsidRPr="00731CB7">
        <w:rPr>
          <w:rFonts w:ascii="Century Gothic" w:hAnsi="Century Gothic"/>
          <w:b/>
        </w:rPr>
        <w:t xml:space="preserve"> el nombramiento del licenciado Iván Francisco Rodríguez Zamarripa como Titular de la Administración del Sistema de Gestión en Materia Penal, para el período comprendido del cinco de septiembre de dos mil veintiséis al cinco de septiembre de dos mil veintisiete. Asimismo, se instruye a la Secretaria General para que proceda a realizar las comunicaciones y trámites administrativos correspondientes</w:t>
      </w:r>
      <w:r w:rsidRPr="00731CB7">
        <w:rPr>
          <w:rFonts w:ascii="Century Gothic" w:hAnsi="Century Gothic"/>
          <w:b/>
        </w:rPr>
        <w:t xml:space="preserve">. - - - - - </w:t>
      </w:r>
      <w:r w:rsidR="00031EDD">
        <w:rPr>
          <w:rFonts w:ascii="Century Gothic" w:hAnsi="Century Gothic"/>
          <w:b/>
        </w:rPr>
        <w:t>- - - - - - - - - - - - - - - - - - - - - - - - - - - - - -</w:t>
      </w:r>
    </w:p>
    <w:p w14:paraId="6201BC07" w14:textId="6E0DEDAB" w:rsidR="00476062" w:rsidRPr="00642210" w:rsidRDefault="00893F03" w:rsidP="001A3AEA">
      <w:pPr>
        <w:spacing w:line="528" w:lineRule="auto"/>
        <w:jc w:val="both"/>
        <w:rPr>
          <w:rFonts w:ascii="Century Gothic" w:hAnsi="Century Gothic"/>
        </w:rPr>
      </w:pPr>
      <w:r>
        <w:rPr>
          <w:rFonts w:ascii="Century Gothic" w:hAnsi="Century Gothic"/>
          <w:lang w:val="es-MX"/>
        </w:rPr>
        <w:t>“</w:t>
      </w:r>
      <w:r w:rsidR="00C071BB">
        <w:rPr>
          <w:rFonts w:ascii="Century Gothic" w:hAnsi="Century Gothic"/>
          <w:lang w:val="es-MX"/>
        </w:rPr>
        <w:t>D</w:t>
      </w:r>
      <w:r w:rsidR="000750BB" w:rsidRPr="000750BB">
        <w:rPr>
          <w:rFonts w:ascii="Century Gothic" w:hAnsi="Century Gothic"/>
        </w:rPr>
        <w:t xml:space="preserve">e parte de esta </w:t>
      </w:r>
      <w:r w:rsidR="00642210">
        <w:rPr>
          <w:rFonts w:ascii="Century Gothic" w:hAnsi="Century Gothic"/>
        </w:rPr>
        <w:t>P</w:t>
      </w:r>
      <w:r w:rsidR="000750BB" w:rsidRPr="000750BB">
        <w:rPr>
          <w:rFonts w:ascii="Century Gothic" w:hAnsi="Century Gothic"/>
        </w:rPr>
        <w:t xml:space="preserve">residencia no hay </w:t>
      </w:r>
      <w:r w:rsidR="00731CB7">
        <w:rPr>
          <w:rFonts w:ascii="Century Gothic" w:hAnsi="Century Gothic"/>
        </w:rPr>
        <w:t>más</w:t>
      </w:r>
      <w:r w:rsidR="00F740A2">
        <w:rPr>
          <w:rFonts w:ascii="Century Gothic" w:hAnsi="Century Gothic"/>
        </w:rPr>
        <w:t xml:space="preserve"> </w:t>
      </w:r>
      <w:r w:rsidR="000750BB" w:rsidRPr="000750BB">
        <w:rPr>
          <w:rFonts w:ascii="Century Gothic" w:hAnsi="Century Gothic"/>
        </w:rPr>
        <w:t>asunto</w:t>
      </w:r>
      <w:r w:rsidR="00C071BB">
        <w:rPr>
          <w:rFonts w:ascii="Century Gothic" w:hAnsi="Century Gothic"/>
        </w:rPr>
        <w:t>s</w:t>
      </w:r>
      <w:r w:rsidR="000750BB" w:rsidRPr="000750BB">
        <w:rPr>
          <w:rFonts w:ascii="Century Gothic" w:hAnsi="Century Gothic"/>
        </w:rPr>
        <w:t xml:space="preserve"> que tratar</w:t>
      </w:r>
      <w:r w:rsidR="00642210">
        <w:rPr>
          <w:rFonts w:ascii="Century Gothic" w:hAnsi="Century Gothic"/>
        </w:rPr>
        <w:t xml:space="preserve">. </w:t>
      </w:r>
      <w:r w:rsidR="001A3AEA" w:rsidRPr="001A3AEA">
        <w:rPr>
          <w:rFonts w:ascii="Century Gothic" w:hAnsi="Century Gothic"/>
          <w:lang w:val="es-MX"/>
        </w:rPr>
        <w:t>Si alguna o alguno de ustedes tiene algún asunto general, este es el momento para hacerlo. No habiendo asuntos generales, pido a la Secretaría Ge</w:t>
      </w:r>
      <w:r w:rsidR="00614181">
        <w:rPr>
          <w:rFonts w:ascii="Century Gothic" w:hAnsi="Century Gothic"/>
          <w:lang w:val="es-MX"/>
        </w:rPr>
        <w:t>neral me indique la hora</w:t>
      </w:r>
      <w:r w:rsidR="00423A46">
        <w:rPr>
          <w:rFonts w:ascii="Century Gothic" w:hAnsi="Century Gothic"/>
          <w:lang w:val="es-MX"/>
        </w:rPr>
        <w:t>”</w:t>
      </w:r>
      <w:r w:rsidR="008C6B32">
        <w:rPr>
          <w:rFonts w:ascii="Century Gothic" w:hAnsi="Century Gothic"/>
          <w:lang w:val="es-MX"/>
        </w:rPr>
        <w:t>,</w:t>
      </w:r>
      <w:r w:rsidR="00423A46">
        <w:rPr>
          <w:rFonts w:ascii="Century Gothic" w:hAnsi="Century Gothic"/>
          <w:lang w:val="es-MX"/>
        </w:rPr>
        <w:t xml:space="preserve"> </w:t>
      </w:r>
      <w:r w:rsidR="00006CF3">
        <w:rPr>
          <w:rFonts w:ascii="Century Gothic" w:hAnsi="Century Gothic"/>
          <w:color w:val="000000"/>
        </w:rPr>
        <w:t>r</w:t>
      </w:r>
      <w:r w:rsidR="00856B5C">
        <w:rPr>
          <w:rFonts w:ascii="Century Gothic" w:hAnsi="Century Gothic"/>
          <w:color w:val="000000"/>
        </w:rPr>
        <w:t xml:space="preserve">equiere la </w:t>
      </w:r>
      <w:r w:rsidR="00856B5C" w:rsidRPr="002D0F66">
        <w:rPr>
          <w:rFonts w:ascii="Century Gothic" w:hAnsi="Century Gothic"/>
          <w:b/>
          <w:bCs/>
        </w:rPr>
        <w:t>Magistrad</w:t>
      </w:r>
      <w:r w:rsidR="00856B5C">
        <w:rPr>
          <w:rFonts w:ascii="Century Gothic" w:hAnsi="Century Gothic"/>
          <w:b/>
          <w:bCs/>
        </w:rPr>
        <w:t>a</w:t>
      </w:r>
      <w:r w:rsidR="00856B5C" w:rsidRPr="002D0F66">
        <w:rPr>
          <w:rFonts w:ascii="Century Gothic" w:hAnsi="Century Gothic"/>
          <w:b/>
          <w:bCs/>
        </w:rPr>
        <w:t xml:space="preserve"> President</w:t>
      </w:r>
      <w:r w:rsidR="00856B5C">
        <w:rPr>
          <w:rFonts w:ascii="Century Gothic" w:hAnsi="Century Gothic"/>
          <w:b/>
          <w:bCs/>
        </w:rPr>
        <w:t>a</w:t>
      </w:r>
      <w:r w:rsidR="00856B5C" w:rsidRPr="002D0F66">
        <w:rPr>
          <w:rFonts w:ascii="Century Gothic" w:hAnsi="Century Gothic"/>
        </w:rPr>
        <w:t xml:space="preserve"> </w:t>
      </w:r>
      <w:r w:rsidR="00856B5C" w:rsidRPr="00F30496">
        <w:rPr>
          <w:rFonts w:ascii="Century Gothic" w:hAnsi="Century Gothic"/>
          <w:b/>
          <w:bCs/>
          <w:color w:val="000000"/>
        </w:rPr>
        <w:t>Lourdes Anahí Zarazúa Martínez</w:t>
      </w:r>
      <w:r w:rsidR="00856B5C">
        <w:rPr>
          <w:rFonts w:ascii="Century Gothic" w:hAnsi="Century Gothic"/>
          <w:b/>
          <w:bCs/>
          <w:color w:val="000000"/>
        </w:rPr>
        <w:t xml:space="preserve">. </w:t>
      </w:r>
      <w:r w:rsidR="00476062">
        <w:rPr>
          <w:rFonts w:ascii="Century Gothic" w:hAnsi="Century Gothic"/>
          <w:lang w:val="es-MX"/>
        </w:rPr>
        <w:t>“</w:t>
      </w:r>
      <w:r w:rsidR="005348BB">
        <w:rPr>
          <w:rFonts w:ascii="Century Gothic" w:hAnsi="Century Gothic"/>
          <w:lang w:val="es-MX"/>
        </w:rPr>
        <w:t>Doce</w:t>
      </w:r>
      <w:r w:rsidR="00614181">
        <w:rPr>
          <w:rFonts w:ascii="Century Gothic" w:hAnsi="Century Gothic"/>
          <w:lang w:val="es-MX"/>
        </w:rPr>
        <w:t xml:space="preserve"> horas con </w:t>
      </w:r>
      <w:r w:rsidR="00F740A2">
        <w:rPr>
          <w:rFonts w:ascii="Century Gothic" w:hAnsi="Century Gothic"/>
          <w:lang w:val="es-MX"/>
        </w:rPr>
        <w:t xml:space="preserve">veintiocho </w:t>
      </w:r>
      <w:r w:rsidR="00614181">
        <w:rPr>
          <w:rFonts w:ascii="Century Gothic" w:hAnsi="Century Gothic"/>
          <w:lang w:val="es-MX"/>
        </w:rPr>
        <w:t>minutos</w:t>
      </w:r>
      <w:r w:rsidR="00F740A2">
        <w:rPr>
          <w:rFonts w:ascii="Century Gothic" w:hAnsi="Century Gothic"/>
          <w:lang w:val="es-MX"/>
        </w:rPr>
        <w:t>, Presidenta</w:t>
      </w:r>
      <w:r w:rsidR="00476062" w:rsidRPr="002F7F59">
        <w:rPr>
          <w:rFonts w:ascii="Century Gothic" w:hAnsi="Century Gothic"/>
          <w:lang w:val="es-MX"/>
        </w:rPr>
        <w:t>”</w:t>
      </w:r>
      <w:r w:rsidR="00655DA8">
        <w:rPr>
          <w:rFonts w:ascii="Century Gothic" w:hAnsi="Century Gothic"/>
          <w:lang w:val="es-MX"/>
        </w:rPr>
        <w:t>,</w:t>
      </w:r>
      <w:r w:rsidR="00006CF3">
        <w:rPr>
          <w:rFonts w:ascii="Century Gothic" w:hAnsi="Century Gothic"/>
          <w:lang w:val="es-MX"/>
        </w:rPr>
        <w:t xml:space="preserve"> señala</w:t>
      </w:r>
      <w:r w:rsidR="00476062">
        <w:rPr>
          <w:rFonts w:ascii="Century Gothic" w:hAnsi="Century Gothic"/>
          <w:lang w:val="es-MX"/>
        </w:rPr>
        <w:t xml:space="preserve"> la </w:t>
      </w:r>
      <w:r w:rsidR="00476062">
        <w:rPr>
          <w:rFonts w:ascii="Century Gothic" w:hAnsi="Century Gothic"/>
          <w:b/>
          <w:lang w:val="es-MX"/>
        </w:rPr>
        <w:t>licenciada Graciela Treviño Rodríguez.</w:t>
      </w:r>
      <w:r w:rsidR="00476062" w:rsidRPr="005541D1">
        <w:rPr>
          <w:rFonts w:ascii="Century Gothic" w:hAnsi="Century Gothic"/>
          <w:lang w:val="es-MX"/>
        </w:rPr>
        <w:t xml:space="preserve"> </w:t>
      </w:r>
      <w:r w:rsidR="00476062">
        <w:rPr>
          <w:rFonts w:ascii="Century Gothic" w:hAnsi="Century Gothic"/>
          <w:lang w:val="es-MX"/>
        </w:rPr>
        <w:t>“</w:t>
      </w:r>
      <w:r w:rsidR="00423A46" w:rsidRPr="00423A46">
        <w:rPr>
          <w:rFonts w:ascii="Century Gothic" w:hAnsi="Century Gothic"/>
          <w:lang w:val="es-MX"/>
        </w:rPr>
        <w:t xml:space="preserve">Siendo la hora señalada y agotado el orden del </w:t>
      </w:r>
      <w:r w:rsidR="00423A46" w:rsidRPr="00423A46">
        <w:rPr>
          <w:rFonts w:ascii="Century Gothic" w:hAnsi="Century Gothic"/>
          <w:lang w:val="es-MX"/>
        </w:rPr>
        <w:lastRenderedPageBreak/>
        <w:t>día, se declara cerrada la sesión del Pleno del Supremo Tribunal de Justici</w:t>
      </w:r>
      <w:r w:rsidR="008C6B32">
        <w:rPr>
          <w:rFonts w:ascii="Century Gothic" w:hAnsi="Century Gothic"/>
          <w:lang w:val="es-MX"/>
        </w:rPr>
        <w:t>a del Estado de San Luis Potosí</w:t>
      </w:r>
      <w:r w:rsidR="00642210">
        <w:rPr>
          <w:rFonts w:ascii="Century Gothic" w:hAnsi="Century Gothic"/>
          <w:lang w:val="es-MX"/>
        </w:rPr>
        <w:t xml:space="preserve">, </w:t>
      </w:r>
      <w:r w:rsidR="00254045">
        <w:rPr>
          <w:rFonts w:ascii="Century Gothic" w:hAnsi="Century Gothic"/>
          <w:lang w:val="es-MX"/>
        </w:rPr>
        <w:t xml:space="preserve">que </w:t>
      </w:r>
      <w:r w:rsidR="00642210">
        <w:rPr>
          <w:rFonts w:ascii="Century Gothic" w:hAnsi="Century Gothic"/>
          <w:lang w:val="es-MX"/>
        </w:rPr>
        <w:t xml:space="preserve">tengan todas y </w:t>
      </w:r>
      <w:proofErr w:type="gramStart"/>
      <w:r w:rsidR="00642210">
        <w:rPr>
          <w:rFonts w:ascii="Century Gothic" w:hAnsi="Century Gothic"/>
          <w:lang w:val="es-MX"/>
        </w:rPr>
        <w:t xml:space="preserve">todos un excelente </w:t>
      </w:r>
      <w:r w:rsidR="005348BB">
        <w:rPr>
          <w:rFonts w:ascii="Century Gothic" w:hAnsi="Century Gothic"/>
          <w:lang w:val="es-MX"/>
        </w:rPr>
        <w:t>día</w:t>
      </w:r>
      <w:proofErr w:type="gramEnd"/>
      <w:r w:rsidR="00254045">
        <w:rPr>
          <w:rFonts w:ascii="Century Gothic" w:hAnsi="Century Gothic"/>
          <w:lang w:val="es-MX"/>
        </w:rPr>
        <w:t>”</w:t>
      </w:r>
      <w:r w:rsidR="0087591B">
        <w:rPr>
          <w:rFonts w:ascii="Century Gothic" w:hAnsi="Century Gothic"/>
          <w:lang w:val="es-MX"/>
        </w:rPr>
        <w:t>.</w:t>
      </w:r>
      <w:r w:rsidR="00476062" w:rsidRPr="002D0F66">
        <w:rPr>
          <w:rFonts w:ascii="Century Gothic" w:hAnsi="Century Gothic"/>
          <w:lang w:val="es-MX"/>
        </w:rPr>
        <w:t xml:space="preserve"> </w:t>
      </w:r>
      <w:r w:rsidR="0087591B">
        <w:rPr>
          <w:rFonts w:ascii="Century Gothic" w:hAnsi="Century Gothic"/>
        </w:rPr>
        <w:t>C</w:t>
      </w:r>
      <w:r w:rsidR="00432067">
        <w:rPr>
          <w:rFonts w:ascii="Century Gothic" w:hAnsi="Century Gothic"/>
        </w:rPr>
        <w:t>on</w:t>
      </w:r>
      <w:r w:rsidR="00476062">
        <w:rPr>
          <w:rFonts w:ascii="Century Gothic" w:hAnsi="Century Gothic"/>
        </w:rPr>
        <w:t xml:space="preserve"> lo anterior, </w:t>
      </w:r>
      <w:r w:rsidR="00061B4B">
        <w:rPr>
          <w:rFonts w:ascii="Century Gothic" w:hAnsi="Century Gothic"/>
        </w:rPr>
        <w:t>la</w:t>
      </w:r>
      <w:r w:rsidR="00476062" w:rsidRPr="002D0F66">
        <w:rPr>
          <w:rFonts w:ascii="Century Gothic" w:hAnsi="Century Gothic"/>
        </w:rPr>
        <w:t xml:space="preserve"> </w:t>
      </w:r>
      <w:r w:rsidR="00476062" w:rsidRPr="002D0F66">
        <w:rPr>
          <w:rFonts w:ascii="Century Gothic" w:hAnsi="Century Gothic"/>
          <w:b/>
          <w:bCs/>
        </w:rPr>
        <w:t>Magistrad</w:t>
      </w:r>
      <w:r w:rsidR="00061B4B">
        <w:rPr>
          <w:rFonts w:ascii="Century Gothic" w:hAnsi="Century Gothic"/>
          <w:b/>
          <w:bCs/>
        </w:rPr>
        <w:t>a</w:t>
      </w:r>
      <w:r w:rsidR="00476062" w:rsidRPr="002D0F66">
        <w:rPr>
          <w:rFonts w:ascii="Century Gothic" w:hAnsi="Century Gothic"/>
          <w:b/>
          <w:bCs/>
        </w:rPr>
        <w:t xml:space="preserve"> President</w:t>
      </w:r>
      <w:r w:rsidR="00061B4B">
        <w:rPr>
          <w:rFonts w:ascii="Century Gothic" w:hAnsi="Century Gothic"/>
          <w:b/>
          <w:bCs/>
        </w:rPr>
        <w:t>a</w:t>
      </w:r>
      <w:r w:rsidR="00476062" w:rsidRPr="002D0F66">
        <w:rPr>
          <w:rFonts w:ascii="Century Gothic" w:hAnsi="Century Gothic"/>
        </w:rPr>
        <w:t xml:space="preserve"> </w:t>
      </w:r>
      <w:r w:rsidR="00432067" w:rsidRPr="00F30496">
        <w:rPr>
          <w:rFonts w:ascii="Century Gothic" w:hAnsi="Century Gothic"/>
          <w:b/>
          <w:bCs/>
          <w:color w:val="000000"/>
        </w:rPr>
        <w:t>Lourdes Anahí Zarazúa Martínez</w:t>
      </w:r>
      <w:r w:rsidR="00432067">
        <w:rPr>
          <w:rFonts w:ascii="Century Gothic" w:hAnsi="Century Gothic"/>
          <w:b/>
          <w:bCs/>
        </w:rPr>
        <w:t xml:space="preserve">, </w:t>
      </w:r>
      <w:r w:rsidR="00476062" w:rsidRPr="002D0F66">
        <w:rPr>
          <w:rFonts w:ascii="Century Gothic" w:hAnsi="Century Gothic"/>
        </w:rPr>
        <w:t xml:space="preserve">da por formalmente concluida esta sesión </w:t>
      </w:r>
      <w:r w:rsidR="00476062">
        <w:rPr>
          <w:rFonts w:ascii="Century Gothic" w:hAnsi="Century Gothic"/>
        </w:rPr>
        <w:t xml:space="preserve">pública </w:t>
      </w:r>
      <w:r w:rsidR="00476062" w:rsidRPr="002D0F66">
        <w:rPr>
          <w:rFonts w:ascii="Century Gothic" w:hAnsi="Century Gothic"/>
        </w:rPr>
        <w:t xml:space="preserve">ordinaria de Pleno. - </w:t>
      </w:r>
      <w:r w:rsidR="009329D8">
        <w:rPr>
          <w:rFonts w:ascii="Century Gothic" w:hAnsi="Century Gothic"/>
        </w:rPr>
        <w:t xml:space="preserve">- - - - </w:t>
      </w:r>
      <w:r w:rsidR="00F740A2">
        <w:rPr>
          <w:rFonts w:ascii="Century Gothic" w:hAnsi="Century Gothic"/>
        </w:rPr>
        <w:t xml:space="preserve">- - - - - - - - - - - - - - - - - - - - - - - - - - - - </w:t>
      </w:r>
    </w:p>
    <w:tbl>
      <w:tblPr>
        <w:tblW w:w="786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036"/>
        <w:gridCol w:w="3827"/>
      </w:tblGrid>
      <w:tr w:rsidR="00476062" w:rsidRPr="00BE7BDA" w14:paraId="1209A96C" w14:textId="77777777" w:rsidTr="008E4F91">
        <w:trPr>
          <w:trHeight w:val="1256"/>
        </w:trPr>
        <w:tc>
          <w:tcPr>
            <w:tcW w:w="4036" w:type="dxa"/>
            <w:tcBorders>
              <w:top w:val="single" w:sz="4" w:space="0" w:color="auto"/>
              <w:left w:val="single" w:sz="4" w:space="0" w:color="auto"/>
              <w:bottom w:val="single" w:sz="4" w:space="0" w:color="auto"/>
              <w:right w:val="single" w:sz="4" w:space="0" w:color="auto"/>
            </w:tcBorders>
          </w:tcPr>
          <w:p w14:paraId="779738E6" w14:textId="7B051967" w:rsidR="00476062" w:rsidRPr="00BE7BDA" w:rsidRDefault="00476062" w:rsidP="008E4F91">
            <w:pPr>
              <w:pStyle w:val="Textosinformato"/>
              <w:spacing w:line="492" w:lineRule="auto"/>
              <w:jc w:val="center"/>
              <w:rPr>
                <w:rFonts w:ascii="Century Gothic" w:hAnsi="Century Gothic" w:cs="Century Gothic"/>
                <w:sz w:val="16"/>
                <w:szCs w:val="16"/>
              </w:rPr>
            </w:pPr>
            <w:r>
              <w:rPr>
                <w:rFonts w:ascii="Century Gothic" w:hAnsi="Century Gothic" w:cs="Century Gothic"/>
                <w:sz w:val="16"/>
                <w:szCs w:val="16"/>
              </w:rPr>
              <w:t>L</w:t>
            </w:r>
            <w:r w:rsidR="00C22E91">
              <w:rPr>
                <w:rFonts w:ascii="Century Gothic" w:hAnsi="Century Gothic" w:cs="Century Gothic"/>
                <w:sz w:val="16"/>
                <w:szCs w:val="16"/>
              </w:rPr>
              <w:t>A</w:t>
            </w:r>
            <w:r w:rsidRPr="00BE7BDA">
              <w:rPr>
                <w:rFonts w:ascii="Century Gothic" w:hAnsi="Century Gothic" w:cs="Century Gothic"/>
                <w:sz w:val="16"/>
                <w:szCs w:val="16"/>
              </w:rPr>
              <w:t xml:space="preserve"> PRESIDENT</w:t>
            </w:r>
            <w:r w:rsidR="00061B4B">
              <w:rPr>
                <w:rFonts w:ascii="Century Gothic" w:hAnsi="Century Gothic" w:cs="Century Gothic"/>
                <w:sz w:val="16"/>
                <w:szCs w:val="16"/>
              </w:rPr>
              <w:t>A</w:t>
            </w:r>
          </w:p>
          <w:p w14:paraId="7F6EC005" w14:textId="77777777" w:rsidR="00476062" w:rsidRPr="00BE7BDA" w:rsidRDefault="00476062" w:rsidP="008E4F91">
            <w:pPr>
              <w:pStyle w:val="Textosinformato"/>
              <w:spacing w:line="492" w:lineRule="auto"/>
              <w:jc w:val="center"/>
              <w:rPr>
                <w:rFonts w:ascii="Century Gothic" w:hAnsi="Century Gothic" w:cs="Century Gothic"/>
                <w:sz w:val="16"/>
                <w:szCs w:val="16"/>
              </w:rPr>
            </w:pPr>
          </w:p>
          <w:p w14:paraId="56C97261" w14:textId="77777777" w:rsidR="00476062" w:rsidRPr="00BE7BDA" w:rsidRDefault="00476062" w:rsidP="008E4F91">
            <w:pPr>
              <w:pStyle w:val="Textosinformato"/>
              <w:spacing w:line="492" w:lineRule="auto"/>
              <w:jc w:val="center"/>
              <w:rPr>
                <w:rFonts w:ascii="Century Gothic" w:hAnsi="Century Gothic" w:cs="Century Gothic"/>
                <w:sz w:val="16"/>
                <w:szCs w:val="16"/>
              </w:rPr>
            </w:pPr>
          </w:p>
          <w:p w14:paraId="0935E91B" w14:textId="1B1B578E" w:rsidR="00476062" w:rsidRPr="00061B4B" w:rsidRDefault="00061B4B" w:rsidP="008E4F91">
            <w:pPr>
              <w:pStyle w:val="Textosinformato"/>
              <w:spacing w:line="492" w:lineRule="auto"/>
              <w:jc w:val="center"/>
              <w:rPr>
                <w:rFonts w:ascii="Century Gothic" w:hAnsi="Century Gothic" w:cs="Century Gothic"/>
                <w:sz w:val="16"/>
                <w:szCs w:val="16"/>
              </w:rPr>
            </w:pPr>
            <w:r>
              <w:rPr>
                <w:rFonts w:ascii="Century Gothic" w:hAnsi="Century Gothic" w:cs="Century Gothic"/>
                <w:sz w:val="16"/>
                <w:szCs w:val="16"/>
              </w:rPr>
              <w:t>MGDA</w:t>
            </w:r>
            <w:r w:rsidR="00476062">
              <w:rPr>
                <w:rFonts w:ascii="Century Gothic" w:hAnsi="Century Gothic" w:cs="Century Gothic"/>
                <w:sz w:val="16"/>
                <w:szCs w:val="16"/>
              </w:rPr>
              <w:t xml:space="preserve">. </w:t>
            </w:r>
            <w:r w:rsidRPr="00061B4B">
              <w:rPr>
                <w:rFonts w:ascii="Century Gothic" w:hAnsi="Century Gothic" w:cs="Century Gothic"/>
                <w:bCs/>
                <w:sz w:val="16"/>
                <w:szCs w:val="16"/>
                <w:lang w:val="es-ES"/>
              </w:rPr>
              <w:t>LOURDES ANAHÍ ZARAZÚA MARTÍNEZ</w:t>
            </w:r>
          </w:p>
        </w:tc>
        <w:tc>
          <w:tcPr>
            <w:tcW w:w="3827" w:type="dxa"/>
            <w:tcBorders>
              <w:top w:val="single" w:sz="4" w:space="0" w:color="auto"/>
              <w:left w:val="single" w:sz="4" w:space="0" w:color="auto"/>
              <w:bottom w:val="single" w:sz="4" w:space="0" w:color="auto"/>
              <w:right w:val="single" w:sz="4" w:space="0" w:color="auto"/>
            </w:tcBorders>
          </w:tcPr>
          <w:p w14:paraId="743C5991" w14:textId="77777777" w:rsidR="00476062" w:rsidRPr="00BE7BDA" w:rsidRDefault="00476062" w:rsidP="008E4F91">
            <w:pPr>
              <w:pStyle w:val="Textosinformato"/>
              <w:spacing w:line="492" w:lineRule="auto"/>
              <w:jc w:val="center"/>
              <w:rPr>
                <w:rFonts w:ascii="Century Gothic" w:hAnsi="Century Gothic" w:cs="Century Gothic"/>
                <w:sz w:val="16"/>
                <w:szCs w:val="16"/>
              </w:rPr>
            </w:pPr>
            <w:r w:rsidRPr="00BE7BDA">
              <w:rPr>
                <w:rFonts w:ascii="Century Gothic" w:hAnsi="Century Gothic" w:cs="Century Gothic"/>
                <w:sz w:val="16"/>
                <w:szCs w:val="16"/>
              </w:rPr>
              <w:t>LA SECRETARIA GENERAL</w:t>
            </w:r>
          </w:p>
          <w:p w14:paraId="4A4508AF" w14:textId="77777777" w:rsidR="00476062" w:rsidRPr="00BE7BDA" w:rsidRDefault="00476062" w:rsidP="008E4F91">
            <w:pPr>
              <w:pStyle w:val="Textosinformato"/>
              <w:spacing w:line="492" w:lineRule="auto"/>
              <w:jc w:val="center"/>
              <w:rPr>
                <w:rFonts w:ascii="Century Gothic" w:hAnsi="Century Gothic" w:cs="Century Gothic"/>
                <w:sz w:val="16"/>
                <w:szCs w:val="16"/>
              </w:rPr>
            </w:pPr>
          </w:p>
          <w:p w14:paraId="556B08E6" w14:textId="77777777" w:rsidR="00476062" w:rsidRPr="00BE7BDA" w:rsidRDefault="00476062" w:rsidP="008E4F91">
            <w:pPr>
              <w:pStyle w:val="Textosinformato"/>
              <w:spacing w:line="492" w:lineRule="auto"/>
              <w:jc w:val="center"/>
              <w:rPr>
                <w:rFonts w:ascii="Century Gothic" w:hAnsi="Century Gothic" w:cs="Century Gothic"/>
                <w:sz w:val="16"/>
                <w:szCs w:val="16"/>
              </w:rPr>
            </w:pPr>
          </w:p>
          <w:p w14:paraId="06414BE8" w14:textId="77777777" w:rsidR="00476062" w:rsidRPr="00BE7BDA" w:rsidRDefault="00476062" w:rsidP="008E4F91">
            <w:pPr>
              <w:pStyle w:val="Textosinformato"/>
              <w:spacing w:line="492" w:lineRule="auto"/>
              <w:jc w:val="center"/>
              <w:rPr>
                <w:rFonts w:ascii="Century Gothic" w:hAnsi="Century Gothic" w:cs="Century Gothic"/>
                <w:sz w:val="16"/>
                <w:szCs w:val="16"/>
              </w:rPr>
            </w:pPr>
            <w:r w:rsidRPr="00BE7BDA">
              <w:rPr>
                <w:rFonts w:ascii="Century Gothic" w:hAnsi="Century Gothic" w:cs="Century Gothic"/>
                <w:sz w:val="16"/>
                <w:szCs w:val="16"/>
              </w:rPr>
              <w:t xml:space="preserve">  GRACIELA TREVIÑO RODRÍGUEZ</w:t>
            </w:r>
          </w:p>
        </w:tc>
      </w:tr>
    </w:tbl>
    <w:p w14:paraId="17B5592C" w14:textId="77777777" w:rsidR="00476062" w:rsidRPr="00BE7BDA" w:rsidRDefault="00476062" w:rsidP="00476062">
      <w:pPr>
        <w:pStyle w:val="Textosinformato"/>
        <w:tabs>
          <w:tab w:val="left" w:pos="405"/>
          <w:tab w:val="center" w:pos="1730"/>
        </w:tabs>
        <w:spacing w:line="276" w:lineRule="auto"/>
        <w:jc w:val="center"/>
        <w:rPr>
          <w:rFonts w:ascii="Century Gothic" w:hAnsi="Century Gothic" w:cs="Century Gothic"/>
          <w:sz w:val="24"/>
          <w:szCs w:val="24"/>
        </w:rPr>
      </w:pPr>
      <w:r>
        <w:rPr>
          <w:rFonts w:ascii="Century Gothic" w:hAnsi="Century Gothic" w:cs="Century Gothic"/>
          <w:sz w:val="24"/>
          <w:szCs w:val="24"/>
        </w:rPr>
        <w:br/>
      </w:r>
      <w:r w:rsidRPr="00BE7BDA">
        <w:rPr>
          <w:rFonts w:ascii="Century Gothic" w:hAnsi="Century Gothic" w:cs="Century Gothic"/>
          <w:sz w:val="24"/>
          <w:szCs w:val="24"/>
        </w:rPr>
        <w:t>LA SECRETARIA GENERAL</w:t>
      </w:r>
    </w:p>
    <w:p w14:paraId="323DD17B" w14:textId="76F5A080" w:rsidR="00432067" w:rsidRPr="005E06F8" w:rsidRDefault="00432067" w:rsidP="005E06F8">
      <w:pPr>
        <w:pStyle w:val="Textoindependiente3"/>
        <w:spacing w:line="492" w:lineRule="auto"/>
        <w:rPr>
          <w:rFonts w:ascii="Century Gothic" w:hAnsi="Century Gothic" w:cs="Century Gothic"/>
          <w:sz w:val="36"/>
          <w:szCs w:val="24"/>
        </w:rPr>
      </w:pPr>
    </w:p>
    <w:p w14:paraId="35FB994C" w14:textId="77777777" w:rsidR="00476062" w:rsidRPr="008F5C6F" w:rsidRDefault="00476062" w:rsidP="00476062">
      <w:pPr>
        <w:pStyle w:val="Textoindependiente3"/>
        <w:spacing w:line="492" w:lineRule="auto"/>
        <w:jc w:val="center"/>
        <w:rPr>
          <w:rFonts w:ascii="Century Gothic" w:hAnsi="Century Gothic" w:cs="Century Gothic"/>
          <w:sz w:val="24"/>
          <w:szCs w:val="24"/>
        </w:rPr>
      </w:pPr>
      <w:r w:rsidRPr="00BE7BDA">
        <w:rPr>
          <w:rFonts w:ascii="Century Gothic" w:hAnsi="Century Gothic" w:cs="Century Gothic"/>
          <w:sz w:val="24"/>
          <w:szCs w:val="24"/>
        </w:rPr>
        <w:t xml:space="preserve">  GRACIELA TREVIÑO RODRÍGUEZ</w:t>
      </w:r>
    </w:p>
    <w:p w14:paraId="1034D167" w14:textId="47571FA5" w:rsidR="00476062" w:rsidRDefault="00476062" w:rsidP="00476062">
      <w:pPr>
        <w:spacing w:line="480" w:lineRule="auto"/>
        <w:jc w:val="both"/>
        <w:rPr>
          <w:rFonts w:ascii="Century Gothic" w:hAnsi="Century Gothic"/>
          <w:lang w:val="es-MX"/>
        </w:rPr>
      </w:pPr>
      <w:r w:rsidRPr="00BE7BDA">
        <w:rPr>
          <w:rFonts w:ascii="Century Gothic" w:hAnsi="Century Gothic"/>
          <w:lang w:val="es-MX"/>
        </w:rPr>
        <w:t>SE HACE C</w:t>
      </w:r>
      <w:r w:rsidR="00432067">
        <w:rPr>
          <w:rFonts w:ascii="Century Gothic" w:hAnsi="Century Gothic"/>
          <w:lang w:val="es-MX"/>
        </w:rPr>
        <w:t>ONSTAR que la presente acta,</w:t>
      </w:r>
      <w:r w:rsidRPr="00BE7BDA">
        <w:rPr>
          <w:rFonts w:ascii="Century Gothic" w:hAnsi="Century Gothic"/>
          <w:lang w:val="es-MX"/>
        </w:rPr>
        <w:t xml:space="preserve"> corresponde a la sesión</w:t>
      </w:r>
      <w:r>
        <w:rPr>
          <w:rFonts w:ascii="Century Gothic" w:hAnsi="Century Gothic"/>
          <w:lang w:val="es-MX"/>
        </w:rPr>
        <w:t xml:space="preserve"> pública</w:t>
      </w:r>
      <w:r w:rsidRPr="00BE7BDA">
        <w:rPr>
          <w:rFonts w:ascii="Century Gothic" w:hAnsi="Century Gothic"/>
          <w:lang w:val="es-MX"/>
        </w:rPr>
        <w:t xml:space="preserve"> </w:t>
      </w:r>
      <w:r w:rsidR="00AD2D5D">
        <w:rPr>
          <w:rFonts w:ascii="Century Gothic" w:hAnsi="Century Gothic"/>
          <w:lang w:val="es-MX"/>
        </w:rPr>
        <w:t xml:space="preserve">ordinaria </w:t>
      </w:r>
      <w:r w:rsidRPr="00BE7BDA">
        <w:rPr>
          <w:rFonts w:ascii="Century Gothic" w:hAnsi="Century Gothic"/>
          <w:lang w:val="es-MX"/>
        </w:rPr>
        <w:t xml:space="preserve">de Pleno del </w:t>
      </w:r>
      <w:r w:rsidRPr="00BE7BDA">
        <w:rPr>
          <w:rFonts w:ascii="Century Gothic" w:hAnsi="Century Gothic"/>
        </w:rPr>
        <w:t>Supremo</w:t>
      </w:r>
      <w:r w:rsidRPr="00BE7BDA">
        <w:rPr>
          <w:rFonts w:ascii="Century Gothic" w:hAnsi="Century Gothic"/>
          <w:lang w:val="es-MX"/>
        </w:rPr>
        <w:t xml:space="preserve"> Tribunal de Justicia del Estado, celebrada el</w:t>
      </w:r>
      <w:r>
        <w:rPr>
          <w:rFonts w:ascii="Century Gothic" w:hAnsi="Century Gothic"/>
          <w:lang w:val="es-MX"/>
        </w:rPr>
        <w:t xml:space="preserve"> </w:t>
      </w:r>
      <w:r w:rsidR="00F740A2">
        <w:rPr>
          <w:rFonts w:ascii="Century Gothic" w:hAnsi="Century Gothic"/>
          <w:lang w:val="es-MX"/>
        </w:rPr>
        <w:t>dos de julio</w:t>
      </w:r>
      <w:r>
        <w:rPr>
          <w:rFonts w:ascii="Century Gothic" w:hAnsi="Century Gothic"/>
          <w:lang w:val="es-MX"/>
        </w:rPr>
        <w:t xml:space="preserve"> </w:t>
      </w:r>
      <w:r w:rsidRPr="00A70784">
        <w:rPr>
          <w:rFonts w:ascii="Century Gothic" w:hAnsi="Century Gothic"/>
          <w:lang w:val="es-MX"/>
        </w:rPr>
        <w:t xml:space="preserve">de </w:t>
      </w:r>
      <w:r w:rsidRPr="006A6915">
        <w:rPr>
          <w:rFonts w:ascii="Century Gothic" w:hAnsi="Century Gothic"/>
          <w:lang w:val="es-MX"/>
        </w:rPr>
        <w:t xml:space="preserve">dos mil </w:t>
      </w:r>
      <w:r w:rsidR="00432067">
        <w:rPr>
          <w:rFonts w:ascii="Century Gothic" w:hAnsi="Century Gothic"/>
          <w:lang w:val="es-MX"/>
        </w:rPr>
        <w:t>veintiséis</w:t>
      </w:r>
      <w:r w:rsidRPr="006A6915">
        <w:rPr>
          <w:rFonts w:ascii="Century Gothic" w:hAnsi="Century Gothic"/>
          <w:lang w:val="es-MX"/>
        </w:rPr>
        <w:t>,</w:t>
      </w:r>
      <w:r>
        <w:rPr>
          <w:rFonts w:ascii="Century Gothic" w:hAnsi="Century Gothic"/>
          <w:lang w:val="es-MX"/>
        </w:rPr>
        <w:t xml:space="preserve"> la firma </w:t>
      </w:r>
      <w:r w:rsidR="00AD2D5D">
        <w:rPr>
          <w:rFonts w:ascii="Century Gothic" w:hAnsi="Century Gothic"/>
          <w:lang w:val="es-MX"/>
        </w:rPr>
        <w:t>la Presidenta</w:t>
      </w:r>
      <w:r w:rsidRPr="00A70784">
        <w:rPr>
          <w:rFonts w:ascii="Century Gothic" w:hAnsi="Century Gothic"/>
          <w:lang w:val="es-MX"/>
        </w:rPr>
        <w:t xml:space="preserve"> y</w:t>
      </w:r>
      <w:r w:rsidRPr="00BE7BDA">
        <w:rPr>
          <w:rFonts w:ascii="Century Gothic" w:hAnsi="Century Gothic"/>
          <w:lang w:val="es-MX"/>
        </w:rPr>
        <w:t xml:space="preserve"> la Secretaria General del Honorable Supremo Tribunal de Justicia del Estado. CONSTE. - - - - - - - </w:t>
      </w:r>
      <w:r w:rsidR="00612F08">
        <w:rPr>
          <w:rFonts w:ascii="Century Gothic" w:hAnsi="Century Gothic"/>
          <w:lang w:val="es-MX"/>
        </w:rPr>
        <w:t>- - - - - - - - - - - - - - - -</w:t>
      </w:r>
      <w:r w:rsidR="000B6589">
        <w:rPr>
          <w:rFonts w:ascii="Century Gothic" w:hAnsi="Century Gothic"/>
          <w:lang w:val="es-MX"/>
        </w:rPr>
        <w:t xml:space="preserve"> - - - - - - </w:t>
      </w:r>
    </w:p>
    <w:p w14:paraId="55521942" w14:textId="77777777" w:rsidR="00476062" w:rsidRPr="00A30827" w:rsidRDefault="00476062" w:rsidP="00476062">
      <w:pPr>
        <w:spacing w:line="456" w:lineRule="auto"/>
        <w:jc w:val="both"/>
        <w:rPr>
          <w:rFonts w:ascii="Century Gothic" w:hAnsi="Century Gothic"/>
          <w:sz w:val="16"/>
          <w:lang w:val="es-MX"/>
        </w:rPr>
      </w:pPr>
    </w:p>
    <w:p w14:paraId="499FE5B2" w14:textId="77777777" w:rsidR="00476062" w:rsidRDefault="00476062" w:rsidP="00476062">
      <w:pPr>
        <w:pStyle w:val="Textosinformato"/>
        <w:tabs>
          <w:tab w:val="left" w:pos="405"/>
          <w:tab w:val="center" w:pos="1730"/>
        </w:tabs>
        <w:spacing w:line="492" w:lineRule="auto"/>
        <w:jc w:val="center"/>
        <w:rPr>
          <w:rFonts w:ascii="Century Gothic" w:hAnsi="Century Gothic" w:cs="Century Gothic"/>
          <w:sz w:val="24"/>
          <w:szCs w:val="24"/>
        </w:rPr>
      </w:pPr>
      <w:r w:rsidRPr="00BE7BDA">
        <w:rPr>
          <w:rFonts w:ascii="Century Gothic" w:hAnsi="Century Gothic" w:cs="Century Gothic"/>
          <w:sz w:val="24"/>
          <w:szCs w:val="24"/>
        </w:rPr>
        <w:t>LA SECRETARIA GENERAL</w:t>
      </w:r>
    </w:p>
    <w:p w14:paraId="3AE192F6" w14:textId="12BBF5F8" w:rsidR="003C5E10" w:rsidRPr="005E06F8" w:rsidRDefault="003C5E10" w:rsidP="005E06F8">
      <w:pPr>
        <w:pStyle w:val="Textosinformato"/>
        <w:tabs>
          <w:tab w:val="left" w:pos="405"/>
          <w:tab w:val="center" w:pos="1730"/>
        </w:tabs>
        <w:spacing w:line="492" w:lineRule="auto"/>
        <w:rPr>
          <w:rFonts w:ascii="Century Gothic" w:hAnsi="Century Gothic" w:cs="Century Gothic"/>
          <w:sz w:val="22"/>
          <w:szCs w:val="24"/>
        </w:rPr>
      </w:pPr>
    </w:p>
    <w:p w14:paraId="79D76C42" w14:textId="26221937" w:rsidR="00476062" w:rsidRDefault="00476062" w:rsidP="00D26E01">
      <w:pPr>
        <w:pStyle w:val="Textoindependiente3"/>
        <w:spacing w:line="492" w:lineRule="auto"/>
        <w:jc w:val="center"/>
        <w:rPr>
          <w:rFonts w:ascii="Century Gothic" w:hAnsi="Century Gothic"/>
          <w:b/>
          <w:lang w:val="es-MX"/>
        </w:rPr>
      </w:pPr>
      <w:r w:rsidRPr="00BE7BDA">
        <w:rPr>
          <w:rFonts w:ascii="Century Gothic" w:hAnsi="Century Gothic" w:cs="Century Gothic"/>
          <w:sz w:val="24"/>
          <w:szCs w:val="24"/>
        </w:rPr>
        <w:t xml:space="preserve">  GRACIELA TREVIÑO RODRÍGUEZ</w:t>
      </w:r>
    </w:p>
    <w:sectPr w:rsidR="00476062" w:rsidSect="00567639">
      <w:headerReference w:type="default" r:id="rId8"/>
      <w:footerReference w:type="even" r:id="rId9"/>
      <w:footerReference w:type="default" r:id="rId10"/>
      <w:type w:val="continuous"/>
      <w:pgSz w:w="12242" w:h="20163" w:code="5"/>
      <w:pgMar w:top="1985" w:right="1418" w:bottom="2126" w:left="2835" w:header="709" w:footer="1605"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8D20D5" w14:textId="77777777" w:rsidR="00257EB9" w:rsidRDefault="00257EB9">
      <w:r>
        <w:separator/>
      </w:r>
    </w:p>
  </w:endnote>
  <w:endnote w:type="continuationSeparator" w:id="0">
    <w:p w14:paraId="2454B56E" w14:textId="77777777" w:rsidR="00257EB9" w:rsidRDefault="00257E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00000000"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5972342"/>
      <w:docPartObj>
        <w:docPartGallery w:val="Page Numbers (Bottom of Page)"/>
        <w:docPartUnique/>
      </w:docPartObj>
    </w:sdtPr>
    <w:sdtEndPr/>
    <w:sdtContent>
      <w:p w14:paraId="639CA8E7" w14:textId="677CD6CB" w:rsidR="003E43A1" w:rsidRDefault="003E43A1">
        <w:pPr>
          <w:pStyle w:val="Piedepgina"/>
          <w:jc w:val="center"/>
        </w:pPr>
        <w:r>
          <w:fldChar w:fldCharType="begin"/>
        </w:r>
        <w:r>
          <w:instrText>PAGE   \* MERGEFORMAT</w:instrText>
        </w:r>
        <w:r>
          <w:fldChar w:fldCharType="separate"/>
        </w:r>
        <w:r w:rsidR="003C56FB">
          <w:rPr>
            <w:noProof/>
          </w:rPr>
          <w:t>36</w:t>
        </w:r>
        <w:r>
          <w:fldChar w:fldCharType="end"/>
        </w:r>
      </w:p>
    </w:sdtContent>
  </w:sdt>
  <w:p w14:paraId="44C1BD84" w14:textId="77777777" w:rsidR="003E43A1" w:rsidRDefault="003E43A1">
    <w:pPr>
      <w:pStyle w:val="Piedepgina"/>
    </w:pPr>
  </w:p>
  <w:p w14:paraId="7AC5C184" w14:textId="77777777" w:rsidR="003E43A1" w:rsidRDefault="003E43A1"/>
  <w:p w14:paraId="0DBDE85F" w14:textId="77777777" w:rsidR="003E43A1" w:rsidRDefault="003E43A1"/>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A0325A" w14:textId="7C99BD6D" w:rsidR="003E43A1" w:rsidRDefault="003E43A1">
    <w:pPr>
      <w:pStyle w:val="Piedepgina"/>
      <w:framePr w:wrap="auto"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sidR="003C56FB">
      <w:rPr>
        <w:rStyle w:val="Nmerodepgina"/>
        <w:noProof/>
      </w:rPr>
      <w:t>37</w:t>
    </w:r>
    <w:r>
      <w:rPr>
        <w:rStyle w:val="Nmerodepgina"/>
      </w:rPr>
      <w:fldChar w:fldCharType="end"/>
    </w:r>
  </w:p>
  <w:p w14:paraId="1EB883C3" w14:textId="77777777" w:rsidR="003E43A1" w:rsidRDefault="003E43A1">
    <w:pPr>
      <w:pStyle w:val="Piedepgina"/>
    </w:pPr>
  </w:p>
  <w:p w14:paraId="4EB9AF9C" w14:textId="77777777" w:rsidR="003E43A1" w:rsidRDefault="003E43A1"/>
  <w:p w14:paraId="7D4D556F" w14:textId="77777777" w:rsidR="003E43A1" w:rsidRDefault="003E43A1"/>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632A3D" w14:textId="77777777" w:rsidR="00257EB9" w:rsidRDefault="00257EB9">
      <w:r>
        <w:separator/>
      </w:r>
    </w:p>
  </w:footnote>
  <w:footnote w:type="continuationSeparator" w:id="0">
    <w:p w14:paraId="5E20A2BE" w14:textId="77777777" w:rsidR="00257EB9" w:rsidRDefault="00257EB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806243" w14:textId="180034B5" w:rsidR="003E43A1" w:rsidRDefault="003E43A1">
    <w:pPr>
      <w:pStyle w:val="Encabezado"/>
    </w:pPr>
    <w:r w:rsidRPr="00D27D1D">
      <w:rPr>
        <w:noProof/>
        <w:lang w:val="es-MX" w:eastAsia="es-MX"/>
      </w:rPr>
      <w:drawing>
        <wp:anchor distT="0" distB="0" distL="114300" distR="114300" simplePos="0" relativeHeight="251660288" behindDoc="1" locked="0" layoutInCell="1" allowOverlap="1" wp14:anchorId="5CFF035D" wp14:editId="423B5D7E">
          <wp:simplePos x="0" y="0"/>
          <wp:positionH relativeFrom="column">
            <wp:posOffset>3829049</wp:posOffset>
          </wp:positionH>
          <wp:positionV relativeFrom="paragraph">
            <wp:posOffset>-40640</wp:posOffset>
          </wp:positionV>
          <wp:extent cx="1616075" cy="801478"/>
          <wp:effectExtent l="0" t="0" r="3175" b="0"/>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18578" cy="802719"/>
                  </a:xfrm>
                  <a:prstGeom prst="rect">
                    <a:avLst/>
                  </a:prstGeom>
                  <a:noFill/>
                </pic:spPr>
              </pic:pic>
            </a:graphicData>
          </a:graphic>
          <wp14:sizeRelH relativeFrom="page">
            <wp14:pctWidth>0</wp14:pctWidth>
          </wp14:sizeRelH>
          <wp14:sizeRelV relativeFrom="page">
            <wp14:pctHeight>0</wp14:pctHeight>
          </wp14:sizeRelV>
        </wp:anchor>
      </w:drawing>
    </w:r>
    <w:r w:rsidRPr="00D27D1D">
      <w:rPr>
        <w:noProof/>
        <w:lang w:val="es-MX" w:eastAsia="es-MX"/>
      </w:rPr>
      <w:drawing>
        <wp:anchor distT="0" distB="0" distL="114300" distR="114300" simplePos="0" relativeHeight="251659264" behindDoc="1" locked="0" layoutInCell="1" allowOverlap="1" wp14:anchorId="517E0922" wp14:editId="6D49A4A3">
          <wp:simplePos x="0" y="0"/>
          <wp:positionH relativeFrom="page">
            <wp:posOffset>676275</wp:posOffset>
          </wp:positionH>
          <wp:positionV relativeFrom="topMargin">
            <wp:posOffset>409575</wp:posOffset>
          </wp:positionV>
          <wp:extent cx="926756" cy="853440"/>
          <wp:effectExtent l="0" t="0" r="6985" b="3810"/>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28240" cy="854807"/>
                  </a:xfrm>
                  <a:prstGeom prst="rect">
                    <a:avLst/>
                  </a:prstGeom>
                  <a:noFill/>
                </pic:spPr>
              </pic:pic>
            </a:graphicData>
          </a:graphic>
          <wp14:sizeRelH relativeFrom="page">
            <wp14:pctWidth>0</wp14:pctWidth>
          </wp14:sizeRelH>
          <wp14:sizeRelV relativeFrom="page">
            <wp14:pctHeight>0</wp14:pctHeight>
          </wp14:sizeRelV>
        </wp:anchor>
      </w:drawing>
    </w:r>
    <w:r>
      <w:tab/>
    </w:r>
  </w:p>
  <w:p w14:paraId="36CD17F9" w14:textId="77777777" w:rsidR="003E43A1" w:rsidRDefault="003E43A1"/>
  <w:p w14:paraId="121FD984" w14:textId="77777777" w:rsidR="003E43A1" w:rsidRDefault="003E43A1"/>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1AD45ED"/>
    <w:multiLevelType w:val="hybridMultilevel"/>
    <w:tmpl w:val="74F2DA9E"/>
    <w:lvl w:ilvl="0" w:tplc="63FA0976">
      <w:start w:val="1"/>
      <w:numFmt w:val="upperRoman"/>
      <w:lvlText w:val="%1)"/>
      <w:lvlJc w:val="left"/>
      <w:pPr>
        <w:tabs>
          <w:tab w:val="num" w:pos="1428"/>
        </w:tabs>
        <w:ind w:left="1428" w:hanging="720"/>
      </w:pPr>
      <w:rPr>
        <w:rFonts w:hint="default"/>
        <w:b/>
      </w:rPr>
    </w:lvl>
    <w:lvl w:ilvl="1" w:tplc="0C0A0019" w:tentative="1">
      <w:start w:val="1"/>
      <w:numFmt w:val="lowerLetter"/>
      <w:lvlText w:val="%2."/>
      <w:lvlJc w:val="left"/>
      <w:pPr>
        <w:tabs>
          <w:tab w:val="num" w:pos="1788"/>
        </w:tabs>
        <w:ind w:left="1788" w:hanging="360"/>
      </w:pPr>
    </w:lvl>
    <w:lvl w:ilvl="2" w:tplc="0C0A001B" w:tentative="1">
      <w:start w:val="1"/>
      <w:numFmt w:val="lowerRoman"/>
      <w:lvlText w:val="%3."/>
      <w:lvlJc w:val="right"/>
      <w:pPr>
        <w:tabs>
          <w:tab w:val="num" w:pos="2508"/>
        </w:tabs>
        <w:ind w:left="2508" w:hanging="180"/>
      </w:pPr>
    </w:lvl>
    <w:lvl w:ilvl="3" w:tplc="0C0A000F" w:tentative="1">
      <w:start w:val="1"/>
      <w:numFmt w:val="decimal"/>
      <w:lvlText w:val="%4."/>
      <w:lvlJc w:val="left"/>
      <w:pPr>
        <w:tabs>
          <w:tab w:val="num" w:pos="3228"/>
        </w:tabs>
        <w:ind w:left="3228" w:hanging="360"/>
      </w:pPr>
    </w:lvl>
    <w:lvl w:ilvl="4" w:tplc="0C0A0019" w:tentative="1">
      <w:start w:val="1"/>
      <w:numFmt w:val="lowerLetter"/>
      <w:lvlText w:val="%5."/>
      <w:lvlJc w:val="left"/>
      <w:pPr>
        <w:tabs>
          <w:tab w:val="num" w:pos="3948"/>
        </w:tabs>
        <w:ind w:left="3948" w:hanging="360"/>
      </w:pPr>
    </w:lvl>
    <w:lvl w:ilvl="5" w:tplc="0C0A001B" w:tentative="1">
      <w:start w:val="1"/>
      <w:numFmt w:val="lowerRoman"/>
      <w:lvlText w:val="%6."/>
      <w:lvlJc w:val="right"/>
      <w:pPr>
        <w:tabs>
          <w:tab w:val="num" w:pos="4668"/>
        </w:tabs>
        <w:ind w:left="4668" w:hanging="180"/>
      </w:pPr>
    </w:lvl>
    <w:lvl w:ilvl="6" w:tplc="0C0A000F" w:tentative="1">
      <w:start w:val="1"/>
      <w:numFmt w:val="decimal"/>
      <w:lvlText w:val="%7."/>
      <w:lvlJc w:val="left"/>
      <w:pPr>
        <w:tabs>
          <w:tab w:val="num" w:pos="5388"/>
        </w:tabs>
        <w:ind w:left="5388" w:hanging="360"/>
      </w:pPr>
    </w:lvl>
    <w:lvl w:ilvl="7" w:tplc="0C0A0019" w:tentative="1">
      <w:start w:val="1"/>
      <w:numFmt w:val="lowerLetter"/>
      <w:lvlText w:val="%8."/>
      <w:lvlJc w:val="left"/>
      <w:pPr>
        <w:tabs>
          <w:tab w:val="num" w:pos="6108"/>
        </w:tabs>
        <w:ind w:left="6108" w:hanging="360"/>
      </w:pPr>
    </w:lvl>
    <w:lvl w:ilvl="8" w:tplc="0C0A001B" w:tentative="1">
      <w:start w:val="1"/>
      <w:numFmt w:val="lowerRoman"/>
      <w:lvlText w:val="%9."/>
      <w:lvlJc w:val="right"/>
      <w:pPr>
        <w:tabs>
          <w:tab w:val="num" w:pos="6828"/>
        </w:tabs>
        <w:ind w:left="6828" w:hanging="180"/>
      </w:pPr>
    </w:lvl>
  </w:abstractNum>
  <w:abstractNum w:abstractNumId="1" w15:restartNumberingAfterBreak="0">
    <w:nsid w:val="767E0AD8"/>
    <w:multiLevelType w:val="hybridMultilevel"/>
    <w:tmpl w:val="9EE4FA28"/>
    <w:lvl w:ilvl="0" w:tplc="FF2E1D0C">
      <w:start w:val="1"/>
      <w:numFmt w:val="upperLetter"/>
      <w:lvlText w:val="%1)"/>
      <w:lvlJc w:val="left"/>
      <w:pPr>
        <w:ind w:left="740" w:hanging="38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embedSystemFonts/>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evenAndOddHeaders/>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4118"/>
    <w:rsid w:val="00000166"/>
    <w:rsid w:val="000003DE"/>
    <w:rsid w:val="00000455"/>
    <w:rsid w:val="0000051B"/>
    <w:rsid w:val="000005B4"/>
    <w:rsid w:val="00000747"/>
    <w:rsid w:val="000007F1"/>
    <w:rsid w:val="000007F9"/>
    <w:rsid w:val="00000C65"/>
    <w:rsid w:val="0000127B"/>
    <w:rsid w:val="00001423"/>
    <w:rsid w:val="0000157C"/>
    <w:rsid w:val="00001A38"/>
    <w:rsid w:val="00001C8B"/>
    <w:rsid w:val="00001DD2"/>
    <w:rsid w:val="00001FEA"/>
    <w:rsid w:val="000021C1"/>
    <w:rsid w:val="0000266F"/>
    <w:rsid w:val="00002C9A"/>
    <w:rsid w:val="00002D65"/>
    <w:rsid w:val="00002E37"/>
    <w:rsid w:val="000034EB"/>
    <w:rsid w:val="00003633"/>
    <w:rsid w:val="00003720"/>
    <w:rsid w:val="00003790"/>
    <w:rsid w:val="000038E4"/>
    <w:rsid w:val="00003BC1"/>
    <w:rsid w:val="00003C45"/>
    <w:rsid w:val="0000419D"/>
    <w:rsid w:val="0000449B"/>
    <w:rsid w:val="0000457F"/>
    <w:rsid w:val="00004839"/>
    <w:rsid w:val="0000495A"/>
    <w:rsid w:val="00004987"/>
    <w:rsid w:val="00004AFE"/>
    <w:rsid w:val="00004BC2"/>
    <w:rsid w:val="00004C45"/>
    <w:rsid w:val="00004CDC"/>
    <w:rsid w:val="00004D71"/>
    <w:rsid w:val="00004DB9"/>
    <w:rsid w:val="00004E1A"/>
    <w:rsid w:val="00004E68"/>
    <w:rsid w:val="000051F1"/>
    <w:rsid w:val="00005447"/>
    <w:rsid w:val="000055A0"/>
    <w:rsid w:val="0000571D"/>
    <w:rsid w:val="00005888"/>
    <w:rsid w:val="000058EF"/>
    <w:rsid w:val="00005952"/>
    <w:rsid w:val="00005BE4"/>
    <w:rsid w:val="00005BF3"/>
    <w:rsid w:val="00005C8E"/>
    <w:rsid w:val="00005FBA"/>
    <w:rsid w:val="00006000"/>
    <w:rsid w:val="000061BD"/>
    <w:rsid w:val="000063B1"/>
    <w:rsid w:val="0000648D"/>
    <w:rsid w:val="0000659C"/>
    <w:rsid w:val="000065CD"/>
    <w:rsid w:val="000066FB"/>
    <w:rsid w:val="00006730"/>
    <w:rsid w:val="00006802"/>
    <w:rsid w:val="00006886"/>
    <w:rsid w:val="00006A54"/>
    <w:rsid w:val="00006CF3"/>
    <w:rsid w:val="00006E00"/>
    <w:rsid w:val="00007072"/>
    <w:rsid w:val="00007112"/>
    <w:rsid w:val="000072A1"/>
    <w:rsid w:val="000073B3"/>
    <w:rsid w:val="000075C2"/>
    <w:rsid w:val="00007A21"/>
    <w:rsid w:val="00007A37"/>
    <w:rsid w:val="00007B01"/>
    <w:rsid w:val="00007F7C"/>
    <w:rsid w:val="00007F9F"/>
    <w:rsid w:val="00010008"/>
    <w:rsid w:val="0001046F"/>
    <w:rsid w:val="00010490"/>
    <w:rsid w:val="000105BE"/>
    <w:rsid w:val="000105E5"/>
    <w:rsid w:val="00010649"/>
    <w:rsid w:val="000106BC"/>
    <w:rsid w:val="000106C9"/>
    <w:rsid w:val="000107B7"/>
    <w:rsid w:val="00010A75"/>
    <w:rsid w:val="00010C04"/>
    <w:rsid w:val="00010C19"/>
    <w:rsid w:val="00010C5E"/>
    <w:rsid w:val="00010D62"/>
    <w:rsid w:val="00010DD8"/>
    <w:rsid w:val="00010FF5"/>
    <w:rsid w:val="000111A3"/>
    <w:rsid w:val="000113B0"/>
    <w:rsid w:val="00011413"/>
    <w:rsid w:val="00011899"/>
    <w:rsid w:val="00011928"/>
    <w:rsid w:val="00011A45"/>
    <w:rsid w:val="00011DC7"/>
    <w:rsid w:val="00011ECA"/>
    <w:rsid w:val="00011F27"/>
    <w:rsid w:val="000123E0"/>
    <w:rsid w:val="000125FE"/>
    <w:rsid w:val="00012A87"/>
    <w:rsid w:val="00012E9B"/>
    <w:rsid w:val="00012FFA"/>
    <w:rsid w:val="00013021"/>
    <w:rsid w:val="00013098"/>
    <w:rsid w:val="000131A9"/>
    <w:rsid w:val="00013232"/>
    <w:rsid w:val="00013344"/>
    <w:rsid w:val="00013488"/>
    <w:rsid w:val="00013498"/>
    <w:rsid w:val="00013529"/>
    <w:rsid w:val="000135AD"/>
    <w:rsid w:val="000138BB"/>
    <w:rsid w:val="00013922"/>
    <w:rsid w:val="00013C03"/>
    <w:rsid w:val="00013CD9"/>
    <w:rsid w:val="00013D35"/>
    <w:rsid w:val="00013EAB"/>
    <w:rsid w:val="000140D1"/>
    <w:rsid w:val="0001425D"/>
    <w:rsid w:val="000144C5"/>
    <w:rsid w:val="000145C8"/>
    <w:rsid w:val="00014716"/>
    <w:rsid w:val="00014866"/>
    <w:rsid w:val="0001494C"/>
    <w:rsid w:val="00014B8C"/>
    <w:rsid w:val="00014CDF"/>
    <w:rsid w:val="00014E65"/>
    <w:rsid w:val="000154D9"/>
    <w:rsid w:val="00015748"/>
    <w:rsid w:val="000157C8"/>
    <w:rsid w:val="00015A4A"/>
    <w:rsid w:val="00015D41"/>
    <w:rsid w:val="000161B7"/>
    <w:rsid w:val="000161CD"/>
    <w:rsid w:val="000162D3"/>
    <w:rsid w:val="00016367"/>
    <w:rsid w:val="00016720"/>
    <w:rsid w:val="000167FF"/>
    <w:rsid w:val="0001681C"/>
    <w:rsid w:val="00016855"/>
    <w:rsid w:val="000168DD"/>
    <w:rsid w:val="00016A53"/>
    <w:rsid w:val="00016B4D"/>
    <w:rsid w:val="00016BEE"/>
    <w:rsid w:val="00016EF7"/>
    <w:rsid w:val="00017143"/>
    <w:rsid w:val="000172FC"/>
    <w:rsid w:val="000173F7"/>
    <w:rsid w:val="000174D6"/>
    <w:rsid w:val="0001759C"/>
    <w:rsid w:val="00017661"/>
    <w:rsid w:val="000177C6"/>
    <w:rsid w:val="000178E7"/>
    <w:rsid w:val="000179E8"/>
    <w:rsid w:val="00017A2C"/>
    <w:rsid w:val="00017B5A"/>
    <w:rsid w:val="00017C76"/>
    <w:rsid w:val="00017CE5"/>
    <w:rsid w:val="00017D1B"/>
    <w:rsid w:val="00017DD1"/>
    <w:rsid w:val="00017DF6"/>
    <w:rsid w:val="000200B0"/>
    <w:rsid w:val="0002027D"/>
    <w:rsid w:val="000203AD"/>
    <w:rsid w:val="00020610"/>
    <w:rsid w:val="00020701"/>
    <w:rsid w:val="00020953"/>
    <w:rsid w:val="00020DC4"/>
    <w:rsid w:val="00020E20"/>
    <w:rsid w:val="00020FD2"/>
    <w:rsid w:val="0002127B"/>
    <w:rsid w:val="00021289"/>
    <w:rsid w:val="00021315"/>
    <w:rsid w:val="00021A2E"/>
    <w:rsid w:val="00021B56"/>
    <w:rsid w:val="00021E16"/>
    <w:rsid w:val="00021FFF"/>
    <w:rsid w:val="00022192"/>
    <w:rsid w:val="0002232C"/>
    <w:rsid w:val="000224EC"/>
    <w:rsid w:val="00022928"/>
    <w:rsid w:val="0002298F"/>
    <w:rsid w:val="00022DA8"/>
    <w:rsid w:val="00022F3B"/>
    <w:rsid w:val="00023008"/>
    <w:rsid w:val="00023124"/>
    <w:rsid w:val="0002338C"/>
    <w:rsid w:val="000234B7"/>
    <w:rsid w:val="0002379A"/>
    <w:rsid w:val="00023B91"/>
    <w:rsid w:val="00023B92"/>
    <w:rsid w:val="00023CF7"/>
    <w:rsid w:val="00023DE2"/>
    <w:rsid w:val="00023F8E"/>
    <w:rsid w:val="00023FEE"/>
    <w:rsid w:val="00024235"/>
    <w:rsid w:val="0002426E"/>
    <w:rsid w:val="000245A3"/>
    <w:rsid w:val="0002479E"/>
    <w:rsid w:val="0002486B"/>
    <w:rsid w:val="00024A60"/>
    <w:rsid w:val="00024B7F"/>
    <w:rsid w:val="00024E44"/>
    <w:rsid w:val="00024E9D"/>
    <w:rsid w:val="00024EFD"/>
    <w:rsid w:val="0002501C"/>
    <w:rsid w:val="0002507A"/>
    <w:rsid w:val="0002507F"/>
    <w:rsid w:val="00025220"/>
    <w:rsid w:val="00025463"/>
    <w:rsid w:val="0002565D"/>
    <w:rsid w:val="00025728"/>
    <w:rsid w:val="0002573D"/>
    <w:rsid w:val="00025777"/>
    <w:rsid w:val="00025A69"/>
    <w:rsid w:val="00025BA6"/>
    <w:rsid w:val="00025D3A"/>
    <w:rsid w:val="00025EDA"/>
    <w:rsid w:val="00025FBB"/>
    <w:rsid w:val="00025FCC"/>
    <w:rsid w:val="000260AD"/>
    <w:rsid w:val="000260F8"/>
    <w:rsid w:val="000260FC"/>
    <w:rsid w:val="00026203"/>
    <w:rsid w:val="00026361"/>
    <w:rsid w:val="0002648A"/>
    <w:rsid w:val="00026553"/>
    <w:rsid w:val="000266DF"/>
    <w:rsid w:val="00026818"/>
    <w:rsid w:val="0002689F"/>
    <w:rsid w:val="00026B78"/>
    <w:rsid w:val="00026D07"/>
    <w:rsid w:val="00026EED"/>
    <w:rsid w:val="000270C7"/>
    <w:rsid w:val="0002739C"/>
    <w:rsid w:val="000273B1"/>
    <w:rsid w:val="00027540"/>
    <w:rsid w:val="000277C6"/>
    <w:rsid w:val="00027A6D"/>
    <w:rsid w:val="00027AB6"/>
    <w:rsid w:val="00027BFA"/>
    <w:rsid w:val="00027CD2"/>
    <w:rsid w:val="00030210"/>
    <w:rsid w:val="00030404"/>
    <w:rsid w:val="00030414"/>
    <w:rsid w:val="00030521"/>
    <w:rsid w:val="0003066B"/>
    <w:rsid w:val="0003077D"/>
    <w:rsid w:val="000309DF"/>
    <w:rsid w:val="00030B47"/>
    <w:rsid w:val="00030B94"/>
    <w:rsid w:val="00030E97"/>
    <w:rsid w:val="00030F02"/>
    <w:rsid w:val="00030F76"/>
    <w:rsid w:val="00031098"/>
    <w:rsid w:val="000310F7"/>
    <w:rsid w:val="000312D2"/>
    <w:rsid w:val="000313E4"/>
    <w:rsid w:val="00031C14"/>
    <w:rsid w:val="00031EDD"/>
    <w:rsid w:val="00031F01"/>
    <w:rsid w:val="000323F6"/>
    <w:rsid w:val="0003262D"/>
    <w:rsid w:val="00032971"/>
    <w:rsid w:val="00032BC2"/>
    <w:rsid w:val="00032C8D"/>
    <w:rsid w:val="00032E6A"/>
    <w:rsid w:val="00032F30"/>
    <w:rsid w:val="00032F82"/>
    <w:rsid w:val="0003310B"/>
    <w:rsid w:val="00033145"/>
    <w:rsid w:val="00033347"/>
    <w:rsid w:val="00033367"/>
    <w:rsid w:val="0003339C"/>
    <w:rsid w:val="00033543"/>
    <w:rsid w:val="000338C9"/>
    <w:rsid w:val="00033C76"/>
    <w:rsid w:val="00033C89"/>
    <w:rsid w:val="00033CDD"/>
    <w:rsid w:val="00033F58"/>
    <w:rsid w:val="000340F3"/>
    <w:rsid w:val="000340F5"/>
    <w:rsid w:val="0003416A"/>
    <w:rsid w:val="00034375"/>
    <w:rsid w:val="0003466B"/>
    <w:rsid w:val="0003476E"/>
    <w:rsid w:val="0003493D"/>
    <w:rsid w:val="00034B7F"/>
    <w:rsid w:val="000352D7"/>
    <w:rsid w:val="000357D1"/>
    <w:rsid w:val="000358BF"/>
    <w:rsid w:val="00035C19"/>
    <w:rsid w:val="000360C1"/>
    <w:rsid w:val="0003614F"/>
    <w:rsid w:val="000362A4"/>
    <w:rsid w:val="00036349"/>
    <w:rsid w:val="0003634B"/>
    <w:rsid w:val="000363F7"/>
    <w:rsid w:val="0003642C"/>
    <w:rsid w:val="00036478"/>
    <w:rsid w:val="00036577"/>
    <w:rsid w:val="000369AE"/>
    <w:rsid w:val="00036B46"/>
    <w:rsid w:val="00036CD2"/>
    <w:rsid w:val="00036DA2"/>
    <w:rsid w:val="00036DE1"/>
    <w:rsid w:val="0003732E"/>
    <w:rsid w:val="000374F3"/>
    <w:rsid w:val="00037509"/>
    <w:rsid w:val="0003757B"/>
    <w:rsid w:val="000376E5"/>
    <w:rsid w:val="000377F5"/>
    <w:rsid w:val="000377F9"/>
    <w:rsid w:val="00037AB2"/>
    <w:rsid w:val="00037ABF"/>
    <w:rsid w:val="00037B86"/>
    <w:rsid w:val="00037C9F"/>
    <w:rsid w:val="00037DB6"/>
    <w:rsid w:val="00040359"/>
    <w:rsid w:val="00040394"/>
    <w:rsid w:val="0004044D"/>
    <w:rsid w:val="00040495"/>
    <w:rsid w:val="000406B7"/>
    <w:rsid w:val="00040AE5"/>
    <w:rsid w:val="00041018"/>
    <w:rsid w:val="000410B3"/>
    <w:rsid w:val="00041178"/>
    <w:rsid w:val="000411F4"/>
    <w:rsid w:val="00041206"/>
    <w:rsid w:val="000419AB"/>
    <w:rsid w:val="00041C5A"/>
    <w:rsid w:val="00041EAA"/>
    <w:rsid w:val="00041F6C"/>
    <w:rsid w:val="00041F6F"/>
    <w:rsid w:val="0004218D"/>
    <w:rsid w:val="00042315"/>
    <w:rsid w:val="0004246D"/>
    <w:rsid w:val="0004251B"/>
    <w:rsid w:val="000425BC"/>
    <w:rsid w:val="000425C7"/>
    <w:rsid w:val="000425F3"/>
    <w:rsid w:val="00042637"/>
    <w:rsid w:val="00042644"/>
    <w:rsid w:val="0004265A"/>
    <w:rsid w:val="000428DB"/>
    <w:rsid w:val="00042A59"/>
    <w:rsid w:val="00042AE2"/>
    <w:rsid w:val="00042B1E"/>
    <w:rsid w:val="00042B27"/>
    <w:rsid w:val="00042BA7"/>
    <w:rsid w:val="00042D0F"/>
    <w:rsid w:val="00042DCE"/>
    <w:rsid w:val="00042FEE"/>
    <w:rsid w:val="00043041"/>
    <w:rsid w:val="00043B29"/>
    <w:rsid w:val="00043B88"/>
    <w:rsid w:val="00044191"/>
    <w:rsid w:val="000445C5"/>
    <w:rsid w:val="00044695"/>
    <w:rsid w:val="00044697"/>
    <w:rsid w:val="00044763"/>
    <w:rsid w:val="00044820"/>
    <w:rsid w:val="00044BBC"/>
    <w:rsid w:val="00044E0F"/>
    <w:rsid w:val="00044F27"/>
    <w:rsid w:val="00044F86"/>
    <w:rsid w:val="0004536C"/>
    <w:rsid w:val="00045387"/>
    <w:rsid w:val="0004571D"/>
    <w:rsid w:val="00045844"/>
    <w:rsid w:val="00045B31"/>
    <w:rsid w:val="00045C30"/>
    <w:rsid w:val="0004612F"/>
    <w:rsid w:val="00046220"/>
    <w:rsid w:val="0004626C"/>
    <w:rsid w:val="0004644E"/>
    <w:rsid w:val="000464EE"/>
    <w:rsid w:val="00046669"/>
    <w:rsid w:val="0004680C"/>
    <w:rsid w:val="0004692E"/>
    <w:rsid w:val="00046A11"/>
    <w:rsid w:val="00046A2F"/>
    <w:rsid w:val="00046AF6"/>
    <w:rsid w:val="00046C08"/>
    <w:rsid w:val="00046F01"/>
    <w:rsid w:val="00046FD3"/>
    <w:rsid w:val="00047092"/>
    <w:rsid w:val="000471FF"/>
    <w:rsid w:val="000476C8"/>
    <w:rsid w:val="0004775E"/>
    <w:rsid w:val="000477ED"/>
    <w:rsid w:val="00047970"/>
    <w:rsid w:val="00047988"/>
    <w:rsid w:val="0004799E"/>
    <w:rsid w:val="000479CF"/>
    <w:rsid w:val="00047A00"/>
    <w:rsid w:val="00047A75"/>
    <w:rsid w:val="00047E68"/>
    <w:rsid w:val="00047F2C"/>
    <w:rsid w:val="00047FE2"/>
    <w:rsid w:val="000501B3"/>
    <w:rsid w:val="0005028C"/>
    <w:rsid w:val="00050437"/>
    <w:rsid w:val="00050D24"/>
    <w:rsid w:val="00050EF6"/>
    <w:rsid w:val="00050F0C"/>
    <w:rsid w:val="00051148"/>
    <w:rsid w:val="00051336"/>
    <w:rsid w:val="00051552"/>
    <w:rsid w:val="00051720"/>
    <w:rsid w:val="00051815"/>
    <w:rsid w:val="000519C2"/>
    <w:rsid w:val="00051F6A"/>
    <w:rsid w:val="000520B8"/>
    <w:rsid w:val="000521F0"/>
    <w:rsid w:val="00052263"/>
    <w:rsid w:val="00052508"/>
    <w:rsid w:val="000525EB"/>
    <w:rsid w:val="000526A5"/>
    <w:rsid w:val="000527CA"/>
    <w:rsid w:val="00052843"/>
    <w:rsid w:val="00052AE8"/>
    <w:rsid w:val="00052BE7"/>
    <w:rsid w:val="00052F3B"/>
    <w:rsid w:val="000530B3"/>
    <w:rsid w:val="00053167"/>
    <w:rsid w:val="000533DF"/>
    <w:rsid w:val="00053623"/>
    <w:rsid w:val="00053811"/>
    <w:rsid w:val="00053A59"/>
    <w:rsid w:val="00053AFD"/>
    <w:rsid w:val="00053CCC"/>
    <w:rsid w:val="00054080"/>
    <w:rsid w:val="000542AF"/>
    <w:rsid w:val="0005443C"/>
    <w:rsid w:val="00054493"/>
    <w:rsid w:val="0005449F"/>
    <w:rsid w:val="000544DD"/>
    <w:rsid w:val="00054808"/>
    <w:rsid w:val="000549F6"/>
    <w:rsid w:val="00054B73"/>
    <w:rsid w:val="00054C1D"/>
    <w:rsid w:val="00054ED4"/>
    <w:rsid w:val="00055120"/>
    <w:rsid w:val="00055185"/>
    <w:rsid w:val="000551AF"/>
    <w:rsid w:val="000551EA"/>
    <w:rsid w:val="00055261"/>
    <w:rsid w:val="0005528F"/>
    <w:rsid w:val="000555B1"/>
    <w:rsid w:val="000555D6"/>
    <w:rsid w:val="00055769"/>
    <w:rsid w:val="00055B2F"/>
    <w:rsid w:val="00055E42"/>
    <w:rsid w:val="00056083"/>
    <w:rsid w:val="000561C8"/>
    <w:rsid w:val="00056279"/>
    <w:rsid w:val="000562DE"/>
    <w:rsid w:val="0005631A"/>
    <w:rsid w:val="00056371"/>
    <w:rsid w:val="000565C2"/>
    <w:rsid w:val="0005666A"/>
    <w:rsid w:val="000566D6"/>
    <w:rsid w:val="000566F0"/>
    <w:rsid w:val="0005698F"/>
    <w:rsid w:val="00056993"/>
    <w:rsid w:val="00056A1C"/>
    <w:rsid w:val="00056B7A"/>
    <w:rsid w:val="00056BBE"/>
    <w:rsid w:val="00056BFC"/>
    <w:rsid w:val="00056C98"/>
    <w:rsid w:val="00056D55"/>
    <w:rsid w:val="00056D9A"/>
    <w:rsid w:val="00057036"/>
    <w:rsid w:val="0005706C"/>
    <w:rsid w:val="000573F9"/>
    <w:rsid w:val="0005760B"/>
    <w:rsid w:val="0005767B"/>
    <w:rsid w:val="000576D6"/>
    <w:rsid w:val="00057728"/>
    <w:rsid w:val="000577A6"/>
    <w:rsid w:val="00057AB3"/>
    <w:rsid w:val="00057C55"/>
    <w:rsid w:val="00057D8F"/>
    <w:rsid w:val="00057DA1"/>
    <w:rsid w:val="00057FF2"/>
    <w:rsid w:val="000603DD"/>
    <w:rsid w:val="000606DA"/>
    <w:rsid w:val="000606FB"/>
    <w:rsid w:val="000609BD"/>
    <w:rsid w:val="00060BF2"/>
    <w:rsid w:val="00060DF5"/>
    <w:rsid w:val="00060FC3"/>
    <w:rsid w:val="00061300"/>
    <w:rsid w:val="000615B2"/>
    <w:rsid w:val="000617D2"/>
    <w:rsid w:val="0006193B"/>
    <w:rsid w:val="0006196E"/>
    <w:rsid w:val="00061B4B"/>
    <w:rsid w:val="00061B80"/>
    <w:rsid w:val="0006229F"/>
    <w:rsid w:val="000627F3"/>
    <w:rsid w:val="000628DE"/>
    <w:rsid w:val="0006294F"/>
    <w:rsid w:val="000629B1"/>
    <w:rsid w:val="000629CE"/>
    <w:rsid w:val="00062A3C"/>
    <w:rsid w:val="00062BBB"/>
    <w:rsid w:val="00062DA4"/>
    <w:rsid w:val="00062F1C"/>
    <w:rsid w:val="00062F87"/>
    <w:rsid w:val="00063487"/>
    <w:rsid w:val="000634D3"/>
    <w:rsid w:val="000637E1"/>
    <w:rsid w:val="00063808"/>
    <w:rsid w:val="0006386B"/>
    <w:rsid w:val="00063C21"/>
    <w:rsid w:val="00063D24"/>
    <w:rsid w:val="000641BB"/>
    <w:rsid w:val="0006440D"/>
    <w:rsid w:val="0006471F"/>
    <w:rsid w:val="000647EF"/>
    <w:rsid w:val="00064884"/>
    <w:rsid w:val="0006492E"/>
    <w:rsid w:val="00064BBB"/>
    <w:rsid w:val="00064C41"/>
    <w:rsid w:val="00065060"/>
    <w:rsid w:val="000653A3"/>
    <w:rsid w:val="00065404"/>
    <w:rsid w:val="000655C8"/>
    <w:rsid w:val="0006576C"/>
    <w:rsid w:val="00065791"/>
    <w:rsid w:val="00065876"/>
    <w:rsid w:val="00065912"/>
    <w:rsid w:val="00065A27"/>
    <w:rsid w:val="00065ACD"/>
    <w:rsid w:val="00065DD9"/>
    <w:rsid w:val="00065E54"/>
    <w:rsid w:val="00065F4F"/>
    <w:rsid w:val="00065FFD"/>
    <w:rsid w:val="00066039"/>
    <w:rsid w:val="0006605E"/>
    <w:rsid w:val="0006618F"/>
    <w:rsid w:val="000661AD"/>
    <w:rsid w:val="0006633C"/>
    <w:rsid w:val="0006642D"/>
    <w:rsid w:val="0006646C"/>
    <w:rsid w:val="000664B5"/>
    <w:rsid w:val="000668F9"/>
    <w:rsid w:val="00066D46"/>
    <w:rsid w:val="00066DC2"/>
    <w:rsid w:val="000670F9"/>
    <w:rsid w:val="00067275"/>
    <w:rsid w:val="000672F2"/>
    <w:rsid w:val="00067387"/>
    <w:rsid w:val="000675B4"/>
    <w:rsid w:val="0006768D"/>
    <w:rsid w:val="000677BF"/>
    <w:rsid w:val="000678F8"/>
    <w:rsid w:val="00067AA0"/>
    <w:rsid w:val="00067BE0"/>
    <w:rsid w:val="00067E00"/>
    <w:rsid w:val="00067F24"/>
    <w:rsid w:val="0007002C"/>
    <w:rsid w:val="00070042"/>
    <w:rsid w:val="000701DF"/>
    <w:rsid w:val="0007025D"/>
    <w:rsid w:val="000702DA"/>
    <w:rsid w:val="000703C9"/>
    <w:rsid w:val="00070411"/>
    <w:rsid w:val="0007054A"/>
    <w:rsid w:val="00070932"/>
    <w:rsid w:val="00070A1C"/>
    <w:rsid w:val="00070AE6"/>
    <w:rsid w:val="00070B46"/>
    <w:rsid w:val="00070BF0"/>
    <w:rsid w:val="00070C5B"/>
    <w:rsid w:val="00070D95"/>
    <w:rsid w:val="00070E41"/>
    <w:rsid w:val="00070FC5"/>
    <w:rsid w:val="0007100A"/>
    <w:rsid w:val="000712AA"/>
    <w:rsid w:val="000717D6"/>
    <w:rsid w:val="00071A25"/>
    <w:rsid w:val="00071CA6"/>
    <w:rsid w:val="00071EA0"/>
    <w:rsid w:val="00072551"/>
    <w:rsid w:val="0007265C"/>
    <w:rsid w:val="00072804"/>
    <w:rsid w:val="00072826"/>
    <w:rsid w:val="00072885"/>
    <w:rsid w:val="0007288C"/>
    <w:rsid w:val="00072F6D"/>
    <w:rsid w:val="000734EE"/>
    <w:rsid w:val="000735F2"/>
    <w:rsid w:val="0007369C"/>
    <w:rsid w:val="0007377E"/>
    <w:rsid w:val="0007378C"/>
    <w:rsid w:val="000737D9"/>
    <w:rsid w:val="00073899"/>
    <w:rsid w:val="000739D9"/>
    <w:rsid w:val="00073A0A"/>
    <w:rsid w:val="00073E08"/>
    <w:rsid w:val="00073E15"/>
    <w:rsid w:val="00074082"/>
    <w:rsid w:val="00074339"/>
    <w:rsid w:val="00074441"/>
    <w:rsid w:val="000744E2"/>
    <w:rsid w:val="00074566"/>
    <w:rsid w:val="00074694"/>
    <w:rsid w:val="000746D6"/>
    <w:rsid w:val="0007474D"/>
    <w:rsid w:val="000747CB"/>
    <w:rsid w:val="00074CCE"/>
    <w:rsid w:val="00074D43"/>
    <w:rsid w:val="00074FEA"/>
    <w:rsid w:val="000750BB"/>
    <w:rsid w:val="00075484"/>
    <w:rsid w:val="00075570"/>
    <w:rsid w:val="000756C6"/>
    <w:rsid w:val="000757A5"/>
    <w:rsid w:val="000757C2"/>
    <w:rsid w:val="00075C33"/>
    <w:rsid w:val="00075D27"/>
    <w:rsid w:val="00075E61"/>
    <w:rsid w:val="0007611E"/>
    <w:rsid w:val="000761ED"/>
    <w:rsid w:val="00076540"/>
    <w:rsid w:val="0007691D"/>
    <w:rsid w:val="00076C20"/>
    <w:rsid w:val="00076E2B"/>
    <w:rsid w:val="00076F2B"/>
    <w:rsid w:val="00076FC3"/>
    <w:rsid w:val="00077052"/>
    <w:rsid w:val="000771E9"/>
    <w:rsid w:val="00077871"/>
    <w:rsid w:val="00077906"/>
    <w:rsid w:val="000779A8"/>
    <w:rsid w:val="00077A26"/>
    <w:rsid w:val="00077BA4"/>
    <w:rsid w:val="00077CFA"/>
    <w:rsid w:val="00077E27"/>
    <w:rsid w:val="00077F00"/>
    <w:rsid w:val="00080276"/>
    <w:rsid w:val="000802BC"/>
    <w:rsid w:val="0008059F"/>
    <w:rsid w:val="00080789"/>
    <w:rsid w:val="000808CC"/>
    <w:rsid w:val="000809AA"/>
    <w:rsid w:val="00080BDF"/>
    <w:rsid w:val="00080D47"/>
    <w:rsid w:val="0008199B"/>
    <w:rsid w:val="00081AC2"/>
    <w:rsid w:val="00081C8C"/>
    <w:rsid w:val="00081CE2"/>
    <w:rsid w:val="00081DD0"/>
    <w:rsid w:val="00082035"/>
    <w:rsid w:val="00082107"/>
    <w:rsid w:val="00082251"/>
    <w:rsid w:val="000822A1"/>
    <w:rsid w:val="00082303"/>
    <w:rsid w:val="0008253E"/>
    <w:rsid w:val="00082684"/>
    <w:rsid w:val="00082773"/>
    <w:rsid w:val="000827ED"/>
    <w:rsid w:val="00082C9D"/>
    <w:rsid w:val="00082D42"/>
    <w:rsid w:val="00082D60"/>
    <w:rsid w:val="00082F99"/>
    <w:rsid w:val="00082FEF"/>
    <w:rsid w:val="00083008"/>
    <w:rsid w:val="00083034"/>
    <w:rsid w:val="0008314A"/>
    <w:rsid w:val="000834B1"/>
    <w:rsid w:val="00083695"/>
    <w:rsid w:val="0008389E"/>
    <w:rsid w:val="00083A28"/>
    <w:rsid w:val="00083C10"/>
    <w:rsid w:val="00084129"/>
    <w:rsid w:val="0008442F"/>
    <w:rsid w:val="000844C6"/>
    <w:rsid w:val="00084519"/>
    <w:rsid w:val="00084588"/>
    <w:rsid w:val="0008472E"/>
    <w:rsid w:val="000847C5"/>
    <w:rsid w:val="00084A19"/>
    <w:rsid w:val="00084AFF"/>
    <w:rsid w:val="00084BFB"/>
    <w:rsid w:val="00084DC0"/>
    <w:rsid w:val="000850E1"/>
    <w:rsid w:val="0008536F"/>
    <w:rsid w:val="00085464"/>
    <w:rsid w:val="00085752"/>
    <w:rsid w:val="00085973"/>
    <w:rsid w:val="00085C1A"/>
    <w:rsid w:val="00085CEB"/>
    <w:rsid w:val="00085F41"/>
    <w:rsid w:val="00085F82"/>
    <w:rsid w:val="00086015"/>
    <w:rsid w:val="00086097"/>
    <w:rsid w:val="00086185"/>
    <w:rsid w:val="000861B9"/>
    <w:rsid w:val="0008627F"/>
    <w:rsid w:val="0008656B"/>
    <w:rsid w:val="000866EC"/>
    <w:rsid w:val="000869D9"/>
    <w:rsid w:val="00086B9F"/>
    <w:rsid w:val="00086CBA"/>
    <w:rsid w:val="00086D06"/>
    <w:rsid w:val="00087026"/>
    <w:rsid w:val="00087173"/>
    <w:rsid w:val="0008755A"/>
    <w:rsid w:val="00087571"/>
    <w:rsid w:val="000876D4"/>
    <w:rsid w:val="00087AA7"/>
    <w:rsid w:val="00087BC0"/>
    <w:rsid w:val="00087C72"/>
    <w:rsid w:val="00087C73"/>
    <w:rsid w:val="00087D70"/>
    <w:rsid w:val="000902AF"/>
    <w:rsid w:val="00090467"/>
    <w:rsid w:val="000906FC"/>
    <w:rsid w:val="00090904"/>
    <w:rsid w:val="000909D6"/>
    <w:rsid w:val="00090A55"/>
    <w:rsid w:val="00090DC3"/>
    <w:rsid w:val="00090E96"/>
    <w:rsid w:val="000911B9"/>
    <w:rsid w:val="00091B0B"/>
    <w:rsid w:val="00091C75"/>
    <w:rsid w:val="00091DE0"/>
    <w:rsid w:val="000920A3"/>
    <w:rsid w:val="00092424"/>
    <w:rsid w:val="00092434"/>
    <w:rsid w:val="000928D1"/>
    <w:rsid w:val="0009296B"/>
    <w:rsid w:val="00092AAD"/>
    <w:rsid w:val="00092BEB"/>
    <w:rsid w:val="00092F13"/>
    <w:rsid w:val="00093162"/>
    <w:rsid w:val="0009365C"/>
    <w:rsid w:val="00093A35"/>
    <w:rsid w:val="00093C98"/>
    <w:rsid w:val="00093D81"/>
    <w:rsid w:val="00093D82"/>
    <w:rsid w:val="00094057"/>
    <w:rsid w:val="0009420F"/>
    <w:rsid w:val="000944C1"/>
    <w:rsid w:val="00094826"/>
    <w:rsid w:val="00094E47"/>
    <w:rsid w:val="000952F4"/>
    <w:rsid w:val="00095355"/>
    <w:rsid w:val="000954D4"/>
    <w:rsid w:val="00095750"/>
    <w:rsid w:val="0009581D"/>
    <w:rsid w:val="0009591C"/>
    <w:rsid w:val="0009592E"/>
    <w:rsid w:val="000959FC"/>
    <w:rsid w:val="0009613D"/>
    <w:rsid w:val="00096167"/>
    <w:rsid w:val="000963B0"/>
    <w:rsid w:val="000964BC"/>
    <w:rsid w:val="0009688D"/>
    <w:rsid w:val="0009689E"/>
    <w:rsid w:val="00096ABE"/>
    <w:rsid w:val="00096D0B"/>
    <w:rsid w:val="00096D24"/>
    <w:rsid w:val="00096EED"/>
    <w:rsid w:val="00096F32"/>
    <w:rsid w:val="00096F50"/>
    <w:rsid w:val="00096FF5"/>
    <w:rsid w:val="000970AA"/>
    <w:rsid w:val="00097260"/>
    <w:rsid w:val="00097359"/>
    <w:rsid w:val="000975D3"/>
    <w:rsid w:val="00097706"/>
    <w:rsid w:val="00097BD4"/>
    <w:rsid w:val="00097DC5"/>
    <w:rsid w:val="00097DCF"/>
    <w:rsid w:val="000A020A"/>
    <w:rsid w:val="000A026D"/>
    <w:rsid w:val="000A050A"/>
    <w:rsid w:val="000A059C"/>
    <w:rsid w:val="000A081B"/>
    <w:rsid w:val="000A0849"/>
    <w:rsid w:val="000A0B17"/>
    <w:rsid w:val="000A0C57"/>
    <w:rsid w:val="000A0D7C"/>
    <w:rsid w:val="000A0E73"/>
    <w:rsid w:val="000A1196"/>
    <w:rsid w:val="000A1335"/>
    <w:rsid w:val="000A15ED"/>
    <w:rsid w:val="000A1877"/>
    <w:rsid w:val="000A19E1"/>
    <w:rsid w:val="000A1CE2"/>
    <w:rsid w:val="000A1D5E"/>
    <w:rsid w:val="000A2503"/>
    <w:rsid w:val="000A258F"/>
    <w:rsid w:val="000A27A8"/>
    <w:rsid w:val="000A2809"/>
    <w:rsid w:val="000A2819"/>
    <w:rsid w:val="000A292E"/>
    <w:rsid w:val="000A2C84"/>
    <w:rsid w:val="000A2D42"/>
    <w:rsid w:val="000A2D79"/>
    <w:rsid w:val="000A2DA7"/>
    <w:rsid w:val="000A2F27"/>
    <w:rsid w:val="000A310F"/>
    <w:rsid w:val="000A3164"/>
    <w:rsid w:val="000A31D8"/>
    <w:rsid w:val="000A31F9"/>
    <w:rsid w:val="000A3311"/>
    <w:rsid w:val="000A34F6"/>
    <w:rsid w:val="000A361D"/>
    <w:rsid w:val="000A396C"/>
    <w:rsid w:val="000A3A64"/>
    <w:rsid w:val="000A3B18"/>
    <w:rsid w:val="000A3B1B"/>
    <w:rsid w:val="000A3D0A"/>
    <w:rsid w:val="000A45A0"/>
    <w:rsid w:val="000A461F"/>
    <w:rsid w:val="000A49B5"/>
    <w:rsid w:val="000A4AF2"/>
    <w:rsid w:val="000A4D01"/>
    <w:rsid w:val="000A4F6B"/>
    <w:rsid w:val="000A518D"/>
    <w:rsid w:val="000A53CB"/>
    <w:rsid w:val="000A5437"/>
    <w:rsid w:val="000A550B"/>
    <w:rsid w:val="000A555D"/>
    <w:rsid w:val="000A59B0"/>
    <w:rsid w:val="000A59B8"/>
    <w:rsid w:val="000A5B06"/>
    <w:rsid w:val="000A5B94"/>
    <w:rsid w:val="000A5EB4"/>
    <w:rsid w:val="000A6072"/>
    <w:rsid w:val="000A613E"/>
    <w:rsid w:val="000A622F"/>
    <w:rsid w:val="000A62B2"/>
    <w:rsid w:val="000A643E"/>
    <w:rsid w:val="000A6487"/>
    <w:rsid w:val="000A64F5"/>
    <w:rsid w:val="000A657F"/>
    <w:rsid w:val="000A668E"/>
    <w:rsid w:val="000A6881"/>
    <w:rsid w:val="000A6B06"/>
    <w:rsid w:val="000A6B14"/>
    <w:rsid w:val="000A6BB7"/>
    <w:rsid w:val="000A6E4C"/>
    <w:rsid w:val="000A6EC2"/>
    <w:rsid w:val="000A6F80"/>
    <w:rsid w:val="000A70A5"/>
    <w:rsid w:val="000A7103"/>
    <w:rsid w:val="000A717B"/>
    <w:rsid w:val="000A7230"/>
    <w:rsid w:val="000A7506"/>
    <w:rsid w:val="000A76A7"/>
    <w:rsid w:val="000A79A5"/>
    <w:rsid w:val="000A7ACB"/>
    <w:rsid w:val="000A7E30"/>
    <w:rsid w:val="000A7F9F"/>
    <w:rsid w:val="000B0104"/>
    <w:rsid w:val="000B08F9"/>
    <w:rsid w:val="000B0B42"/>
    <w:rsid w:val="000B0BA8"/>
    <w:rsid w:val="000B0BE9"/>
    <w:rsid w:val="000B0CD4"/>
    <w:rsid w:val="000B0D95"/>
    <w:rsid w:val="000B0E75"/>
    <w:rsid w:val="000B10A1"/>
    <w:rsid w:val="000B1118"/>
    <w:rsid w:val="000B11E3"/>
    <w:rsid w:val="000B141F"/>
    <w:rsid w:val="000B1563"/>
    <w:rsid w:val="000B15FA"/>
    <w:rsid w:val="000B1812"/>
    <w:rsid w:val="000B1883"/>
    <w:rsid w:val="000B1A6E"/>
    <w:rsid w:val="000B1CC3"/>
    <w:rsid w:val="000B1FB1"/>
    <w:rsid w:val="000B223A"/>
    <w:rsid w:val="000B234F"/>
    <w:rsid w:val="000B26C5"/>
    <w:rsid w:val="000B2743"/>
    <w:rsid w:val="000B2815"/>
    <w:rsid w:val="000B284D"/>
    <w:rsid w:val="000B29B2"/>
    <w:rsid w:val="000B2D1B"/>
    <w:rsid w:val="000B2EC4"/>
    <w:rsid w:val="000B2ECA"/>
    <w:rsid w:val="000B31D7"/>
    <w:rsid w:val="000B3231"/>
    <w:rsid w:val="000B32E3"/>
    <w:rsid w:val="000B36E4"/>
    <w:rsid w:val="000B3D6F"/>
    <w:rsid w:val="000B403E"/>
    <w:rsid w:val="000B4117"/>
    <w:rsid w:val="000B417A"/>
    <w:rsid w:val="000B4336"/>
    <w:rsid w:val="000B435D"/>
    <w:rsid w:val="000B4605"/>
    <w:rsid w:val="000B466C"/>
    <w:rsid w:val="000B47CE"/>
    <w:rsid w:val="000B48CC"/>
    <w:rsid w:val="000B4C9E"/>
    <w:rsid w:val="000B5233"/>
    <w:rsid w:val="000B536B"/>
    <w:rsid w:val="000B544C"/>
    <w:rsid w:val="000B5582"/>
    <w:rsid w:val="000B57FA"/>
    <w:rsid w:val="000B5B0B"/>
    <w:rsid w:val="000B5D46"/>
    <w:rsid w:val="000B5DDA"/>
    <w:rsid w:val="000B5EBF"/>
    <w:rsid w:val="000B5EFB"/>
    <w:rsid w:val="000B5FF3"/>
    <w:rsid w:val="000B6024"/>
    <w:rsid w:val="000B624A"/>
    <w:rsid w:val="000B62AF"/>
    <w:rsid w:val="000B64BB"/>
    <w:rsid w:val="000B6589"/>
    <w:rsid w:val="000B6730"/>
    <w:rsid w:val="000B6918"/>
    <w:rsid w:val="000B6981"/>
    <w:rsid w:val="000B6D99"/>
    <w:rsid w:val="000B6DD0"/>
    <w:rsid w:val="000B6ED4"/>
    <w:rsid w:val="000B6F60"/>
    <w:rsid w:val="000B7172"/>
    <w:rsid w:val="000B71B6"/>
    <w:rsid w:val="000B71CD"/>
    <w:rsid w:val="000B737A"/>
    <w:rsid w:val="000B752A"/>
    <w:rsid w:val="000B7B73"/>
    <w:rsid w:val="000C04BC"/>
    <w:rsid w:val="000C057B"/>
    <w:rsid w:val="000C07A1"/>
    <w:rsid w:val="000C0953"/>
    <w:rsid w:val="000C09CC"/>
    <w:rsid w:val="000C0BB9"/>
    <w:rsid w:val="000C0D8B"/>
    <w:rsid w:val="000C0D99"/>
    <w:rsid w:val="000C0E56"/>
    <w:rsid w:val="000C0ED9"/>
    <w:rsid w:val="000C135C"/>
    <w:rsid w:val="000C142D"/>
    <w:rsid w:val="000C1750"/>
    <w:rsid w:val="000C1843"/>
    <w:rsid w:val="000C186B"/>
    <w:rsid w:val="000C1A93"/>
    <w:rsid w:val="000C1BAD"/>
    <w:rsid w:val="000C1C14"/>
    <w:rsid w:val="000C1F73"/>
    <w:rsid w:val="000C1FC2"/>
    <w:rsid w:val="000C2035"/>
    <w:rsid w:val="000C20C0"/>
    <w:rsid w:val="000C20ED"/>
    <w:rsid w:val="000C2329"/>
    <w:rsid w:val="000C243E"/>
    <w:rsid w:val="000C282A"/>
    <w:rsid w:val="000C294B"/>
    <w:rsid w:val="000C2E22"/>
    <w:rsid w:val="000C2EE1"/>
    <w:rsid w:val="000C32D2"/>
    <w:rsid w:val="000C34FE"/>
    <w:rsid w:val="000C362E"/>
    <w:rsid w:val="000C3E66"/>
    <w:rsid w:val="000C41C9"/>
    <w:rsid w:val="000C43AB"/>
    <w:rsid w:val="000C440B"/>
    <w:rsid w:val="000C476D"/>
    <w:rsid w:val="000C4997"/>
    <w:rsid w:val="000C4A10"/>
    <w:rsid w:val="000C4B3D"/>
    <w:rsid w:val="000C4E3C"/>
    <w:rsid w:val="000C4E49"/>
    <w:rsid w:val="000C5218"/>
    <w:rsid w:val="000C5477"/>
    <w:rsid w:val="000C592C"/>
    <w:rsid w:val="000C5B15"/>
    <w:rsid w:val="000C5E72"/>
    <w:rsid w:val="000C5EF6"/>
    <w:rsid w:val="000C606D"/>
    <w:rsid w:val="000C612F"/>
    <w:rsid w:val="000C642F"/>
    <w:rsid w:val="000C64BF"/>
    <w:rsid w:val="000C6824"/>
    <w:rsid w:val="000C6A98"/>
    <w:rsid w:val="000C6B07"/>
    <w:rsid w:val="000C6BD6"/>
    <w:rsid w:val="000C6C77"/>
    <w:rsid w:val="000C70D6"/>
    <w:rsid w:val="000C7262"/>
    <w:rsid w:val="000C7395"/>
    <w:rsid w:val="000C73CC"/>
    <w:rsid w:val="000C7535"/>
    <w:rsid w:val="000C7AE4"/>
    <w:rsid w:val="000C7D22"/>
    <w:rsid w:val="000C7D25"/>
    <w:rsid w:val="000D0073"/>
    <w:rsid w:val="000D00B1"/>
    <w:rsid w:val="000D02B8"/>
    <w:rsid w:val="000D05FB"/>
    <w:rsid w:val="000D06F8"/>
    <w:rsid w:val="000D0A27"/>
    <w:rsid w:val="000D0A34"/>
    <w:rsid w:val="000D0B6D"/>
    <w:rsid w:val="000D0B94"/>
    <w:rsid w:val="000D0DBD"/>
    <w:rsid w:val="000D0E99"/>
    <w:rsid w:val="000D102A"/>
    <w:rsid w:val="000D12D2"/>
    <w:rsid w:val="000D13DF"/>
    <w:rsid w:val="000D1AEA"/>
    <w:rsid w:val="000D1B70"/>
    <w:rsid w:val="000D1CB6"/>
    <w:rsid w:val="000D1E7D"/>
    <w:rsid w:val="000D1EAD"/>
    <w:rsid w:val="000D2251"/>
    <w:rsid w:val="000D26CE"/>
    <w:rsid w:val="000D27DB"/>
    <w:rsid w:val="000D28D4"/>
    <w:rsid w:val="000D2A11"/>
    <w:rsid w:val="000D2B00"/>
    <w:rsid w:val="000D31AB"/>
    <w:rsid w:val="000D3569"/>
    <w:rsid w:val="000D3638"/>
    <w:rsid w:val="000D3831"/>
    <w:rsid w:val="000D384D"/>
    <w:rsid w:val="000D3996"/>
    <w:rsid w:val="000D3A19"/>
    <w:rsid w:val="000D3B8F"/>
    <w:rsid w:val="000D3CCA"/>
    <w:rsid w:val="000D3E98"/>
    <w:rsid w:val="000D3EC5"/>
    <w:rsid w:val="000D46E6"/>
    <w:rsid w:val="000D4E09"/>
    <w:rsid w:val="000D4EDE"/>
    <w:rsid w:val="000D4F9A"/>
    <w:rsid w:val="000D50CC"/>
    <w:rsid w:val="000D5136"/>
    <w:rsid w:val="000D5179"/>
    <w:rsid w:val="000D523D"/>
    <w:rsid w:val="000D5392"/>
    <w:rsid w:val="000D53E4"/>
    <w:rsid w:val="000D543C"/>
    <w:rsid w:val="000D562C"/>
    <w:rsid w:val="000D5696"/>
    <w:rsid w:val="000D56BB"/>
    <w:rsid w:val="000D56DB"/>
    <w:rsid w:val="000D5840"/>
    <w:rsid w:val="000D585F"/>
    <w:rsid w:val="000D5E43"/>
    <w:rsid w:val="000D5F2C"/>
    <w:rsid w:val="000D6234"/>
    <w:rsid w:val="000D6505"/>
    <w:rsid w:val="000D6918"/>
    <w:rsid w:val="000D69B2"/>
    <w:rsid w:val="000D6A87"/>
    <w:rsid w:val="000D6AF0"/>
    <w:rsid w:val="000D6E3B"/>
    <w:rsid w:val="000D6E5E"/>
    <w:rsid w:val="000D70A2"/>
    <w:rsid w:val="000D70FF"/>
    <w:rsid w:val="000D7456"/>
    <w:rsid w:val="000D776F"/>
    <w:rsid w:val="000D78E1"/>
    <w:rsid w:val="000D7981"/>
    <w:rsid w:val="000D79F5"/>
    <w:rsid w:val="000D7BB5"/>
    <w:rsid w:val="000D7C39"/>
    <w:rsid w:val="000D7D34"/>
    <w:rsid w:val="000D7D57"/>
    <w:rsid w:val="000D7DB1"/>
    <w:rsid w:val="000D7F16"/>
    <w:rsid w:val="000E04A5"/>
    <w:rsid w:val="000E0600"/>
    <w:rsid w:val="000E0607"/>
    <w:rsid w:val="000E0624"/>
    <w:rsid w:val="000E072F"/>
    <w:rsid w:val="000E09E7"/>
    <w:rsid w:val="000E0A15"/>
    <w:rsid w:val="000E0CDC"/>
    <w:rsid w:val="000E0D64"/>
    <w:rsid w:val="000E0DC7"/>
    <w:rsid w:val="000E0F4E"/>
    <w:rsid w:val="000E181B"/>
    <w:rsid w:val="000E1EAF"/>
    <w:rsid w:val="000E1EFB"/>
    <w:rsid w:val="000E2064"/>
    <w:rsid w:val="000E2ACD"/>
    <w:rsid w:val="000E2DE6"/>
    <w:rsid w:val="000E2DE8"/>
    <w:rsid w:val="000E2E83"/>
    <w:rsid w:val="000E2F21"/>
    <w:rsid w:val="000E2F7D"/>
    <w:rsid w:val="000E3210"/>
    <w:rsid w:val="000E3320"/>
    <w:rsid w:val="000E3498"/>
    <w:rsid w:val="000E3545"/>
    <w:rsid w:val="000E3679"/>
    <w:rsid w:val="000E3A71"/>
    <w:rsid w:val="000E3B3B"/>
    <w:rsid w:val="000E3B60"/>
    <w:rsid w:val="000E3D88"/>
    <w:rsid w:val="000E407A"/>
    <w:rsid w:val="000E4159"/>
    <w:rsid w:val="000E4194"/>
    <w:rsid w:val="000E44BC"/>
    <w:rsid w:val="000E4561"/>
    <w:rsid w:val="000E4678"/>
    <w:rsid w:val="000E46FE"/>
    <w:rsid w:val="000E47E7"/>
    <w:rsid w:val="000E486E"/>
    <w:rsid w:val="000E49E8"/>
    <w:rsid w:val="000E4A60"/>
    <w:rsid w:val="000E4AC2"/>
    <w:rsid w:val="000E5027"/>
    <w:rsid w:val="000E5193"/>
    <w:rsid w:val="000E51BF"/>
    <w:rsid w:val="000E5373"/>
    <w:rsid w:val="000E537F"/>
    <w:rsid w:val="000E53B0"/>
    <w:rsid w:val="000E59BF"/>
    <w:rsid w:val="000E5A49"/>
    <w:rsid w:val="000E5AF3"/>
    <w:rsid w:val="000E6A40"/>
    <w:rsid w:val="000E6C02"/>
    <w:rsid w:val="000E6D82"/>
    <w:rsid w:val="000E6DA9"/>
    <w:rsid w:val="000E7009"/>
    <w:rsid w:val="000E7269"/>
    <w:rsid w:val="000E73B1"/>
    <w:rsid w:val="000E749E"/>
    <w:rsid w:val="000E74E7"/>
    <w:rsid w:val="000E77BD"/>
    <w:rsid w:val="000E78D7"/>
    <w:rsid w:val="000E7ABC"/>
    <w:rsid w:val="000E7AD9"/>
    <w:rsid w:val="000E7BDC"/>
    <w:rsid w:val="000E7CF2"/>
    <w:rsid w:val="000E7DB5"/>
    <w:rsid w:val="000F10BC"/>
    <w:rsid w:val="000F10C4"/>
    <w:rsid w:val="000F130A"/>
    <w:rsid w:val="000F13EB"/>
    <w:rsid w:val="000F13FD"/>
    <w:rsid w:val="000F149B"/>
    <w:rsid w:val="000F15AB"/>
    <w:rsid w:val="000F16BB"/>
    <w:rsid w:val="000F18D6"/>
    <w:rsid w:val="000F1938"/>
    <w:rsid w:val="000F19AA"/>
    <w:rsid w:val="000F19DC"/>
    <w:rsid w:val="000F1DB6"/>
    <w:rsid w:val="000F1EF4"/>
    <w:rsid w:val="000F1F3D"/>
    <w:rsid w:val="000F21F8"/>
    <w:rsid w:val="000F22EB"/>
    <w:rsid w:val="000F2392"/>
    <w:rsid w:val="000F2625"/>
    <w:rsid w:val="000F2745"/>
    <w:rsid w:val="000F2F54"/>
    <w:rsid w:val="000F30D2"/>
    <w:rsid w:val="000F344B"/>
    <w:rsid w:val="000F3552"/>
    <w:rsid w:val="000F3553"/>
    <w:rsid w:val="000F364F"/>
    <w:rsid w:val="000F36C2"/>
    <w:rsid w:val="000F36E5"/>
    <w:rsid w:val="000F38A5"/>
    <w:rsid w:val="000F3C04"/>
    <w:rsid w:val="000F4088"/>
    <w:rsid w:val="000F429D"/>
    <w:rsid w:val="000F44B1"/>
    <w:rsid w:val="000F463D"/>
    <w:rsid w:val="000F49B6"/>
    <w:rsid w:val="000F4A69"/>
    <w:rsid w:val="000F4B0E"/>
    <w:rsid w:val="000F4C93"/>
    <w:rsid w:val="000F50E0"/>
    <w:rsid w:val="000F53B2"/>
    <w:rsid w:val="000F5918"/>
    <w:rsid w:val="000F5E31"/>
    <w:rsid w:val="000F62AB"/>
    <w:rsid w:val="000F644D"/>
    <w:rsid w:val="000F6482"/>
    <w:rsid w:val="000F69AA"/>
    <w:rsid w:val="000F6A97"/>
    <w:rsid w:val="000F6C26"/>
    <w:rsid w:val="000F6E54"/>
    <w:rsid w:val="000F7009"/>
    <w:rsid w:val="000F7106"/>
    <w:rsid w:val="000F73BC"/>
    <w:rsid w:val="000F73C5"/>
    <w:rsid w:val="000F7404"/>
    <w:rsid w:val="000F7685"/>
    <w:rsid w:val="000F7691"/>
    <w:rsid w:val="000F771C"/>
    <w:rsid w:val="000F7A00"/>
    <w:rsid w:val="000F7A35"/>
    <w:rsid w:val="000F7B40"/>
    <w:rsid w:val="000F7D19"/>
    <w:rsid w:val="000F7F3C"/>
    <w:rsid w:val="000F7F73"/>
    <w:rsid w:val="0010058D"/>
    <w:rsid w:val="00100B01"/>
    <w:rsid w:val="00100C76"/>
    <w:rsid w:val="00100D10"/>
    <w:rsid w:val="00100EAE"/>
    <w:rsid w:val="00100F43"/>
    <w:rsid w:val="00101410"/>
    <w:rsid w:val="00101838"/>
    <w:rsid w:val="001019C5"/>
    <w:rsid w:val="00101A6A"/>
    <w:rsid w:val="00101ABA"/>
    <w:rsid w:val="00101DD4"/>
    <w:rsid w:val="00101E82"/>
    <w:rsid w:val="00102334"/>
    <w:rsid w:val="00102754"/>
    <w:rsid w:val="001028AD"/>
    <w:rsid w:val="00102C3F"/>
    <w:rsid w:val="00102DB6"/>
    <w:rsid w:val="00102DC9"/>
    <w:rsid w:val="00102E90"/>
    <w:rsid w:val="00102ED0"/>
    <w:rsid w:val="00103204"/>
    <w:rsid w:val="00103366"/>
    <w:rsid w:val="00103453"/>
    <w:rsid w:val="00103470"/>
    <w:rsid w:val="0010356E"/>
    <w:rsid w:val="001035C4"/>
    <w:rsid w:val="001036E8"/>
    <w:rsid w:val="0010370F"/>
    <w:rsid w:val="00103E15"/>
    <w:rsid w:val="00103FEC"/>
    <w:rsid w:val="001040F9"/>
    <w:rsid w:val="0010449D"/>
    <w:rsid w:val="00104943"/>
    <w:rsid w:val="00104A2D"/>
    <w:rsid w:val="00104B12"/>
    <w:rsid w:val="00104B72"/>
    <w:rsid w:val="00104DBC"/>
    <w:rsid w:val="00104EEC"/>
    <w:rsid w:val="00104FFC"/>
    <w:rsid w:val="0010513A"/>
    <w:rsid w:val="00105313"/>
    <w:rsid w:val="0010533A"/>
    <w:rsid w:val="00105377"/>
    <w:rsid w:val="001055CE"/>
    <w:rsid w:val="00105696"/>
    <w:rsid w:val="001056E7"/>
    <w:rsid w:val="0010572E"/>
    <w:rsid w:val="00105C9C"/>
    <w:rsid w:val="00105D1F"/>
    <w:rsid w:val="00105DA4"/>
    <w:rsid w:val="00105DFF"/>
    <w:rsid w:val="00105F23"/>
    <w:rsid w:val="001060F1"/>
    <w:rsid w:val="0010628D"/>
    <w:rsid w:val="001062B2"/>
    <w:rsid w:val="0010631C"/>
    <w:rsid w:val="001066F4"/>
    <w:rsid w:val="00106841"/>
    <w:rsid w:val="00106939"/>
    <w:rsid w:val="001069DD"/>
    <w:rsid w:val="00106B64"/>
    <w:rsid w:val="00106CA5"/>
    <w:rsid w:val="001071AF"/>
    <w:rsid w:val="001071B7"/>
    <w:rsid w:val="001073C8"/>
    <w:rsid w:val="001073DA"/>
    <w:rsid w:val="00107546"/>
    <w:rsid w:val="00107937"/>
    <w:rsid w:val="00107D27"/>
    <w:rsid w:val="00107DC6"/>
    <w:rsid w:val="0011028B"/>
    <w:rsid w:val="001105B9"/>
    <w:rsid w:val="00110804"/>
    <w:rsid w:val="00110D15"/>
    <w:rsid w:val="00111058"/>
    <w:rsid w:val="001112D4"/>
    <w:rsid w:val="001118F9"/>
    <w:rsid w:val="00111B52"/>
    <w:rsid w:val="00111CB8"/>
    <w:rsid w:val="00111D2A"/>
    <w:rsid w:val="00112049"/>
    <w:rsid w:val="001122C9"/>
    <w:rsid w:val="0011234B"/>
    <w:rsid w:val="00112374"/>
    <w:rsid w:val="0011239E"/>
    <w:rsid w:val="00112477"/>
    <w:rsid w:val="00112493"/>
    <w:rsid w:val="001127C8"/>
    <w:rsid w:val="00112C21"/>
    <w:rsid w:val="00112D53"/>
    <w:rsid w:val="00112FFC"/>
    <w:rsid w:val="001131EB"/>
    <w:rsid w:val="00113278"/>
    <w:rsid w:val="00113450"/>
    <w:rsid w:val="00113521"/>
    <w:rsid w:val="00113752"/>
    <w:rsid w:val="001137E3"/>
    <w:rsid w:val="00113929"/>
    <w:rsid w:val="001139FA"/>
    <w:rsid w:val="00113A64"/>
    <w:rsid w:val="00114023"/>
    <w:rsid w:val="00114867"/>
    <w:rsid w:val="00114878"/>
    <w:rsid w:val="00114B21"/>
    <w:rsid w:val="00114D52"/>
    <w:rsid w:val="0011511D"/>
    <w:rsid w:val="00115305"/>
    <w:rsid w:val="00115765"/>
    <w:rsid w:val="00115EAF"/>
    <w:rsid w:val="00116240"/>
    <w:rsid w:val="00116334"/>
    <w:rsid w:val="00116339"/>
    <w:rsid w:val="001165BD"/>
    <w:rsid w:val="00116798"/>
    <w:rsid w:val="00116984"/>
    <w:rsid w:val="00116C42"/>
    <w:rsid w:val="00116E1E"/>
    <w:rsid w:val="00116F44"/>
    <w:rsid w:val="00117009"/>
    <w:rsid w:val="001170B9"/>
    <w:rsid w:val="001171AE"/>
    <w:rsid w:val="00117242"/>
    <w:rsid w:val="001175B0"/>
    <w:rsid w:val="00117630"/>
    <w:rsid w:val="00117964"/>
    <w:rsid w:val="00117B7A"/>
    <w:rsid w:val="00117CA0"/>
    <w:rsid w:val="00120243"/>
    <w:rsid w:val="001202BA"/>
    <w:rsid w:val="001203D9"/>
    <w:rsid w:val="00120590"/>
    <w:rsid w:val="001208FB"/>
    <w:rsid w:val="00120953"/>
    <w:rsid w:val="00120F5A"/>
    <w:rsid w:val="0012118F"/>
    <w:rsid w:val="001211FA"/>
    <w:rsid w:val="00121363"/>
    <w:rsid w:val="0012139F"/>
    <w:rsid w:val="001213D9"/>
    <w:rsid w:val="001214FB"/>
    <w:rsid w:val="00121A0E"/>
    <w:rsid w:val="00121EF4"/>
    <w:rsid w:val="0012219B"/>
    <w:rsid w:val="00122397"/>
    <w:rsid w:val="00122802"/>
    <w:rsid w:val="0012292C"/>
    <w:rsid w:val="00122978"/>
    <w:rsid w:val="00122C4D"/>
    <w:rsid w:val="00122C78"/>
    <w:rsid w:val="00122DC5"/>
    <w:rsid w:val="001230EB"/>
    <w:rsid w:val="0012335B"/>
    <w:rsid w:val="00123906"/>
    <w:rsid w:val="0012394C"/>
    <w:rsid w:val="001239BA"/>
    <w:rsid w:val="001240FF"/>
    <w:rsid w:val="001241EC"/>
    <w:rsid w:val="0012449E"/>
    <w:rsid w:val="001244C9"/>
    <w:rsid w:val="00124517"/>
    <w:rsid w:val="00124586"/>
    <w:rsid w:val="001245B6"/>
    <w:rsid w:val="00124D88"/>
    <w:rsid w:val="00124EE3"/>
    <w:rsid w:val="00125BDA"/>
    <w:rsid w:val="00125C4E"/>
    <w:rsid w:val="00125DED"/>
    <w:rsid w:val="00125EFF"/>
    <w:rsid w:val="00125F18"/>
    <w:rsid w:val="0012626D"/>
    <w:rsid w:val="0012642F"/>
    <w:rsid w:val="00126459"/>
    <w:rsid w:val="0012671F"/>
    <w:rsid w:val="00126750"/>
    <w:rsid w:val="00126787"/>
    <w:rsid w:val="0012694C"/>
    <w:rsid w:val="00126CD1"/>
    <w:rsid w:val="00126CEE"/>
    <w:rsid w:val="0012708A"/>
    <w:rsid w:val="001278E6"/>
    <w:rsid w:val="00127902"/>
    <w:rsid w:val="00127993"/>
    <w:rsid w:val="00127A4B"/>
    <w:rsid w:val="00127CF7"/>
    <w:rsid w:val="00127DC9"/>
    <w:rsid w:val="00127F72"/>
    <w:rsid w:val="0013001F"/>
    <w:rsid w:val="00130057"/>
    <w:rsid w:val="00130136"/>
    <w:rsid w:val="0013013C"/>
    <w:rsid w:val="00130299"/>
    <w:rsid w:val="00130304"/>
    <w:rsid w:val="0013034D"/>
    <w:rsid w:val="00130704"/>
    <w:rsid w:val="00130895"/>
    <w:rsid w:val="00130C2B"/>
    <w:rsid w:val="00130C45"/>
    <w:rsid w:val="00130F08"/>
    <w:rsid w:val="0013146F"/>
    <w:rsid w:val="0013152B"/>
    <w:rsid w:val="0013191C"/>
    <w:rsid w:val="001319D4"/>
    <w:rsid w:val="001319F2"/>
    <w:rsid w:val="001321D9"/>
    <w:rsid w:val="00132383"/>
    <w:rsid w:val="001323F7"/>
    <w:rsid w:val="00132826"/>
    <w:rsid w:val="00132910"/>
    <w:rsid w:val="00132937"/>
    <w:rsid w:val="00132D7F"/>
    <w:rsid w:val="00132E0F"/>
    <w:rsid w:val="00133197"/>
    <w:rsid w:val="001334EA"/>
    <w:rsid w:val="001336A0"/>
    <w:rsid w:val="00133707"/>
    <w:rsid w:val="0013385D"/>
    <w:rsid w:val="00133BE6"/>
    <w:rsid w:val="00133CE9"/>
    <w:rsid w:val="00133E34"/>
    <w:rsid w:val="001340D6"/>
    <w:rsid w:val="001340ED"/>
    <w:rsid w:val="0013411E"/>
    <w:rsid w:val="001341FC"/>
    <w:rsid w:val="0013420A"/>
    <w:rsid w:val="001349DE"/>
    <w:rsid w:val="00134A9A"/>
    <w:rsid w:val="00134B30"/>
    <w:rsid w:val="00134CFB"/>
    <w:rsid w:val="00134D05"/>
    <w:rsid w:val="00134F6B"/>
    <w:rsid w:val="00135053"/>
    <w:rsid w:val="001350E2"/>
    <w:rsid w:val="001352A6"/>
    <w:rsid w:val="0013535D"/>
    <w:rsid w:val="00135B85"/>
    <w:rsid w:val="00135CA1"/>
    <w:rsid w:val="00135CB7"/>
    <w:rsid w:val="00136537"/>
    <w:rsid w:val="00136732"/>
    <w:rsid w:val="00136E42"/>
    <w:rsid w:val="001370AE"/>
    <w:rsid w:val="0013764A"/>
    <w:rsid w:val="001378AA"/>
    <w:rsid w:val="001378F0"/>
    <w:rsid w:val="00137B71"/>
    <w:rsid w:val="00137C1B"/>
    <w:rsid w:val="00140368"/>
    <w:rsid w:val="001403D4"/>
    <w:rsid w:val="0014041A"/>
    <w:rsid w:val="00140552"/>
    <w:rsid w:val="00140971"/>
    <w:rsid w:val="001409E1"/>
    <w:rsid w:val="00140BD9"/>
    <w:rsid w:val="00140C71"/>
    <w:rsid w:val="00140CC0"/>
    <w:rsid w:val="00140FE3"/>
    <w:rsid w:val="001415CF"/>
    <w:rsid w:val="00141624"/>
    <w:rsid w:val="0014175B"/>
    <w:rsid w:val="001419D6"/>
    <w:rsid w:val="00141B7C"/>
    <w:rsid w:val="00141C41"/>
    <w:rsid w:val="00141E68"/>
    <w:rsid w:val="00142246"/>
    <w:rsid w:val="00142532"/>
    <w:rsid w:val="0014294F"/>
    <w:rsid w:val="00142ED9"/>
    <w:rsid w:val="00143026"/>
    <w:rsid w:val="00143181"/>
    <w:rsid w:val="001431FA"/>
    <w:rsid w:val="00143417"/>
    <w:rsid w:val="0014357A"/>
    <w:rsid w:val="0014359C"/>
    <w:rsid w:val="001435E5"/>
    <w:rsid w:val="00143DB3"/>
    <w:rsid w:val="00144428"/>
    <w:rsid w:val="0014456B"/>
    <w:rsid w:val="00144570"/>
    <w:rsid w:val="001449A0"/>
    <w:rsid w:val="00144A67"/>
    <w:rsid w:val="00144AB3"/>
    <w:rsid w:val="00144BA2"/>
    <w:rsid w:val="00144D7C"/>
    <w:rsid w:val="00144DC7"/>
    <w:rsid w:val="00144F35"/>
    <w:rsid w:val="001451FC"/>
    <w:rsid w:val="001453CE"/>
    <w:rsid w:val="001453F6"/>
    <w:rsid w:val="001454A0"/>
    <w:rsid w:val="00145576"/>
    <w:rsid w:val="001456E6"/>
    <w:rsid w:val="00145805"/>
    <w:rsid w:val="00145BB0"/>
    <w:rsid w:val="00145E16"/>
    <w:rsid w:val="0014652C"/>
    <w:rsid w:val="0014657E"/>
    <w:rsid w:val="0014679F"/>
    <w:rsid w:val="00146D6D"/>
    <w:rsid w:val="001472DF"/>
    <w:rsid w:val="001472FF"/>
    <w:rsid w:val="00147461"/>
    <w:rsid w:val="001476F8"/>
    <w:rsid w:val="001478EA"/>
    <w:rsid w:val="00147EA6"/>
    <w:rsid w:val="00147FAE"/>
    <w:rsid w:val="00150283"/>
    <w:rsid w:val="001506D6"/>
    <w:rsid w:val="001507FF"/>
    <w:rsid w:val="00150A29"/>
    <w:rsid w:val="00150FCC"/>
    <w:rsid w:val="001510D2"/>
    <w:rsid w:val="00151171"/>
    <w:rsid w:val="0015129A"/>
    <w:rsid w:val="0015166E"/>
    <w:rsid w:val="00151762"/>
    <w:rsid w:val="0015181D"/>
    <w:rsid w:val="00151946"/>
    <w:rsid w:val="00151A22"/>
    <w:rsid w:val="00151A3E"/>
    <w:rsid w:val="00151C2C"/>
    <w:rsid w:val="00151DC8"/>
    <w:rsid w:val="00151E5E"/>
    <w:rsid w:val="00151FDA"/>
    <w:rsid w:val="0015214E"/>
    <w:rsid w:val="001522DE"/>
    <w:rsid w:val="001522FE"/>
    <w:rsid w:val="0015231C"/>
    <w:rsid w:val="001526A1"/>
    <w:rsid w:val="001526E8"/>
    <w:rsid w:val="00152A36"/>
    <w:rsid w:val="00152AE7"/>
    <w:rsid w:val="00152C04"/>
    <w:rsid w:val="00152DEA"/>
    <w:rsid w:val="00153106"/>
    <w:rsid w:val="001532A6"/>
    <w:rsid w:val="001533CA"/>
    <w:rsid w:val="00153F08"/>
    <w:rsid w:val="00153F4F"/>
    <w:rsid w:val="0015411E"/>
    <w:rsid w:val="00154234"/>
    <w:rsid w:val="001543E3"/>
    <w:rsid w:val="00154613"/>
    <w:rsid w:val="0015469A"/>
    <w:rsid w:val="001548BA"/>
    <w:rsid w:val="00154AA7"/>
    <w:rsid w:val="00154B06"/>
    <w:rsid w:val="00154B4C"/>
    <w:rsid w:val="00154E2B"/>
    <w:rsid w:val="00155026"/>
    <w:rsid w:val="00155144"/>
    <w:rsid w:val="001551B6"/>
    <w:rsid w:val="00155359"/>
    <w:rsid w:val="0015543C"/>
    <w:rsid w:val="00155659"/>
    <w:rsid w:val="00155787"/>
    <w:rsid w:val="001557BB"/>
    <w:rsid w:val="00155830"/>
    <w:rsid w:val="00155916"/>
    <w:rsid w:val="0015597D"/>
    <w:rsid w:val="00155C07"/>
    <w:rsid w:val="00155DCE"/>
    <w:rsid w:val="00155E06"/>
    <w:rsid w:val="00155FA5"/>
    <w:rsid w:val="001562FA"/>
    <w:rsid w:val="001564C2"/>
    <w:rsid w:val="001564D7"/>
    <w:rsid w:val="0015659C"/>
    <w:rsid w:val="001565C3"/>
    <w:rsid w:val="00156A24"/>
    <w:rsid w:val="00156CA0"/>
    <w:rsid w:val="00156F07"/>
    <w:rsid w:val="0015725E"/>
    <w:rsid w:val="00157419"/>
    <w:rsid w:val="00157894"/>
    <w:rsid w:val="00157A1F"/>
    <w:rsid w:val="00157B56"/>
    <w:rsid w:val="00157DB1"/>
    <w:rsid w:val="00160332"/>
    <w:rsid w:val="00160391"/>
    <w:rsid w:val="00160421"/>
    <w:rsid w:val="00160472"/>
    <w:rsid w:val="00160890"/>
    <w:rsid w:val="00160BE6"/>
    <w:rsid w:val="00160E7D"/>
    <w:rsid w:val="001612E3"/>
    <w:rsid w:val="0016142D"/>
    <w:rsid w:val="001614B8"/>
    <w:rsid w:val="001616EE"/>
    <w:rsid w:val="001617C9"/>
    <w:rsid w:val="00161968"/>
    <w:rsid w:val="00161EA6"/>
    <w:rsid w:val="00162070"/>
    <w:rsid w:val="001623B3"/>
    <w:rsid w:val="001623E7"/>
    <w:rsid w:val="00162488"/>
    <w:rsid w:val="001625BC"/>
    <w:rsid w:val="0016276B"/>
    <w:rsid w:val="001627D0"/>
    <w:rsid w:val="00162858"/>
    <w:rsid w:val="001628D9"/>
    <w:rsid w:val="00162915"/>
    <w:rsid w:val="00162C51"/>
    <w:rsid w:val="00162CB2"/>
    <w:rsid w:val="00162CDA"/>
    <w:rsid w:val="00162CDD"/>
    <w:rsid w:val="00163124"/>
    <w:rsid w:val="00163201"/>
    <w:rsid w:val="00163361"/>
    <w:rsid w:val="00163633"/>
    <w:rsid w:val="0016374E"/>
    <w:rsid w:val="001638EB"/>
    <w:rsid w:val="00163D95"/>
    <w:rsid w:val="001641B6"/>
    <w:rsid w:val="0016455B"/>
    <w:rsid w:val="0016473B"/>
    <w:rsid w:val="00164792"/>
    <w:rsid w:val="00165181"/>
    <w:rsid w:val="001652C4"/>
    <w:rsid w:val="00165351"/>
    <w:rsid w:val="00165354"/>
    <w:rsid w:val="001653A5"/>
    <w:rsid w:val="001655A9"/>
    <w:rsid w:val="001656B2"/>
    <w:rsid w:val="0016571C"/>
    <w:rsid w:val="0016577E"/>
    <w:rsid w:val="00165795"/>
    <w:rsid w:val="00165D10"/>
    <w:rsid w:val="00165EFA"/>
    <w:rsid w:val="00165F9D"/>
    <w:rsid w:val="0016609B"/>
    <w:rsid w:val="001660D3"/>
    <w:rsid w:val="00166105"/>
    <w:rsid w:val="00166133"/>
    <w:rsid w:val="00166200"/>
    <w:rsid w:val="00166440"/>
    <w:rsid w:val="001669BC"/>
    <w:rsid w:val="00166A6D"/>
    <w:rsid w:val="00166D47"/>
    <w:rsid w:val="00166DC8"/>
    <w:rsid w:val="00167142"/>
    <w:rsid w:val="001674AB"/>
    <w:rsid w:val="0016760B"/>
    <w:rsid w:val="001679A1"/>
    <w:rsid w:val="00167A42"/>
    <w:rsid w:val="00167B88"/>
    <w:rsid w:val="00167CD2"/>
    <w:rsid w:val="00167F8B"/>
    <w:rsid w:val="00170130"/>
    <w:rsid w:val="00170313"/>
    <w:rsid w:val="00170422"/>
    <w:rsid w:val="0017043E"/>
    <w:rsid w:val="00170AC2"/>
    <w:rsid w:val="001711F5"/>
    <w:rsid w:val="00171249"/>
    <w:rsid w:val="0017158B"/>
    <w:rsid w:val="001716E8"/>
    <w:rsid w:val="0017186B"/>
    <w:rsid w:val="0017191A"/>
    <w:rsid w:val="00171FA4"/>
    <w:rsid w:val="00172377"/>
    <w:rsid w:val="00172529"/>
    <w:rsid w:val="001727CF"/>
    <w:rsid w:val="001728B8"/>
    <w:rsid w:val="00172997"/>
    <w:rsid w:val="00172A3C"/>
    <w:rsid w:val="00172B5B"/>
    <w:rsid w:val="00172D5F"/>
    <w:rsid w:val="001737C6"/>
    <w:rsid w:val="00173870"/>
    <w:rsid w:val="0017388F"/>
    <w:rsid w:val="001738B9"/>
    <w:rsid w:val="00173E63"/>
    <w:rsid w:val="0017429B"/>
    <w:rsid w:val="001742B7"/>
    <w:rsid w:val="00174343"/>
    <w:rsid w:val="0017454A"/>
    <w:rsid w:val="001745B7"/>
    <w:rsid w:val="001747AD"/>
    <w:rsid w:val="0017494A"/>
    <w:rsid w:val="00174C95"/>
    <w:rsid w:val="00174D4B"/>
    <w:rsid w:val="00174EA8"/>
    <w:rsid w:val="00175153"/>
    <w:rsid w:val="00175154"/>
    <w:rsid w:val="0017522F"/>
    <w:rsid w:val="00175399"/>
    <w:rsid w:val="00175494"/>
    <w:rsid w:val="001754B0"/>
    <w:rsid w:val="00175A40"/>
    <w:rsid w:val="00175AB4"/>
    <w:rsid w:val="00175C5C"/>
    <w:rsid w:val="00175E03"/>
    <w:rsid w:val="00175EB0"/>
    <w:rsid w:val="00175F09"/>
    <w:rsid w:val="00176454"/>
    <w:rsid w:val="001765EA"/>
    <w:rsid w:val="00176753"/>
    <w:rsid w:val="00176896"/>
    <w:rsid w:val="00176926"/>
    <w:rsid w:val="00176970"/>
    <w:rsid w:val="00176D64"/>
    <w:rsid w:val="00176EA6"/>
    <w:rsid w:val="00176F33"/>
    <w:rsid w:val="00176F6A"/>
    <w:rsid w:val="00177C50"/>
    <w:rsid w:val="00180319"/>
    <w:rsid w:val="0018046D"/>
    <w:rsid w:val="001805FE"/>
    <w:rsid w:val="00180784"/>
    <w:rsid w:val="0018093C"/>
    <w:rsid w:val="00180AE1"/>
    <w:rsid w:val="00180C22"/>
    <w:rsid w:val="00180C43"/>
    <w:rsid w:val="00180D8F"/>
    <w:rsid w:val="00180E7F"/>
    <w:rsid w:val="001812A0"/>
    <w:rsid w:val="001812D8"/>
    <w:rsid w:val="00181410"/>
    <w:rsid w:val="001814CB"/>
    <w:rsid w:val="001814FF"/>
    <w:rsid w:val="001815F5"/>
    <w:rsid w:val="0018162E"/>
    <w:rsid w:val="001817EB"/>
    <w:rsid w:val="00181C57"/>
    <w:rsid w:val="00181F47"/>
    <w:rsid w:val="00181FAB"/>
    <w:rsid w:val="00182150"/>
    <w:rsid w:val="001822B5"/>
    <w:rsid w:val="0018237A"/>
    <w:rsid w:val="00182394"/>
    <w:rsid w:val="00182492"/>
    <w:rsid w:val="001824B5"/>
    <w:rsid w:val="0018251B"/>
    <w:rsid w:val="00182644"/>
    <w:rsid w:val="00182B7B"/>
    <w:rsid w:val="00182D6F"/>
    <w:rsid w:val="0018316B"/>
    <w:rsid w:val="00183327"/>
    <w:rsid w:val="00183703"/>
    <w:rsid w:val="00183950"/>
    <w:rsid w:val="00183965"/>
    <w:rsid w:val="00183AAF"/>
    <w:rsid w:val="00183C6F"/>
    <w:rsid w:val="00183F7B"/>
    <w:rsid w:val="0018407C"/>
    <w:rsid w:val="001841B7"/>
    <w:rsid w:val="001843D8"/>
    <w:rsid w:val="001843E0"/>
    <w:rsid w:val="001844FB"/>
    <w:rsid w:val="0018455B"/>
    <w:rsid w:val="00184773"/>
    <w:rsid w:val="0018484F"/>
    <w:rsid w:val="00184A90"/>
    <w:rsid w:val="00184ABC"/>
    <w:rsid w:val="00184DC5"/>
    <w:rsid w:val="00184DF4"/>
    <w:rsid w:val="00184F7D"/>
    <w:rsid w:val="00185135"/>
    <w:rsid w:val="001851F8"/>
    <w:rsid w:val="001854A8"/>
    <w:rsid w:val="0018550F"/>
    <w:rsid w:val="00185533"/>
    <w:rsid w:val="001855B9"/>
    <w:rsid w:val="001857FA"/>
    <w:rsid w:val="00185860"/>
    <w:rsid w:val="001858AF"/>
    <w:rsid w:val="00185A08"/>
    <w:rsid w:val="00185A50"/>
    <w:rsid w:val="00185AA4"/>
    <w:rsid w:val="00185C32"/>
    <w:rsid w:val="00185D6A"/>
    <w:rsid w:val="00185DC1"/>
    <w:rsid w:val="00185E9C"/>
    <w:rsid w:val="001861F3"/>
    <w:rsid w:val="001863BE"/>
    <w:rsid w:val="001863DD"/>
    <w:rsid w:val="001864A0"/>
    <w:rsid w:val="00186871"/>
    <w:rsid w:val="0018689E"/>
    <w:rsid w:val="00186963"/>
    <w:rsid w:val="001869A7"/>
    <w:rsid w:val="00186EEB"/>
    <w:rsid w:val="00187105"/>
    <w:rsid w:val="00187184"/>
    <w:rsid w:val="001871B3"/>
    <w:rsid w:val="001874DF"/>
    <w:rsid w:val="001875B2"/>
    <w:rsid w:val="00187ABC"/>
    <w:rsid w:val="00187E1B"/>
    <w:rsid w:val="0019020E"/>
    <w:rsid w:val="0019050B"/>
    <w:rsid w:val="00190932"/>
    <w:rsid w:val="00190976"/>
    <w:rsid w:val="00190A2E"/>
    <w:rsid w:val="00190D79"/>
    <w:rsid w:val="00190F6A"/>
    <w:rsid w:val="001912D8"/>
    <w:rsid w:val="00191660"/>
    <w:rsid w:val="001917D7"/>
    <w:rsid w:val="001919BD"/>
    <w:rsid w:val="00191EDF"/>
    <w:rsid w:val="001920F3"/>
    <w:rsid w:val="001922D0"/>
    <w:rsid w:val="001924B9"/>
    <w:rsid w:val="0019251F"/>
    <w:rsid w:val="001925DC"/>
    <w:rsid w:val="001926DB"/>
    <w:rsid w:val="0019271B"/>
    <w:rsid w:val="001928C5"/>
    <w:rsid w:val="00192A01"/>
    <w:rsid w:val="00192AB7"/>
    <w:rsid w:val="00192B9A"/>
    <w:rsid w:val="00192D14"/>
    <w:rsid w:val="00192D64"/>
    <w:rsid w:val="001932CE"/>
    <w:rsid w:val="001934EA"/>
    <w:rsid w:val="00193639"/>
    <w:rsid w:val="00194045"/>
    <w:rsid w:val="001940CC"/>
    <w:rsid w:val="00194451"/>
    <w:rsid w:val="001947AE"/>
    <w:rsid w:val="001948D9"/>
    <w:rsid w:val="00194908"/>
    <w:rsid w:val="00194D23"/>
    <w:rsid w:val="001950FC"/>
    <w:rsid w:val="00195137"/>
    <w:rsid w:val="0019522B"/>
    <w:rsid w:val="0019550B"/>
    <w:rsid w:val="00195576"/>
    <w:rsid w:val="00195884"/>
    <w:rsid w:val="00195A94"/>
    <w:rsid w:val="00195DA4"/>
    <w:rsid w:val="00195F3F"/>
    <w:rsid w:val="00196039"/>
    <w:rsid w:val="001964A6"/>
    <w:rsid w:val="0019696D"/>
    <w:rsid w:val="001969D4"/>
    <w:rsid w:val="00196AAD"/>
    <w:rsid w:val="00196C03"/>
    <w:rsid w:val="00196DBF"/>
    <w:rsid w:val="00196E76"/>
    <w:rsid w:val="001970A5"/>
    <w:rsid w:val="0019755F"/>
    <w:rsid w:val="001977AD"/>
    <w:rsid w:val="00197820"/>
    <w:rsid w:val="00197870"/>
    <w:rsid w:val="00197A76"/>
    <w:rsid w:val="00197B56"/>
    <w:rsid w:val="00197BB0"/>
    <w:rsid w:val="00197CDB"/>
    <w:rsid w:val="001A071C"/>
    <w:rsid w:val="001A0819"/>
    <w:rsid w:val="001A0B12"/>
    <w:rsid w:val="001A0BA3"/>
    <w:rsid w:val="001A0D8B"/>
    <w:rsid w:val="001A11FD"/>
    <w:rsid w:val="001A1253"/>
    <w:rsid w:val="001A12BC"/>
    <w:rsid w:val="001A1D0A"/>
    <w:rsid w:val="001A1DB2"/>
    <w:rsid w:val="001A1DDE"/>
    <w:rsid w:val="001A1F70"/>
    <w:rsid w:val="001A206D"/>
    <w:rsid w:val="001A2570"/>
    <w:rsid w:val="001A277A"/>
    <w:rsid w:val="001A2AB3"/>
    <w:rsid w:val="001A2ACE"/>
    <w:rsid w:val="001A2B75"/>
    <w:rsid w:val="001A2E96"/>
    <w:rsid w:val="001A3114"/>
    <w:rsid w:val="001A33C4"/>
    <w:rsid w:val="001A3543"/>
    <w:rsid w:val="001A36FD"/>
    <w:rsid w:val="001A379F"/>
    <w:rsid w:val="001A38BD"/>
    <w:rsid w:val="001A3AEA"/>
    <w:rsid w:val="001A3E55"/>
    <w:rsid w:val="001A4013"/>
    <w:rsid w:val="001A4308"/>
    <w:rsid w:val="001A45BD"/>
    <w:rsid w:val="001A45DB"/>
    <w:rsid w:val="001A49ED"/>
    <w:rsid w:val="001A5090"/>
    <w:rsid w:val="001A5568"/>
    <w:rsid w:val="001A56C8"/>
    <w:rsid w:val="001A5782"/>
    <w:rsid w:val="001A5891"/>
    <w:rsid w:val="001A5A8D"/>
    <w:rsid w:val="001A5A91"/>
    <w:rsid w:val="001A5A9F"/>
    <w:rsid w:val="001A5FF8"/>
    <w:rsid w:val="001A614F"/>
    <w:rsid w:val="001A61CB"/>
    <w:rsid w:val="001A662F"/>
    <w:rsid w:val="001A6814"/>
    <w:rsid w:val="001A6AA6"/>
    <w:rsid w:val="001A6BC6"/>
    <w:rsid w:val="001A6C5A"/>
    <w:rsid w:val="001A6EDA"/>
    <w:rsid w:val="001A6EEA"/>
    <w:rsid w:val="001A735D"/>
    <w:rsid w:val="001A77D4"/>
    <w:rsid w:val="001A795D"/>
    <w:rsid w:val="001A797F"/>
    <w:rsid w:val="001A7A2D"/>
    <w:rsid w:val="001A7B4A"/>
    <w:rsid w:val="001A7C86"/>
    <w:rsid w:val="001A7F8A"/>
    <w:rsid w:val="001B01E1"/>
    <w:rsid w:val="001B0209"/>
    <w:rsid w:val="001B03C8"/>
    <w:rsid w:val="001B08C9"/>
    <w:rsid w:val="001B0C0C"/>
    <w:rsid w:val="001B0C50"/>
    <w:rsid w:val="001B0CCE"/>
    <w:rsid w:val="001B0D0D"/>
    <w:rsid w:val="001B0FC3"/>
    <w:rsid w:val="001B1185"/>
    <w:rsid w:val="001B1505"/>
    <w:rsid w:val="001B157E"/>
    <w:rsid w:val="001B15CA"/>
    <w:rsid w:val="001B1C75"/>
    <w:rsid w:val="001B1E4F"/>
    <w:rsid w:val="001B1FBD"/>
    <w:rsid w:val="001B1FDE"/>
    <w:rsid w:val="001B23B4"/>
    <w:rsid w:val="001B2543"/>
    <w:rsid w:val="001B25A3"/>
    <w:rsid w:val="001B264C"/>
    <w:rsid w:val="001B2756"/>
    <w:rsid w:val="001B281D"/>
    <w:rsid w:val="001B2849"/>
    <w:rsid w:val="001B29F3"/>
    <w:rsid w:val="001B29FD"/>
    <w:rsid w:val="001B2B0C"/>
    <w:rsid w:val="001B2B75"/>
    <w:rsid w:val="001B2E0C"/>
    <w:rsid w:val="001B2F11"/>
    <w:rsid w:val="001B2F28"/>
    <w:rsid w:val="001B301D"/>
    <w:rsid w:val="001B301E"/>
    <w:rsid w:val="001B32A5"/>
    <w:rsid w:val="001B33CD"/>
    <w:rsid w:val="001B35B1"/>
    <w:rsid w:val="001B38AE"/>
    <w:rsid w:val="001B3D17"/>
    <w:rsid w:val="001B3FA8"/>
    <w:rsid w:val="001B4112"/>
    <w:rsid w:val="001B4278"/>
    <w:rsid w:val="001B42DD"/>
    <w:rsid w:val="001B457C"/>
    <w:rsid w:val="001B47FE"/>
    <w:rsid w:val="001B4C5D"/>
    <w:rsid w:val="001B4D02"/>
    <w:rsid w:val="001B4E9A"/>
    <w:rsid w:val="001B4F1A"/>
    <w:rsid w:val="001B52E9"/>
    <w:rsid w:val="001B5319"/>
    <w:rsid w:val="001B54AB"/>
    <w:rsid w:val="001B5843"/>
    <w:rsid w:val="001B5878"/>
    <w:rsid w:val="001B5B85"/>
    <w:rsid w:val="001B5F7E"/>
    <w:rsid w:val="001B6043"/>
    <w:rsid w:val="001B62E0"/>
    <w:rsid w:val="001B648E"/>
    <w:rsid w:val="001B6548"/>
    <w:rsid w:val="001B6557"/>
    <w:rsid w:val="001B6A4D"/>
    <w:rsid w:val="001B6DC1"/>
    <w:rsid w:val="001B7271"/>
    <w:rsid w:val="001B72D1"/>
    <w:rsid w:val="001B73D9"/>
    <w:rsid w:val="001B766C"/>
    <w:rsid w:val="001B7681"/>
    <w:rsid w:val="001B76EA"/>
    <w:rsid w:val="001B7A06"/>
    <w:rsid w:val="001B7A22"/>
    <w:rsid w:val="001B7DCB"/>
    <w:rsid w:val="001C00A0"/>
    <w:rsid w:val="001C0177"/>
    <w:rsid w:val="001C01CF"/>
    <w:rsid w:val="001C02A3"/>
    <w:rsid w:val="001C0331"/>
    <w:rsid w:val="001C0476"/>
    <w:rsid w:val="001C06BA"/>
    <w:rsid w:val="001C0762"/>
    <w:rsid w:val="001C07C1"/>
    <w:rsid w:val="001C089B"/>
    <w:rsid w:val="001C0A26"/>
    <w:rsid w:val="001C0A52"/>
    <w:rsid w:val="001C0F35"/>
    <w:rsid w:val="001C0FDE"/>
    <w:rsid w:val="001C0FF8"/>
    <w:rsid w:val="001C10DC"/>
    <w:rsid w:val="001C1158"/>
    <w:rsid w:val="001C1176"/>
    <w:rsid w:val="001C170F"/>
    <w:rsid w:val="001C17E1"/>
    <w:rsid w:val="001C1868"/>
    <w:rsid w:val="001C19EC"/>
    <w:rsid w:val="001C1B67"/>
    <w:rsid w:val="001C1BEF"/>
    <w:rsid w:val="001C1E92"/>
    <w:rsid w:val="001C1EC1"/>
    <w:rsid w:val="001C2459"/>
    <w:rsid w:val="001C2582"/>
    <w:rsid w:val="001C2609"/>
    <w:rsid w:val="001C2898"/>
    <w:rsid w:val="001C2E3B"/>
    <w:rsid w:val="001C3400"/>
    <w:rsid w:val="001C341D"/>
    <w:rsid w:val="001C3495"/>
    <w:rsid w:val="001C370B"/>
    <w:rsid w:val="001C377F"/>
    <w:rsid w:val="001C397C"/>
    <w:rsid w:val="001C3CCA"/>
    <w:rsid w:val="001C3E54"/>
    <w:rsid w:val="001C40B0"/>
    <w:rsid w:val="001C45D0"/>
    <w:rsid w:val="001C48F2"/>
    <w:rsid w:val="001C4939"/>
    <w:rsid w:val="001C4A1F"/>
    <w:rsid w:val="001C4CBF"/>
    <w:rsid w:val="001C4D02"/>
    <w:rsid w:val="001C4D52"/>
    <w:rsid w:val="001C4FA4"/>
    <w:rsid w:val="001C4FAE"/>
    <w:rsid w:val="001C54CE"/>
    <w:rsid w:val="001C5757"/>
    <w:rsid w:val="001C580E"/>
    <w:rsid w:val="001C58EC"/>
    <w:rsid w:val="001C5AC0"/>
    <w:rsid w:val="001C5D18"/>
    <w:rsid w:val="001C5EDC"/>
    <w:rsid w:val="001C5EF6"/>
    <w:rsid w:val="001C6139"/>
    <w:rsid w:val="001C6156"/>
    <w:rsid w:val="001C6646"/>
    <w:rsid w:val="001C67FB"/>
    <w:rsid w:val="001C6917"/>
    <w:rsid w:val="001C699D"/>
    <w:rsid w:val="001C6C7E"/>
    <w:rsid w:val="001C6E85"/>
    <w:rsid w:val="001C6F79"/>
    <w:rsid w:val="001C725E"/>
    <w:rsid w:val="001C7346"/>
    <w:rsid w:val="001C734F"/>
    <w:rsid w:val="001C74CD"/>
    <w:rsid w:val="001C7627"/>
    <w:rsid w:val="001C7911"/>
    <w:rsid w:val="001C79BD"/>
    <w:rsid w:val="001C7BE7"/>
    <w:rsid w:val="001C7CE6"/>
    <w:rsid w:val="001C7D07"/>
    <w:rsid w:val="001C7F28"/>
    <w:rsid w:val="001D00B6"/>
    <w:rsid w:val="001D00EB"/>
    <w:rsid w:val="001D02CB"/>
    <w:rsid w:val="001D030D"/>
    <w:rsid w:val="001D05E2"/>
    <w:rsid w:val="001D0674"/>
    <w:rsid w:val="001D0B48"/>
    <w:rsid w:val="001D0E57"/>
    <w:rsid w:val="001D0E67"/>
    <w:rsid w:val="001D0F9C"/>
    <w:rsid w:val="001D141E"/>
    <w:rsid w:val="001D159E"/>
    <w:rsid w:val="001D15CC"/>
    <w:rsid w:val="001D1660"/>
    <w:rsid w:val="001D191B"/>
    <w:rsid w:val="001D193A"/>
    <w:rsid w:val="001D1B0E"/>
    <w:rsid w:val="001D1DC8"/>
    <w:rsid w:val="001D1F76"/>
    <w:rsid w:val="001D2924"/>
    <w:rsid w:val="001D2A0F"/>
    <w:rsid w:val="001D2EC3"/>
    <w:rsid w:val="001D31AA"/>
    <w:rsid w:val="001D353B"/>
    <w:rsid w:val="001D3804"/>
    <w:rsid w:val="001D391A"/>
    <w:rsid w:val="001D395F"/>
    <w:rsid w:val="001D39D6"/>
    <w:rsid w:val="001D39F8"/>
    <w:rsid w:val="001D3D67"/>
    <w:rsid w:val="001D414F"/>
    <w:rsid w:val="001D4250"/>
    <w:rsid w:val="001D42DF"/>
    <w:rsid w:val="001D439C"/>
    <w:rsid w:val="001D441B"/>
    <w:rsid w:val="001D45D0"/>
    <w:rsid w:val="001D4730"/>
    <w:rsid w:val="001D47E9"/>
    <w:rsid w:val="001D47F5"/>
    <w:rsid w:val="001D4B04"/>
    <w:rsid w:val="001D4BA4"/>
    <w:rsid w:val="001D4D1C"/>
    <w:rsid w:val="001D4E52"/>
    <w:rsid w:val="001D5134"/>
    <w:rsid w:val="001D520E"/>
    <w:rsid w:val="001D52A7"/>
    <w:rsid w:val="001D5300"/>
    <w:rsid w:val="001D55D0"/>
    <w:rsid w:val="001D567D"/>
    <w:rsid w:val="001D56A2"/>
    <w:rsid w:val="001D56B6"/>
    <w:rsid w:val="001D56BB"/>
    <w:rsid w:val="001D5867"/>
    <w:rsid w:val="001D5BCC"/>
    <w:rsid w:val="001D5D39"/>
    <w:rsid w:val="001D63E2"/>
    <w:rsid w:val="001D6424"/>
    <w:rsid w:val="001D6487"/>
    <w:rsid w:val="001D69DA"/>
    <w:rsid w:val="001D6AE3"/>
    <w:rsid w:val="001D6C03"/>
    <w:rsid w:val="001D6E87"/>
    <w:rsid w:val="001D7187"/>
    <w:rsid w:val="001D764D"/>
    <w:rsid w:val="001D78C0"/>
    <w:rsid w:val="001D7926"/>
    <w:rsid w:val="001D7D17"/>
    <w:rsid w:val="001D7DCA"/>
    <w:rsid w:val="001D7ECC"/>
    <w:rsid w:val="001D7F93"/>
    <w:rsid w:val="001D7FCC"/>
    <w:rsid w:val="001E003B"/>
    <w:rsid w:val="001E01CF"/>
    <w:rsid w:val="001E01E3"/>
    <w:rsid w:val="001E05B2"/>
    <w:rsid w:val="001E0963"/>
    <w:rsid w:val="001E0B2B"/>
    <w:rsid w:val="001E0E0C"/>
    <w:rsid w:val="001E0FD6"/>
    <w:rsid w:val="001E10E4"/>
    <w:rsid w:val="001E1812"/>
    <w:rsid w:val="001E1B2F"/>
    <w:rsid w:val="001E1D66"/>
    <w:rsid w:val="001E1EBC"/>
    <w:rsid w:val="001E1FE8"/>
    <w:rsid w:val="001E2057"/>
    <w:rsid w:val="001E213F"/>
    <w:rsid w:val="001E2288"/>
    <w:rsid w:val="001E228E"/>
    <w:rsid w:val="001E2521"/>
    <w:rsid w:val="001E2640"/>
    <w:rsid w:val="001E2796"/>
    <w:rsid w:val="001E2878"/>
    <w:rsid w:val="001E2943"/>
    <w:rsid w:val="001E299F"/>
    <w:rsid w:val="001E2BED"/>
    <w:rsid w:val="001E2CF9"/>
    <w:rsid w:val="001E2E86"/>
    <w:rsid w:val="001E2F42"/>
    <w:rsid w:val="001E3081"/>
    <w:rsid w:val="001E3889"/>
    <w:rsid w:val="001E38D9"/>
    <w:rsid w:val="001E3954"/>
    <w:rsid w:val="001E3AEB"/>
    <w:rsid w:val="001E3E62"/>
    <w:rsid w:val="001E4439"/>
    <w:rsid w:val="001E44C5"/>
    <w:rsid w:val="001E470C"/>
    <w:rsid w:val="001E4795"/>
    <w:rsid w:val="001E4894"/>
    <w:rsid w:val="001E4A5F"/>
    <w:rsid w:val="001E4CEA"/>
    <w:rsid w:val="001E4E8D"/>
    <w:rsid w:val="001E4FA2"/>
    <w:rsid w:val="001E51E8"/>
    <w:rsid w:val="001E57CA"/>
    <w:rsid w:val="001E57D8"/>
    <w:rsid w:val="001E58FF"/>
    <w:rsid w:val="001E5C48"/>
    <w:rsid w:val="001E5F92"/>
    <w:rsid w:val="001E5FF3"/>
    <w:rsid w:val="001E6237"/>
    <w:rsid w:val="001E62F1"/>
    <w:rsid w:val="001E6324"/>
    <w:rsid w:val="001E655C"/>
    <w:rsid w:val="001E677B"/>
    <w:rsid w:val="001E6877"/>
    <w:rsid w:val="001E6942"/>
    <w:rsid w:val="001E6DAD"/>
    <w:rsid w:val="001E6ED4"/>
    <w:rsid w:val="001E717D"/>
    <w:rsid w:val="001E7782"/>
    <w:rsid w:val="001E7898"/>
    <w:rsid w:val="001E78C7"/>
    <w:rsid w:val="001E7AC7"/>
    <w:rsid w:val="001E7E30"/>
    <w:rsid w:val="001E7EA9"/>
    <w:rsid w:val="001E7F44"/>
    <w:rsid w:val="001E7F71"/>
    <w:rsid w:val="001F0046"/>
    <w:rsid w:val="001F0174"/>
    <w:rsid w:val="001F0329"/>
    <w:rsid w:val="001F03C4"/>
    <w:rsid w:val="001F063F"/>
    <w:rsid w:val="001F06E0"/>
    <w:rsid w:val="001F0788"/>
    <w:rsid w:val="001F07DF"/>
    <w:rsid w:val="001F07E0"/>
    <w:rsid w:val="001F098C"/>
    <w:rsid w:val="001F0CB4"/>
    <w:rsid w:val="001F0DAF"/>
    <w:rsid w:val="001F105C"/>
    <w:rsid w:val="001F107C"/>
    <w:rsid w:val="001F133E"/>
    <w:rsid w:val="001F1365"/>
    <w:rsid w:val="001F1373"/>
    <w:rsid w:val="001F1498"/>
    <w:rsid w:val="001F1841"/>
    <w:rsid w:val="001F1C36"/>
    <w:rsid w:val="001F1E07"/>
    <w:rsid w:val="001F2930"/>
    <w:rsid w:val="001F2957"/>
    <w:rsid w:val="001F2C0C"/>
    <w:rsid w:val="001F2D45"/>
    <w:rsid w:val="001F2E2E"/>
    <w:rsid w:val="001F2FF7"/>
    <w:rsid w:val="001F3018"/>
    <w:rsid w:val="001F30C6"/>
    <w:rsid w:val="001F379B"/>
    <w:rsid w:val="001F389F"/>
    <w:rsid w:val="001F3989"/>
    <w:rsid w:val="001F398D"/>
    <w:rsid w:val="001F3AE8"/>
    <w:rsid w:val="001F3F9D"/>
    <w:rsid w:val="001F4045"/>
    <w:rsid w:val="001F42BC"/>
    <w:rsid w:val="001F4549"/>
    <w:rsid w:val="001F472F"/>
    <w:rsid w:val="001F4819"/>
    <w:rsid w:val="001F4AD3"/>
    <w:rsid w:val="001F4DB6"/>
    <w:rsid w:val="001F4EC7"/>
    <w:rsid w:val="001F4F63"/>
    <w:rsid w:val="001F5226"/>
    <w:rsid w:val="001F5516"/>
    <w:rsid w:val="001F554E"/>
    <w:rsid w:val="001F5640"/>
    <w:rsid w:val="001F5743"/>
    <w:rsid w:val="001F577F"/>
    <w:rsid w:val="001F57B9"/>
    <w:rsid w:val="001F584C"/>
    <w:rsid w:val="001F58DB"/>
    <w:rsid w:val="001F5A76"/>
    <w:rsid w:val="001F5DCA"/>
    <w:rsid w:val="001F5E42"/>
    <w:rsid w:val="001F60C0"/>
    <w:rsid w:val="001F63B8"/>
    <w:rsid w:val="001F6756"/>
    <w:rsid w:val="001F6BEE"/>
    <w:rsid w:val="001F6D21"/>
    <w:rsid w:val="001F6F91"/>
    <w:rsid w:val="001F7010"/>
    <w:rsid w:val="001F735E"/>
    <w:rsid w:val="001F74A3"/>
    <w:rsid w:val="001F7563"/>
    <w:rsid w:val="001F7846"/>
    <w:rsid w:val="001F78F0"/>
    <w:rsid w:val="001F7D1F"/>
    <w:rsid w:val="001F7DA3"/>
    <w:rsid w:val="001F7F35"/>
    <w:rsid w:val="0020029B"/>
    <w:rsid w:val="002003E4"/>
    <w:rsid w:val="00200CA9"/>
    <w:rsid w:val="00200ECF"/>
    <w:rsid w:val="00201088"/>
    <w:rsid w:val="00201221"/>
    <w:rsid w:val="0020144F"/>
    <w:rsid w:val="00201481"/>
    <w:rsid w:val="002014E5"/>
    <w:rsid w:val="00201563"/>
    <w:rsid w:val="00201655"/>
    <w:rsid w:val="002016B7"/>
    <w:rsid w:val="002017DF"/>
    <w:rsid w:val="00201956"/>
    <w:rsid w:val="0020197E"/>
    <w:rsid w:val="00201C51"/>
    <w:rsid w:val="00201EFE"/>
    <w:rsid w:val="002020F7"/>
    <w:rsid w:val="00202266"/>
    <w:rsid w:val="0020249D"/>
    <w:rsid w:val="00202738"/>
    <w:rsid w:val="00202897"/>
    <w:rsid w:val="00202B63"/>
    <w:rsid w:val="002031BB"/>
    <w:rsid w:val="00203202"/>
    <w:rsid w:val="00203215"/>
    <w:rsid w:val="002032BD"/>
    <w:rsid w:val="002034DC"/>
    <w:rsid w:val="002038A3"/>
    <w:rsid w:val="00203919"/>
    <w:rsid w:val="002039C1"/>
    <w:rsid w:val="00203A9B"/>
    <w:rsid w:val="00203C70"/>
    <w:rsid w:val="00203F67"/>
    <w:rsid w:val="002040AA"/>
    <w:rsid w:val="00204100"/>
    <w:rsid w:val="00204103"/>
    <w:rsid w:val="0020420A"/>
    <w:rsid w:val="0020456A"/>
    <w:rsid w:val="0020477F"/>
    <w:rsid w:val="00204E4F"/>
    <w:rsid w:val="00204F53"/>
    <w:rsid w:val="00204FD3"/>
    <w:rsid w:val="00205066"/>
    <w:rsid w:val="002050FF"/>
    <w:rsid w:val="00205229"/>
    <w:rsid w:val="00205317"/>
    <w:rsid w:val="0020532C"/>
    <w:rsid w:val="002053B1"/>
    <w:rsid w:val="0020549E"/>
    <w:rsid w:val="002055A8"/>
    <w:rsid w:val="00205709"/>
    <w:rsid w:val="00205A89"/>
    <w:rsid w:val="00205B13"/>
    <w:rsid w:val="00205B2E"/>
    <w:rsid w:val="002060C6"/>
    <w:rsid w:val="002060E9"/>
    <w:rsid w:val="00206311"/>
    <w:rsid w:val="0020644D"/>
    <w:rsid w:val="002065FA"/>
    <w:rsid w:val="00206680"/>
    <w:rsid w:val="00206961"/>
    <w:rsid w:val="002069A3"/>
    <w:rsid w:val="00206DA1"/>
    <w:rsid w:val="00206F42"/>
    <w:rsid w:val="00206FCE"/>
    <w:rsid w:val="002073D5"/>
    <w:rsid w:val="002075B7"/>
    <w:rsid w:val="00207D45"/>
    <w:rsid w:val="00207E16"/>
    <w:rsid w:val="00207F4D"/>
    <w:rsid w:val="0021017F"/>
    <w:rsid w:val="0021024B"/>
    <w:rsid w:val="0021024F"/>
    <w:rsid w:val="0021033B"/>
    <w:rsid w:val="0021046D"/>
    <w:rsid w:val="0021055C"/>
    <w:rsid w:val="00210878"/>
    <w:rsid w:val="002109B7"/>
    <w:rsid w:val="00210A5B"/>
    <w:rsid w:val="00210BD1"/>
    <w:rsid w:val="00210BF4"/>
    <w:rsid w:val="00210D1D"/>
    <w:rsid w:val="00211300"/>
    <w:rsid w:val="0021143D"/>
    <w:rsid w:val="00211530"/>
    <w:rsid w:val="00211569"/>
    <w:rsid w:val="002115AE"/>
    <w:rsid w:val="00211A16"/>
    <w:rsid w:val="00211B9A"/>
    <w:rsid w:val="00211E34"/>
    <w:rsid w:val="002120C6"/>
    <w:rsid w:val="00212240"/>
    <w:rsid w:val="0021238F"/>
    <w:rsid w:val="00212903"/>
    <w:rsid w:val="00212B99"/>
    <w:rsid w:val="00212C2F"/>
    <w:rsid w:val="002132F3"/>
    <w:rsid w:val="00213546"/>
    <w:rsid w:val="0021356F"/>
    <w:rsid w:val="00213694"/>
    <w:rsid w:val="00213746"/>
    <w:rsid w:val="00213A05"/>
    <w:rsid w:val="00213BE8"/>
    <w:rsid w:val="00213F55"/>
    <w:rsid w:val="0021433A"/>
    <w:rsid w:val="002147C1"/>
    <w:rsid w:val="0021486F"/>
    <w:rsid w:val="00214906"/>
    <w:rsid w:val="00214A61"/>
    <w:rsid w:val="00214A87"/>
    <w:rsid w:val="00214C51"/>
    <w:rsid w:val="00214E4F"/>
    <w:rsid w:val="00214E5F"/>
    <w:rsid w:val="00215194"/>
    <w:rsid w:val="002156E5"/>
    <w:rsid w:val="00215833"/>
    <w:rsid w:val="0021587B"/>
    <w:rsid w:val="002158E5"/>
    <w:rsid w:val="00215C13"/>
    <w:rsid w:val="00215CF7"/>
    <w:rsid w:val="00216115"/>
    <w:rsid w:val="00216319"/>
    <w:rsid w:val="00216515"/>
    <w:rsid w:val="00216595"/>
    <w:rsid w:val="00216A8D"/>
    <w:rsid w:val="00216AA1"/>
    <w:rsid w:val="00216B89"/>
    <w:rsid w:val="00216D5F"/>
    <w:rsid w:val="00216E91"/>
    <w:rsid w:val="00217042"/>
    <w:rsid w:val="00217078"/>
    <w:rsid w:val="002173FD"/>
    <w:rsid w:val="0021746F"/>
    <w:rsid w:val="002175C7"/>
    <w:rsid w:val="002175CF"/>
    <w:rsid w:val="002177C4"/>
    <w:rsid w:val="00217830"/>
    <w:rsid w:val="00217899"/>
    <w:rsid w:val="00217910"/>
    <w:rsid w:val="00217A0E"/>
    <w:rsid w:val="00217E10"/>
    <w:rsid w:val="00220268"/>
    <w:rsid w:val="00220DC9"/>
    <w:rsid w:val="00221101"/>
    <w:rsid w:val="002212E6"/>
    <w:rsid w:val="00221875"/>
    <w:rsid w:val="0022199B"/>
    <w:rsid w:val="00221AA9"/>
    <w:rsid w:val="00221DA6"/>
    <w:rsid w:val="00221DBE"/>
    <w:rsid w:val="00221E95"/>
    <w:rsid w:val="00221ECF"/>
    <w:rsid w:val="00221EEF"/>
    <w:rsid w:val="00222085"/>
    <w:rsid w:val="002221FB"/>
    <w:rsid w:val="002225F8"/>
    <w:rsid w:val="002227BC"/>
    <w:rsid w:val="00222BC4"/>
    <w:rsid w:val="00222CF6"/>
    <w:rsid w:val="00222FC1"/>
    <w:rsid w:val="00223069"/>
    <w:rsid w:val="0022307E"/>
    <w:rsid w:val="00223264"/>
    <w:rsid w:val="0022332F"/>
    <w:rsid w:val="0022340F"/>
    <w:rsid w:val="002234EC"/>
    <w:rsid w:val="00223842"/>
    <w:rsid w:val="00223CF6"/>
    <w:rsid w:val="00223EA0"/>
    <w:rsid w:val="00223F0F"/>
    <w:rsid w:val="002243D7"/>
    <w:rsid w:val="00224579"/>
    <w:rsid w:val="00225767"/>
    <w:rsid w:val="002257BA"/>
    <w:rsid w:val="002257F8"/>
    <w:rsid w:val="0022589C"/>
    <w:rsid w:val="0022590D"/>
    <w:rsid w:val="00225D5A"/>
    <w:rsid w:val="00225D64"/>
    <w:rsid w:val="00225FA3"/>
    <w:rsid w:val="00226175"/>
    <w:rsid w:val="00226339"/>
    <w:rsid w:val="002263A9"/>
    <w:rsid w:val="0022641A"/>
    <w:rsid w:val="002264B0"/>
    <w:rsid w:val="00226962"/>
    <w:rsid w:val="00226CFE"/>
    <w:rsid w:val="00227159"/>
    <w:rsid w:val="0022739C"/>
    <w:rsid w:val="002275B9"/>
    <w:rsid w:val="0022763C"/>
    <w:rsid w:val="00227786"/>
    <w:rsid w:val="00227A9C"/>
    <w:rsid w:val="00227DA7"/>
    <w:rsid w:val="00227EE3"/>
    <w:rsid w:val="0023007A"/>
    <w:rsid w:val="0023088A"/>
    <w:rsid w:val="00230987"/>
    <w:rsid w:val="00230C18"/>
    <w:rsid w:val="00230E87"/>
    <w:rsid w:val="00230ED2"/>
    <w:rsid w:val="00230F1C"/>
    <w:rsid w:val="0023101B"/>
    <w:rsid w:val="002310DE"/>
    <w:rsid w:val="0023147D"/>
    <w:rsid w:val="0023147E"/>
    <w:rsid w:val="002314C8"/>
    <w:rsid w:val="00231724"/>
    <w:rsid w:val="002318AE"/>
    <w:rsid w:val="00231EC0"/>
    <w:rsid w:val="002320C5"/>
    <w:rsid w:val="0023234C"/>
    <w:rsid w:val="0023242D"/>
    <w:rsid w:val="00232497"/>
    <w:rsid w:val="00232499"/>
    <w:rsid w:val="002326F3"/>
    <w:rsid w:val="002328CB"/>
    <w:rsid w:val="00232938"/>
    <w:rsid w:val="00232A19"/>
    <w:rsid w:val="00232B45"/>
    <w:rsid w:val="00233022"/>
    <w:rsid w:val="00233073"/>
    <w:rsid w:val="00233120"/>
    <w:rsid w:val="00233170"/>
    <w:rsid w:val="002332C3"/>
    <w:rsid w:val="00233488"/>
    <w:rsid w:val="002336ED"/>
    <w:rsid w:val="00233858"/>
    <w:rsid w:val="00233883"/>
    <w:rsid w:val="00233A4A"/>
    <w:rsid w:val="00233A6C"/>
    <w:rsid w:val="00233B3C"/>
    <w:rsid w:val="00233BFF"/>
    <w:rsid w:val="00234038"/>
    <w:rsid w:val="002342B4"/>
    <w:rsid w:val="00234316"/>
    <w:rsid w:val="002346CF"/>
    <w:rsid w:val="0023486D"/>
    <w:rsid w:val="00234B81"/>
    <w:rsid w:val="00234C58"/>
    <w:rsid w:val="00234D6D"/>
    <w:rsid w:val="00235102"/>
    <w:rsid w:val="00235180"/>
    <w:rsid w:val="0023536A"/>
    <w:rsid w:val="002354B0"/>
    <w:rsid w:val="00235562"/>
    <w:rsid w:val="00235DD7"/>
    <w:rsid w:val="00236123"/>
    <w:rsid w:val="0023642C"/>
    <w:rsid w:val="002364B1"/>
    <w:rsid w:val="002364C3"/>
    <w:rsid w:val="002365FC"/>
    <w:rsid w:val="0023680C"/>
    <w:rsid w:val="0023687F"/>
    <w:rsid w:val="00236964"/>
    <w:rsid w:val="00236A85"/>
    <w:rsid w:val="00236E68"/>
    <w:rsid w:val="00237168"/>
    <w:rsid w:val="00237406"/>
    <w:rsid w:val="0023750B"/>
    <w:rsid w:val="00237690"/>
    <w:rsid w:val="00237932"/>
    <w:rsid w:val="002379B9"/>
    <w:rsid w:val="00237CDD"/>
    <w:rsid w:val="00237FA5"/>
    <w:rsid w:val="002400F2"/>
    <w:rsid w:val="0024034E"/>
    <w:rsid w:val="002403CC"/>
    <w:rsid w:val="00240525"/>
    <w:rsid w:val="002405E7"/>
    <w:rsid w:val="00240941"/>
    <w:rsid w:val="00240A59"/>
    <w:rsid w:val="00240F23"/>
    <w:rsid w:val="00241058"/>
    <w:rsid w:val="002410DB"/>
    <w:rsid w:val="002412E1"/>
    <w:rsid w:val="002414CE"/>
    <w:rsid w:val="00241539"/>
    <w:rsid w:val="0024192E"/>
    <w:rsid w:val="00241C54"/>
    <w:rsid w:val="00241D51"/>
    <w:rsid w:val="00241FDC"/>
    <w:rsid w:val="0024210A"/>
    <w:rsid w:val="0024239A"/>
    <w:rsid w:val="002423CC"/>
    <w:rsid w:val="002424B8"/>
    <w:rsid w:val="00242508"/>
    <w:rsid w:val="00242611"/>
    <w:rsid w:val="00242903"/>
    <w:rsid w:val="00242ACD"/>
    <w:rsid w:val="00242DD3"/>
    <w:rsid w:val="00242E4D"/>
    <w:rsid w:val="00242E94"/>
    <w:rsid w:val="0024307D"/>
    <w:rsid w:val="0024308D"/>
    <w:rsid w:val="0024319E"/>
    <w:rsid w:val="002434BC"/>
    <w:rsid w:val="002435B2"/>
    <w:rsid w:val="00243B2F"/>
    <w:rsid w:val="00243C6A"/>
    <w:rsid w:val="002441DD"/>
    <w:rsid w:val="002442B8"/>
    <w:rsid w:val="00244325"/>
    <w:rsid w:val="002443FE"/>
    <w:rsid w:val="00244550"/>
    <w:rsid w:val="0024459C"/>
    <w:rsid w:val="002447E8"/>
    <w:rsid w:val="00244837"/>
    <w:rsid w:val="00244A4A"/>
    <w:rsid w:val="00244A6E"/>
    <w:rsid w:val="00244B25"/>
    <w:rsid w:val="00244C2B"/>
    <w:rsid w:val="00244CA4"/>
    <w:rsid w:val="00244D16"/>
    <w:rsid w:val="00244E74"/>
    <w:rsid w:val="002451C0"/>
    <w:rsid w:val="002451DB"/>
    <w:rsid w:val="00245464"/>
    <w:rsid w:val="002456D3"/>
    <w:rsid w:val="00245E7D"/>
    <w:rsid w:val="00245E95"/>
    <w:rsid w:val="00245F14"/>
    <w:rsid w:val="00245F22"/>
    <w:rsid w:val="00246001"/>
    <w:rsid w:val="0024615A"/>
    <w:rsid w:val="0024618F"/>
    <w:rsid w:val="0024622C"/>
    <w:rsid w:val="0024633F"/>
    <w:rsid w:val="002463D5"/>
    <w:rsid w:val="002465D4"/>
    <w:rsid w:val="0024691B"/>
    <w:rsid w:val="00246CBD"/>
    <w:rsid w:val="00246EBB"/>
    <w:rsid w:val="00246ED1"/>
    <w:rsid w:val="00247090"/>
    <w:rsid w:val="002473D0"/>
    <w:rsid w:val="00247865"/>
    <w:rsid w:val="002479A5"/>
    <w:rsid w:val="00247D2C"/>
    <w:rsid w:val="00247D4F"/>
    <w:rsid w:val="002500F8"/>
    <w:rsid w:val="00250296"/>
    <w:rsid w:val="002502BF"/>
    <w:rsid w:val="00250BC2"/>
    <w:rsid w:val="00250DE3"/>
    <w:rsid w:val="00250F6E"/>
    <w:rsid w:val="002512E3"/>
    <w:rsid w:val="0025140E"/>
    <w:rsid w:val="002514E7"/>
    <w:rsid w:val="00251F0B"/>
    <w:rsid w:val="002521F0"/>
    <w:rsid w:val="002525D0"/>
    <w:rsid w:val="002526E8"/>
    <w:rsid w:val="002529C8"/>
    <w:rsid w:val="002529D1"/>
    <w:rsid w:val="00252A6A"/>
    <w:rsid w:val="00252BA1"/>
    <w:rsid w:val="00252BFF"/>
    <w:rsid w:val="00252C88"/>
    <w:rsid w:val="00252C8A"/>
    <w:rsid w:val="00252D15"/>
    <w:rsid w:val="0025313E"/>
    <w:rsid w:val="0025316B"/>
    <w:rsid w:val="002531D4"/>
    <w:rsid w:val="002533DD"/>
    <w:rsid w:val="002535F9"/>
    <w:rsid w:val="00253607"/>
    <w:rsid w:val="002537B8"/>
    <w:rsid w:val="00253842"/>
    <w:rsid w:val="00253874"/>
    <w:rsid w:val="00253BA5"/>
    <w:rsid w:val="00254045"/>
    <w:rsid w:val="0025415C"/>
    <w:rsid w:val="00254284"/>
    <w:rsid w:val="00254343"/>
    <w:rsid w:val="00254874"/>
    <w:rsid w:val="00254959"/>
    <w:rsid w:val="00254ADB"/>
    <w:rsid w:val="00254AE8"/>
    <w:rsid w:val="00254C0E"/>
    <w:rsid w:val="00254EB2"/>
    <w:rsid w:val="00254FF1"/>
    <w:rsid w:val="00255015"/>
    <w:rsid w:val="0025517A"/>
    <w:rsid w:val="002555E3"/>
    <w:rsid w:val="0025598A"/>
    <w:rsid w:val="00255AAC"/>
    <w:rsid w:val="00255B3B"/>
    <w:rsid w:val="00255C3A"/>
    <w:rsid w:val="00255FB3"/>
    <w:rsid w:val="002561C7"/>
    <w:rsid w:val="002561DB"/>
    <w:rsid w:val="0025644E"/>
    <w:rsid w:val="002565E7"/>
    <w:rsid w:val="002566D7"/>
    <w:rsid w:val="00256748"/>
    <w:rsid w:val="00256890"/>
    <w:rsid w:val="00256C7F"/>
    <w:rsid w:val="00257113"/>
    <w:rsid w:val="00257145"/>
    <w:rsid w:val="002572AD"/>
    <w:rsid w:val="002572C9"/>
    <w:rsid w:val="0025738A"/>
    <w:rsid w:val="002573E3"/>
    <w:rsid w:val="00257BCA"/>
    <w:rsid w:val="00257C6B"/>
    <w:rsid w:val="00257CA8"/>
    <w:rsid w:val="00257EB9"/>
    <w:rsid w:val="00257F6C"/>
    <w:rsid w:val="00257F74"/>
    <w:rsid w:val="002603A8"/>
    <w:rsid w:val="002608B1"/>
    <w:rsid w:val="002609DE"/>
    <w:rsid w:val="00260B7B"/>
    <w:rsid w:val="00260BDD"/>
    <w:rsid w:val="00260CFA"/>
    <w:rsid w:val="00260D33"/>
    <w:rsid w:val="00260E4B"/>
    <w:rsid w:val="00260EF3"/>
    <w:rsid w:val="002610A1"/>
    <w:rsid w:val="0026128B"/>
    <w:rsid w:val="00261440"/>
    <w:rsid w:val="00261449"/>
    <w:rsid w:val="0026147A"/>
    <w:rsid w:val="00261652"/>
    <w:rsid w:val="00261902"/>
    <w:rsid w:val="00261924"/>
    <w:rsid w:val="002619E1"/>
    <w:rsid w:val="00261E34"/>
    <w:rsid w:val="00262028"/>
    <w:rsid w:val="00262479"/>
    <w:rsid w:val="00262690"/>
    <w:rsid w:val="00262A60"/>
    <w:rsid w:val="00262BD4"/>
    <w:rsid w:val="00262E8F"/>
    <w:rsid w:val="00262FFF"/>
    <w:rsid w:val="00263215"/>
    <w:rsid w:val="00263405"/>
    <w:rsid w:val="002634B5"/>
    <w:rsid w:val="00263738"/>
    <w:rsid w:val="00263A05"/>
    <w:rsid w:val="00263B08"/>
    <w:rsid w:val="00263DFE"/>
    <w:rsid w:val="002640E7"/>
    <w:rsid w:val="002644D6"/>
    <w:rsid w:val="00264618"/>
    <w:rsid w:val="002647EB"/>
    <w:rsid w:val="00264B0B"/>
    <w:rsid w:val="00264BA9"/>
    <w:rsid w:val="00264E4D"/>
    <w:rsid w:val="00265869"/>
    <w:rsid w:val="00265981"/>
    <w:rsid w:val="00265AFC"/>
    <w:rsid w:val="00265B97"/>
    <w:rsid w:val="00265E03"/>
    <w:rsid w:val="002660EB"/>
    <w:rsid w:val="0026619A"/>
    <w:rsid w:val="002662DE"/>
    <w:rsid w:val="002662E2"/>
    <w:rsid w:val="00266509"/>
    <w:rsid w:val="00266760"/>
    <w:rsid w:val="00266BD9"/>
    <w:rsid w:val="00266C68"/>
    <w:rsid w:val="00266C99"/>
    <w:rsid w:val="00266E45"/>
    <w:rsid w:val="00266E84"/>
    <w:rsid w:val="00267140"/>
    <w:rsid w:val="00267237"/>
    <w:rsid w:val="0026724E"/>
    <w:rsid w:val="002675B6"/>
    <w:rsid w:val="002676C5"/>
    <w:rsid w:val="00267925"/>
    <w:rsid w:val="0026797D"/>
    <w:rsid w:val="00267B86"/>
    <w:rsid w:val="00267C29"/>
    <w:rsid w:val="002704F6"/>
    <w:rsid w:val="002706AD"/>
    <w:rsid w:val="002706FD"/>
    <w:rsid w:val="00270DC3"/>
    <w:rsid w:val="002710DD"/>
    <w:rsid w:val="0027152E"/>
    <w:rsid w:val="002716AD"/>
    <w:rsid w:val="00271798"/>
    <w:rsid w:val="002717A0"/>
    <w:rsid w:val="00271AE6"/>
    <w:rsid w:val="00271E63"/>
    <w:rsid w:val="00272032"/>
    <w:rsid w:val="00272088"/>
    <w:rsid w:val="002724F5"/>
    <w:rsid w:val="002724F8"/>
    <w:rsid w:val="00272672"/>
    <w:rsid w:val="00272826"/>
    <w:rsid w:val="00272A0F"/>
    <w:rsid w:val="00272BD2"/>
    <w:rsid w:val="00272BF5"/>
    <w:rsid w:val="00272DF2"/>
    <w:rsid w:val="00272F66"/>
    <w:rsid w:val="00273103"/>
    <w:rsid w:val="0027333F"/>
    <w:rsid w:val="00273560"/>
    <w:rsid w:val="002735B4"/>
    <w:rsid w:val="002737C2"/>
    <w:rsid w:val="00273A0F"/>
    <w:rsid w:val="00273A1A"/>
    <w:rsid w:val="00273A2C"/>
    <w:rsid w:val="00273AC6"/>
    <w:rsid w:val="00273BD1"/>
    <w:rsid w:val="00273D63"/>
    <w:rsid w:val="002743F7"/>
    <w:rsid w:val="00274683"/>
    <w:rsid w:val="0027469C"/>
    <w:rsid w:val="002746C6"/>
    <w:rsid w:val="00274AF3"/>
    <w:rsid w:val="002750BE"/>
    <w:rsid w:val="0027533D"/>
    <w:rsid w:val="002755CD"/>
    <w:rsid w:val="00275AC4"/>
    <w:rsid w:val="00275D0F"/>
    <w:rsid w:val="00275EC8"/>
    <w:rsid w:val="00276078"/>
    <w:rsid w:val="0027610F"/>
    <w:rsid w:val="00276144"/>
    <w:rsid w:val="002761CB"/>
    <w:rsid w:val="00276409"/>
    <w:rsid w:val="002765CD"/>
    <w:rsid w:val="002767C1"/>
    <w:rsid w:val="002769B9"/>
    <w:rsid w:val="00276C9F"/>
    <w:rsid w:val="00276D97"/>
    <w:rsid w:val="00276DC0"/>
    <w:rsid w:val="00276DFC"/>
    <w:rsid w:val="00276F7B"/>
    <w:rsid w:val="0027709D"/>
    <w:rsid w:val="00277583"/>
    <w:rsid w:val="00277800"/>
    <w:rsid w:val="00277DFE"/>
    <w:rsid w:val="00277F6E"/>
    <w:rsid w:val="0028067E"/>
    <w:rsid w:val="002806DF"/>
    <w:rsid w:val="00280832"/>
    <w:rsid w:val="00280D4E"/>
    <w:rsid w:val="002811BA"/>
    <w:rsid w:val="00281397"/>
    <w:rsid w:val="00281ADD"/>
    <w:rsid w:val="00281D4D"/>
    <w:rsid w:val="00281F2A"/>
    <w:rsid w:val="00282005"/>
    <w:rsid w:val="00282046"/>
    <w:rsid w:val="00282276"/>
    <w:rsid w:val="002822E2"/>
    <w:rsid w:val="00282775"/>
    <w:rsid w:val="0028292A"/>
    <w:rsid w:val="002829B4"/>
    <w:rsid w:val="002829F1"/>
    <w:rsid w:val="00282CF5"/>
    <w:rsid w:val="00283038"/>
    <w:rsid w:val="0028334E"/>
    <w:rsid w:val="002833DA"/>
    <w:rsid w:val="0028354E"/>
    <w:rsid w:val="00283ABE"/>
    <w:rsid w:val="00283EC4"/>
    <w:rsid w:val="00284296"/>
    <w:rsid w:val="0028468D"/>
    <w:rsid w:val="0028490A"/>
    <w:rsid w:val="00284AC3"/>
    <w:rsid w:val="00284ED5"/>
    <w:rsid w:val="00284F35"/>
    <w:rsid w:val="00284FDA"/>
    <w:rsid w:val="002851A1"/>
    <w:rsid w:val="00285228"/>
    <w:rsid w:val="002853A6"/>
    <w:rsid w:val="0028542F"/>
    <w:rsid w:val="00285566"/>
    <w:rsid w:val="002857E4"/>
    <w:rsid w:val="00285853"/>
    <w:rsid w:val="0028674D"/>
    <w:rsid w:val="0028676A"/>
    <w:rsid w:val="002867BD"/>
    <w:rsid w:val="00286B79"/>
    <w:rsid w:val="00286CD0"/>
    <w:rsid w:val="00286DA3"/>
    <w:rsid w:val="002870BC"/>
    <w:rsid w:val="0028710F"/>
    <w:rsid w:val="002873A1"/>
    <w:rsid w:val="00287413"/>
    <w:rsid w:val="00287429"/>
    <w:rsid w:val="002874E5"/>
    <w:rsid w:val="0028757D"/>
    <w:rsid w:val="00287586"/>
    <w:rsid w:val="00287719"/>
    <w:rsid w:val="00287880"/>
    <w:rsid w:val="00287F02"/>
    <w:rsid w:val="0029013A"/>
    <w:rsid w:val="00290211"/>
    <w:rsid w:val="0029025E"/>
    <w:rsid w:val="00290286"/>
    <w:rsid w:val="002902EC"/>
    <w:rsid w:val="002903AE"/>
    <w:rsid w:val="00290468"/>
    <w:rsid w:val="0029052A"/>
    <w:rsid w:val="00290666"/>
    <w:rsid w:val="002907F2"/>
    <w:rsid w:val="00290953"/>
    <w:rsid w:val="002909B8"/>
    <w:rsid w:val="00290AD5"/>
    <w:rsid w:val="00290DD7"/>
    <w:rsid w:val="00290E5A"/>
    <w:rsid w:val="00290E5D"/>
    <w:rsid w:val="00290E89"/>
    <w:rsid w:val="00290F0A"/>
    <w:rsid w:val="0029111E"/>
    <w:rsid w:val="0029162B"/>
    <w:rsid w:val="00291874"/>
    <w:rsid w:val="00291B0C"/>
    <w:rsid w:val="00291B24"/>
    <w:rsid w:val="00291C89"/>
    <w:rsid w:val="0029214F"/>
    <w:rsid w:val="0029225E"/>
    <w:rsid w:val="0029256C"/>
    <w:rsid w:val="00292749"/>
    <w:rsid w:val="002927CD"/>
    <w:rsid w:val="00292E67"/>
    <w:rsid w:val="00292F7A"/>
    <w:rsid w:val="002931B9"/>
    <w:rsid w:val="00293229"/>
    <w:rsid w:val="00293866"/>
    <w:rsid w:val="002938A2"/>
    <w:rsid w:val="00293A8B"/>
    <w:rsid w:val="00293C0C"/>
    <w:rsid w:val="00293EC6"/>
    <w:rsid w:val="002941B6"/>
    <w:rsid w:val="002943C8"/>
    <w:rsid w:val="00294797"/>
    <w:rsid w:val="002947F9"/>
    <w:rsid w:val="00294847"/>
    <w:rsid w:val="002949AA"/>
    <w:rsid w:val="002949CD"/>
    <w:rsid w:val="00294A63"/>
    <w:rsid w:val="00294DF1"/>
    <w:rsid w:val="00294FE3"/>
    <w:rsid w:val="002950CE"/>
    <w:rsid w:val="002952AD"/>
    <w:rsid w:val="002953B2"/>
    <w:rsid w:val="002953D5"/>
    <w:rsid w:val="002954CF"/>
    <w:rsid w:val="00295613"/>
    <w:rsid w:val="00295C88"/>
    <w:rsid w:val="00295F61"/>
    <w:rsid w:val="002960FA"/>
    <w:rsid w:val="0029616F"/>
    <w:rsid w:val="0029621E"/>
    <w:rsid w:val="00296241"/>
    <w:rsid w:val="0029628E"/>
    <w:rsid w:val="00296424"/>
    <w:rsid w:val="0029645C"/>
    <w:rsid w:val="00296591"/>
    <w:rsid w:val="00296766"/>
    <w:rsid w:val="0029687F"/>
    <w:rsid w:val="00296886"/>
    <w:rsid w:val="0029694A"/>
    <w:rsid w:val="00296DB0"/>
    <w:rsid w:val="00296E92"/>
    <w:rsid w:val="00296FD4"/>
    <w:rsid w:val="002970A8"/>
    <w:rsid w:val="002970C6"/>
    <w:rsid w:val="0029731E"/>
    <w:rsid w:val="00297757"/>
    <w:rsid w:val="00297843"/>
    <w:rsid w:val="00297ADB"/>
    <w:rsid w:val="00297BB3"/>
    <w:rsid w:val="00297C17"/>
    <w:rsid w:val="00297DC4"/>
    <w:rsid w:val="002A0107"/>
    <w:rsid w:val="002A02DD"/>
    <w:rsid w:val="002A0535"/>
    <w:rsid w:val="002A0598"/>
    <w:rsid w:val="002A0B80"/>
    <w:rsid w:val="002A0CD5"/>
    <w:rsid w:val="002A0CDE"/>
    <w:rsid w:val="002A0EA5"/>
    <w:rsid w:val="002A0ECA"/>
    <w:rsid w:val="002A1008"/>
    <w:rsid w:val="002A11A1"/>
    <w:rsid w:val="002A12AB"/>
    <w:rsid w:val="002A12F9"/>
    <w:rsid w:val="002A14AB"/>
    <w:rsid w:val="002A181D"/>
    <w:rsid w:val="002A18FC"/>
    <w:rsid w:val="002A1968"/>
    <w:rsid w:val="002A1C6E"/>
    <w:rsid w:val="002A1CA4"/>
    <w:rsid w:val="002A1E59"/>
    <w:rsid w:val="002A1E8D"/>
    <w:rsid w:val="002A2136"/>
    <w:rsid w:val="002A2240"/>
    <w:rsid w:val="002A2273"/>
    <w:rsid w:val="002A259D"/>
    <w:rsid w:val="002A25A9"/>
    <w:rsid w:val="002A26FD"/>
    <w:rsid w:val="002A287E"/>
    <w:rsid w:val="002A2D96"/>
    <w:rsid w:val="002A2FFE"/>
    <w:rsid w:val="002A3148"/>
    <w:rsid w:val="002A321C"/>
    <w:rsid w:val="002A321E"/>
    <w:rsid w:val="002A32AE"/>
    <w:rsid w:val="002A3438"/>
    <w:rsid w:val="002A344F"/>
    <w:rsid w:val="002A34B6"/>
    <w:rsid w:val="002A39CD"/>
    <w:rsid w:val="002A3C4E"/>
    <w:rsid w:val="002A3DE5"/>
    <w:rsid w:val="002A3F8A"/>
    <w:rsid w:val="002A4058"/>
    <w:rsid w:val="002A45CF"/>
    <w:rsid w:val="002A464E"/>
    <w:rsid w:val="002A4B17"/>
    <w:rsid w:val="002A4B21"/>
    <w:rsid w:val="002A4B28"/>
    <w:rsid w:val="002A4B53"/>
    <w:rsid w:val="002A4BB1"/>
    <w:rsid w:val="002A4CC0"/>
    <w:rsid w:val="002A5001"/>
    <w:rsid w:val="002A5170"/>
    <w:rsid w:val="002A55BF"/>
    <w:rsid w:val="002A57AA"/>
    <w:rsid w:val="002A58D2"/>
    <w:rsid w:val="002A5A14"/>
    <w:rsid w:val="002A5AF6"/>
    <w:rsid w:val="002A5BBE"/>
    <w:rsid w:val="002A5BC7"/>
    <w:rsid w:val="002A5C3C"/>
    <w:rsid w:val="002A5F83"/>
    <w:rsid w:val="002A6114"/>
    <w:rsid w:val="002A6365"/>
    <w:rsid w:val="002A65FF"/>
    <w:rsid w:val="002A6609"/>
    <w:rsid w:val="002A689E"/>
    <w:rsid w:val="002A6A57"/>
    <w:rsid w:val="002A6B69"/>
    <w:rsid w:val="002A6BA0"/>
    <w:rsid w:val="002A7098"/>
    <w:rsid w:val="002A77A3"/>
    <w:rsid w:val="002A79C8"/>
    <w:rsid w:val="002A7A29"/>
    <w:rsid w:val="002A7C0D"/>
    <w:rsid w:val="002A7DAC"/>
    <w:rsid w:val="002A7F12"/>
    <w:rsid w:val="002A7F77"/>
    <w:rsid w:val="002B0025"/>
    <w:rsid w:val="002B0055"/>
    <w:rsid w:val="002B0121"/>
    <w:rsid w:val="002B0138"/>
    <w:rsid w:val="002B0313"/>
    <w:rsid w:val="002B0481"/>
    <w:rsid w:val="002B0683"/>
    <w:rsid w:val="002B0810"/>
    <w:rsid w:val="002B0848"/>
    <w:rsid w:val="002B0AC8"/>
    <w:rsid w:val="002B0C39"/>
    <w:rsid w:val="002B0C57"/>
    <w:rsid w:val="002B0F53"/>
    <w:rsid w:val="002B1341"/>
    <w:rsid w:val="002B1536"/>
    <w:rsid w:val="002B1910"/>
    <w:rsid w:val="002B1A0D"/>
    <w:rsid w:val="002B1C16"/>
    <w:rsid w:val="002B1D3C"/>
    <w:rsid w:val="002B1DC9"/>
    <w:rsid w:val="002B1EB9"/>
    <w:rsid w:val="002B1F60"/>
    <w:rsid w:val="002B2025"/>
    <w:rsid w:val="002B2375"/>
    <w:rsid w:val="002B24A4"/>
    <w:rsid w:val="002B290B"/>
    <w:rsid w:val="002B2A68"/>
    <w:rsid w:val="002B2C4D"/>
    <w:rsid w:val="002B2EE5"/>
    <w:rsid w:val="002B2F02"/>
    <w:rsid w:val="002B2F19"/>
    <w:rsid w:val="002B30A9"/>
    <w:rsid w:val="002B310A"/>
    <w:rsid w:val="002B31D4"/>
    <w:rsid w:val="002B31E6"/>
    <w:rsid w:val="002B3431"/>
    <w:rsid w:val="002B348D"/>
    <w:rsid w:val="002B36C9"/>
    <w:rsid w:val="002B3AE9"/>
    <w:rsid w:val="002B3B5D"/>
    <w:rsid w:val="002B3F2C"/>
    <w:rsid w:val="002B40F4"/>
    <w:rsid w:val="002B43D1"/>
    <w:rsid w:val="002B45B2"/>
    <w:rsid w:val="002B49ED"/>
    <w:rsid w:val="002B4A4E"/>
    <w:rsid w:val="002B4D1F"/>
    <w:rsid w:val="002B50B4"/>
    <w:rsid w:val="002B59F7"/>
    <w:rsid w:val="002B5A46"/>
    <w:rsid w:val="002B5AD5"/>
    <w:rsid w:val="002B5DD3"/>
    <w:rsid w:val="002B60D2"/>
    <w:rsid w:val="002B6137"/>
    <w:rsid w:val="002B6149"/>
    <w:rsid w:val="002B628C"/>
    <w:rsid w:val="002B62E6"/>
    <w:rsid w:val="002B63A7"/>
    <w:rsid w:val="002B64B5"/>
    <w:rsid w:val="002B64CE"/>
    <w:rsid w:val="002B6604"/>
    <w:rsid w:val="002B6801"/>
    <w:rsid w:val="002B6944"/>
    <w:rsid w:val="002B6A1C"/>
    <w:rsid w:val="002B6ADB"/>
    <w:rsid w:val="002B6B8D"/>
    <w:rsid w:val="002B6C34"/>
    <w:rsid w:val="002B6CDD"/>
    <w:rsid w:val="002B6D3D"/>
    <w:rsid w:val="002B6DC3"/>
    <w:rsid w:val="002B6DD3"/>
    <w:rsid w:val="002B6F5B"/>
    <w:rsid w:val="002B70E5"/>
    <w:rsid w:val="002B7293"/>
    <w:rsid w:val="002B72D5"/>
    <w:rsid w:val="002B731B"/>
    <w:rsid w:val="002B760A"/>
    <w:rsid w:val="002B76B5"/>
    <w:rsid w:val="002B7707"/>
    <w:rsid w:val="002B7810"/>
    <w:rsid w:val="002B79E6"/>
    <w:rsid w:val="002B7B22"/>
    <w:rsid w:val="002B7BC5"/>
    <w:rsid w:val="002B7D3C"/>
    <w:rsid w:val="002B7DE4"/>
    <w:rsid w:val="002B7EE6"/>
    <w:rsid w:val="002B7F3B"/>
    <w:rsid w:val="002C00E1"/>
    <w:rsid w:val="002C014D"/>
    <w:rsid w:val="002C0215"/>
    <w:rsid w:val="002C04A1"/>
    <w:rsid w:val="002C06E0"/>
    <w:rsid w:val="002C079F"/>
    <w:rsid w:val="002C07BA"/>
    <w:rsid w:val="002C085A"/>
    <w:rsid w:val="002C0907"/>
    <w:rsid w:val="002C09C9"/>
    <w:rsid w:val="002C0A7B"/>
    <w:rsid w:val="002C0BC3"/>
    <w:rsid w:val="002C0BE8"/>
    <w:rsid w:val="002C0C91"/>
    <w:rsid w:val="002C0E84"/>
    <w:rsid w:val="002C0F2E"/>
    <w:rsid w:val="002C0FDC"/>
    <w:rsid w:val="002C113D"/>
    <w:rsid w:val="002C16C1"/>
    <w:rsid w:val="002C17D6"/>
    <w:rsid w:val="002C184F"/>
    <w:rsid w:val="002C1861"/>
    <w:rsid w:val="002C18BC"/>
    <w:rsid w:val="002C191C"/>
    <w:rsid w:val="002C1C72"/>
    <w:rsid w:val="002C1D0D"/>
    <w:rsid w:val="002C20BA"/>
    <w:rsid w:val="002C269D"/>
    <w:rsid w:val="002C26A7"/>
    <w:rsid w:val="002C27AC"/>
    <w:rsid w:val="002C2A32"/>
    <w:rsid w:val="002C2C52"/>
    <w:rsid w:val="002C2D53"/>
    <w:rsid w:val="002C3532"/>
    <w:rsid w:val="002C356D"/>
    <w:rsid w:val="002C35A4"/>
    <w:rsid w:val="002C35B8"/>
    <w:rsid w:val="002C36E6"/>
    <w:rsid w:val="002C37DF"/>
    <w:rsid w:val="002C3AF0"/>
    <w:rsid w:val="002C3BD3"/>
    <w:rsid w:val="002C3CD7"/>
    <w:rsid w:val="002C3E11"/>
    <w:rsid w:val="002C3F4D"/>
    <w:rsid w:val="002C46F5"/>
    <w:rsid w:val="002C4937"/>
    <w:rsid w:val="002C4D39"/>
    <w:rsid w:val="002C4ECB"/>
    <w:rsid w:val="002C500E"/>
    <w:rsid w:val="002C5327"/>
    <w:rsid w:val="002C5408"/>
    <w:rsid w:val="002C5643"/>
    <w:rsid w:val="002C56EC"/>
    <w:rsid w:val="002C5C9D"/>
    <w:rsid w:val="002C5CFB"/>
    <w:rsid w:val="002C60B0"/>
    <w:rsid w:val="002C6432"/>
    <w:rsid w:val="002C654B"/>
    <w:rsid w:val="002C660B"/>
    <w:rsid w:val="002C67D1"/>
    <w:rsid w:val="002C6D7F"/>
    <w:rsid w:val="002C6E69"/>
    <w:rsid w:val="002C71D8"/>
    <w:rsid w:val="002C7236"/>
    <w:rsid w:val="002C7322"/>
    <w:rsid w:val="002C732F"/>
    <w:rsid w:val="002C7CFB"/>
    <w:rsid w:val="002D0310"/>
    <w:rsid w:val="002D0469"/>
    <w:rsid w:val="002D05A8"/>
    <w:rsid w:val="002D07B1"/>
    <w:rsid w:val="002D07BE"/>
    <w:rsid w:val="002D080C"/>
    <w:rsid w:val="002D08E7"/>
    <w:rsid w:val="002D0A98"/>
    <w:rsid w:val="002D0D2E"/>
    <w:rsid w:val="002D0DBE"/>
    <w:rsid w:val="002D0F66"/>
    <w:rsid w:val="002D1122"/>
    <w:rsid w:val="002D175C"/>
    <w:rsid w:val="002D17EA"/>
    <w:rsid w:val="002D19F4"/>
    <w:rsid w:val="002D1A32"/>
    <w:rsid w:val="002D1BBD"/>
    <w:rsid w:val="002D1BC1"/>
    <w:rsid w:val="002D1EC3"/>
    <w:rsid w:val="002D2071"/>
    <w:rsid w:val="002D208C"/>
    <w:rsid w:val="002D2108"/>
    <w:rsid w:val="002D26A5"/>
    <w:rsid w:val="002D28BD"/>
    <w:rsid w:val="002D28F7"/>
    <w:rsid w:val="002D291C"/>
    <w:rsid w:val="002D298A"/>
    <w:rsid w:val="002D2D9B"/>
    <w:rsid w:val="002D3137"/>
    <w:rsid w:val="002D3483"/>
    <w:rsid w:val="002D348D"/>
    <w:rsid w:val="002D3677"/>
    <w:rsid w:val="002D374D"/>
    <w:rsid w:val="002D3E5D"/>
    <w:rsid w:val="002D3EDC"/>
    <w:rsid w:val="002D3F43"/>
    <w:rsid w:val="002D3F5D"/>
    <w:rsid w:val="002D4001"/>
    <w:rsid w:val="002D4159"/>
    <w:rsid w:val="002D4329"/>
    <w:rsid w:val="002D4488"/>
    <w:rsid w:val="002D4C13"/>
    <w:rsid w:val="002D4C46"/>
    <w:rsid w:val="002D5137"/>
    <w:rsid w:val="002D55EF"/>
    <w:rsid w:val="002D59F7"/>
    <w:rsid w:val="002D5AB3"/>
    <w:rsid w:val="002D5CDD"/>
    <w:rsid w:val="002D5FE5"/>
    <w:rsid w:val="002D60B3"/>
    <w:rsid w:val="002D61E3"/>
    <w:rsid w:val="002D6349"/>
    <w:rsid w:val="002D645C"/>
    <w:rsid w:val="002D65F9"/>
    <w:rsid w:val="002D675C"/>
    <w:rsid w:val="002D6BFE"/>
    <w:rsid w:val="002D6C36"/>
    <w:rsid w:val="002D6CB8"/>
    <w:rsid w:val="002D70EF"/>
    <w:rsid w:val="002D7149"/>
    <w:rsid w:val="002D7267"/>
    <w:rsid w:val="002D73A2"/>
    <w:rsid w:val="002D7446"/>
    <w:rsid w:val="002D74AC"/>
    <w:rsid w:val="002D7672"/>
    <w:rsid w:val="002D782F"/>
    <w:rsid w:val="002D7A28"/>
    <w:rsid w:val="002D7C23"/>
    <w:rsid w:val="002D7D39"/>
    <w:rsid w:val="002D7E46"/>
    <w:rsid w:val="002E01DC"/>
    <w:rsid w:val="002E042E"/>
    <w:rsid w:val="002E04F5"/>
    <w:rsid w:val="002E0540"/>
    <w:rsid w:val="002E08EE"/>
    <w:rsid w:val="002E0A50"/>
    <w:rsid w:val="002E0EFC"/>
    <w:rsid w:val="002E101E"/>
    <w:rsid w:val="002E12D1"/>
    <w:rsid w:val="002E165D"/>
    <w:rsid w:val="002E16A4"/>
    <w:rsid w:val="002E1A3C"/>
    <w:rsid w:val="002E1A76"/>
    <w:rsid w:val="002E1AD3"/>
    <w:rsid w:val="002E1B07"/>
    <w:rsid w:val="002E1CEB"/>
    <w:rsid w:val="002E1DFE"/>
    <w:rsid w:val="002E243A"/>
    <w:rsid w:val="002E24F1"/>
    <w:rsid w:val="002E255A"/>
    <w:rsid w:val="002E26D6"/>
    <w:rsid w:val="002E2A86"/>
    <w:rsid w:val="002E2D0D"/>
    <w:rsid w:val="002E2E19"/>
    <w:rsid w:val="002E2FC3"/>
    <w:rsid w:val="002E3046"/>
    <w:rsid w:val="002E32D0"/>
    <w:rsid w:val="002E3798"/>
    <w:rsid w:val="002E37E0"/>
    <w:rsid w:val="002E3B4E"/>
    <w:rsid w:val="002E3FBB"/>
    <w:rsid w:val="002E403E"/>
    <w:rsid w:val="002E4263"/>
    <w:rsid w:val="002E42E8"/>
    <w:rsid w:val="002E447A"/>
    <w:rsid w:val="002E44EB"/>
    <w:rsid w:val="002E4500"/>
    <w:rsid w:val="002E487C"/>
    <w:rsid w:val="002E4AC4"/>
    <w:rsid w:val="002E4CB6"/>
    <w:rsid w:val="002E4DEF"/>
    <w:rsid w:val="002E4E09"/>
    <w:rsid w:val="002E4F97"/>
    <w:rsid w:val="002E5139"/>
    <w:rsid w:val="002E5234"/>
    <w:rsid w:val="002E531F"/>
    <w:rsid w:val="002E5716"/>
    <w:rsid w:val="002E58CC"/>
    <w:rsid w:val="002E5A27"/>
    <w:rsid w:val="002E5AF9"/>
    <w:rsid w:val="002E5B66"/>
    <w:rsid w:val="002E5B90"/>
    <w:rsid w:val="002E5C42"/>
    <w:rsid w:val="002E62AD"/>
    <w:rsid w:val="002E6425"/>
    <w:rsid w:val="002E64BC"/>
    <w:rsid w:val="002E66F1"/>
    <w:rsid w:val="002E6707"/>
    <w:rsid w:val="002E67BB"/>
    <w:rsid w:val="002E6BA2"/>
    <w:rsid w:val="002E6D73"/>
    <w:rsid w:val="002E707A"/>
    <w:rsid w:val="002E7080"/>
    <w:rsid w:val="002E7224"/>
    <w:rsid w:val="002E73FE"/>
    <w:rsid w:val="002E7951"/>
    <w:rsid w:val="002E7D80"/>
    <w:rsid w:val="002E7E5C"/>
    <w:rsid w:val="002E7EFE"/>
    <w:rsid w:val="002E7FA0"/>
    <w:rsid w:val="002F0293"/>
    <w:rsid w:val="002F02D2"/>
    <w:rsid w:val="002F06A5"/>
    <w:rsid w:val="002F0773"/>
    <w:rsid w:val="002F082C"/>
    <w:rsid w:val="002F0A77"/>
    <w:rsid w:val="002F0BFD"/>
    <w:rsid w:val="002F0D44"/>
    <w:rsid w:val="002F0E46"/>
    <w:rsid w:val="002F0E62"/>
    <w:rsid w:val="002F0EDE"/>
    <w:rsid w:val="002F136F"/>
    <w:rsid w:val="002F177B"/>
    <w:rsid w:val="002F1929"/>
    <w:rsid w:val="002F1B2C"/>
    <w:rsid w:val="002F1C41"/>
    <w:rsid w:val="002F1EAB"/>
    <w:rsid w:val="002F219F"/>
    <w:rsid w:val="002F23A9"/>
    <w:rsid w:val="002F2451"/>
    <w:rsid w:val="002F2513"/>
    <w:rsid w:val="002F2532"/>
    <w:rsid w:val="002F257D"/>
    <w:rsid w:val="002F25C8"/>
    <w:rsid w:val="002F272B"/>
    <w:rsid w:val="002F279D"/>
    <w:rsid w:val="002F28AC"/>
    <w:rsid w:val="002F2E3F"/>
    <w:rsid w:val="002F3018"/>
    <w:rsid w:val="002F355C"/>
    <w:rsid w:val="002F375C"/>
    <w:rsid w:val="002F3BE5"/>
    <w:rsid w:val="002F3C51"/>
    <w:rsid w:val="002F3F32"/>
    <w:rsid w:val="002F4012"/>
    <w:rsid w:val="002F40C6"/>
    <w:rsid w:val="002F4568"/>
    <w:rsid w:val="002F4752"/>
    <w:rsid w:val="002F4780"/>
    <w:rsid w:val="002F478F"/>
    <w:rsid w:val="002F4843"/>
    <w:rsid w:val="002F4876"/>
    <w:rsid w:val="002F49C1"/>
    <w:rsid w:val="002F4F5C"/>
    <w:rsid w:val="002F5252"/>
    <w:rsid w:val="002F5551"/>
    <w:rsid w:val="002F55C7"/>
    <w:rsid w:val="002F578D"/>
    <w:rsid w:val="002F5833"/>
    <w:rsid w:val="002F5B21"/>
    <w:rsid w:val="002F5C1C"/>
    <w:rsid w:val="002F5F4E"/>
    <w:rsid w:val="002F61A1"/>
    <w:rsid w:val="002F630F"/>
    <w:rsid w:val="002F6422"/>
    <w:rsid w:val="002F6871"/>
    <w:rsid w:val="002F6A7E"/>
    <w:rsid w:val="002F6AA7"/>
    <w:rsid w:val="002F6B36"/>
    <w:rsid w:val="002F6C25"/>
    <w:rsid w:val="002F6ECA"/>
    <w:rsid w:val="002F7521"/>
    <w:rsid w:val="002F775A"/>
    <w:rsid w:val="002F777F"/>
    <w:rsid w:val="002F7C44"/>
    <w:rsid w:val="002F7C76"/>
    <w:rsid w:val="002F7DE3"/>
    <w:rsid w:val="002F7EC6"/>
    <w:rsid w:val="0030009C"/>
    <w:rsid w:val="003001B0"/>
    <w:rsid w:val="003001E0"/>
    <w:rsid w:val="003008D9"/>
    <w:rsid w:val="00300B2A"/>
    <w:rsid w:val="00300D55"/>
    <w:rsid w:val="00300F2E"/>
    <w:rsid w:val="00301063"/>
    <w:rsid w:val="003011B4"/>
    <w:rsid w:val="003013EA"/>
    <w:rsid w:val="00301784"/>
    <w:rsid w:val="00301811"/>
    <w:rsid w:val="003019DB"/>
    <w:rsid w:val="00301FD7"/>
    <w:rsid w:val="003027D3"/>
    <w:rsid w:val="00302A53"/>
    <w:rsid w:val="00302B3A"/>
    <w:rsid w:val="00302D5E"/>
    <w:rsid w:val="003030DB"/>
    <w:rsid w:val="0030317B"/>
    <w:rsid w:val="003033B6"/>
    <w:rsid w:val="0030352F"/>
    <w:rsid w:val="00303D66"/>
    <w:rsid w:val="00304406"/>
    <w:rsid w:val="0030444B"/>
    <w:rsid w:val="00304608"/>
    <w:rsid w:val="00304661"/>
    <w:rsid w:val="0030475A"/>
    <w:rsid w:val="0030477D"/>
    <w:rsid w:val="0030479B"/>
    <w:rsid w:val="00304A06"/>
    <w:rsid w:val="00304D5E"/>
    <w:rsid w:val="00304E8F"/>
    <w:rsid w:val="00304EC9"/>
    <w:rsid w:val="00304F77"/>
    <w:rsid w:val="0030520D"/>
    <w:rsid w:val="003052F6"/>
    <w:rsid w:val="00305309"/>
    <w:rsid w:val="0030539A"/>
    <w:rsid w:val="003055F7"/>
    <w:rsid w:val="003056E3"/>
    <w:rsid w:val="0030583A"/>
    <w:rsid w:val="00305A52"/>
    <w:rsid w:val="00305A72"/>
    <w:rsid w:val="00305B4D"/>
    <w:rsid w:val="00305EDB"/>
    <w:rsid w:val="00306221"/>
    <w:rsid w:val="00306303"/>
    <w:rsid w:val="003064D5"/>
    <w:rsid w:val="003065B8"/>
    <w:rsid w:val="0030681F"/>
    <w:rsid w:val="00306B03"/>
    <w:rsid w:val="00306D8E"/>
    <w:rsid w:val="00306F4A"/>
    <w:rsid w:val="00306F5F"/>
    <w:rsid w:val="00306F68"/>
    <w:rsid w:val="00306F9F"/>
    <w:rsid w:val="00306FF1"/>
    <w:rsid w:val="00306FFF"/>
    <w:rsid w:val="00307095"/>
    <w:rsid w:val="00307350"/>
    <w:rsid w:val="003073B4"/>
    <w:rsid w:val="003075E2"/>
    <w:rsid w:val="00307607"/>
    <w:rsid w:val="00307929"/>
    <w:rsid w:val="00307993"/>
    <w:rsid w:val="00307E94"/>
    <w:rsid w:val="00307FD5"/>
    <w:rsid w:val="003100FC"/>
    <w:rsid w:val="0031049A"/>
    <w:rsid w:val="0031092E"/>
    <w:rsid w:val="00310B50"/>
    <w:rsid w:val="00310D13"/>
    <w:rsid w:val="00310D95"/>
    <w:rsid w:val="00310DA0"/>
    <w:rsid w:val="00310EDA"/>
    <w:rsid w:val="00310EF1"/>
    <w:rsid w:val="003111C2"/>
    <w:rsid w:val="00311200"/>
    <w:rsid w:val="003112A9"/>
    <w:rsid w:val="00311781"/>
    <w:rsid w:val="00311869"/>
    <w:rsid w:val="00311CFD"/>
    <w:rsid w:val="00311EBB"/>
    <w:rsid w:val="00312016"/>
    <w:rsid w:val="00312155"/>
    <w:rsid w:val="00312429"/>
    <w:rsid w:val="0031252A"/>
    <w:rsid w:val="00312630"/>
    <w:rsid w:val="00312F1F"/>
    <w:rsid w:val="003130E9"/>
    <w:rsid w:val="003131FF"/>
    <w:rsid w:val="0031354F"/>
    <w:rsid w:val="00313656"/>
    <w:rsid w:val="003137C9"/>
    <w:rsid w:val="00313A26"/>
    <w:rsid w:val="00313CC1"/>
    <w:rsid w:val="00313E66"/>
    <w:rsid w:val="0031402A"/>
    <w:rsid w:val="003143FF"/>
    <w:rsid w:val="003146F1"/>
    <w:rsid w:val="00314960"/>
    <w:rsid w:val="00314AD7"/>
    <w:rsid w:val="00314CA8"/>
    <w:rsid w:val="00314D80"/>
    <w:rsid w:val="00314E05"/>
    <w:rsid w:val="00314E31"/>
    <w:rsid w:val="003150EE"/>
    <w:rsid w:val="00315126"/>
    <w:rsid w:val="00315136"/>
    <w:rsid w:val="0031537A"/>
    <w:rsid w:val="003155AF"/>
    <w:rsid w:val="00315680"/>
    <w:rsid w:val="0031579D"/>
    <w:rsid w:val="003157F8"/>
    <w:rsid w:val="00315819"/>
    <w:rsid w:val="00315D91"/>
    <w:rsid w:val="00316016"/>
    <w:rsid w:val="0031615E"/>
    <w:rsid w:val="003161C1"/>
    <w:rsid w:val="003161CA"/>
    <w:rsid w:val="003163B1"/>
    <w:rsid w:val="003164CF"/>
    <w:rsid w:val="003167B5"/>
    <w:rsid w:val="003169FF"/>
    <w:rsid w:val="0031704C"/>
    <w:rsid w:val="0031732B"/>
    <w:rsid w:val="003173E2"/>
    <w:rsid w:val="00317459"/>
    <w:rsid w:val="00317558"/>
    <w:rsid w:val="0031772D"/>
    <w:rsid w:val="00317771"/>
    <w:rsid w:val="003178ED"/>
    <w:rsid w:val="00317AD3"/>
    <w:rsid w:val="00317E6D"/>
    <w:rsid w:val="0032021A"/>
    <w:rsid w:val="00320514"/>
    <w:rsid w:val="00320580"/>
    <w:rsid w:val="003205C4"/>
    <w:rsid w:val="00320608"/>
    <w:rsid w:val="00320DD0"/>
    <w:rsid w:val="00320DE8"/>
    <w:rsid w:val="003211A2"/>
    <w:rsid w:val="003216C6"/>
    <w:rsid w:val="003216CE"/>
    <w:rsid w:val="00321B06"/>
    <w:rsid w:val="00321B41"/>
    <w:rsid w:val="00321BCF"/>
    <w:rsid w:val="00321C6B"/>
    <w:rsid w:val="00321CF1"/>
    <w:rsid w:val="00321D90"/>
    <w:rsid w:val="00321EEB"/>
    <w:rsid w:val="00321FB9"/>
    <w:rsid w:val="0032201A"/>
    <w:rsid w:val="003221B4"/>
    <w:rsid w:val="00322227"/>
    <w:rsid w:val="00322523"/>
    <w:rsid w:val="00322572"/>
    <w:rsid w:val="00322578"/>
    <w:rsid w:val="003225A1"/>
    <w:rsid w:val="00322851"/>
    <w:rsid w:val="00322A6A"/>
    <w:rsid w:val="00322CE0"/>
    <w:rsid w:val="00323156"/>
    <w:rsid w:val="003232F8"/>
    <w:rsid w:val="00323552"/>
    <w:rsid w:val="003236EA"/>
    <w:rsid w:val="00323808"/>
    <w:rsid w:val="00323A6E"/>
    <w:rsid w:val="00323BBB"/>
    <w:rsid w:val="00323C77"/>
    <w:rsid w:val="00323E09"/>
    <w:rsid w:val="003243C6"/>
    <w:rsid w:val="003247C3"/>
    <w:rsid w:val="00324862"/>
    <w:rsid w:val="0032490B"/>
    <w:rsid w:val="00324A5A"/>
    <w:rsid w:val="00324BA1"/>
    <w:rsid w:val="00324D20"/>
    <w:rsid w:val="00324DAD"/>
    <w:rsid w:val="00325062"/>
    <w:rsid w:val="00325096"/>
    <w:rsid w:val="003254E1"/>
    <w:rsid w:val="003255E3"/>
    <w:rsid w:val="0032560D"/>
    <w:rsid w:val="003256F0"/>
    <w:rsid w:val="0032592B"/>
    <w:rsid w:val="00325933"/>
    <w:rsid w:val="003259B2"/>
    <w:rsid w:val="00325BE2"/>
    <w:rsid w:val="00325C8D"/>
    <w:rsid w:val="00325F14"/>
    <w:rsid w:val="00325F39"/>
    <w:rsid w:val="00325FD4"/>
    <w:rsid w:val="00326008"/>
    <w:rsid w:val="00326062"/>
    <w:rsid w:val="00326097"/>
    <w:rsid w:val="00326497"/>
    <w:rsid w:val="00326C98"/>
    <w:rsid w:val="00326CEC"/>
    <w:rsid w:val="00327003"/>
    <w:rsid w:val="003272A7"/>
    <w:rsid w:val="00327366"/>
    <w:rsid w:val="00327564"/>
    <w:rsid w:val="00327728"/>
    <w:rsid w:val="003278E9"/>
    <w:rsid w:val="00327EB6"/>
    <w:rsid w:val="00330055"/>
    <w:rsid w:val="003300D3"/>
    <w:rsid w:val="0033040B"/>
    <w:rsid w:val="0033066B"/>
    <w:rsid w:val="0033086C"/>
    <w:rsid w:val="00330901"/>
    <w:rsid w:val="003309EE"/>
    <w:rsid w:val="00330B5B"/>
    <w:rsid w:val="00330C75"/>
    <w:rsid w:val="00330CAD"/>
    <w:rsid w:val="00330E3F"/>
    <w:rsid w:val="00330E7E"/>
    <w:rsid w:val="0033121D"/>
    <w:rsid w:val="003313E5"/>
    <w:rsid w:val="0033162C"/>
    <w:rsid w:val="00331A9F"/>
    <w:rsid w:val="003322BB"/>
    <w:rsid w:val="003323DF"/>
    <w:rsid w:val="0033242C"/>
    <w:rsid w:val="003326B0"/>
    <w:rsid w:val="003328E9"/>
    <w:rsid w:val="00332D4A"/>
    <w:rsid w:val="00332DD8"/>
    <w:rsid w:val="00332E78"/>
    <w:rsid w:val="00332F7D"/>
    <w:rsid w:val="00333077"/>
    <w:rsid w:val="003330BE"/>
    <w:rsid w:val="00333180"/>
    <w:rsid w:val="003332CC"/>
    <w:rsid w:val="003333B0"/>
    <w:rsid w:val="003337B7"/>
    <w:rsid w:val="00333848"/>
    <w:rsid w:val="00333872"/>
    <w:rsid w:val="00333C7D"/>
    <w:rsid w:val="00333EAB"/>
    <w:rsid w:val="00333ECC"/>
    <w:rsid w:val="0033432C"/>
    <w:rsid w:val="003343F5"/>
    <w:rsid w:val="00334666"/>
    <w:rsid w:val="003346C4"/>
    <w:rsid w:val="003347B9"/>
    <w:rsid w:val="003348B6"/>
    <w:rsid w:val="003349BF"/>
    <w:rsid w:val="003349F3"/>
    <w:rsid w:val="00334C7F"/>
    <w:rsid w:val="00334D6A"/>
    <w:rsid w:val="00334D9B"/>
    <w:rsid w:val="00334DD4"/>
    <w:rsid w:val="00334E4D"/>
    <w:rsid w:val="00334FB1"/>
    <w:rsid w:val="0033504F"/>
    <w:rsid w:val="00335166"/>
    <w:rsid w:val="003351C9"/>
    <w:rsid w:val="0033530C"/>
    <w:rsid w:val="00335395"/>
    <w:rsid w:val="003354A2"/>
    <w:rsid w:val="00335869"/>
    <w:rsid w:val="00335BAB"/>
    <w:rsid w:val="00335D23"/>
    <w:rsid w:val="00335E2C"/>
    <w:rsid w:val="00335FE4"/>
    <w:rsid w:val="0033607B"/>
    <w:rsid w:val="00336220"/>
    <w:rsid w:val="00336726"/>
    <w:rsid w:val="0033684B"/>
    <w:rsid w:val="003368BB"/>
    <w:rsid w:val="00336A88"/>
    <w:rsid w:val="00336D39"/>
    <w:rsid w:val="00336DE2"/>
    <w:rsid w:val="00336EB2"/>
    <w:rsid w:val="00336F1B"/>
    <w:rsid w:val="003372A9"/>
    <w:rsid w:val="00337683"/>
    <w:rsid w:val="0033774A"/>
    <w:rsid w:val="00337A98"/>
    <w:rsid w:val="00337BC3"/>
    <w:rsid w:val="00337D34"/>
    <w:rsid w:val="00337D36"/>
    <w:rsid w:val="00337E38"/>
    <w:rsid w:val="00337F20"/>
    <w:rsid w:val="00337F85"/>
    <w:rsid w:val="003401AF"/>
    <w:rsid w:val="003402EF"/>
    <w:rsid w:val="00340377"/>
    <w:rsid w:val="00340405"/>
    <w:rsid w:val="00340499"/>
    <w:rsid w:val="00340578"/>
    <w:rsid w:val="003406A0"/>
    <w:rsid w:val="003409F1"/>
    <w:rsid w:val="00340B52"/>
    <w:rsid w:val="00340CEA"/>
    <w:rsid w:val="00340DEF"/>
    <w:rsid w:val="00340F47"/>
    <w:rsid w:val="00340F6D"/>
    <w:rsid w:val="003412B8"/>
    <w:rsid w:val="00341417"/>
    <w:rsid w:val="0034164F"/>
    <w:rsid w:val="00341905"/>
    <w:rsid w:val="00341F29"/>
    <w:rsid w:val="00341F94"/>
    <w:rsid w:val="00341FEC"/>
    <w:rsid w:val="003420FD"/>
    <w:rsid w:val="00342598"/>
    <w:rsid w:val="0034274A"/>
    <w:rsid w:val="003428B3"/>
    <w:rsid w:val="00342B69"/>
    <w:rsid w:val="00342B74"/>
    <w:rsid w:val="00342D07"/>
    <w:rsid w:val="00342DB1"/>
    <w:rsid w:val="00342EEF"/>
    <w:rsid w:val="00343069"/>
    <w:rsid w:val="003431AF"/>
    <w:rsid w:val="0034320C"/>
    <w:rsid w:val="0034325D"/>
    <w:rsid w:val="00343355"/>
    <w:rsid w:val="003434B6"/>
    <w:rsid w:val="003434E9"/>
    <w:rsid w:val="003436BE"/>
    <w:rsid w:val="00343C5F"/>
    <w:rsid w:val="00343C65"/>
    <w:rsid w:val="00343CF5"/>
    <w:rsid w:val="0034406D"/>
    <w:rsid w:val="003441E9"/>
    <w:rsid w:val="003442E0"/>
    <w:rsid w:val="00344363"/>
    <w:rsid w:val="0034443E"/>
    <w:rsid w:val="003447D9"/>
    <w:rsid w:val="00344998"/>
    <w:rsid w:val="00344C1B"/>
    <w:rsid w:val="00344D3A"/>
    <w:rsid w:val="00344E11"/>
    <w:rsid w:val="00344E2D"/>
    <w:rsid w:val="00345004"/>
    <w:rsid w:val="0034504A"/>
    <w:rsid w:val="00345073"/>
    <w:rsid w:val="003450AC"/>
    <w:rsid w:val="00345118"/>
    <w:rsid w:val="0034531D"/>
    <w:rsid w:val="003454D2"/>
    <w:rsid w:val="00345840"/>
    <w:rsid w:val="003458CF"/>
    <w:rsid w:val="00345959"/>
    <w:rsid w:val="00345A0F"/>
    <w:rsid w:val="00345A42"/>
    <w:rsid w:val="00345C97"/>
    <w:rsid w:val="00345D7C"/>
    <w:rsid w:val="00345EA0"/>
    <w:rsid w:val="00346252"/>
    <w:rsid w:val="003462CE"/>
    <w:rsid w:val="003462EA"/>
    <w:rsid w:val="003463E8"/>
    <w:rsid w:val="003464C2"/>
    <w:rsid w:val="003466CF"/>
    <w:rsid w:val="00346737"/>
    <w:rsid w:val="00346828"/>
    <w:rsid w:val="00346CB9"/>
    <w:rsid w:val="00346F51"/>
    <w:rsid w:val="00347046"/>
    <w:rsid w:val="00347143"/>
    <w:rsid w:val="003477DD"/>
    <w:rsid w:val="003477E7"/>
    <w:rsid w:val="0034799D"/>
    <w:rsid w:val="003479E5"/>
    <w:rsid w:val="00347A2C"/>
    <w:rsid w:val="00347ACE"/>
    <w:rsid w:val="00347BAE"/>
    <w:rsid w:val="00347C81"/>
    <w:rsid w:val="00347E69"/>
    <w:rsid w:val="00350129"/>
    <w:rsid w:val="0035016F"/>
    <w:rsid w:val="00350370"/>
    <w:rsid w:val="003503B0"/>
    <w:rsid w:val="00350890"/>
    <w:rsid w:val="00350EF0"/>
    <w:rsid w:val="00350FAB"/>
    <w:rsid w:val="0035118F"/>
    <w:rsid w:val="0035127F"/>
    <w:rsid w:val="00351713"/>
    <w:rsid w:val="003517BB"/>
    <w:rsid w:val="003517F6"/>
    <w:rsid w:val="00351B73"/>
    <w:rsid w:val="00351F7E"/>
    <w:rsid w:val="00352017"/>
    <w:rsid w:val="003523C1"/>
    <w:rsid w:val="00352844"/>
    <w:rsid w:val="0035286E"/>
    <w:rsid w:val="003532AD"/>
    <w:rsid w:val="00353825"/>
    <w:rsid w:val="003538D2"/>
    <w:rsid w:val="0035397E"/>
    <w:rsid w:val="003539AF"/>
    <w:rsid w:val="00353A7A"/>
    <w:rsid w:val="00353B3E"/>
    <w:rsid w:val="00353B4D"/>
    <w:rsid w:val="00353C31"/>
    <w:rsid w:val="00353CB5"/>
    <w:rsid w:val="00353D6F"/>
    <w:rsid w:val="00353F8C"/>
    <w:rsid w:val="00354015"/>
    <w:rsid w:val="0035407E"/>
    <w:rsid w:val="003542D7"/>
    <w:rsid w:val="00354310"/>
    <w:rsid w:val="003546D5"/>
    <w:rsid w:val="00354979"/>
    <w:rsid w:val="00354CC0"/>
    <w:rsid w:val="0035501E"/>
    <w:rsid w:val="003554BF"/>
    <w:rsid w:val="00355636"/>
    <w:rsid w:val="00355799"/>
    <w:rsid w:val="003558DD"/>
    <w:rsid w:val="00355A0E"/>
    <w:rsid w:val="00355CA9"/>
    <w:rsid w:val="00355DF6"/>
    <w:rsid w:val="00355EDC"/>
    <w:rsid w:val="00356275"/>
    <w:rsid w:val="0035627E"/>
    <w:rsid w:val="00356611"/>
    <w:rsid w:val="00356928"/>
    <w:rsid w:val="00356A1A"/>
    <w:rsid w:val="00356C51"/>
    <w:rsid w:val="00356C58"/>
    <w:rsid w:val="00356CBA"/>
    <w:rsid w:val="00356DDA"/>
    <w:rsid w:val="00356DFF"/>
    <w:rsid w:val="00357099"/>
    <w:rsid w:val="003571C7"/>
    <w:rsid w:val="003579AF"/>
    <w:rsid w:val="00360319"/>
    <w:rsid w:val="0036054A"/>
    <w:rsid w:val="0036071B"/>
    <w:rsid w:val="0036096C"/>
    <w:rsid w:val="0036097F"/>
    <w:rsid w:val="00360C29"/>
    <w:rsid w:val="00360EDE"/>
    <w:rsid w:val="003610C7"/>
    <w:rsid w:val="0036115B"/>
    <w:rsid w:val="0036117A"/>
    <w:rsid w:val="003614EF"/>
    <w:rsid w:val="00361872"/>
    <w:rsid w:val="00361A83"/>
    <w:rsid w:val="00361B17"/>
    <w:rsid w:val="00361D45"/>
    <w:rsid w:val="00361F2D"/>
    <w:rsid w:val="00362008"/>
    <w:rsid w:val="00362090"/>
    <w:rsid w:val="00362286"/>
    <w:rsid w:val="00362434"/>
    <w:rsid w:val="0036243B"/>
    <w:rsid w:val="0036260F"/>
    <w:rsid w:val="00362AA1"/>
    <w:rsid w:val="00362FC0"/>
    <w:rsid w:val="003631A5"/>
    <w:rsid w:val="0036328E"/>
    <w:rsid w:val="00363456"/>
    <w:rsid w:val="0036351C"/>
    <w:rsid w:val="00363690"/>
    <w:rsid w:val="00363737"/>
    <w:rsid w:val="00363841"/>
    <w:rsid w:val="003639B6"/>
    <w:rsid w:val="00363B0E"/>
    <w:rsid w:val="00363D76"/>
    <w:rsid w:val="00363EAE"/>
    <w:rsid w:val="00363F24"/>
    <w:rsid w:val="00363F36"/>
    <w:rsid w:val="00363FF1"/>
    <w:rsid w:val="00364295"/>
    <w:rsid w:val="003645DD"/>
    <w:rsid w:val="00364A47"/>
    <w:rsid w:val="00364D26"/>
    <w:rsid w:val="00364E1A"/>
    <w:rsid w:val="00365094"/>
    <w:rsid w:val="0036516B"/>
    <w:rsid w:val="003651DA"/>
    <w:rsid w:val="00365313"/>
    <w:rsid w:val="00365572"/>
    <w:rsid w:val="00365A2E"/>
    <w:rsid w:val="00365B03"/>
    <w:rsid w:val="00365D19"/>
    <w:rsid w:val="0036616F"/>
    <w:rsid w:val="00366315"/>
    <w:rsid w:val="003663FF"/>
    <w:rsid w:val="0036657E"/>
    <w:rsid w:val="00366AC6"/>
    <w:rsid w:val="00366B62"/>
    <w:rsid w:val="00366DDC"/>
    <w:rsid w:val="00366DEE"/>
    <w:rsid w:val="00366E0F"/>
    <w:rsid w:val="00367042"/>
    <w:rsid w:val="0036723B"/>
    <w:rsid w:val="00367599"/>
    <w:rsid w:val="003675C8"/>
    <w:rsid w:val="00367D83"/>
    <w:rsid w:val="00367E55"/>
    <w:rsid w:val="00367F3B"/>
    <w:rsid w:val="00370082"/>
    <w:rsid w:val="00370361"/>
    <w:rsid w:val="00370692"/>
    <w:rsid w:val="003706FA"/>
    <w:rsid w:val="00370720"/>
    <w:rsid w:val="00370766"/>
    <w:rsid w:val="00370B17"/>
    <w:rsid w:val="00370B86"/>
    <w:rsid w:val="00370EB8"/>
    <w:rsid w:val="00371081"/>
    <w:rsid w:val="00371209"/>
    <w:rsid w:val="00371462"/>
    <w:rsid w:val="00371560"/>
    <w:rsid w:val="0037165C"/>
    <w:rsid w:val="00371685"/>
    <w:rsid w:val="00371C83"/>
    <w:rsid w:val="00371D80"/>
    <w:rsid w:val="00371DD7"/>
    <w:rsid w:val="00371F9E"/>
    <w:rsid w:val="00372224"/>
    <w:rsid w:val="00372261"/>
    <w:rsid w:val="0037227F"/>
    <w:rsid w:val="0037283F"/>
    <w:rsid w:val="0037285E"/>
    <w:rsid w:val="00372861"/>
    <w:rsid w:val="00372A7C"/>
    <w:rsid w:val="00372BEB"/>
    <w:rsid w:val="00372DB5"/>
    <w:rsid w:val="00373066"/>
    <w:rsid w:val="003731B8"/>
    <w:rsid w:val="003731F8"/>
    <w:rsid w:val="00373261"/>
    <w:rsid w:val="00373318"/>
    <w:rsid w:val="003736C1"/>
    <w:rsid w:val="003739B6"/>
    <w:rsid w:val="00373E68"/>
    <w:rsid w:val="00373FF4"/>
    <w:rsid w:val="00374201"/>
    <w:rsid w:val="0037422C"/>
    <w:rsid w:val="00374933"/>
    <w:rsid w:val="0037495C"/>
    <w:rsid w:val="00374A8E"/>
    <w:rsid w:val="00374CC6"/>
    <w:rsid w:val="0037505A"/>
    <w:rsid w:val="0037509D"/>
    <w:rsid w:val="00375104"/>
    <w:rsid w:val="003751F6"/>
    <w:rsid w:val="003752A2"/>
    <w:rsid w:val="003754C2"/>
    <w:rsid w:val="003754F4"/>
    <w:rsid w:val="00375B38"/>
    <w:rsid w:val="00375C6B"/>
    <w:rsid w:val="00375CC9"/>
    <w:rsid w:val="00375D53"/>
    <w:rsid w:val="00375D60"/>
    <w:rsid w:val="0037604E"/>
    <w:rsid w:val="003764F7"/>
    <w:rsid w:val="00376771"/>
    <w:rsid w:val="00376967"/>
    <w:rsid w:val="00376B92"/>
    <w:rsid w:val="00376B98"/>
    <w:rsid w:val="00376BDC"/>
    <w:rsid w:val="00376E0F"/>
    <w:rsid w:val="00377074"/>
    <w:rsid w:val="0037725E"/>
    <w:rsid w:val="00377A0F"/>
    <w:rsid w:val="00377B41"/>
    <w:rsid w:val="00377D0B"/>
    <w:rsid w:val="003803B5"/>
    <w:rsid w:val="00380704"/>
    <w:rsid w:val="00380735"/>
    <w:rsid w:val="00380854"/>
    <w:rsid w:val="003809DF"/>
    <w:rsid w:val="00380AA3"/>
    <w:rsid w:val="00380C95"/>
    <w:rsid w:val="00380D0E"/>
    <w:rsid w:val="00380D4F"/>
    <w:rsid w:val="00380EB6"/>
    <w:rsid w:val="00380EC2"/>
    <w:rsid w:val="0038117F"/>
    <w:rsid w:val="00381402"/>
    <w:rsid w:val="00381638"/>
    <w:rsid w:val="003816E6"/>
    <w:rsid w:val="00381A09"/>
    <w:rsid w:val="00381CB9"/>
    <w:rsid w:val="00381D95"/>
    <w:rsid w:val="00381DD7"/>
    <w:rsid w:val="00381E1E"/>
    <w:rsid w:val="00381E63"/>
    <w:rsid w:val="00381FD2"/>
    <w:rsid w:val="0038210C"/>
    <w:rsid w:val="00382508"/>
    <w:rsid w:val="00382530"/>
    <w:rsid w:val="0038262B"/>
    <w:rsid w:val="00382A43"/>
    <w:rsid w:val="00382A73"/>
    <w:rsid w:val="00382AFE"/>
    <w:rsid w:val="00382C32"/>
    <w:rsid w:val="00382D17"/>
    <w:rsid w:val="00382D35"/>
    <w:rsid w:val="00382D6D"/>
    <w:rsid w:val="0038327E"/>
    <w:rsid w:val="0038331E"/>
    <w:rsid w:val="003833A5"/>
    <w:rsid w:val="00383AC1"/>
    <w:rsid w:val="00383BF0"/>
    <w:rsid w:val="0038438B"/>
    <w:rsid w:val="003847B3"/>
    <w:rsid w:val="00384981"/>
    <w:rsid w:val="003849EA"/>
    <w:rsid w:val="00384AFB"/>
    <w:rsid w:val="00384BE3"/>
    <w:rsid w:val="00384E4B"/>
    <w:rsid w:val="00385032"/>
    <w:rsid w:val="0038504A"/>
    <w:rsid w:val="0038527E"/>
    <w:rsid w:val="00385294"/>
    <w:rsid w:val="00385298"/>
    <w:rsid w:val="003852FF"/>
    <w:rsid w:val="00385397"/>
    <w:rsid w:val="00385407"/>
    <w:rsid w:val="00385491"/>
    <w:rsid w:val="00385BE0"/>
    <w:rsid w:val="00385BF4"/>
    <w:rsid w:val="00385D6A"/>
    <w:rsid w:val="00385E81"/>
    <w:rsid w:val="003861C7"/>
    <w:rsid w:val="003861F1"/>
    <w:rsid w:val="0038631B"/>
    <w:rsid w:val="00386896"/>
    <w:rsid w:val="00386898"/>
    <w:rsid w:val="00386A83"/>
    <w:rsid w:val="00386BC5"/>
    <w:rsid w:val="00386D27"/>
    <w:rsid w:val="00386E65"/>
    <w:rsid w:val="00386EC0"/>
    <w:rsid w:val="00387216"/>
    <w:rsid w:val="00387230"/>
    <w:rsid w:val="00387382"/>
    <w:rsid w:val="0038738B"/>
    <w:rsid w:val="0038765E"/>
    <w:rsid w:val="00387CE8"/>
    <w:rsid w:val="00387E3F"/>
    <w:rsid w:val="00387F27"/>
    <w:rsid w:val="00387FA4"/>
    <w:rsid w:val="00390161"/>
    <w:rsid w:val="00390A06"/>
    <w:rsid w:val="00390A4D"/>
    <w:rsid w:val="00390C85"/>
    <w:rsid w:val="00390CA8"/>
    <w:rsid w:val="00390FB2"/>
    <w:rsid w:val="00390FE6"/>
    <w:rsid w:val="00391122"/>
    <w:rsid w:val="0039113E"/>
    <w:rsid w:val="003911AB"/>
    <w:rsid w:val="003917CF"/>
    <w:rsid w:val="003918E5"/>
    <w:rsid w:val="00391DCC"/>
    <w:rsid w:val="0039210E"/>
    <w:rsid w:val="00392141"/>
    <w:rsid w:val="003921D0"/>
    <w:rsid w:val="00392250"/>
    <w:rsid w:val="0039234E"/>
    <w:rsid w:val="0039235D"/>
    <w:rsid w:val="003928AE"/>
    <w:rsid w:val="00393081"/>
    <w:rsid w:val="0039313A"/>
    <w:rsid w:val="0039368A"/>
    <w:rsid w:val="00393692"/>
    <w:rsid w:val="0039393B"/>
    <w:rsid w:val="00393A2D"/>
    <w:rsid w:val="00393BBF"/>
    <w:rsid w:val="00393CAA"/>
    <w:rsid w:val="00393CBA"/>
    <w:rsid w:val="00393D77"/>
    <w:rsid w:val="00393E45"/>
    <w:rsid w:val="00393E64"/>
    <w:rsid w:val="0039406A"/>
    <w:rsid w:val="00394098"/>
    <w:rsid w:val="0039420E"/>
    <w:rsid w:val="0039497C"/>
    <w:rsid w:val="003949AD"/>
    <w:rsid w:val="00394E8A"/>
    <w:rsid w:val="00395286"/>
    <w:rsid w:val="003952D3"/>
    <w:rsid w:val="003953CC"/>
    <w:rsid w:val="0039541F"/>
    <w:rsid w:val="00395426"/>
    <w:rsid w:val="00395626"/>
    <w:rsid w:val="0039595E"/>
    <w:rsid w:val="003959F4"/>
    <w:rsid w:val="00395D60"/>
    <w:rsid w:val="00395D9E"/>
    <w:rsid w:val="00395DB7"/>
    <w:rsid w:val="00395E0A"/>
    <w:rsid w:val="00395FD0"/>
    <w:rsid w:val="0039605B"/>
    <w:rsid w:val="00396246"/>
    <w:rsid w:val="003963B3"/>
    <w:rsid w:val="00396553"/>
    <w:rsid w:val="0039655D"/>
    <w:rsid w:val="0039656B"/>
    <w:rsid w:val="00396582"/>
    <w:rsid w:val="003968B7"/>
    <w:rsid w:val="00396CF1"/>
    <w:rsid w:val="00396D10"/>
    <w:rsid w:val="00396E25"/>
    <w:rsid w:val="00397106"/>
    <w:rsid w:val="00397187"/>
    <w:rsid w:val="00397235"/>
    <w:rsid w:val="00397893"/>
    <w:rsid w:val="00397A00"/>
    <w:rsid w:val="00397DFD"/>
    <w:rsid w:val="00397F4F"/>
    <w:rsid w:val="003A0058"/>
    <w:rsid w:val="003A0256"/>
    <w:rsid w:val="003A0746"/>
    <w:rsid w:val="003A09E4"/>
    <w:rsid w:val="003A0AF9"/>
    <w:rsid w:val="003A0BFC"/>
    <w:rsid w:val="003A0E73"/>
    <w:rsid w:val="003A10A6"/>
    <w:rsid w:val="003A1325"/>
    <w:rsid w:val="003A13EB"/>
    <w:rsid w:val="003A1583"/>
    <w:rsid w:val="003A158A"/>
    <w:rsid w:val="003A19B6"/>
    <w:rsid w:val="003A1B29"/>
    <w:rsid w:val="003A1F8D"/>
    <w:rsid w:val="003A2094"/>
    <w:rsid w:val="003A22D7"/>
    <w:rsid w:val="003A2414"/>
    <w:rsid w:val="003A25B9"/>
    <w:rsid w:val="003A2A30"/>
    <w:rsid w:val="003A2B04"/>
    <w:rsid w:val="003A2DE1"/>
    <w:rsid w:val="003A2F30"/>
    <w:rsid w:val="003A31B6"/>
    <w:rsid w:val="003A323A"/>
    <w:rsid w:val="003A33A7"/>
    <w:rsid w:val="003A3766"/>
    <w:rsid w:val="003A3886"/>
    <w:rsid w:val="003A396F"/>
    <w:rsid w:val="003A3ADC"/>
    <w:rsid w:val="003A3BBD"/>
    <w:rsid w:val="003A3D59"/>
    <w:rsid w:val="003A44EB"/>
    <w:rsid w:val="003A464D"/>
    <w:rsid w:val="003A4893"/>
    <w:rsid w:val="003A48AB"/>
    <w:rsid w:val="003A4A3E"/>
    <w:rsid w:val="003A4C15"/>
    <w:rsid w:val="003A5144"/>
    <w:rsid w:val="003A52A4"/>
    <w:rsid w:val="003A5383"/>
    <w:rsid w:val="003A55AE"/>
    <w:rsid w:val="003A55F2"/>
    <w:rsid w:val="003A5830"/>
    <w:rsid w:val="003A5A04"/>
    <w:rsid w:val="003A5A33"/>
    <w:rsid w:val="003A5AAD"/>
    <w:rsid w:val="003A5E7C"/>
    <w:rsid w:val="003A6205"/>
    <w:rsid w:val="003A63DA"/>
    <w:rsid w:val="003A6408"/>
    <w:rsid w:val="003A6944"/>
    <w:rsid w:val="003A6966"/>
    <w:rsid w:val="003A6AB1"/>
    <w:rsid w:val="003A6D23"/>
    <w:rsid w:val="003A6D52"/>
    <w:rsid w:val="003A6E33"/>
    <w:rsid w:val="003A7298"/>
    <w:rsid w:val="003A74BC"/>
    <w:rsid w:val="003A7615"/>
    <w:rsid w:val="003A763E"/>
    <w:rsid w:val="003A77E9"/>
    <w:rsid w:val="003A78AD"/>
    <w:rsid w:val="003A79E1"/>
    <w:rsid w:val="003A7A44"/>
    <w:rsid w:val="003A7EB3"/>
    <w:rsid w:val="003B00ED"/>
    <w:rsid w:val="003B0115"/>
    <w:rsid w:val="003B0226"/>
    <w:rsid w:val="003B0310"/>
    <w:rsid w:val="003B04C3"/>
    <w:rsid w:val="003B05ED"/>
    <w:rsid w:val="003B081E"/>
    <w:rsid w:val="003B0A78"/>
    <w:rsid w:val="003B0D5E"/>
    <w:rsid w:val="003B16AC"/>
    <w:rsid w:val="003B1777"/>
    <w:rsid w:val="003B1839"/>
    <w:rsid w:val="003B1BC8"/>
    <w:rsid w:val="003B1BD0"/>
    <w:rsid w:val="003B1F2D"/>
    <w:rsid w:val="003B2293"/>
    <w:rsid w:val="003B24BA"/>
    <w:rsid w:val="003B2579"/>
    <w:rsid w:val="003B279A"/>
    <w:rsid w:val="003B2A10"/>
    <w:rsid w:val="003B2AE6"/>
    <w:rsid w:val="003B2D71"/>
    <w:rsid w:val="003B2F6A"/>
    <w:rsid w:val="003B3281"/>
    <w:rsid w:val="003B3369"/>
    <w:rsid w:val="003B3543"/>
    <w:rsid w:val="003B39EE"/>
    <w:rsid w:val="003B3B95"/>
    <w:rsid w:val="003B405F"/>
    <w:rsid w:val="003B42F2"/>
    <w:rsid w:val="003B4444"/>
    <w:rsid w:val="003B4516"/>
    <w:rsid w:val="003B4541"/>
    <w:rsid w:val="003B46C8"/>
    <w:rsid w:val="003B472F"/>
    <w:rsid w:val="003B4775"/>
    <w:rsid w:val="003B47EA"/>
    <w:rsid w:val="003B485F"/>
    <w:rsid w:val="003B4C4A"/>
    <w:rsid w:val="003B52B1"/>
    <w:rsid w:val="003B55D2"/>
    <w:rsid w:val="003B5848"/>
    <w:rsid w:val="003B5884"/>
    <w:rsid w:val="003B590E"/>
    <w:rsid w:val="003B59B8"/>
    <w:rsid w:val="003B59E9"/>
    <w:rsid w:val="003B61BB"/>
    <w:rsid w:val="003B64CA"/>
    <w:rsid w:val="003B64D5"/>
    <w:rsid w:val="003B650B"/>
    <w:rsid w:val="003B6528"/>
    <w:rsid w:val="003B68C3"/>
    <w:rsid w:val="003B68EE"/>
    <w:rsid w:val="003B6A7D"/>
    <w:rsid w:val="003B6CAC"/>
    <w:rsid w:val="003B6DD3"/>
    <w:rsid w:val="003B6ECE"/>
    <w:rsid w:val="003B7090"/>
    <w:rsid w:val="003B70BD"/>
    <w:rsid w:val="003B7243"/>
    <w:rsid w:val="003B726F"/>
    <w:rsid w:val="003B7434"/>
    <w:rsid w:val="003B75D1"/>
    <w:rsid w:val="003B7695"/>
    <w:rsid w:val="003B7A71"/>
    <w:rsid w:val="003B7CDB"/>
    <w:rsid w:val="003C004B"/>
    <w:rsid w:val="003C0390"/>
    <w:rsid w:val="003C0440"/>
    <w:rsid w:val="003C0870"/>
    <w:rsid w:val="003C08D5"/>
    <w:rsid w:val="003C0994"/>
    <w:rsid w:val="003C09D4"/>
    <w:rsid w:val="003C0AE1"/>
    <w:rsid w:val="003C0C6A"/>
    <w:rsid w:val="003C0D65"/>
    <w:rsid w:val="003C0E0D"/>
    <w:rsid w:val="003C0EBE"/>
    <w:rsid w:val="003C0F6F"/>
    <w:rsid w:val="003C101D"/>
    <w:rsid w:val="003C1213"/>
    <w:rsid w:val="003C143C"/>
    <w:rsid w:val="003C1474"/>
    <w:rsid w:val="003C1713"/>
    <w:rsid w:val="003C196B"/>
    <w:rsid w:val="003C1A6A"/>
    <w:rsid w:val="003C1CF9"/>
    <w:rsid w:val="003C1D81"/>
    <w:rsid w:val="003C20CA"/>
    <w:rsid w:val="003C2170"/>
    <w:rsid w:val="003C2171"/>
    <w:rsid w:val="003C2178"/>
    <w:rsid w:val="003C24DB"/>
    <w:rsid w:val="003C27AC"/>
    <w:rsid w:val="003C2DE4"/>
    <w:rsid w:val="003C2FEB"/>
    <w:rsid w:val="003C3147"/>
    <w:rsid w:val="003C33BF"/>
    <w:rsid w:val="003C347A"/>
    <w:rsid w:val="003C38D9"/>
    <w:rsid w:val="003C394A"/>
    <w:rsid w:val="003C39DB"/>
    <w:rsid w:val="003C3D3D"/>
    <w:rsid w:val="003C3D4B"/>
    <w:rsid w:val="003C3E4B"/>
    <w:rsid w:val="003C3E80"/>
    <w:rsid w:val="003C4349"/>
    <w:rsid w:val="003C43CB"/>
    <w:rsid w:val="003C4467"/>
    <w:rsid w:val="003C484C"/>
    <w:rsid w:val="003C4913"/>
    <w:rsid w:val="003C4B63"/>
    <w:rsid w:val="003C4C56"/>
    <w:rsid w:val="003C4C63"/>
    <w:rsid w:val="003C4D98"/>
    <w:rsid w:val="003C4DDE"/>
    <w:rsid w:val="003C4DE8"/>
    <w:rsid w:val="003C4F13"/>
    <w:rsid w:val="003C4FF2"/>
    <w:rsid w:val="003C518D"/>
    <w:rsid w:val="003C53C6"/>
    <w:rsid w:val="003C56FB"/>
    <w:rsid w:val="003C57BD"/>
    <w:rsid w:val="003C5CE1"/>
    <w:rsid w:val="003C5E10"/>
    <w:rsid w:val="003C5E1F"/>
    <w:rsid w:val="003C6102"/>
    <w:rsid w:val="003C6263"/>
    <w:rsid w:val="003C62B0"/>
    <w:rsid w:val="003C63A5"/>
    <w:rsid w:val="003C6438"/>
    <w:rsid w:val="003C6441"/>
    <w:rsid w:val="003C66E3"/>
    <w:rsid w:val="003C6753"/>
    <w:rsid w:val="003C67DD"/>
    <w:rsid w:val="003C6880"/>
    <w:rsid w:val="003C68AD"/>
    <w:rsid w:val="003C68C2"/>
    <w:rsid w:val="003C6B7E"/>
    <w:rsid w:val="003C6B82"/>
    <w:rsid w:val="003C6BCE"/>
    <w:rsid w:val="003C6DC5"/>
    <w:rsid w:val="003C782C"/>
    <w:rsid w:val="003C785F"/>
    <w:rsid w:val="003C79C7"/>
    <w:rsid w:val="003C7BDD"/>
    <w:rsid w:val="003C7C51"/>
    <w:rsid w:val="003C7D27"/>
    <w:rsid w:val="003D001F"/>
    <w:rsid w:val="003D0029"/>
    <w:rsid w:val="003D00A3"/>
    <w:rsid w:val="003D00C5"/>
    <w:rsid w:val="003D013B"/>
    <w:rsid w:val="003D02F5"/>
    <w:rsid w:val="003D0559"/>
    <w:rsid w:val="003D06AC"/>
    <w:rsid w:val="003D09EF"/>
    <w:rsid w:val="003D0F05"/>
    <w:rsid w:val="003D0FCF"/>
    <w:rsid w:val="003D1020"/>
    <w:rsid w:val="003D10AB"/>
    <w:rsid w:val="003D121E"/>
    <w:rsid w:val="003D13F1"/>
    <w:rsid w:val="003D14AE"/>
    <w:rsid w:val="003D15B8"/>
    <w:rsid w:val="003D1AC3"/>
    <w:rsid w:val="003D1BD0"/>
    <w:rsid w:val="003D1BE7"/>
    <w:rsid w:val="003D1DC9"/>
    <w:rsid w:val="003D2230"/>
    <w:rsid w:val="003D2455"/>
    <w:rsid w:val="003D2642"/>
    <w:rsid w:val="003D2655"/>
    <w:rsid w:val="003D2AAE"/>
    <w:rsid w:val="003D2BD5"/>
    <w:rsid w:val="003D2C05"/>
    <w:rsid w:val="003D2C8F"/>
    <w:rsid w:val="003D2E19"/>
    <w:rsid w:val="003D2E90"/>
    <w:rsid w:val="003D2F03"/>
    <w:rsid w:val="003D318F"/>
    <w:rsid w:val="003D333B"/>
    <w:rsid w:val="003D33AA"/>
    <w:rsid w:val="003D3EA2"/>
    <w:rsid w:val="003D3F85"/>
    <w:rsid w:val="003D3F8B"/>
    <w:rsid w:val="003D4090"/>
    <w:rsid w:val="003D4219"/>
    <w:rsid w:val="003D4318"/>
    <w:rsid w:val="003D4C9A"/>
    <w:rsid w:val="003D4CD3"/>
    <w:rsid w:val="003D4ED8"/>
    <w:rsid w:val="003D50AE"/>
    <w:rsid w:val="003D53BE"/>
    <w:rsid w:val="003D53C7"/>
    <w:rsid w:val="003D54F1"/>
    <w:rsid w:val="003D5924"/>
    <w:rsid w:val="003D5A31"/>
    <w:rsid w:val="003D5A7A"/>
    <w:rsid w:val="003D5ADC"/>
    <w:rsid w:val="003D5C0A"/>
    <w:rsid w:val="003D5EF7"/>
    <w:rsid w:val="003D6853"/>
    <w:rsid w:val="003D68C1"/>
    <w:rsid w:val="003D695F"/>
    <w:rsid w:val="003D6FFE"/>
    <w:rsid w:val="003D70B7"/>
    <w:rsid w:val="003D7464"/>
    <w:rsid w:val="003D7470"/>
    <w:rsid w:val="003D75C0"/>
    <w:rsid w:val="003D780E"/>
    <w:rsid w:val="003D7CA1"/>
    <w:rsid w:val="003D7D73"/>
    <w:rsid w:val="003D7EB6"/>
    <w:rsid w:val="003E0072"/>
    <w:rsid w:val="003E00CB"/>
    <w:rsid w:val="003E02D5"/>
    <w:rsid w:val="003E030C"/>
    <w:rsid w:val="003E03A0"/>
    <w:rsid w:val="003E04C4"/>
    <w:rsid w:val="003E0618"/>
    <w:rsid w:val="003E0733"/>
    <w:rsid w:val="003E09F3"/>
    <w:rsid w:val="003E0AD7"/>
    <w:rsid w:val="003E11E0"/>
    <w:rsid w:val="003E14E1"/>
    <w:rsid w:val="003E1766"/>
    <w:rsid w:val="003E18DB"/>
    <w:rsid w:val="003E1931"/>
    <w:rsid w:val="003E1A13"/>
    <w:rsid w:val="003E1B4D"/>
    <w:rsid w:val="003E1B9F"/>
    <w:rsid w:val="003E1C3B"/>
    <w:rsid w:val="003E1EC9"/>
    <w:rsid w:val="003E1F5C"/>
    <w:rsid w:val="003E2014"/>
    <w:rsid w:val="003E20E6"/>
    <w:rsid w:val="003E2374"/>
    <w:rsid w:val="003E2424"/>
    <w:rsid w:val="003E243B"/>
    <w:rsid w:val="003E2848"/>
    <w:rsid w:val="003E2A35"/>
    <w:rsid w:val="003E2B4D"/>
    <w:rsid w:val="003E2D8B"/>
    <w:rsid w:val="003E3159"/>
    <w:rsid w:val="003E31E0"/>
    <w:rsid w:val="003E340F"/>
    <w:rsid w:val="003E3457"/>
    <w:rsid w:val="003E348F"/>
    <w:rsid w:val="003E35F9"/>
    <w:rsid w:val="003E38CC"/>
    <w:rsid w:val="003E3D06"/>
    <w:rsid w:val="003E3E1C"/>
    <w:rsid w:val="003E420D"/>
    <w:rsid w:val="003E43A1"/>
    <w:rsid w:val="003E4903"/>
    <w:rsid w:val="003E4907"/>
    <w:rsid w:val="003E4DBA"/>
    <w:rsid w:val="003E5234"/>
    <w:rsid w:val="003E5269"/>
    <w:rsid w:val="003E526C"/>
    <w:rsid w:val="003E53C2"/>
    <w:rsid w:val="003E5491"/>
    <w:rsid w:val="003E5619"/>
    <w:rsid w:val="003E578B"/>
    <w:rsid w:val="003E5BFC"/>
    <w:rsid w:val="003E5FC6"/>
    <w:rsid w:val="003E632F"/>
    <w:rsid w:val="003E6359"/>
    <w:rsid w:val="003E668F"/>
    <w:rsid w:val="003E6D2D"/>
    <w:rsid w:val="003E6DA3"/>
    <w:rsid w:val="003E70A9"/>
    <w:rsid w:val="003E70E7"/>
    <w:rsid w:val="003E71A4"/>
    <w:rsid w:val="003E7671"/>
    <w:rsid w:val="003E7718"/>
    <w:rsid w:val="003E788A"/>
    <w:rsid w:val="003E78ED"/>
    <w:rsid w:val="003E7914"/>
    <w:rsid w:val="003E791C"/>
    <w:rsid w:val="003E7970"/>
    <w:rsid w:val="003E7A15"/>
    <w:rsid w:val="003E7B2C"/>
    <w:rsid w:val="003E7D3D"/>
    <w:rsid w:val="003E7D7A"/>
    <w:rsid w:val="003E7FAC"/>
    <w:rsid w:val="003F0153"/>
    <w:rsid w:val="003F021C"/>
    <w:rsid w:val="003F02A3"/>
    <w:rsid w:val="003F0443"/>
    <w:rsid w:val="003F048A"/>
    <w:rsid w:val="003F0A7E"/>
    <w:rsid w:val="003F0C57"/>
    <w:rsid w:val="003F0D12"/>
    <w:rsid w:val="003F0E66"/>
    <w:rsid w:val="003F109C"/>
    <w:rsid w:val="003F118A"/>
    <w:rsid w:val="003F1670"/>
    <w:rsid w:val="003F16FD"/>
    <w:rsid w:val="003F1788"/>
    <w:rsid w:val="003F1875"/>
    <w:rsid w:val="003F1C48"/>
    <w:rsid w:val="003F1D4C"/>
    <w:rsid w:val="003F1ED3"/>
    <w:rsid w:val="003F1F42"/>
    <w:rsid w:val="003F2041"/>
    <w:rsid w:val="003F2115"/>
    <w:rsid w:val="003F21A8"/>
    <w:rsid w:val="003F2568"/>
    <w:rsid w:val="003F2A17"/>
    <w:rsid w:val="003F2AD1"/>
    <w:rsid w:val="003F2DF4"/>
    <w:rsid w:val="003F2F1C"/>
    <w:rsid w:val="003F2FB8"/>
    <w:rsid w:val="003F334B"/>
    <w:rsid w:val="003F3569"/>
    <w:rsid w:val="003F3780"/>
    <w:rsid w:val="003F3B35"/>
    <w:rsid w:val="003F40A0"/>
    <w:rsid w:val="003F40C2"/>
    <w:rsid w:val="003F40CF"/>
    <w:rsid w:val="003F4205"/>
    <w:rsid w:val="003F42A4"/>
    <w:rsid w:val="003F43C9"/>
    <w:rsid w:val="003F45D7"/>
    <w:rsid w:val="003F4604"/>
    <w:rsid w:val="003F4B02"/>
    <w:rsid w:val="003F4B5F"/>
    <w:rsid w:val="003F4BC0"/>
    <w:rsid w:val="003F4C7C"/>
    <w:rsid w:val="003F4D67"/>
    <w:rsid w:val="003F4DF2"/>
    <w:rsid w:val="003F4DF3"/>
    <w:rsid w:val="003F4E50"/>
    <w:rsid w:val="003F4F14"/>
    <w:rsid w:val="003F4F73"/>
    <w:rsid w:val="003F50EF"/>
    <w:rsid w:val="003F5283"/>
    <w:rsid w:val="003F55B1"/>
    <w:rsid w:val="003F5631"/>
    <w:rsid w:val="003F5748"/>
    <w:rsid w:val="003F577C"/>
    <w:rsid w:val="003F5A0E"/>
    <w:rsid w:val="003F5AA9"/>
    <w:rsid w:val="003F5BEE"/>
    <w:rsid w:val="003F5D37"/>
    <w:rsid w:val="003F5DA6"/>
    <w:rsid w:val="003F5DB7"/>
    <w:rsid w:val="003F5F33"/>
    <w:rsid w:val="003F5FA8"/>
    <w:rsid w:val="003F6140"/>
    <w:rsid w:val="003F63BB"/>
    <w:rsid w:val="003F6613"/>
    <w:rsid w:val="003F672D"/>
    <w:rsid w:val="003F6C30"/>
    <w:rsid w:val="003F6D72"/>
    <w:rsid w:val="003F6D98"/>
    <w:rsid w:val="003F6E66"/>
    <w:rsid w:val="003F7273"/>
    <w:rsid w:val="003F73FE"/>
    <w:rsid w:val="003F7503"/>
    <w:rsid w:val="003F7573"/>
    <w:rsid w:val="003F75AB"/>
    <w:rsid w:val="003F768D"/>
    <w:rsid w:val="003F7741"/>
    <w:rsid w:val="003F77D4"/>
    <w:rsid w:val="003F787B"/>
    <w:rsid w:val="003F7BE8"/>
    <w:rsid w:val="004000FB"/>
    <w:rsid w:val="004004AF"/>
    <w:rsid w:val="004006CD"/>
    <w:rsid w:val="0040094D"/>
    <w:rsid w:val="00400C5D"/>
    <w:rsid w:val="00400CBB"/>
    <w:rsid w:val="00400FE0"/>
    <w:rsid w:val="004010FA"/>
    <w:rsid w:val="00401260"/>
    <w:rsid w:val="0040129C"/>
    <w:rsid w:val="004012BF"/>
    <w:rsid w:val="004014DD"/>
    <w:rsid w:val="00401859"/>
    <w:rsid w:val="004023FE"/>
    <w:rsid w:val="00402403"/>
    <w:rsid w:val="00402586"/>
    <w:rsid w:val="004025A0"/>
    <w:rsid w:val="004025C8"/>
    <w:rsid w:val="004026A4"/>
    <w:rsid w:val="0040275D"/>
    <w:rsid w:val="0040290C"/>
    <w:rsid w:val="004029E6"/>
    <w:rsid w:val="00402CB8"/>
    <w:rsid w:val="00402DBF"/>
    <w:rsid w:val="00402DFB"/>
    <w:rsid w:val="00402F3B"/>
    <w:rsid w:val="0040305F"/>
    <w:rsid w:val="00403185"/>
    <w:rsid w:val="00403451"/>
    <w:rsid w:val="0040349D"/>
    <w:rsid w:val="004034B3"/>
    <w:rsid w:val="004037A0"/>
    <w:rsid w:val="0040393B"/>
    <w:rsid w:val="00403962"/>
    <w:rsid w:val="004039E5"/>
    <w:rsid w:val="00403AFF"/>
    <w:rsid w:val="00403C34"/>
    <w:rsid w:val="00403EB2"/>
    <w:rsid w:val="00404068"/>
    <w:rsid w:val="0040423C"/>
    <w:rsid w:val="0040433D"/>
    <w:rsid w:val="0040497B"/>
    <w:rsid w:val="004049F4"/>
    <w:rsid w:val="00404B73"/>
    <w:rsid w:val="00404C6E"/>
    <w:rsid w:val="00404CA2"/>
    <w:rsid w:val="00404D16"/>
    <w:rsid w:val="00404E5C"/>
    <w:rsid w:val="00404E72"/>
    <w:rsid w:val="0040519E"/>
    <w:rsid w:val="00405234"/>
    <w:rsid w:val="004053BB"/>
    <w:rsid w:val="00405576"/>
    <w:rsid w:val="00405740"/>
    <w:rsid w:val="00405892"/>
    <w:rsid w:val="00405A25"/>
    <w:rsid w:val="00405D38"/>
    <w:rsid w:val="00406165"/>
    <w:rsid w:val="0040625D"/>
    <w:rsid w:val="004068DF"/>
    <w:rsid w:val="0040690F"/>
    <w:rsid w:val="00406B54"/>
    <w:rsid w:val="00406C5F"/>
    <w:rsid w:val="00406DAB"/>
    <w:rsid w:val="00406E88"/>
    <w:rsid w:val="00407449"/>
    <w:rsid w:val="00407701"/>
    <w:rsid w:val="00407A4E"/>
    <w:rsid w:val="00407A64"/>
    <w:rsid w:val="00407AD7"/>
    <w:rsid w:val="00407E9C"/>
    <w:rsid w:val="00407FDE"/>
    <w:rsid w:val="00410098"/>
    <w:rsid w:val="0041017A"/>
    <w:rsid w:val="00410262"/>
    <w:rsid w:val="0041031A"/>
    <w:rsid w:val="0041069C"/>
    <w:rsid w:val="004107C6"/>
    <w:rsid w:val="00410A0C"/>
    <w:rsid w:val="00410A7E"/>
    <w:rsid w:val="00410B93"/>
    <w:rsid w:val="00410EBB"/>
    <w:rsid w:val="00410FD5"/>
    <w:rsid w:val="004110C3"/>
    <w:rsid w:val="00411442"/>
    <w:rsid w:val="00411583"/>
    <w:rsid w:val="004115EB"/>
    <w:rsid w:val="0041186B"/>
    <w:rsid w:val="0041190E"/>
    <w:rsid w:val="00411C92"/>
    <w:rsid w:val="00411CBC"/>
    <w:rsid w:val="00411D7F"/>
    <w:rsid w:val="0041224F"/>
    <w:rsid w:val="004125D3"/>
    <w:rsid w:val="004128EF"/>
    <w:rsid w:val="00412A95"/>
    <w:rsid w:val="00412AFF"/>
    <w:rsid w:val="00412B72"/>
    <w:rsid w:val="00412CFA"/>
    <w:rsid w:val="00412E24"/>
    <w:rsid w:val="00412E96"/>
    <w:rsid w:val="00412EF5"/>
    <w:rsid w:val="00412F2C"/>
    <w:rsid w:val="0041309A"/>
    <w:rsid w:val="004132DB"/>
    <w:rsid w:val="00413981"/>
    <w:rsid w:val="00413A0C"/>
    <w:rsid w:val="00413FDE"/>
    <w:rsid w:val="00414208"/>
    <w:rsid w:val="004142FC"/>
    <w:rsid w:val="0041448C"/>
    <w:rsid w:val="00414896"/>
    <w:rsid w:val="00414C6D"/>
    <w:rsid w:val="00414E42"/>
    <w:rsid w:val="00415310"/>
    <w:rsid w:val="004153D3"/>
    <w:rsid w:val="0041543B"/>
    <w:rsid w:val="00415507"/>
    <w:rsid w:val="004158D1"/>
    <w:rsid w:val="0041597A"/>
    <w:rsid w:val="00415C65"/>
    <w:rsid w:val="00415CFA"/>
    <w:rsid w:val="00416319"/>
    <w:rsid w:val="0041637B"/>
    <w:rsid w:val="0041638D"/>
    <w:rsid w:val="004163A1"/>
    <w:rsid w:val="00416413"/>
    <w:rsid w:val="004165F3"/>
    <w:rsid w:val="0041663F"/>
    <w:rsid w:val="0041668B"/>
    <w:rsid w:val="00416ACF"/>
    <w:rsid w:val="00416C07"/>
    <w:rsid w:val="00416C5D"/>
    <w:rsid w:val="0041722B"/>
    <w:rsid w:val="004172D9"/>
    <w:rsid w:val="00417617"/>
    <w:rsid w:val="00417AE3"/>
    <w:rsid w:val="00417BF5"/>
    <w:rsid w:val="00417D67"/>
    <w:rsid w:val="0042007B"/>
    <w:rsid w:val="0042026A"/>
    <w:rsid w:val="004202EF"/>
    <w:rsid w:val="00420311"/>
    <w:rsid w:val="0042065F"/>
    <w:rsid w:val="00420701"/>
    <w:rsid w:val="0042073B"/>
    <w:rsid w:val="0042083C"/>
    <w:rsid w:val="00420866"/>
    <w:rsid w:val="0042097A"/>
    <w:rsid w:val="004209E8"/>
    <w:rsid w:val="00420A8F"/>
    <w:rsid w:val="00420C86"/>
    <w:rsid w:val="00420CFA"/>
    <w:rsid w:val="00420E35"/>
    <w:rsid w:val="00420E9B"/>
    <w:rsid w:val="00420FAE"/>
    <w:rsid w:val="004210E9"/>
    <w:rsid w:val="00421202"/>
    <w:rsid w:val="00421440"/>
    <w:rsid w:val="00421506"/>
    <w:rsid w:val="004215D9"/>
    <w:rsid w:val="004218B3"/>
    <w:rsid w:val="004219A9"/>
    <w:rsid w:val="00421CAC"/>
    <w:rsid w:val="00421D65"/>
    <w:rsid w:val="00422149"/>
    <w:rsid w:val="004221C5"/>
    <w:rsid w:val="0042221F"/>
    <w:rsid w:val="004224E9"/>
    <w:rsid w:val="00422855"/>
    <w:rsid w:val="00422F46"/>
    <w:rsid w:val="00422FD1"/>
    <w:rsid w:val="0042330D"/>
    <w:rsid w:val="0042344A"/>
    <w:rsid w:val="00423467"/>
    <w:rsid w:val="00423636"/>
    <w:rsid w:val="0042364F"/>
    <w:rsid w:val="00423A46"/>
    <w:rsid w:val="00423E2B"/>
    <w:rsid w:val="004240B4"/>
    <w:rsid w:val="0042424E"/>
    <w:rsid w:val="00424347"/>
    <w:rsid w:val="00424386"/>
    <w:rsid w:val="00424410"/>
    <w:rsid w:val="004245A7"/>
    <w:rsid w:val="004247F6"/>
    <w:rsid w:val="0042486C"/>
    <w:rsid w:val="00424B3E"/>
    <w:rsid w:val="00424B9D"/>
    <w:rsid w:val="00424ED9"/>
    <w:rsid w:val="00425031"/>
    <w:rsid w:val="0042518A"/>
    <w:rsid w:val="0042527B"/>
    <w:rsid w:val="00425295"/>
    <w:rsid w:val="00425324"/>
    <w:rsid w:val="00425909"/>
    <w:rsid w:val="0042619A"/>
    <w:rsid w:val="004266EA"/>
    <w:rsid w:val="00426BEB"/>
    <w:rsid w:val="00426D26"/>
    <w:rsid w:val="00426D5F"/>
    <w:rsid w:val="00427110"/>
    <w:rsid w:val="004273CF"/>
    <w:rsid w:val="004273D1"/>
    <w:rsid w:val="0042747A"/>
    <w:rsid w:val="00427587"/>
    <w:rsid w:val="004276C7"/>
    <w:rsid w:val="00427B8B"/>
    <w:rsid w:val="00427F3F"/>
    <w:rsid w:val="00430260"/>
    <w:rsid w:val="0043036C"/>
    <w:rsid w:val="0043039F"/>
    <w:rsid w:val="004303E4"/>
    <w:rsid w:val="004304C1"/>
    <w:rsid w:val="004305A5"/>
    <w:rsid w:val="0043082C"/>
    <w:rsid w:val="00430867"/>
    <w:rsid w:val="00430CCF"/>
    <w:rsid w:val="00430D89"/>
    <w:rsid w:val="00430D96"/>
    <w:rsid w:val="00430DC2"/>
    <w:rsid w:val="00431139"/>
    <w:rsid w:val="0043128E"/>
    <w:rsid w:val="004312F3"/>
    <w:rsid w:val="0043151D"/>
    <w:rsid w:val="00431A7B"/>
    <w:rsid w:val="00431B99"/>
    <w:rsid w:val="00431E0B"/>
    <w:rsid w:val="00431E27"/>
    <w:rsid w:val="00431E3C"/>
    <w:rsid w:val="00431EF4"/>
    <w:rsid w:val="00431FBB"/>
    <w:rsid w:val="00431FF6"/>
    <w:rsid w:val="00432067"/>
    <w:rsid w:val="00432269"/>
    <w:rsid w:val="00432275"/>
    <w:rsid w:val="00432540"/>
    <w:rsid w:val="00432555"/>
    <w:rsid w:val="00432A22"/>
    <w:rsid w:val="00432B1C"/>
    <w:rsid w:val="00432CD4"/>
    <w:rsid w:val="00432FF8"/>
    <w:rsid w:val="00433097"/>
    <w:rsid w:val="004330B7"/>
    <w:rsid w:val="0043312B"/>
    <w:rsid w:val="004331B2"/>
    <w:rsid w:val="00433478"/>
    <w:rsid w:val="00433938"/>
    <w:rsid w:val="00433A52"/>
    <w:rsid w:val="00433A90"/>
    <w:rsid w:val="00433B62"/>
    <w:rsid w:val="00433C0A"/>
    <w:rsid w:val="00433DD3"/>
    <w:rsid w:val="004340AC"/>
    <w:rsid w:val="004340C0"/>
    <w:rsid w:val="004342B0"/>
    <w:rsid w:val="004343EF"/>
    <w:rsid w:val="00434767"/>
    <w:rsid w:val="0043479A"/>
    <w:rsid w:val="0043485E"/>
    <w:rsid w:val="0043486C"/>
    <w:rsid w:val="00434E5C"/>
    <w:rsid w:val="00435039"/>
    <w:rsid w:val="0043517F"/>
    <w:rsid w:val="00435185"/>
    <w:rsid w:val="00435570"/>
    <w:rsid w:val="00435674"/>
    <w:rsid w:val="004356E3"/>
    <w:rsid w:val="00435C23"/>
    <w:rsid w:val="00435D74"/>
    <w:rsid w:val="00435E11"/>
    <w:rsid w:val="00435E46"/>
    <w:rsid w:val="00435F48"/>
    <w:rsid w:val="00436336"/>
    <w:rsid w:val="00436805"/>
    <w:rsid w:val="00436A68"/>
    <w:rsid w:val="00436C2F"/>
    <w:rsid w:val="00436CBA"/>
    <w:rsid w:val="00436D66"/>
    <w:rsid w:val="00436E84"/>
    <w:rsid w:val="00437236"/>
    <w:rsid w:val="0043729B"/>
    <w:rsid w:val="00437672"/>
    <w:rsid w:val="00437827"/>
    <w:rsid w:val="00437922"/>
    <w:rsid w:val="00437AE8"/>
    <w:rsid w:val="00437CA7"/>
    <w:rsid w:val="00437F0A"/>
    <w:rsid w:val="00437F2F"/>
    <w:rsid w:val="0044011A"/>
    <w:rsid w:val="004401EF"/>
    <w:rsid w:val="00440267"/>
    <w:rsid w:val="004402CC"/>
    <w:rsid w:val="004403A2"/>
    <w:rsid w:val="00440476"/>
    <w:rsid w:val="004406E6"/>
    <w:rsid w:val="004408C5"/>
    <w:rsid w:val="00440914"/>
    <w:rsid w:val="00440DE5"/>
    <w:rsid w:val="00440FA4"/>
    <w:rsid w:val="0044100B"/>
    <w:rsid w:val="0044106F"/>
    <w:rsid w:val="0044108B"/>
    <w:rsid w:val="00441107"/>
    <w:rsid w:val="004412D7"/>
    <w:rsid w:val="00441400"/>
    <w:rsid w:val="00441413"/>
    <w:rsid w:val="004414CF"/>
    <w:rsid w:val="004414FE"/>
    <w:rsid w:val="00441547"/>
    <w:rsid w:val="00441749"/>
    <w:rsid w:val="004417A7"/>
    <w:rsid w:val="004417D1"/>
    <w:rsid w:val="00441A08"/>
    <w:rsid w:val="00441A6A"/>
    <w:rsid w:val="00441AE3"/>
    <w:rsid w:val="00441B9B"/>
    <w:rsid w:val="00441D6B"/>
    <w:rsid w:val="00441DD7"/>
    <w:rsid w:val="00441EBA"/>
    <w:rsid w:val="00441F39"/>
    <w:rsid w:val="00441FFA"/>
    <w:rsid w:val="004420DA"/>
    <w:rsid w:val="004421D3"/>
    <w:rsid w:val="00442476"/>
    <w:rsid w:val="0044251D"/>
    <w:rsid w:val="0044265A"/>
    <w:rsid w:val="0044284D"/>
    <w:rsid w:val="00442912"/>
    <w:rsid w:val="00442921"/>
    <w:rsid w:val="00442975"/>
    <w:rsid w:val="00442994"/>
    <w:rsid w:val="00442A35"/>
    <w:rsid w:val="00442C18"/>
    <w:rsid w:val="00442D40"/>
    <w:rsid w:val="0044301A"/>
    <w:rsid w:val="004431AE"/>
    <w:rsid w:val="0044322E"/>
    <w:rsid w:val="004434C6"/>
    <w:rsid w:val="0044356E"/>
    <w:rsid w:val="0044383B"/>
    <w:rsid w:val="00443BDF"/>
    <w:rsid w:val="00443DCB"/>
    <w:rsid w:val="00443DCE"/>
    <w:rsid w:val="00443E57"/>
    <w:rsid w:val="00443E96"/>
    <w:rsid w:val="00443F0D"/>
    <w:rsid w:val="004442C3"/>
    <w:rsid w:val="00444667"/>
    <w:rsid w:val="00444BC2"/>
    <w:rsid w:val="00444D25"/>
    <w:rsid w:val="00444F02"/>
    <w:rsid w:val="0044505E"/>
    <w:rsid w:val="00445189"/>
    <w:rsid w:val="004452BA"/>
    <w:rsid w:val="0044581A"/>
    <w:rsid w:val="004459F9"/>
    <w:rsid w:val="00445A98"/>
    <w:rsid w:val="00445BD1"/>
    <w:rsid w:val="00445E23"/>
    <w:rsid w:val="00445ED5"/>
    <w:rsid w:val="0044650D"/>
    <w:rsid w:val="0044661D"/>
    <w:rsid w:val="0044662A"/>
    <w:rsid w:val="00446932"/>
    <w:rsid w:val="00446BCA"/>
    <w:rsid w:val="00446EE9"/>
    <w:rsid w:val="004472F0"/>
    <w:rsid w:val="00447520"/>
    <w:rsid w:val="004475A2"/>
    <w:rsid w:val="004476A3"/>
    <w:rsid w:val="00447956"/>
    <w:rsid w:val="00447E14"/>
    <w:rsid w:val="00447F19"/>
    <w:rsid w:val="00447F23"/>
    <w:rsid w:val="00450145"/>
    <w:rsid w:val="00450149"/>
    <w:rsid w:val="0045032B"/>
    <w:rsid w:val="00450BCF"/>
    <w:rsid w:val="00450FBF"/>
    <w:rsid w:val="00451020"/>
    <w:rsid w:val="00451024"/>
    <w:rsid w:val="004514BA"/>
    <w:rsid w:val="0045168F"/>
    <w:rsid w:val="004516C2"/>
    <w:rsid w:val="00452160"/>
    <w:rsid w:val="004524BE"/>
    <w:rsid w:val="00452624"/>
    <w:rsid w:val="004527C4"/>
    <w:rsid w:val="0045283E"/>
    <w:rsid w:val="004528B8"/>
    <w:rsid w:val="00452950"/>
    <w:rsid w:val="00452966"/>
    <w:rsid w:val="004529B4"/>
    <w:rsid w:val="004529DB"/>
    <w:rsid w:val="00452A30"/>
    <w:rsid w:val="00452A87"/>
    <w:rsid w:val="00452B3F"/>
    <w:rsid w:val="00452D6E"/>
    <w:rsid w:val="004530A3"/>
    <w:rsid w:val="00453544"/>
    <w:rsid w:val="0045356B"/>
    <w:rsid w:val="00453866"/>
    <w:rsid w:val="004539CB"/>
    <w:rsid w:val="00453B28"/>
    <w:rsid w:val="00453C65"/>
    <w:rsid w:val="00453D5B"/>
    <w:rsid w:val="00453F1F"/>
    <w:rsid w:val="004542DD"/>
    <w:rsid w:val="004543F3"/>
    <w:rsid w:val="004544DF"/>
    <w:rsid w:val="00454668"/>
    <w:rsid w:val="00454770"/>
    <w:rsid w:val="004548F6"/>
    <w:rsid w:val="004549B9"/>
    <w:rsid w:val="00454A4F"/>
    <w:rsid w:val="00454A99"/>
    <w:rsid w:val="00454AD4"/>
    <w:rsid w:val="00454E6B"/>
    <w:rsid w:val="00454FF7"/>
    <w:rsid w:val="00455033"/>
    <w:rsid w:val="00455039"/>
    <w:rsid w:val="00455331"/>
    <w:rsid w:val="004555F1"/>
    <w:rsid w:val="004559B1"/>
    <w:rsid w:val="004559C0"/>
    <w:rsid w:val="00455C03"/>
    <w:rsid w:val="00455C63"/>
    <w:rsid w:val="004560FE"/>
    <w:rsid w:val="00456220"/>
    <w:rsid w:val="004563BB"/>
    <w:rsid w:val="00456808"/>
    <w:rsid w:val="00456C10"/>
    <w:rsid w:val="00456DBF"/>
    <w:rsid w:val="00456EB8"/>
    <w:rsid w:val="00456FA4"/>
    <w:rsid w:val="00456FD8"/>
    <w:rsid w:val="004575F2"/>
    <w:rsid w:val="004579E5"/>
    <w:rsid w:val="00457C8B"/>
    <w:rsid w:val="0046052A"/>
    <w:rsid w:val="0046083F"/>
    <w:rsid w:val="00460A12"/>
    <w:rsid w:val="00460B82"/>
    <w:rsid w:val="00460D93"/>
    <w:rsid w:val="00460E1B"/>
    <w:rsid w:val="00460E51"/>
    <w:rsid w:val="00460F80"/>
    <w:rsid w:val="004610CF"/>
    <w:rsid w:val="0046110D"/>
    <w:rsid w:val="00461290"/>
    <w:rsid w:val="004613D6"/>
    <w:rsid w:val="004613D9"/>
    <w:rsid w:val="004618AC"/>
    <w:rsid w:val="004618FC"/>
    <w:rsid w:val="00461992"/>
    <w:rsid w:val="00461A4F"/>
    <w:rsid w:val="00461D1E"/>
    <w:rsid w:val="00461DB6"/>
    <w:rsid w:val="0046201C"/>
    <w:rsid w:val="00462078"/>
    <w:rsid w:val="00462257"/>
    <w:rsid w:val="00462260"/>
    <w:rsid w:val="0046250F"/>
    <w:rsid w:val="00462597"/>
    <w:rsid w:val="00462A9F"/>
    <w:rsid w:val="00462B3F"/>
    <w:rsid w:val="00462FA5"/>
    <w:rsid w:val="004636D8"/>
    <w:rsid w:val="00463D0A"/>
    <w:rsid w:val="00463F33"/>
    <w:rsid w:val="00463FA9"/>
    <w:rsid w:val="00464BCF"/>
    <w:rsid w:val="00464E22"/>
    <w:rsid w:val="0046519A"/>
    <w:rsid w:val="00465200"/>
    <w:rsid w:val="00465213"/>
    <w:rsid w:val="00465307"/>
    <w:rsid w:val="00465427"/>
    <w:rsid w:val="00465474"/>
    <w:rsid w:val="00465558"/>
    <w:rsid w:val="004655D3"/>
    <w:rsid w:val="00465818"/>
    <w:rsid w:val="00465E65"/>
    <w:rsid w:val="00465ED7"/>
    <w:rsid w:val="00465F68"/>
    <w:rsid w:val="00465F96"/>
    <w:rsid w:val="00466315"/>
    <w:rsid w:val="0046644E"/>
    <w:rsid w:val="00466457"/>
    <w:rsid w:val="00466482"/>
    <w:rsid w:val="0046649B"/>
    <w:rsid w:val="00466B6B"/>
    <w:rsid w:val="00466CDE"/>
    <w:rsid w:val="00466FF9"/>
    <w:rsid w:val="00467133"/>
    <w:rsid w:val="00467452"/>
    <w:rsid w:val="004675C3"/>
    <w:rsid w:val="00467788"/>
    <w:rsid w:val="00467838"/>
    <w:rsid w:val="0046784B"/>
    <w:rsid w:val="0046791E"/>
    <w:rsid w:val="004679B7"/>
    <w:rsid w:val="00467C85"/>
    <w:rsid w:val="00467F96"/>
    <w:rsid w:val="00470062"/>
    <w:rsid w:val="00470474"/>
    <w:rsid w:val="004704AB"/>
    <w:rsid w:val="0047058C"/>
    <w:rsid w:val="004705C0"/>
    <w:rsid w:val="00470AD3"/>
    <w:rsid w:val="00470ADA"/>
    <w:rsid w:val="00470D62"/>
    <w:rsid w:val="00470FEC"/>
    <w:rsid w:val="00471414"/>
    <w:rsid w:val="00471458"/>
    <w:rsid w:val="00471460"/>
    <w:rsid w:val="004714BB"/>
    <w:rsid w:val="004716CD"/>
    <w:rsid w:val="00471968"/>
    <w:rsid w:val="00471F78"/>
    <w:rsid w:val="00472089"/>
    <w:rsid w:val="004722C1"/>
    <w:rsid w:val="0047237E"/>
    <w:rsid w:val="00472472"/>
    <w:rsid w:val="0047262E"/>
    <w:rsid w:val="00472A35"/>
    <w:rsid w:val="00472BF7"/>
    <w:rsid w:val="00472D89"/>
    <w:rsid w:val="00472F43"/>
    <w:rsid w:val="00473111"/>
    <w:rsid w:val="004733C3"/>
    <w:rsid w:val="004736DA"/>
    <w:rsid w:val="00474119"/>
    <w:rsid w:val="004741BB"/>
    <w:rsid w:val="0047420D"/>
    <w:rsid w:val="004742F5"/>
    <w:rsid w:val="00474334"/>
    <w:rsid w:val="004743F4"/>
    <w:rsid w:val="004744EB"/>
    <w:rsid w:val="004745A6"/>
    <w:rsid w:val="004745DB"/>
    <w:rsid w:val="004748E3"/>
    <w:rsid w:val="00474915"/>
    <w:rsid w:val="00474A5A"/>
    <w:rsid w:val="00474C16"/>
    <w:rsid w:val="00474CBA"/>
    <w:rsid w:val="00474F90"/>
    <w:rsid w:val="00475037"/>
    <w:rsid w:val="0047516A"/>
    <w:rsid w:val="004751C9"/>
    <w:rsid w:val="0047555B"/>
    <w:rsid w:val="00475591"/>
    <w:rsid w:val="00475639"/>
    <w:rsid w:val="00475768"/>
    <w:rsid w:val="00475805"/>
    <w:rsid w:val="0047590D"/>
    <w:rsid w:val="00475AEA"/>
    <w:rsid w:val="00475B38"/>
    <w:rsid w:val="00475BD2"/>
    <w:rsid w:val="00475D85"/>
    <w:rsid w:val="00475F53"/>
    <w:rsid w:val="00476007"/>
    <w:rsid w:val="0047603A"/>
    <w:rsid w:val="00476062"/>
    <w:rsid w:val="00476156"/>
    <w:rsid w:val="0047669E"/>
    <w:rsid w:val="00476805"/>
    <w:rsid w:val="00476E88"/>
    <w:rsid w:val="00477433"/>
    <w:rsid w:val="00477559"/>
    <w:rsid w:val="004775FA"/>
    <w:rsid w:val="0047763E"/>
    <w:rsid w:val="0047772E"/>
    <w:rsid w:val="0047774F"/>
    <w:rsid w:val="004778F6"/>
    <w:rsid w:val="00477976"/>
    <w:rsid w:val="00477B26"/>
    <w:rsid w:val="00480133"/>
    <w:rsid w:val="0048029C"/>
    <w:rsid w:val="004803B6"/>
    <w:rsid w:val="00480610"/>
    <w:rsid w:val="004808B7"/>
    <w:rsid w:val="004808EC"/>
    <w:rsid w:val="00480A04"/>
    <w:rsid w:val="00480C52"/>
    <w:rsid w:val="00480D0A"/>
    <w:rsid w:val="00480F99"/>
    <w:rsid w:val="004811AC"/>
    <w:rsid w:val="004815A1"/>
    <w:rsid w:val="004815FA"/>
    <w:rsid w:val="00481999"/>
    <w:rsid w:val="00481AFC"/>
    <w:rsid w:val="00481B5D"/>
    <w:rsid w:val="00481FD8"/>
    <w:rsid w:val="0048237E"/>
    <w:rsid w:val="00482446"/>
    <w:rsid w:val="00482464"/>
    <w:rsid w:val="0048277F"/>
    <w:rsid w:val="004828C9"/>
    <w:rsid w:val="00482AAD"/>
    <w:rsid w:val="00482FE9"/>
    <w:rsid w:val="00483133"/>
    <w:rsid w:val="004831E6"/>
    <w:rsid w:val="004832CB"/>
    <w:rsid w:val="004832CC"/>
    <w:rsid w:val="00483417"/>
    <w:rsid w:val="0048367F"/>
    <w:rsid w:val="00483786"/>
    <w:rsid w:val="004838E1"/>
    <w:rsid w:val="00483C35"/>
    <w:rsid w:val="00483CCF"/>
    <w:rsid w:val="00483FD4"/>
    <w:rsid w:val="00484118"/>
    <w:rsid w:val="004841EE"/>
    <w:rsid w:val="00484286"/>
    <w:rsid w:val="0048429C"/>
    <w:rsid w:val="00484332"/>
    <w:rsid w:val="004843BB"/>
    <w:rsid w:val="004843D6"/>
    <w:rsid w:val="00484637"/>
    <w:rsid w:val="004847B2"/>
    <w:rsid w:val="0048497E"/>
    <w:rsid w:val="00484C98"/>
    <w:rsid w:val="004850C7"/>
    <w:rsid w:val="00485429"/>
    <w:rsid w:val="00485455"/>
    <w:rsid w:val="00485541"/>
    <w:rsid w:val="00485617"/>
    <w:rsid w:val="004858F9"/>
    <w:rsid w:val="0048596B"/>
    <w:rsid w:val="00485B03"/>
    <w:rsid w:val="00485BE8"/>
    <w:rsid w:val="00485C02"/>
    <w:rsid w:val="00485E84"/>
    <w:rsid w:val="00486019"/>
    <w:rsid w:val="0048642A"/>
    <w:rsid w:val="004865F9"/>
    <w:rsid w:val="00486831"/>
    <w:rsid w:val="004868E0"/>
    <w:rsid w:val="00486C7B"/>
    <w:rsid w:val="00486D82"/>
    <w:rsid w:val="00486FA2"/>
    <w:rsid w:val="00487243"/>
    <w:rsid w:val="004872B2"/>
    <w:rsid w:val="00487A24"/>
    <w:rsid w:val="00487CB8"/>
    <w:rsid w:val="00487FE5"/>
    <w:rsid w:val="0049009D"/>
    <w:rsid w:val="0049049D"/>
    <w:rsid w:val="0049074F"/>
    <w:rsid w:val="0049075F"/>
    <w:rsid w:val="00490A23"/>
    <w:rsid w:val="00490A90"/>
    <w:rsid w:val="00490D1D"/>
    <w:rsid w:val="00490E51"/>
    <w:rsid w:val="00490E61"/>
    <w:rsid w:val="004912B9"/>
    <w:rsid w:val="004917E2"/>
    <w:rsid w:val="0049190B"/>
    <w:rsid w:val="0049191B"/>
    <w:rsid w:val="00491A39"/>
    <w:rsid w:val="00491BBA"/>
    <w:rsid w:val="004920AA"/>
    <w:rsid w:val="00492186"/>
    <w:rsid w:val="0049233B"/>
    <w:rsid w:val="00492462"/>
    <w:rsid w:val="00492486"/>
    <w:rsid w:val="0049261F"/>
    <w:rsid w:val="00492689"/>
    <w:rsid w:val="00492E71"/>
    <w:rsid w:val="00492FFD"/>
    <w:rsid w:val="004931CC"/>
    <w:rsid w:val="004934D3"/>
    <w:rsid w:val="00493538"/>
    <w:rsid w:val="004938A3"/>
    <w:rsid w:val="00493BC7"/>
    <w:rsid w:val="00493C2D"/>
    <w:rsid w:val="00493C33"/>
    <w:rsid w:val="00493C4A"/>
    <w:rsid w:val="00493C76"/>
    <w:rsid w:val="00493D37"/>
    <w:rsid w:val="00493E34"/>
    <w:rsid w:val="00493F3D"/>
    <w:rsid w:val="00493F9E"/>
    <w:rsid w:val="0049400D"/>
    <w:rsid w:val="00494095"/>
    <w:rsid w:val="00494AE6"/>
    <w:rsid w:val="00494B9F"/>
    <w:rsid w:val="00494C62"/>
    <w:rsid w:val="00494CAF"/>
    <w:rsid w:val="00494D4D"/>
    <w:rsid w:val="00494DDB"/>
    <w:rsid w:val="0049544C"/>
    <w:rsid w:val="00495552"/>
    <w:rsid w:val="0049569E"/>
    <w:rsid w:val="00495917"/>
    <w:rsid w:val="00495C30"/>
    <w:rsid w:val="00495CFE"/>
    <w:rsid w:val="00495ED2"/>
    <w:rsid w:val="00495F86"/>
    <w:rsid w:val="00495FB7"/>
    <w:rsid w:val="00495FCC"/>
    <w:rsid w:val="004960D4"/>
    <w:rsid w:val="00496271"/>
    <w:rsid w:val="0049636F"/>
    <w:rsid w:val="00496492"/>
    <w:rsid w:val="00496692"/>
    <w:rsid w:val="0049677D"/>
    <w:rsid w:val="00496991"/>
    <w:rsid w:val="0049699E"/>
    <w:rsid w:val="00496A16"/>
    <w:rsid w:val="00496C6A"/>
    <w:rsid w:val="0049734D"/>
    <w:rsid w:val="004973F6"/>
    <w:rsid w:val="00497400"/>
    <w:rsid w:val="00497546"/>
    <w:rsid w:val="00497E77"/>
    <w:rsid w:val="004A0119"/>
    <w:rsid w:val="004A0231"/>
    <w:rsid w:val="004A02BF"/>
    <w:rsid w:val="004A0315"/>
    <w:rsid w:val="004A03C1"/>
    <w:rsid w:val="004A03E1"/>
    <w:rsid w:val="004A07D8"/>
    <w:rsid w:val="004A10D5"/>
    <w:rsid w:val="004A11FF"/>
    <w:rsid w:val="004A1516"/>
    <w:rsid w:val="004A1636"/>
    <w:rsid w:val="004A1652"/>
    <w:rsid w:val="004A165F"/>
    <w:rsid w:val="004A16CA"/>
    <w:rsid w:val="004A185D"/>
    <w:rsid w:val="004A1AB2"/>
    <w:rsid w:val="004A1D0A"/>
    <w:rsid w:val="004A2135"/>
    <w:rsid w:val="004A2274"/>
    <w:rsid w:val="004A28F3"/>
    <w:rsid w:val="004A2956"/>
    <w:rsid w:val="004A2B0A"/>
    <w:rsid w:val="004A2D43"/>
    <w:rsid w:val="004A2FD1"/>
    <w:rsid w:val="004A306B"/>
    <w:rsid w:val="004A3083"/>
    <w:rsid w:val="004A30CD"/>
    <w:rsid w:val="004A311F"/>
    <w:rsid w:val="004A3197"/>
    <w:rsid w:val="004A3875"/>
    <w:rsid w:val="004A38E9"/>
    <w:rsid w:val="004A3944"/>
    <w:rsid w:val="004A3AE1"/>
    <w:rsid w:val="004A3F6A"/>
    <w:rsid w:val="004A4112"/>
    <w:rsid w:val="004A4171"/>
    <w:rsid w:val="004A422C"/>
    <w:rsid w:val="004A434E"/>
    <w:rsid w:val="004A4752"/>
    <w:rsid w:val="004A4825"/>
    <w:rsid w:val="004A484A"/>
    <w:rsid w:val="004A49F3"/>
    <w:rsid w:val="004A4AEA"/>
    <w:rsid w:val="004A4C60"/>
    <w:rsid w:val="004A51FD"/>
    <w:rsid w:val="004A5500"/>
    <w:rsid w:val="004A55EC"/>
    <w:rsid w:val="004A5812"/>
    <w:rsid w:val="004A5B0B"/>
    <w:rsid w:val="004A5B86"/>
    <w:rsid w:val="004A5BBB"/>
    <w:rsid w:val="004A5C3A"/>
    <w:rsid w:val="004A61D0"/>
    <w:rsid w:val="004A6406"/>
    <w:rsid w:val="004A65E6"/>
    <w:rsid w:val="004A66A6"/>
    <w:rsid w:val="004A6722"/>
    <w:rsid w:val="004A6931"/>
    <w:rsid w:val="004A6A06"/>
    <w:rsid w:val="004A6A60"/>
    <w:rsid w:val="004A6A9F"/>
    <w:rsid w:val="004A6C3F"/>
    <w:rsid w:val="004A6F95"/>
    <w:rsid w:val="004A70B6"/>
    <w:rsid w:val="004A70D3"/>
    <w:rsid w:val="004A70E3"/>
    <w:rsid w:val="004A76A4"/>
    <w:rsid w:val="004A791F"/>
    <w:rsid w:val="004A7DFC"/>
    <w:rsid w:val="004A7F00"/>
    <w:rsid w:val="004A7F1E"/>
    <w:rsid w:val="004B0027"/>
    <w:rsid w:val="004B00CF"/>
    <w:rsid w:val="004B02D4"/>
    <w:rsid w:val="004B031B"/>
    <w:rsid w:val="004B034B"/>
    <w:rsid w:val="004B0803"/>
    <w:rsid w:val="004B0879"/>
    <w:rsid w:val="004B092A"/>
    <w:rsid w:val="004B0A7D"/>
    <w:rsid w:val="004B0B7C"/>
    <w:rsid w:val="004B0CDD"/>
    <w:rsid w:val="004B0CF1"/>
    <w:rsid w:val="004B0D20"/>
    <w:rsid w:val="004B0F20"/>
    <w:rsid w:val="004B104A"/>
    <w:rsid w:val="004B10CC"/>
    <w:rsid w:val="004B115A"/>
    <w:rsid w:val="004B12A5"/>
    <w:rsid w:val="004B12BA"/>
    <w:rsid w:val="004B1632"/>
    <w:rsid w:val="004B187B"/>
    <w:rsid w:val="004B18B5"/>
    <w:rsid w:val="004B1AB8"/>
    <w:rsid w:val="004B1B31"/>
    <w:rsid w:val="004B1B6B"/>
    <w:rsid w:val="004B1C09"/>
    <w:rsid w:val="004B1DD0"/>
    <w:rsid w:val="004B2024"/>
    <w:rsid w:val="004B2046"/>
    <w:rsid w:val="004B2553"/>
    <w:rsid w:val="004B25FE"/>
    <w:rsid w:val="004B2699"/>
    <w:rsid w:val="004B2765"/>
    <w:rsid w:val="004B3053"/>
    <w:rsid w:val="004B30BF"/>
    <w:rsid w:val="004B317F"/>
    <w:rsid w:val="004B37C2"/>
    <w:rsid w:val="004B3C04"/>
    <w:rsid w:val="004B3D8B"/>
    <w:rsid w:val="004B42C9"/>
    <w:rsid w:val="004B4886"/>
    <w:rsid w:val="004B535C"/>
    <w:rsid w:val="004B5821"/>
    <w:rsid w:val="004B5853"/>
    <w:rsid w:val="004B5CD6"/>
    <w:rsid w:val="004B6061"/>
    <w:rsid w:val="004B60B7"/>
    <w:rsid w:val="004B60F9"/>
    <w:rsid w:val="004B628B"/>
    <w:rsid w:val="004B65BD"/>
    <w:rsid w:val="004B66D4"/>
    <w:rsid w:val="004B68B9"/>
    <w:rsid w:val="004B7283"/>
    <w:rsid w:val="004B747E"/>
    <w:rsid w:val="004B7737"/>
    <w:rsid w:val="004B7959"/>
    <w:rsid w:val="004B7A55"/>
    <w:rsid w:val="004B7D29"/>
    <w:rsid w:val="004B7F14"/>
    <w:rsid w:val="004C0062"/>
    <w:rsid w:val="004C00B4"/>
    <w:rsid w:val="004C0533"/>
    <w:rsid w:val="004C0672"/>
    <w:rsid w:val="004C068D"/>
    <w:rsid w:val="004C07A7"/>
    <w:rsid w:val="004C0A23"/>
    <w:rsid w:val="004C0B2C"/>
    <w:rsid w:val="004C0D4C"/>
    <w:rsid w:val="004C0D75"/>
    <w:rsid w:val="004C0E34"/>
    <w:rsid w:val="004C0EE6"/>
    <w:rsid w:val="004C0F22"/>
    <w:rsid w:val="004C1198"/>
    <w:rsid w:val="004C120C"/>
    <w:rsid w:val="004C120E"/>
    <w:rsid w:val="004C127F"/>
    <w:rsid w:val="004C150D"/>
    <w:rsid w:val="004C1669"/>
    <w:rsid w:val="004C1850"/>
    <w:rsid w:val="004C189B"/>
    <w:rsid w:val="004C19C7"/>
    <w:rsid w:val="004C1D26"/>
    <w:rsid w:val="004C1D3F"/>
    <w:rsid w:val="004C1E58"/>
    <w:rsid w:val="004C1F8E"/>
    <w:rsid w:val="004C2069"/>
    <w:rsid w:val="004C2106"/>
    <w:rsid w:val="004C23BD"/>
    <w:rsid w:val="004C24E4"/>
    <w:rsid w:val="004C250B"/>
    <w:rsid w:val="004C26ED"/>
    <w:rsid w:val="004C2812"/>
    <w:rsid w:val="004C2989"/>
    <w:rsid w:val="004C29FF"/>
    <w:rsid w:val="004C2ACF"/>
    <w:rsid w:val="004C2B46"/>
    <w:rsid w:val="004C2B94"/>
    <w:rsid w:val="004C2C7F"/>
    <w:rsid w:val="004C2FB7"/>
    <w:rsid w:val="004C303E"/>
    <w:rsid w:val="004C3255"/>
    <w:rsid w:val="004C343F"/>
    <w:rsid w:val="004C36B9"/>
    <w:rsid w:val="004C3774"/>
    <w:rsid w:val="004C37B6"/>
    <w:rsid w:val="004C3B59"/>
    <w:rsid w:val="004C4145"/>
    <w:rsid w:val="004C4241"/>
    <w:rsid w:val="004C42D3"/>
    <w:rsid w:val="004C44CC"/>
    <w:rsid w:val="004C4530"/>
    <w:rsid w:val="004C46B1"/>
    <w:rsid w:val="004C4748"/>
    <w:rsid w:val="004C4786"/>
    <w:rsid w:val="004C4AFA"/>
    <w:rsid w:val="004C4C7B"/>
    <w:rsid w:val="004C50E8"/>
    <w:rsid w:val="004C55F0"/>
    <w:rsid w:val="004C5678"/>
    <w:rsid w:val="004C5D31"/>
    <w:rsid w:val="004C5E45"/>
    <w:rsid w:val="004C5E7B"/>
    <w:rsid w:val="004C6494"/>
    <w:rsid w:val="004C6534"/>
    <w:rsid w:val="004C6D7D"/>
    <w:rsid w:val="004C6F78"/>
    <w:rsid w:val="004C6F90"/>
    <w:rsid w:val="004C6FAE"/>
    <w:rsid w:val="004C6FC8"/>
    <w:rsid w:val="004C781C"/>
    <w:rsid w:val="004C7B19"/>
    <w:rsid w:val="004C7CC9"/>
    <w:rsid w:val="004D0111"/>
    <w:rsid w:val="004D0721"/>
    <w:rsid w:val="004D0762"/>
    <w:rsid w:val="004D083E"/>
    <w:rsid w:val="004D08E5"/>
    <w:rsid w:val="004D0D0E"/>
    <w:rsid w:val="004D0E84"/>
    <w:rsid w:val="004D0F24"/>
    <w:rsid w:val="004D0F7F"/>
    <w:rsid w:val="004D0FD2"/>
    <w:rsid w:val="004D1139"/>
    <w:rsid w:val="004D12BC"/>
    <w:rsid w:val="004D13CC"/>
    <w:rsid w:val="004D1462"/>
    <w:rsid w:val="004D15E3"/>
    <w:rsid w:val="004D161E"/>
    <w:rsid w:val="004D17F4"/>
    <w:rsid w:val="004D1A78"/>
    <w:rsid w:val="004D212C"/>
    <w:rsid w:val="004D226D"/>
    <w:rsid w:val="004D228E"/>
    <w:rsid w:val="004D23BB"/>
    <w:rsid w:val="004D241E"/>
    <w:rsid w:val="004D24EF"/>
    <w:rsid w:val="004D25FF"/>
    <w:rsid w:val="004D2962"/>
    <w:rsid w:val="004D2A59"/>
    <w:rsid w:val="004D2AE3"/>
    <w:rsid w:val="004D2E61"/>
    <w:rsid w:val="004D3066"/>
    <w:rsid w:val="004D3083"/>
    <w:rsid w:val="004D323C"/>
    <w:rsid w:val="004D330C"/>
    <w:rsid w:val="004D33FE"/>
    <w:rsid w:val="004D3495"/>
    <w:rsid w:val="004D353F"/>
    <w:rsid w:val="004D365B"/>
    <w:rsid w:val="004D388D"/>
    <w:rsid w:val="004D38E8"/>
    <w:rsid w:val="004D3A32"/>
    <w:rsid w:val="004D3E24"/>
    <w:rsid w:val="004D4233"/>
    <w:rsid w:val="004D4417"/>
    <w:rsid w:val="004D4641"/>
    <w:rsid w:val="004D488C"/>
    <w:rsid w:val="004D4929"/>
    <w:rsid w:val="004D4F38"/>
    <w:rsid w:val="004D4F47"/>
    <w:rsid w:val="004D540A"/>
    <w:rsid w:val="004D5AC8"/>
    <w:rsid w:val="004D5D73"/>
    <w:rsid w:val="004D5E57"/>
    <w:rsid w:val="004D6016"/>
    <w:rsid w:val="004D6250"/>
    <w:rsid w:val="004D664C"/>
    <w:rsid w:val="004D6671"/>
    <w:rsid w:val="004D6709"/>
    <w:rsid w:val="004D671A"/>
    <w:rsid w:val="004D688E"/>
    <w:rsid w:val="004D68EC"/>
    <w:rsid w:val="004D6973"/>
    <w:rsid w:val="004D6E40"/>
    <w:rsid w:val="004D7068"/>
    <w:rsid w:val="004D7247"/>
    <w:rsid w:val="004D7272"/>
    <w:rsid w:val="004D74C6"/>
    <w:rsid w:val="004D7606"/>
    <w:rsid w:val="004D7763"/>
    <w:rsid w:val="004D77F6"/>
    <w:rsid w:val="004D785B"/>
    <w:rsid w:val="004D7A18"/>
    <w:rsid w:val="004D7F18"/>
    <w:rsid w:val="004E0004"/>
    <w:rsid w:val="004E0091"/>
    <w:rsid w:val="004E0147"/>
    <w:rsid w:val="004E03CE"/>
    <w:rsid w:val="004E04E0"/>
    <w:rsid w:val="004E05FB"/>
    <w:rsid w:val="004E0C70"/>
    <w:rsid w:val="004E0D6D"/>
    <w:rsid w:val="004E0DB4"/>
    <w:rsid w:val="004E0FFD"/>
    <w:rsid w:val="004E10E9"/>
    <w:rsid w:val="004E13EB"/>
    <w:rsid w:val="004E14E0"/>
    <w:rsid w:val="004E15ED"/>
    <w:rsid w:val="004E16B7"/>
    <w:rsid w:val="004E19A6"/>
    <w:rsid w:val="004E1AA9"/>
    <w:rsid w:val="004E1B65"/>
    <w:rsid w:val="004E1BD1"/>
    <w:rsid w:val="004E1E5F"/>
    <w:rsid w:val="004E1E7C"/>
    <w:rsid w:val="004E2007"/>
    <w:rsid w:val="004E28FF"/>
    <w:rsid w:val="004E294D"/>
    <w:rsid w:val="004E2BC7"/>
    <w:rsid w:val="004E2D88"/>
    <w:rsid w:val="004E2DEA"/>
    <w:rsid w:val="004E30DE"/>
    <w:rsid w:val="004E3298"/>
    <w:rsid w:val="004E331E"/>
    <w:rsid w:val="004E356D"/>
    <w:rsid w:val="004E3653"/>
    <w:rsid w:val="004E3713"/>
    <w:rsid w:val="004E3866"/>
    <w:rsid w:val="004E38EB"/>
    <w:rsid w:val="004E39E0"/>
    <w:rsid w:val="004E3AC4"/>
    <w:rsid w:val="004E3BB1"/>
    <w:rsid w:val="004E3C18"/>
    <w:rsid w:val="004E3D81"/>
    <w:rsid w:val="004E4242"/>
    <w:rsid w:val="004E42B3"/>
    <w:rsid w:val="004E4317"/>
    <w:rsid w:val="004E44AA"/>
    <w:rsid w:val="004E473D"/>
    <w:rsid w:val="004E4957"/>
    <w:rsid w:val="004E4980"/>
    <w:rsid w:val="004E4A9F"/>
    <w:rsid w:val="004E4E3D"/>
    <w:rsid w:val="004E4E6E"/>
    <w:rsid w:val="004E5052"/>
    <w:rsid w:val="004E521C"/>
    <w:rsid w:val="004E52D0"/>
    <w:rsid w:val="004E5462"/>
    <w:rsid w:val="004E5931"/>
    <w:rsid w:val="004E5BA7"/>
    <w:rsid w:val="004E5D4A"/>
    <w:rsid w:val="004E5DA7"/>
    <w:rsid w:val="004E5F21"/>
    <w:rsid w:val="004E6039"/>
    <w:rsid w:val="004E605E"/>
    <w:rsid w:val="004E61DF"/>
    <w:rsid w:val="004E6365"/>
    <w:rsid w:val="004E64DD"/>
    <w:rsid w:val="004E69A7"/>
    <w:rsid w:val="004E6AAC"/>
    <w:rsid w:val="004E6B04"/>
    <w:rsid w:val="004E6E1D"/>
    <w:rsid w:val="004E7675"/>
    <w:rsid w:val="004E7B42"/>
    <w:rsid w:val="004E7C3A"/>
    <w:rsid w:val="004E7C53"/>
    <w:rsid w:val="004E7CB1"/>
    <w:rsid w:val="004E7E2E"/>
    <w:rsid w:val="004F0278"/>
    <w:rsid w:val="004F0284"/>
    <w:rsid w:val="004F028A"/>
    <w:rsid w:val="004F0312"/>
    <w:rsid w:val="004F04C1"/>
    <w:rsid w:val="004F06DE"/>
    <w:rsid w:val="004F0745"/>
    <w:rsid w:val="004F0819"/>
    <w:rsid w:val="004F086C"/>
    <w:rsid w:val="004F0949"/>
    <w:rsid w:val="004F09AE"/>
    <w:rsid w:val="004F0D5B"/>
    <w:rsid w:val="004F0D60"/>
    <w:rsid w:val="004F0D8B"/>
    <w:rsid w:val="004F122B"/>
    <w:rsid w:val="004F12A9"/>
    <w:rsid w:val="004F14D4"/>
    <w:rsid w:val="004F1683"/>
    <w:rsid w:val="004F17DC"/>
    <w:rsid w:val="004F1A29"/>
    <w:rsid w:val="004F1A8C"/>
    <w:rsid w:val="004F1D42"/>
    <w:rsid w:val="004F1F30"/>
    <w:rsid w:val="004F1FFF"/>
    <w:rsid w:val="004F2176"/>
    <w:rsid w:val="004F2965"/>
    <w:rsid w:val="004F29DA"/>
    <w:rsid w:val="004F2B5F"/>
    <w:rsid w:val="004F2B63"/>
    <w:rsid w:val="004F2D90"/>
    <w:rsid w:val="004F326D"/>
    <w:rsid w:val="004F333E"/>
    <w:rsid w:val="004F39DD"/>
    <w:rsid w:val="004F3C6D"/>
    <w:rsid w:val="004F3D02"/>
    <w:rsid w:val="004F403B"/>
    <w:rsid w:val="004F40F0"/>
    <w:rsid w:val="004F4179"/>
    <w:rsid w:val="004F449C"/>
    <w:rsid w:val="004F44B4"/>
    <w:rsid w:val="004F4566"/>
    <w:rsid w:val="004F45DB"/>
    <w:rsid w:val="004F482E"/>
    <w:rsid w:val="004F48E6"/>
    <w:rsid w:val="004F493C"/>
    <w:rsid w:val="004F4A85"/>
    <w:rsid w:val="004F520B"/>
    <w:rsid w:val="004F53DF"/>
    <w:rsid w:val="004F549B"/>
    <w:rsid w:val="004F58F0"/>
    <w:rsid w:val="004F5CAB"/>
    <w:rsid w:val="004F5F64"/>
    <w:rsid w:val="004F5FB1"/>
    <w:rsid w:val="004F6838"/>
    <w:rsid w:val="004F683B"/>
    <w:rsid w:val="004F68A3"/>
    <w:rsid w:val="004F6B60"/>
    <w:rsid w:val="004F6DC8"/>
    <w:rsid w:val="004F6EC1"/>
    <w:rsid w:val="004F7083"/>
    <w:rsid w:val="004F70D4"/>
    <w:rsid w:val="004F7116"/>
    <w:rsid w:val="004F7124"/>
    <w:rsid w:val="004F715A"/>
    <w:rsid w:val="004F71C3"/>
    <w:rsid w:val="004F7249"/>
    <w:rsid w:val="004F73A8"/>
    <w:rsid w:val="004F7492"/>
    <w:rsid w:val="004F74C9"/>
    <w:rsid w:val="004F7536"/>
    <w:rsid w:val="004F7B44"/>
    <w:rsid w:val="004F7D8F"/>
    <w:rsid w:val="004F7DE3"/>
    <w:rsid w:val="0050015D"/>
    <w:rsid w:val="00500407"/>
    <w:rsid w:val="005004C5"/>
    <w:rsid w:val="005005F4"/>
    <w:rsid w:val="00500E23"/>
    <w:rsid w:val="0050100F"/>
    <w:rsid w:val="00501055"/>
    <w:rsid w:val="005010EF"/>
    <w:rsid w:val="005011BC"/>
    <w:rsid w:val="0050133F"/>
    <w:rsid w:val="005013E7"/>
    <w:rsid w:val="00501627"/>
    <w:rsid w:val="00501658"/>
    <w:rsid w:val="005017C2"/>
    <w:rsid w:val="005019FC"/>
    <w:rsid w:val="00501ADA"/>
    <w:rsid w:val="00501AFA"/>
    <w:rsid w:val="00501B1A"/>
    <w:rsid w:val="00501BAA"/>
    <w:rsid w:val="00501E18"/>
    <w:rsid w:val="00501F92"/>
    <w:rsid w:val="00502101"/>
    <w:rsid w:val="005021C7"/>
    <w:rsid w:val="0050250A"/>
    <w:rsid w:val="005025B3"/>
    <w:rsid w:val="00502A48"/>
    <w:rsid w:val="00502BC0"/>
    <w:rsid w:val="00502BCA"/>
    <w:rsid w:val="00502C03"/>
    <w:rsid w:val="00502D29"/>
    <w:rsid w:val="00502EC0"/>
    <w:rsid w:val="00503063"/>
    <w:rsid w:val="0050329A"/>
    <w:rsid w:val="005032DC"/>
    <w:rsid w:val="005032F6"/>
    <w:rsid w:val="00503412"/>
    <w:rsid w:val="0050342D"/>
    <w:rsid w:val="00503603"/>
    <w:rsid w:val="005039E2"/>
    <w:rsid w:val="00503BCD"/>
    <w:rsid w:val="00503D14"/>
    <w:rsid w:val="00503D33"/>
    <w:rsid w:val="00503DFD"/>
    <w:rsid w:val="00503E2D"/>
    <w:rsid w:val="005041D9"/>
    <w:rsid w:val="005042D5"/>
    <w:rsid w:val="00504A5F"/>
    <w:rsid w:val="00504A8E"/>
    <w:rsid w:val="00504AA4"/>
    <w:rsid w:val="00504BF2"/>
    <w:rsid w:val="00504CCB"/>
    <w:rsid w:val="00504FCC"/>
    <w:rsid w:val="005052C8"/>
    <w:rsid w:val="00505598"/>
    <w:rsid w:val="00505617"/>
    <w:rsid w:val="00505923"/>
    <w:rsid w:val="00505A1E"/>
    <w:rsid w:val="00505BA3"/>
    <w:rsid w:val="00505F70"/>
    <w:rsid w:val="005063A6"/>
    <w:rsid w:val="005063C7"/>
    <w:rsid w:val="00506764"/>
    <w:rsid w:val="00506B41"/>
    <w:rsid w:val="00506C04"/>
    <w:rsid w:val="00506D2B"/>
    <w:rsid w:val="00507052"/>
    <w:rsid w:val="00507165"/>
    <w:rsid w:val="005072F0"/>
    <w:rsid w:val="005073E4"/>
    <w:rsid w:val="00507528"/>
    <w:rsid w:val="005075BD"/>
    <w:rsid w:val="00507641"/>
    <w:rsid w:val="0050771E"/>
    <w:rsid w:val="00507BDE"/>
    <w:rsid w:val="00507ED6"/>
    <w:rsid w:val="00507FDB"/>
    <w:rsid w:val="00510109"/>
    <w:rsid w:val="00510388"/>
    <w:rsid w:val="00510414"/>
    <w:rsid w:val="0051053F"/>
    <w:rsid w:val="00510B82"/>
    <w:rsid w:val="00510C94"/>
    <w:rsid w:val="00510CD2"/>
    <w:rsid w:val="00510D16"/>
    <w:rsid w:val="005110BE"/>
    <w:rsid w:val="005110D8"/>
    <w:rsid w:val="005113C0"/>
    <w:rsid w:val="0051155A"/>
    <w:rsid w:val="00511644"/>
    <w:rsid w:val="0051195C"/>
    <w:rsid w:val="00511B13"/>
    <w:rsid w:val="00511FB7"/>
    <w:rsid w:val="0051205D"/>
    <w:rsid w:val="005121C4"/>
    <w:rsid w:val="005123EC"/>
    <w:rsid w:val="0051248F"/>
    <w:rsid w:val="005124C6"/>
    <w:rsid w:val="00512570"/>
    <w:rsid w:val="00512B7E"/>
    <w:rsid w:val="00512CE1"/>
    <w:rsid w:val="00512D4D"/>
    <w:rsid w:val="005133D7"/>
    <w:rsid w:val="0051351C"/>
    <w:rsid w:val="005135E1"/>
    <w:rsid w:val="00513992"/>
    <w:rsid w:val="00513CAA"/>
    <w:rsid w:val="00513CAE"/>
    <w:rsid w:val="00513CDF"/>
    <w:rsid w:val="00513F22"/>
    <w:rsid w:val="0051402B"/>
    <w:rsid w:val="0051462E"/>
    <w:rsid w:val="00514A1D"/>
    <w:rsid w:val="00514D6D"/>
    <w:rsid w:val="00514D95"/>
    <w:rsid w:val="00514D99"/>
    <w:rsid w:val="00514F44"/>
    <w:rsid w:val="005150EC"/>
    <w:rsid w:val="00515340"/>
    <w:rsid w:val="00515D8B"/>
    <w:rsid w:val="00515E30"/>
    <w:rsid w:val="0051619B"/>
    <w:rsid w:val="0051623D"/>
    <w:rsid w:val="005163C2"/>
    <w:rsid w:val="005167C5"/>
    <w:rsid w:val="00516B33"/>
    <w:rsid w:val="00517098"/>
    <w:rsid w:val="00517212"/>
    <w:rsid w:val="005176D2"/>
    <w:rsid w:val="0051777A"/>
    <w:rsid w:val="00517910"/>
    <w:rsid w:val="00517918"/>
    <w:rsid w:val="0051796C"/>
    <w:rsid w:val="00517C1E"/>
    <w:rsid w:val="00517CAC"/>
    <w:rsid w:val="00517DE8"/>
    <w:rsid w:val="00517F04"/>
    <w:rsid w:val="00517F15"/>
    <w:rsid w:val="0052004F"/>
    <w:rsid w:val="005209A0"/>
    <w:rsid w:val="00520B1E"/>
    <w:rsid w:val="00520CE3"/>
    <w:rsid w:val="00520D66"/>
    <w:rsid w:val="00521119"/>
    <w:rsid w:val="0052114D"/>
    <w:rsid w:val="00521241"/>
    <w:rsid w:val="00521301"/>
    <w:rsid w:val="00521324"/>
    <w:rsid w:val="0052143C"/>
    <w:rsid w:val="005214E9"/>
    <w:rsid w:val="005216BB"/>
    <w:rsid w:val="0052190D"/>
    <w:rsid w:val="00521A28"/>
    <w:rsid w:val="0052215F"/>
    <w:rsid w:val="0052216C"/>
    <w:rsid w:val="005221EE"/>
    <w:rsid w:val="00522249"/>
    <w:rsid w:val="00522653"/>
    <w:rsid w:val="00522AF1"/>
    <w:rsid w:val="00522C4C"/>
    <w:rsid w:val="00523459"/>
    <w:rsid w:val="00523493"/>
    <w:rsid w:val="005234C7"/>
    <w:rsid w:val="005237AA"/>
    <w:rsid w:val="005239C4"/>
    <w:rsid w:val="005239CA"/>
    <w:rsid w:val="00523AF2"/>
    <w:rsid w:val="00523B5E"/>
    <w:rsid w:val="00523B8F"/>
    <w:rsid w:val="00523C37"/>
    <w:rsid w:val="00523C3A"/>
    <w:rsid w:val="00523ED6"/>
    <w:rsid w:val="00523F71"/>
    <w:rsid w:val="00523FBC"/>
    <w:rsid w:val="005241D7"/>
    <w:rsid w:val="00524264"/>
    <w:rsid w:val="00524327"/>
    <w:rsid w:val="005244C6"/>
    <w:rsid w:val="005246A6"/>
    <w:rsid w:val="00524700"/>
    <w:rsid w:val="005249A0"/>
    <w:rsid w:val="00524ACF"/>
    <w:rsid w:val="00524B82"/>
    <w:rsid w:val="00524EDF"/>
    <w:rsid w:val="00524F75"/>
    <w:rsid w:val="00525033"/>
    <w:rsid w:val="0052540F"/>
    <w:rsid w:val="005255B7"/>
    <w:rsid w:val="0052583C"/>
    <w:rsid w:val="0052591C"/>
    <w:rsid w:val="00525C9E"/>
    <w:rsid w:val="00526199"/>
    <w:rsid w:val="00526934"/>
    <w:rsid w:val="00526A7F"/>
    <w:rsid w:val="00526B27"/>
    <w:rsid w:val="00526D16"/>
    <w:rsid w:val="00526DB6"/>
    <w:rsid w:val="00527066"/>
    <w:rsid w:val="005273AC"/>
    <w:rsid w:val="0052783A"/>
    <w:rsid w:val="00527889"/>
    <w:rsid w:val="00527898"/>
    <w:rsid w:val="005278A9"/>
    <w:rsid w:val="005278D3"/>
    <w:rsid w:val="00527969"/>
    <w:rsid w:val="00527AE9"/>
    <w:rsid w:val="00527CF6"/>
    <w:rsid w:val="00527FAB"/>
    <w:rsid w:val="00530203"/>
    <w:rsid w:val="005305DC"/>
    <w:rsid w:val="00530A5D"/>
    <w:rsid w:val="00530C5D"/>
    <w:rsid w:val="00530CF7"/>
    <w:rsid w:val="00530EF6"/>
    <w:rsid w:val="005311FF"/>
    <w:rsid w:val="00531203"/>
    <w:rsid w:val="00531237"/>
    <w:rsid w:val="005315E6"/>
    <w:rsid w:val="005319CB"/>
    <w:rsid w:val="00531C33"/>
    <w:rsid w:val="00531CC6"/>
    <w:rsid w:val="00531D92"/>
    <w:rsid w:val="00531E7E"/>
    <w:rsid w:val="00531F4B"/>
    <w:rsid w:val="00532185"/>
    <w:rsid w:val="005323A4"/>
    <w:rsid w:val="005323BD"/>
    <w:rsid w:val="005324F5"/>
    <w:rsid w:val="00532693"/>
    <w:rsid w:val="005326FD"/>
    <w:rsid w:val="00532768"/>
    <w:rsid w:val="00532907"/>
    <w:rsid w:val="00532B62"/>
    <w:rsid w:val="00532BDD"/>
    <w:rsid w:val="00532E82"/>
    <w:rsid w:val="00533356"/>
    <w:rsid w:val="005334C4"/>
    <w:rsid w:val="0053375A"/>
    <w:rsid w:val="00533835"/>
    <w:rsid w:val="00533974"/>
    <w:rsid w:val="0053399A"/>
    <w:rsid w:val="00533E1A"/>
    <w:rsid w:val="00533F20"/>
    <w:rsid w:val="005340E4"/>
    <w:rsid w:val="00534294"/>
    <w:rsid w:val="00534328"/>
    <w:rsid w:val="005348BB"/>
    <w:rsid w:val="005348DD"/>
    <w:rsid w:val="005348E1"/>
    <w:rsid w:val="00534940"/>
    <w:rsid w:val="00534B92"/>
    <w:rsid w:val="00534D3E"/>
    <w:rsid w:val="00535050"/>
    <w:rsid w:val="005350CB"/>
    <w:rsid w:val="005352F9"/>
    <w:rsid w:val="005353DD"/>
    <w:rsid w:val="005354C9"/>
    <w:rsid w:val="00535893"/>
    <w:rsid w:val="00535961"/>
    <w:rsid w:val="00535A77"/>
    <w:rsid w:val="00535A95"/>
    <w:rsid w:val="00535D4A"/>
    <w:rsid w:val="00535F94"/>
    <w:rsid w:val="0053627C"/>
    <w:rsid w:val="005362E7"/>
    <w:rsid w:val="00536323"/>
    <w:rsid w:val="0053649D"/>
    <w:rsid w:val="005366F7"/>
    <w:rsid w:val="005369A4"/>
    <w:rsid w:val="00536BA5"/>
    <w:rsid w:val="00536E63"/>
    <w:rsid w:val="00537180"/>
    <w:rsid w:val="005373FA"/>
    <w:rsid w:val="005375FC"/>
    <w:rsid w:val="005376F8"/>
    <w:rsid w:val="005377FC"/>
    <w:rsid w:val="005378A7"/>
    <w:rsid w:val="00537C68"/>
    <w:rsid w:val="00537CC4"/>
    <w:rsid w:val="0054028F"/>
    <w:rsid w:val="00540A65"/>
    <w:rsid w:val="00540A91"/>
    <w:rsid w:val="00540BCE"/>
    <w:rsid w:val="00540C5A"/>
    <w:rsid w:val="00540D40"/>
    <w:rsid w:val="00540FB6"/>
    <w:rsid w:val="00541374"/>
    <w:rsid w:val="00541700"/>
    <w:rsid w:val="00541733"/>
    <w:rsid w:val="00541802"/>
    <w:rsid w:val="005419F9"/>
    <w:rsid w:val="00541B44"/>
    <w:rsid w:val="00541D0D"/>
    <w:rsid w:val="00541D54"/>
    <w:rsid w:val="00542169"/>
    <w:rsid w:val="0054292B"/>
    <w:rsid w:val="0054297F"/>
    <w:rsid w:val="00542A7B"/>
    <w:rsid w:val="00542DE2"/>
    <w:rsid w:val="00542ED1"/>
    <w:rsid w:val="00542F2A"/>
    <w:rsid w:val="005431B7"/>
    <w:rsid w:val="00543244"/>
    <w:rsid w:val="00543484"/>
    <w:rsid w:val="0054353B"/>
    <w:rsid w:val="00543583"/>
    <w:rsid w:val="005435D2"/>
    <w:rsid w:val="005439B8"/>
    <w:rsid w:val="00543B66"/>
    <w:rsid w:val="00543EE5"/>
    <w:rsid w:val="00543F71"/>
    <w:rsid w:val="005442C1"/>
    <w:rsid w:val="005448D2"/>
    <w:rsid w:val="00544C12"/>
    <w:rsid w:val="00544D3B"/>
    <w:rsid w:val="0054520B"/>
    <w:rsid w:val="00545386"/>
    <w:rsid w:val="005455FB"/>
    <w:rsid w:val="005456CA"/>
    <w:rsid w:val="0054579E"/>
    <w:rsid w:val="00545B16"/>
    <w:rsid w:val="00545CAD"/>
    <w:rsid w:val="00545E51"/>
    <w:rsid w:val="00545FB3"/>
    <w:rsid w:val="005461F1"/>
    <w:rsid w:val="00546284"/>
    <w:rsid w:val="00546363"/>
    <w:rsid w:val="00546CC9"/>
    <w:rsid w:val="00546F96"/>
    <w:rsid w:val="0054701E"/>
    <w:rsid w:val="005470DD"/>
    <w:rsid w:val="0054726F"/>
    <w:rsid w:val="00547546"/>
    <w:rsid w:val="005476F4"/>
    <w:rsid w:val="005476F9"/>
    <w:rsid w:val="00547AC5"/>
    <w:rsid w:val="00547ADA"/>
    <w:rsid w:val="00547BE7"/>
    <w:rsid w:val="00547C9A"/>
    <w:rsid w:val="005504A5"/>
    <w:rsid w:val="0055062B"/>
    <w:rsid w:val="005506C2"/>
    <w:rsid w:val="0055093C"/>
    <w:rsid w:val="00550C9B"/>
    <w:rsid w:val="005511A4"/>
    <w:rsid w:val="00551637"/>
    <w:rsid w:val="0055163D"/>
    <w:rsid w:val="00551935"/>
    <w:rsid w:val="005519B7"/>
    <w:rsid w:val="00551B4F"/>
    <w:rsid w:val="00551C3B"/>
    <w:rsid w:val="00551C74"/>
    <w:rsid w:val="00551CAF"/>
    <w:rsid w:val="00552164"/>
    <w:rsid w:val="00552A66"/>
    <w:rsid w:val="00552E31"/>
    <w:rsid w:val="00552F19"/>
    <w:rsid w:val="005531F4"/>
    <w:rsid w:val="0055324E"/>
    <w:rsid w:val="005534FC"/>
    <w:rsid w:val="00553521"/>
    <w:rsid w:val="0055353A"/>
    <w:rsid w:val="0055380E"/>
    <w:rsid w:val="005538C3"/>
    <w:rsid w:val="005539A5"/>
    <w:rsid w:val="00553AAE"/>
    <w:rsid w:val="00553D7B"/>
    <w:rsid w:val="00553D92"/>
    <w:rsid w:val="005541D1"/>
    <w:rsid w:val="00554245"/>
    <w:rsid w:val="0055429C"/>
    <w:rsid w:val="005543F6"/>
    <w:rsid w:val="00554D9A"/>
    <w:rsid w:val="00554EA4"/>
    <w:rsid w:val="00554EDD"/>
    <w:rsid w:val="00554F23"/>
    <w:rsid w:val="00555CA1"/>
    <w:rsid w:val="005561F0"/>
    <w:rsid w:val="0055636E"/>
    <w:rsid w:val="00556821"/>
    <w:rsid w:val="005568AA"/>
    <w:rsid w:val="0055690A"/>
    <w:rsid w:val="00556BC0"/>
    <w:rsid w:val="00556C3C"/>
    <w:rsid w:val="00556C95"/>
    <w:rsid w:val="00556DC0"/>
    <w:rsid w:val="00556ECC"/>
    <w:rsid w:val="00557036"/>
    <w:rsid w:val="005573B2"/>
    <w:rsid w:val="00557512"/>
    <w:rsid w:val="00557563"/>
    <w:rsid w:val="00557FED"/>
    <w:rsid w:val="00560144"/>
    <w:rsid w:val="00560476"/>
    <w:rsid w:val="00560525"/>
    <w:rsid w:val="005605E4"/>
    <w:rsid w:val="00560704"/>
    <w:rsid w:val="00560A76"/>
    <w:rsid w:val="00560FCC"/>
    <w:rsid w:val="0056130E"/>
    <w:rsid w:val="0056152E"/>
    <w:rsid w:val="00561533"/>
    <w:rsid w:val="0056173F"/>
    <w:rsid w:val="00561845"/>
    <w:rsid w:val="005619DF"/>
    <w:rsid w:val="00561ACC"/>
    <w:rsid w:val="00561B95"/>
    <w:rsid w:val="00561C17"/>
    <w:rsid w:val="00562076"/>
    <w:rsid w:val="00562347"/>
    <w:rsid w:val="005624DD"/>
    <w:rsid w:val="0056273E"/>
    <w:rsid w:val="0056285F"/>
    <w:rsid w:val="0056288B"/>
    <w:rsid w:val="00562F45"/>
    <w:rsid w:val="00563135"/>
    <w:rsid w:val="0056319E"/>
    <w:rsid w:val="0056322D"/>
    <w:rsid w:val="00563629"/>
    <w:rsid w:val="00563679"/>
    <w:rsid w:val="005639FA"/>
    <w:rsid w:val="00563B59"/>
    <w:rsid w:val="00563BCA"/>
    <w:rsid w:val="00563C08"/>
    <w:rsid w:val="00563CE4"/>
    <w:rsid w:val="005640D6"/>
    <w:rsid w:val="00564145"/>
    <w:rsid w:val="005647F8"/>
    <w:rsid w:val="00564822"/>
    <w:rsid w:val="00564BF5"/>
    <w:rsid w:val="00565136"/>
    <w:rsid w:val="005651AE"/>
    <w:rsid w:val="00565CB5"/>
    <w:rsid w:val="00565D96"/>
    <w:rsid w:val="00565FCC"/>
    <w:rsid w:val="005660FD"/>
    <w:rsid w:val="005662E5"/>
    <w:rsid w:val="0056653D"/>
    <w:rsid w:val="0056679D"/>
    <w:rsid w:val="00566803"/>
    <w:rsid w:val="00566A3A"/>
    <w:rsid w:val="00566C3B"/>
    <w:rsid w:val="00566D5A"/>
    <w:rsid w:val="00567639"/>
    <w:rsid w:val="00567970"/>
    <w:rsid w:val="00567D69"/>
    <w:rsid w:val="00567E0B"/>
    <w:rsid w:val="00567F92"/>
    <w:rsid w:val="005703F1"/>
    <w:rsid w:val="00570929"/>
    <w:rsid w:val="00570B62"/>
    <w:rsid w:val="00570BA8"/>
    <w:rsid w:val="00571124"/>
    <w:rsid w:val="005711CA"/>
    <w:rsid w:val="00571423"/>
    <w:rsid w:val="005714C2"/>
    <w:rsid w:val="00571CAF"/>
    <w:rsid w:val="00571F9E"/>
    <w:rsid w:val="00571F9F"/>
    <w:rsid w:val="0057209B"/>
    <w:rsid w:val="005723E1"/>
    <w:rsid w:val="005723E9"/>
    <w:rsid w:val="005725D8"/>
    <w:rsid w:val="0057264C"/>
    <w:rsid w:val="00572967"/>
    <w:rsid w:val="0057299D"/>
    <w:rsid w:val="005729D1"/>
    <w:rsid w:val="00572D18"/>
    <w:rsid w:val="00572D95"/>
    <w:rsid w:val="00572DA7"/>
    <w:rsid w:val="00572E81"/>
    <w:rsid w:val="00573021"/>
    <w:rsid w:val="005730B6"/>
    <w:rsid w:val="005732D0"/>
    <w:rsid w:val="00573585"/>
    <w:rsid w:val="0057358C"/>
    <w:rsid w:val="00573A99"/>
    <w:rsid w:val="00573C74"/>
    <w:rsid w:val="00573D1B"/>
    <w:rsid w:val="00573DEB"/>
    <w:rsid w:val="00573F69"/>
    <w:rsid w:val="0057413C"/>
    <w:rsid w:val="00574145"/>
    <w:rsid w:val="0057439A"/>
    <w:rsid w:val="005745F0"/>
    <w:rsid w:val="00574907"/>
    <w:rsid w:val="00574B84"/>
    <w:rsid w:val="00574C2B"/>
    <w:rsid w:val="00574E3A"/>
    <w:rsid w:val="00574EB9"/>
    <w:rsid w:val="0057506B"/>
    <w:rsid w:val="005750DB"/>
    <w:rsid w:val="005756C2"/>
    <w:rsid w:val="00575942"/>
    <w:rsid w:val="00575CF0"/>
    <w:rsid w:val="00576120"/>
    <w:rsid w:val="0057617C"/>
    <w:rsid w:val="005761AD"/>
    <w:rsid w:val="005762BC"/>
    <w:rsid w:val="005763CA"/>
    <w:rsid w:val="00576623"/>
    <w:rsid w:val="005768C4"/>
    <w:rsid w:val="00576B25"/>
    <w:rsid w:val="00576B8B"/>
    <w:rsid w:val="00576BBF"/>
    <w:rsid w:val="00576CB4"/>
    <w:rsid w:val="0057713C"/>
    <w:rsid w:val="00577165"/>
    <w:rsid w:val="005771E4"/>
    <w:rsid w:val="0057740A"/>
    <w:rsid w:val="00577474"/>
    <w:rsid w:val="00577541"/>
    <w:rsid w:val="005776D7"/>
    <w:rsid w:val="00577992"/>
    <w:rsid w:val="00577AEA"/>
    <w:rsid w:val="00577CD6"/>
    <w:rsid w:val="005801C7"/>
    <w:rsid w:val="0058033A"/>
    <w:rsid w:val="005803EA"/>
    <w:rsid w:val="00580498"/>
    <w:rsid w:val="00580817"/>
    <w:rsid w:val="00580E33"/>
    <w:rsid w:val="00580ED4"/>
    <w:rsid w:val="0058122F"/>
    <w:rsid w:val="00581248"/>
    <w:rsid w:val="00581367"/>
    <w:rsid w:val="005814C3"/>
    <w:rsid w:val="00581565"/>
    <w:rsid w:val="005816DC"/>
    <w:rsid w:val="00581870"/>
    <w:rsid w:val="00581892"/>
    <w:rsid w:val="00581A1E"/>
    <w:rsid w:val="00581AE2"/>
    <w:rsid w:val="00581C94"/>
    <w:rsid w:val="00581CA6"/>
    <w:rsid w:val="00581D8A"/>
    <w:rsid w:val="00582371"/>
    <w:rsid w:val="00582481"/>
    <w:rsid w:val="0058278B"/>
    <w:rsid w:val="0058292A"/>
    <w:rsid w:val="00582D0B"/>
    <w:rsid w:val="00582DD6"/>
    <w:rsid w:val="00583158"/>
    <w:rsid w:val="005831F8"/>
    <w:rsid w:val="00583359"/>
    <w:rsid w:val="0058335E"/>
    <w:rsid w:val="00583370"/>
    <w:rsid w:val="0058339E"/>
    <w:rsid w:val="005833CC"/>
    <w:rsid w:val="00583482"/>
    <w:rsid w:val="0058355A"/>
    <w:rsid w:val="005835CE"/>
    <w:rsid w:val="00583683"/>
    <w:rsid w:val="00583764"/>
    <w:rsid w:val="005839E1"/>
    <w:rsid w:val="00583B13"/>
    <w:rsid w:val="00583D4B"/>
    <w:rsid w:val="00583EC4"/>
    <w:rsid w:val="00584103"/>
    <w:rsid w:val="005843FB"/>
    <w:rsid w:val="0058444A"/>
    <w:rsid w:val="0058459A"/>
    <w:rsid w:val="00584931"/>
    <w:rsid w:val="00584AA5"/>
    <w:rsid w:val="00584D92"/>
    <w:rsid w:val="0058501A"/>
    <w:rsid w:val="005852EB"/>
    <w:rsid w:val="005853D5"/>
    <w:rsid w:val="005855F2"/>
    <w:rsid w:val="005856CE"/>
    <w:rsid w:val="005856DE"/>
    <w:rsid w:val="005856F0"/>
    <w:rsid w:val="00585B36"/>
    <w:rsid w:val="00585D0A"/>
    <w:rsid w:val="00585FE4"/>
    <w:rsid w:val="00586207"/>
    <w:rsid w:val="00586507"/>
    <w:rsid w:val="005865C6"/>
    <w:rsid w:val="0058677B"/>
    <w:rsid w:val="00586835"/>
    <w:rsid w:val="0058691F"/>
    <w:rsid w:val="00586A0B"/>
    <w:rsid w:val="00586B95"/>
    <w:rsid w:val="00586C43"/>
    <w:rsid w:val="00586C4B"/>
    <w:rsid w:val="00586F96"/>
    <w:rsid w:val="0058709A"/>
    <w:rsid w:val="0058733A"/>
    <w:rsid w:val="005873C2"/>
    <w:rsid w:val="005873FB"/>
    <w:rsid w:val="005901DA"/>
    <w:rsid w:val="0059059C"/>
    <w:rsid w:val="005908E5"/>
    <w:rsid w:val="00590BF2"/>
    <w:rsid w:val="00590D51"/>
    <w:rsid w:val="00590E02"/>
    <w:rsid w:val="00591012"/>
    <w:rsid w:val="005911B0"/>
    <w:rsid w:val="005913FF"/>
    <w:rsid w:val="00591446"/>
    <w:rsid w:val="005915E7"/>
    <w:rsid w:val="005916F4"/>
    <w:rsid w:val="00591A2D"/>
    <w:rsid w:val="00591B44"/>
    <w:rsid w:val="00591CAC"/>
    <w:rsid w:val="00591E25"/>
    <w:rsid w:val="00591F26"/>
    <w:rsid w:val="00591F3C"/>
    <w:rsid w:val="00592174"/>
    <w:rsid w:val="00592291"/>
    <w:rsid w:val="0059271E"/>
    <w:rsid w:val="005928C1"/>
    <w:rsid w:val="005929F8"/>
    <w:rsid w:val="00592D7A"/>
    <w:rsid w:val="00592E01"/>
    <w:rsid w:val="00592EFE"/>
    <w:rsid w:val="00592F47"/>
    <w:rsid w:val="0059304B"/>
    <w:rsid w:val="0059328C"/>
    <w:rsid w:val="00593342"/>
    <w:rsid w:val="00593350"/>
    <w:rsid w:val="005933BF"/>
    <w:rsid w:val="0059354B"/>
    <w:rsid w:val="00593573"/>
    <w:rsid w:val="0059376A"/>
    <w:rsid w:val="005938D2"/>
    <w:rsid w:val="00593AE9"/>
    <w:rsid w:val="00593AF8"/>
    <w:rsid w:val="0059427A"/>
    <w:rsid w:val="0059445E"/>
    <w:rsid w:val="00594731"/>
    <w:rsid w:val="005947D7"/>
    <w:rsid w:val="00594BB0"/>
    <w:rsid w:val="00594DFA"/>
    <w:rsid w:val="0059504C"/>
    <w:rsid w:val="005950FD"/>
    <w:rsid w:val="0059552A"/>
    <w:rsid w:val="00595904"/>
    <w:rsid w:val="00595976"/>
    <w:rsid w:val="00595B1F"/>
    <w:rsid w:val="00595D02"/>
    <w:rsid w:val="00595DFE"/>
    <w:rsid w:val="00595F50"/>
    <w:rsid w:val="005960EB"/>
    <w:rsid w:val="005961CD"/>
    <w:rsid w:val="005962D3"/>
    <w:rsid w:val="00596357"/>
    <w:rsid w:val="005968D2"/>
    <w:rsid w:val="005968E8"/>
    <w:rsid w:val="00596926"/>
    <w:rsid w:val="005969FF"/>
    <w:rsid w:val="00596AE4"/>
    <w:rsid w:val="00596CF0"/>
    <w:rsid w:val="00596D5D"/>
    <w:rsid w:val="00596ED3"/>
    <w:rsid w:val="00596FA5"/>
    <w:rsid w:val="00597000"/>
    <w:rsid w:val="00597026"/>
    <w:rsid w:val="0059737A"/>
    <w:rsid w:val="0059770A"/>
    <w:rsid w:val="005977E9"/>
    <w:rsid w:val="005978B6"/>
    <w:rsid w:val="00597A95"/>
    <w:rsid w:val="00597CE1"/>
    <w:rsid w:val="005A0037"/>
    <w:rsid w:val="005A014D"/>
    <w:rsid w:val="005A03BF"/>
    <w:rsid w:val="005A0453"/>
    <w:rsid w:val="005A04E9"/>
    <w:rsid w:val="005A05BA"/>
    <w:rsid w:val="005A074B"/>
    <w:rsid w:val="005A094F"/>
    <w:rsid w:val="005A09BA"/>
    <w:rsid w:val="005A0B09"/>
    <w:rsid w:val="005A0B74"/>
    <w:rsid w:val="005A0B8E"/>
    <w:rsid w:val="005A0B9E"/>
    <w:rsid w:val="005A0CD4"/>
    <w:rsid w:val="005A0D57"/>
    <w:rsid w:val="005A0D74"/>
    <w:rsid w:val="005A0DA8"/>
    <w:rsid w:val="005A0EE4"/>
    <w:rsid w:val="005A12ED"/>
    <w:rsid w:val="005A14B4"/>
    <w:rsid w:val="005A1568"/>
    <w:rsid w:val="005A1BEB"/>
    <w:rsid w:val="005A1EBD"/>
    <w:rsid w:val="005A2412"/>
    <w:rsid w:val="005A24F1"/>
    <w:rsid w:val="005A2563"/>
    <w:rsid w:val="005A25AE"/>
    <w:rsid w:val="005A2866"/>
    <w:rsid w:val="005A29DD"/>
    <w:rsid w:val="005A2BE0"/>
    <w:rsid w:val="005A2CAB"/>
    <w:rsid w:val="005A2CBF"/>
    <w:rsid w:val="005A2DEB"/>
    <w:rsid w:val="005A2E34"/>
    <w:rsid w:val="005A2E64"/>
    <w:rsid w:val="005A302D"/>
    <w:rsid w:val="005A3225"/>
    <w:rsid w:val="005A3238"/>
    <w:rsid w:val="005A32C7"/>
    <w:rsid w:val="005A36E1"/>
    <w:rsid w:val="005A374B"/>
    <w:rsid w:val="005A383A"/>
    <w:rsid w:val="005A3A14"/>
    <w:rsid w:val="005A3BAA"/>
    <w:rsid w:val="005A3D43"/>
    <w:rsid w:val="005A40B4"/>
    <w:rsid w:val="005A470A"/>
    <w:rsid w:val="005A475F"/>
    <w:rsid w:val="005A4841"/>
    <w:rsid w:val="005A4944"/>
    <w:rsid w:val="005A4EC5"/>
    <w:rsid w:val="005A5027"/>
    <w:rsid w:val="005A50D0"/>
    <w:rsid w:val="005A54DD"/>
    <w:rsid w:val="005A554B"/>
    <w:rsid w:val="005A55A9"/>
    <w:rsid w:val="005A56E8"/>
    <w:rsid w:val="005A5A91"/>
    <w:rsid w:val="005A5ABF"/>
    <w:rsid w:val="005A5D10"/>
    <w:rsid w:val="005A5EA5"/>
    <w:rsid w:val="005A5F76"/>
    <w:rsid w:val="005A6150"/>
    <w:rsid w:val="005A63BE"/>
    <w:rsid w:val="005A6621"/>
    <w:rsid w:val="005A66C6"/>
    <w:rsid w:val="005A6841"/>
    <w:rsid w:val="005A6B10"/>
    <w:rsid w:val="005A6CA0"/>
    <w:rsid w:val="005A6F45"/>
    <w:rsid w:val="005A700D"/>
    <w:rsid w:val="005A704C"/>
    <w:rsid w:val="005A7313"/>
    <w:rsid w:val="005A7733"/>
    <w:rsid w:val="005A7AA1"/>
    <w:rsid w:val="005A7DBE"/>
    <w:rsid w:val="005B002D"/>
    <w:rsid w:val="005B0394"/>
    <w:rsid w:val="005B06FD"/>
    <w:rsid w:val="005B0A9E"/>
    <w:rsid w:val="005B0AE0"/>
    <w:rsid w:val="005B0BDD"/>
    <w:rsid w:val="005B0C68"/>
    <w:rsid w:val="005B0E41"/>
    <w:rsid w:val="005B111A"/>
    <w:rsid w:val="005B12A0"/>
    <w:rsid w:val="005B1300"/>
    <w:rsid w:val="005B13CE"/>
    <w:rsid w:val="005B1745"/>
    <w:rsid w:val="005B1B8C"/>
    <w:rsid w:val="005B1CB4"/>
    <w:rsid w:val="005B1F31"/>
    <w:rsid w:val="005B1F43"/>
    <w:rsid w:val="005B1F77"/>
    <w:rsid w:val="005B20D8"/>
    <w:rsid w:val="005B21C0"/>
    <w:rsid w:val="005B21E2"/>
    <w:rsid w:val="005B2268"/>
    <w:rsid w:val="005B2429"/>
    <w:rsid w:val="005B2CDC"/>
    <w:rsid w:val="005B2D76"/>
    <w:rsid w:val="005B2E0C"/>
    <w:rsid w:val="005B2E9D"/>
    <w:rsid w:val="005B2F89"/>
    <w:rsid w:val="005B3114"/>
    <w:rsid w:val="005B3286"/>
    <w:rsid w:val="005B3353"/>
    <w:rsid w:val="005B3487"/>
    <w:rsid w:val="005B3490"/>
    <w:rsid w:val="005B3634"/>
    <w:rsid w:val="005B36E4"/>
    <w:rsid w:val="005B3752"/>
    <w:rsid w:val="005B3916"/>
    <w:rsid w:val="005B393D"/>
    <w:rsid w:val="005B3B3C"/>
    <w:rsid w:val="005B3F3B"/>
    <w:rsid w:val="005B40EA"/>
    <w:rsid w:val="005B41BA"/>
    <w:rsid w:val="005B41EF"/>
    <w:rsid w:val="005B4301"/>
    <w:rsid w:val="005B45B5"/>
    <w:rsid w:val="005B45E0"/>
    <w:rsid w:val="005B46E8"/>
    <w:rsid w:val="005B4AF3"/>
    <w:rsid w:val="005B4DD1"/>
    <w:rsid w:val="005B4E59"/>
    <w:rsid w:val="005B4F97"/>
    <w:rsid w:val="005B504D"/>
    <w:rsid w:val="005B5080"/>
    <w:rsid w:val="005B5243"/>
    <w:rsid w:val="005B52D0"/>
    <w:rsid w:val="005B557B"/>
    <w:rsid w:val="005B5806"/>
    <w:rsid w:val="005B58E1"/>
    <w:rsid w:val="005B5951"/>
    <w:rsid w:val="005B5961"/>
    <w:rsid w:val="005B5A40"/>
    <w:rsid w:val="005B5A48"/>
    <w:rsid w:val="005B5A9D"/>
    <w:rsid w:val="005B5B01"/>
    <w:rsid w:val="005B60C4"/>
    <w:rsid w:val="005B62FE"/>
    <w:rsid w:val="005B633F"/>
    <w:rsid w:val="005B6394"/>
    <w:rsid w:val="005B63F4"/>
    <w:rsid w:val="005B6AA2"/>
    <w:rsid w:val="005B7125"/>
    <w:rsid w:val="005B7557"/>
    <w:rsid w:val="005B7639"/>
    <w:rsid w:val="005B7911"/>
    <w:rsid w:val="005B7994"/>
    <w:rsid w:val="005B79D4"/>
    <w:rsid w:val="005B7A7A"/>
    <w:rsid w:val="005B7DD9"/>
    <w:rsid w:val="005C0188"/>
    <w:rsid w:val="005C01DE"/>
    <w:rsid w:val="005C0234"/>
    <w:rsid w:val="005C03EA"/>
    <w:rsid w:val="005C043C"/>
    <w:rsid w:val="005C0707"/>
    <w:rsid w:val="005C0803"/>
    <w:rsid w:val="005C0933"/>
    <w:rsid w:val="005C0B6E"/>
    <w:rsid w:val="005C0B83"/>
    <w:rsid w:val="005C0E02"/>
    <w:rsid w:val="005C0E3F"/>
    <w:rsid w:val="005C10C5"/>
    <w:rsid w:val="005C13A0"/>
    <w:rsid w:val="005C13D2"/>
    <w:rsid w:val="005C14D5"/>
    <w:rsid w:val="005C1737"/>
    <w:rsid w:val="005C1AB1"/>
    <w:rsid w:val="005C1B8E"/>
    <w:rsid w:val="005C1BB5"/>
    <w:rsid w:val="005C1E64"/>
    <w:rsid w:val="005C1F9C"/>
    <w:rsid w:val="005C20DA"/>
    <w:rsid w:val="005C25B2"/>
    <w:rsid w:val="005C266D"/>
    <w:rsid w:val="005C29DB"/>
    <w:rsid w:val="005C2AB6"/>
    <w:rsid w:val="005C2D23"/>
    <w:rsid w:val="005C3118"/>
    <w:rsid w:val="005C3819"/>
    <w:rsid w:val="005C395A"/>
    <w:rsid w:val="005C3FE7"/>
    <w:rsid w:val="005C3FFA"/>
    <w:rsid w:val="005C41B4"/>
    <w:rsid w:val="005C446A"/>
    <w:rsid w:val="005C44EF"/>
    <w:rsid w:val="005C45C8"/>
    <w:rsid w:val="005C4E3B"/>
    <w:rsid w:val="005C505E"/>
    <w:rsid w:val="005C50F2"/>
    <w:rsid w:val="005C514D"/>
    <w:rsid w:val="005C5337"/>
    <w:rsid w:val="005C53F4"/>
    <w:rsid w:val="005C541E"/>
    <w:rsid w:val="005C5430"/>
    <w:rsid w:val="005C58B7"/>
    <w:rsid w:val="005C6250"/>
    <w:rsid w:val="005C6600"/>
    <w:rsid w:val="005C6B7F"/>
    <w:rsid w:val="005C6CF6"/>
    <w:rsid w:val="005C6F57"/>
    <w:rsid w:val="005C6FC5"/>
    <w:rsid w:val="005C7180"/>
    <w:rsid w:val="005C724E"/>
    <w:rsid w:val="005C726C"/>
    <w:rsid w:val="005C753E"/>
    <w:rsid w:val="005C776B"/>
    <w:rsid w:val="005C7B94"/>
    <w:rsid w:val="005C7C6D"/>
    <w:rsid w:val="005C7DF3"/>
    <w:rsid w:val="005D00ED"/>
    <w:rsid w:val="005D01E2"/>
    <w:rsid w:val="005D0206"/>
    <w:rsid w:val="005D085E"/>
    <w:rsid w:val="005D0997"/>
    <w:rsid w:val="005D0C4E"/>
    <w:rsid w:val="005D0F66"/>
    <w:rsid w:val="005D10EF"/>
    <w:rsid w:val="005D11FF"/>
    <w:rsid w:val="005D1446"/>
    <w:rsid w:val="005D1797"/>
    <w:rsid w:val="005D17DE"/>
    <w:rsid w:val="005D1902"/>
    <w:rsid w:val="005D1DC6"/>
    <w:rsid w:val="005D1FCB"/>
    <w:rsid w:val="005D2210"/>
    <w:rsid w:val="005D2223"/>
    <w:rsid w:val="005D2237"/>
    <w:rsid w:val="005D2339"/>
    <w:rsid w:val="005D24D3"/>
    <w:rsid w:val="005D2593"/>
    <w:rsid w:val="005D27FD"/>
    <w:rsid w:val="005D29EE"/>
    <w:rsid w:val="005D2A65"/>
    <w:rsid w:val="005D2ADB"/>
    <w:rsid w:val="005D30FC"/>
    <w:rsid w:val="005D316D"/>
    <w:rsid w:val="005D31B5"/>
    <w:rsid w:val="005D3219"/>
    <w:rsid w:val="005D32A2"/>
    <w:rsid w:val="005D3371"/>
    <w:rsid w:val="005D3553"/>
    <w:rsid w:val="005D379B"/>
    <w:rsid w:val="005D3AFF"/>
    <w:rsid w:val="005D3B70"/>
    <w:rsid w:val="005D3B94"/>
    <w:rsid w:val="005D3C08"/>
    <w:rsid w:val="005D3D3A"/>
    <w:rsid w:val="005D4183"/>
    <w:rsid w:val="005D4776"/>
    <w:rsid w:val="005D4892"/>
    <w:rsid w:val="005D49D1"/>
    <w:rsid w:val="005D4A96"/>
    <w:rsid w:val="005D4DA9"/>
    <w:rsid w:val="005D4E27"/>
    <w:rsid w:val="005D511A"/>
    <w:rsid w:val="005D5190"/>
    <w:rsid w:val="005D5504"/>
    <w:rsid w:val="005D5706"/>
    <w:rsid w:val="005D58A6"/>
    <w:rsid w:val="005D5A84"/>
    <w:rsid w:val="005D5B72"/>
    <w:rsid w:val="005D5D2F"/>
    <w:rsid w:val="005D623B"/>
    <w:rsid w:val="005D6337"/>
    <w:rsid w:val="005D63BF"/>
    <w:rsid w:val="005D66A6"/>
    <w:rsid w:val="005D68A7"/>
    <w:rsid w:val="005D6A9E"/>
    <w:rsid w:val="005D6AB0"/>
    <w:rsid w:val="005D6D3F"/>
    <w:rsid w:val="005D6F1A"/>
    <w:rsid w:val="005D6F27"/>
    <w:rsid w:val="005D7080"/>
    <w:rsid w:val="005D717A"/>
    <w:rsid w:val="005D7396"/>
    <w:rsid w:val="005D76CA"/>
    <w:rsid w:val="005D77F0"/>
    <w:rsid w:val="005D780A"/>
    <w:rsid w:val="005D785F"/>
    <w:rsid w:val="005D7894"/>
    <w:rsid w:val="005D78C7"/>
    <w:rsid w:val="005D7B54"/>
    <w:rsid w:val="005D7B68"/>
    <w:rsid w:val="005D7B6A"/>
    <w:rsid w:val="005D7C2A"/>
    <w:rsid w:val="005D7EC5"/>
    <w:rsid w:val="005D7F84"/>
    <w:rsid w:val="005E00DB"/>
    <w:rsid w:val="005E0144"/>
    <w:rsid w:val="005E02F1"/>
    <w:rsid w:val="005E0551"/>
    <w:rsid w:val="005E06F8"/>
    <w:rsid w:val="005E0736"/>
    <w:rsid w:val="005E0EBC"/>
    <w:rsid w:val="005E0EEF"/>
    <w:rsid w:val="005E1086"/>
    <w:rsid w:val="005E116E"/>
    <w:rsid w:val="005E1208"/>
    <w:rsid w:val="005E12D1"/>
    <w:rsid w:val="005E1524"/>
    <w:rsid w:val="005E15A2"/>
    <w:rsid w:val="005E1827"/>
    <w:rsid w:val="005E193C"/>
    <w:rsid w:val="005E1AB1"/>
    <w:rsid w:val="005E1AE4"/>
    <w:rsid w:val="005E1B84"/>
    <w:rsid w:val="005E1BFF"/>
    <w:rsid w:val="005E1D1C"/>
    <w:rsid w:val="005E1FCE"/>
    <w:rsid w:val="005E214A"/>
    <w:rsid w:val="005E2689"/>
    <w:rsid w:val="005E2982"/>
    <w:rsid w:val="005E2EAF"/>
    <w:rsid w:val="005E30E9"/>
    <w:rsid w:val="005E348D"/>
    <w:rsid w:val="005E37B9"/>
    <w:rsid w:val="005E3832"/>
    <w:rsid w:val="005E3854"/>
    <w:rsid w:val="005E3CA8"/>
    <w:rsid w:val="005E3CD3"/>
    <w:rsid w:val="005E3DB8"/>
    <w:rsid w:val="005E3F54"/>
    <w:rsid w:val="005E42F2"/>
    <w:rsid w:val="005E440B"/>
    <w:rsid w:val="005E4536"/>
    <w:rsid w:val="005E45B5"/>
    <w:rsid w:val="005E48D7"/>
    <w:rsid w:val="005E48FA"/>
    <w:rsid w:val="005E4B96"/>
    <w:rsid w:val="005E4D27"/>
    <w:rsid w:val="005E4E43"/>
    <w:rsid w:val="005E5695"/>
    <w:rsid w:val="005E581C"/>
    <w:rsid w:val="005E591F"/>
    <w:rsid w:val="005E5972"/>
    <w:rsid w:val="005E5998"/>
    <w:rsid w:val="005E5A42"/>
    <w:rsid w:val="005E5CA1"/>
    <w:rsid w:val="005E5D92"/>
    <w:rsid w:val="005E5EA4"/>
    <w:rsid w:val="005E5ECA"/>
    <w:rsid w:val="005E5F83"/>
    <w:rsid w:val="005E6254"/>
    <w:rsid w:val="005E62EF"/>
    <w:rsid w:val="005E6791"/>
    <w:rsid w:val="005E693A"/>
    <w:rsid w:val="005E6B6D"/>
    <w:rsid w:val="005E6BAD"/>
    <w:rsid w:val="005E6F75"/>
    <w:rsid w:val="005E70EF"/>
    <w:rsid w:val="005E727B"/>
    <w:rsid w:val="005E72F8"/>
    <w:rsid w:val="005E7B1D"/>
    <w:rsid w:val="005F0047"/>
    <w:rsid w:val="005F0176"/>
    <w:rsid w:val="005F02BF"/>
    <w:rsid w:val="005F02DA"/>
    <w:rsid w:val="005F0476"/>
    <w:rsid w:val="005F060E"/>
    <w:rsid w:val="005F08B9"/>
    <w:rsid w:val="005F08E9"/>
    <w:rsid w:val="005F0A1F"/>
    <w:rsid w:val="005F0C54"/>
    <w:rsid w:val="005F0D72"/>
    <w:rsid w:val="005F10A7"/>
    <w:rsid w:val="005F174C"/>
    <w:rsid w:val="005F17AC"/>
    <w:rsid w:val="005F19A0"/>
    <w:rsid w:val="005F1E9F"/>
    <w:rsid w:val="005F1F9A"/>
    <w:rsid w:val="005F20D9"/>
    <w:rsid w:val="005F218E"/>
    <w:rsid w:val="005F21B5"/>
    <w:rsid w:val="005F27ED"/>
    <w:rsid w:val="005F2A9C"/>
    <w:rsid w:val="005F2E6B"/>
    <w:rsid w:val="005F31F0"/>
    <w:rsid w:val="005F3697"/>
    <w:rsid w:val="005F36A4"/>
    <w:rsid w:val="005F396A"/>
    <w:rsid w:val="005F3B94"/>
    <w:rsid w:val="005F3BF3"/>
    <w:rsid w:val="005F3C37"/>
    <w:rsid w:val="005F3D75"/>
    <w:rsid w:val="005F3ECF"/>
    <w:rsid w:val="005F4123"/>
    <w:rsid w:val="005F4171"/>
    <w:rsid w:val="005F4344"/>
    <w:rsid w:val="005F44D3"/>
    <w:rsid w:val="005F4578"/>
    <w:rsid w:val="005F4684"/>
    <w:rsid w:val="005F49A0"/>
    <w:rsid w:val="005F49E2"/>
    <w:rsid w:val="005F4A0A"/>
    <w:rsid w:val="005F4B30"/>
    <w:rsid w:val="005F4D6E"/>
    <w:rsid w:val="005F4E5E"/>
    <w:rsid w:val="005F4EDE"/>
    <w:rsid w:val="005F50C8"/>
    <w:rsid w:val="005F524F"/>
    <w:rsid w:val="005F5435"/>
    <w:rsid w:val="005F5460"/>
    <w:rsid w:val="005F5ADB"/>
    <w:rsid w:val="005F5ADC"/>
    <w:rsid w:val="005F5C08"/>
    <w:rsid w:val="005F5C45"/>
    <w:rsid w:val="005F5FA5"/>
    <w:rsid w:val="005F638F"/>
    <w:rsid w:val="005F642F"/>
    <w:rsid w:val="005F660C"/>
    <w:rsid w:val="005F6894"/>
    <w:rsid w:val="005F68EA"/>
    <w:rsid w:val="005F6B6B"/>
    <w:rsid w:val="005F6BD1"/>
    <w:rsid w:val="005F6DEE"/>
    <w:rsid w:val="005F7047"/>
    <w:rsid w:val="005F7203"/>
    <w:rsid w:val="005F7385"/>
    <w:rsid w:val="005F7401"/>
    <w:rsid w:val="005F74BD"/>
    <w:rsid w:val="005F7631"/>
    <w:rsid w:val="005F7654"/>
    <w:rsid w:val="005F7672"/>
    <w:rsid w:val="005F7743"/>
    <w:rsid w:val="005F776B"/>
    <w:rsid w:val="005F77A6"/>
    <w:rsid w:val="005F7EF6"/>
    <w:rsid w:val="00600135"/>
    <w:rsid w:val="00600288"/>
    <w:rsid w:val="0060030E"/>
    <w:rsid w:val="00600369"/>
    <w:rsid w:val="006003C9"/>
    <w:rsid w:val="0060094E"/>
    <w:rsid w:val="00600C87"/>
    <w:rsid w:val="00600D5C"/>
    <w:rsid w:val="00600E6F"/>
    <w:rsid w:val="00600EF3"/>
    <w:rsid w:val="00600FBC"/>
    <w:rsid w:val="0060103C"/>
    <w:rsid w:val="006012C6"/>
    <w:rsid w:val="006014C8"/>
    <w:rsid w:val="006015DF"/>
    <w:rsid w:val="00601735"/>
    <w:rsid w:val="00601987"/>
    <w:rsid w:val="00601BF8"/>
    <w:rsid w:val="00601C87"/>
    <w:rsid w:val="00601D58"/>
    <w:rsid w:val="00601D7B"/>
    <w:rsid w:val="00601DEE"/>
    <w:rsid w:val="00601E0D"/>
    <w:rsid w:val="00601FD1"/>
    <w:rsid w:val="0060211D"/>
    <w:rsid w:val="006021E4"/>
    <w:rsid w:val="006023D1"/>
    <w:rsid w:val="006024BF"/>
    <w:rsid w:val="00602545"/>
    <w:rsid w:val="00602624"/>
    <w:rsid w:val="006026C8"/>
    <w:rsid w:val="00602748"/>
    <w:rsid w:val="006027C5"/>
    <w:rsid w:val="00602C5C"/>
    <w:rsid w:val="00602D1F"/>
    <w:rsid w:val="00602E79"/>
    <w:rsid w:val="00602E9F"/>
    <w:rsid w:val="00602F84"/>
    <w:rsid w:val="006032DC"/>
    <w:rsid w:val="00603305"/>
    <w:rsid w:val="006033D3"/>
    <w:rsid w:val="006034A5"/>
    <w:rsid w:val="00603512"/>
    <w:rsid w:val="00603BAD"/>
    <w:rsid w:val="00603EF1"/>
    <w:rsid w:val="00603EF2"/>
    <w:rsid w:val="00604163"/>
    <w:rsid w:val="00604279"/>
    <w:rsid w:val="006042E3"/>
    <w:rsid w:val="00604419"/>
    <w:rsid w:val="006049CA"/>
    <w:rsid w:val="00604B9D"/>
    <w:rsid w:val="00604BC2"/>
    <w:rsid w:val="00604DC8"/>
    <w:rsid w:val="00604F76"/>
    <w:rsid w:val="0060551E"/>
    <w:rsid w:val="0060568A"/>
    <w:rsid w:val="006056C2"/>
    <w:rsid w:val="0060586A"/>
    <w:rsid w:val="006059EE"/>
    <w:rsid w:val="00605C7A"/>
    <w:rsid w:val="00605CD3"/>
    <w:rsid w:val="00605DD1"/>
    <w:rsid w:val="00606607"/>
    <w:rsid w:val="006066F2"/>
    <w:rsid w:val="00606C25"/>
    <w:rsid w:val="006072A3"/>
    <w:rsid w:val="00607E08"/>
    <w:rsid w:val="00607F8D"/>
    <w:rsid w:val="00610192"/>
    <w:rsid w:val="006101D7"/>
    <w:rsid w:val="00610437"/>
    <w:rsid w:val="00610543"/>
    <w:rsid w:val="006105A2"/>
    <w:rsid w:val="0061063A"/>
    <w:rsid w:val="006109FE"/>
    <w:rsid w:val="00610A58"/>
    <w:rsid w:val="006110E0"/>
    <w:rsid w:val="006111C8"/>
    <w:rsid w:val="006113FC"/>
    <w:rsid w:val="00611667"/>
    <w:rsid w:val="00611825"/>
    <w:rsid w:val="00611A6E"/>
    <w:rsid w:val="00611B64"/>
    <w:rsid w:val="00611B88"/>
    <w:rsid w:val="00611C7A"/>
    <w:rsid w:val="00611D6B"/>
    <w:rsid w:val="0061213A"/>
    <w:rsid w:val="0061218E"/>
    <w:rsid w:val="00612427"/>
    <w:rsid w:val="00612504"/>
    <w:rsid w:val="0061259F"/>
    <w:rsid w:val="006129CF"/>
    <w:rsid w:val="00612BA5"/>
    <w:rsid w:val="00612C5D"/>
    <w:rsid w:val="00612F08"/>
    <w:rsid w:val="00613111"/>
    <w:rsid w:val="00613315"/>
    <w:rsid w:val="0061372D"/>
    <w:rsid w:val="00613788"/>
    <w:rsid w:val="00613C5E"/>
    <w:rsid w:val="00613D74"/>
    <w:rsid w:val="00613E6C"/>
    <w:rsid w:val="00613EFA"/>
    <w:rsid w:val="00613F1D"/>
    <w:rsid w:val="00613FE1"/>
    <w:rsid w:val="00614181"/>
    <w:rsid w:val="006143AD"/>
    <w:rsid w:val="006143CA"/>
    <w:rsid w:val="006143D3"/>
    <w:rsid w:val="0061467C"/>
    <w:rsid w:val="00614908"/>
    <w:rsid w:val="00614B15"/>
    <w:rsid w:val="00615197"/>
    <w:rsid w:val="00615290"/>
    <w:rsid w:val="0061540B"/>
    <w:rsid w:val="0061545C"/>
    <w:rsid w:val="00615597"/>
    <w:rsid w:val="006159D1"/>
    <w:rsid w:val="00615A0C"/>
    <w:rsid w:val="00615CFE"/>
    <w:rsid w:val="00615E1D"/>
    <w:rsid w:val="00615F2C"/>
    <w:rsid w:val="00615FB6"/>
    <w:rsid w:val="00616206"/>
    <w:rsid w:val="0061624A"/>
    <w:rsid w:val="00616377"/>
    <w:rsid w:val="006166C0"/>
    <w:rsid w:val="00616947"/>
    <w:rsid w:val="00616ACE"/>
    <w:rsid w:val="00616C5F"/>
    <w:rsid w:val="00616E42"/>
    <w:rsid w:val="00616F71"/>
    <w:rsid w:val="00617175"/>
    <w:rsid w:val="00617540"/>
    <w:rsid w:val="006177ED"/>
    <w:rsid w:val="0061782A"/>
    <w:rsid w:val="00617886"/>
    <w:rsid w:val="0061794A"/>
    <w:rsid w:val="00617B92"/>
    <w:rsid w:val="00617CB0"/>
    <w:rsid w:val="00617DA5"/>
    <w:rsid w:val="0062048A"/>
    <w:rsid w:val="00620512"/>
    <w:rsid w:val="00620582"/>
    <w:rsid w:val="006207B9"/>
    <w:rsid w:val="0062090A"/>
    <w:rsid w:val="00620FE3"/>
    <w:rsid w:val="0062120D"/>
    <w:rsid w:val="0062126B"/>
    <w:rsid w:val="006214AD"/>
    <w:rsid w:val="006214CD"/>
    <w:rsid w:val="00621576"/>
    <w:rsid w:val="006217E3"/>
    <w:rsid w:val="00621885"/>
    <w:rsid w:val="00621909"/>
    <w:rsid w:val="00621962"/>
    <w:rsid w:val="00621BD1"/>
    <w:rsid w:val="00621EE9"/>
    <w:rsid w:val="00621EFF"/>
    <w:rsid w:val="00621F12"/>
    <w:rsid w:val="0062201A"/>
    <w:rsid w:val="00622175"/>
    <w:rsid w:val="00622291"/>
    <w:rsid w:val="006223CF"/>
    <w:rsid w:val="00622482"/>
    <w:rsid w:val="006224E6"/>
    <w:rsid w:val="00622630"/>
    <w:rsid w:val="00622676"/>
    <w:rsid w:val="00622A69"/>
    <w:rsid w:val="00622BB0"/>
    <w:rsid w:val="00622F38"/>
    <w:rsid w:val="00623144"/>
    <w:rsid w:val="00623245"/>
    <w:rsid w:val="0062366B"/>
    <w:rsid w:val="006237E5"/>
    <w:rsid w:val="006238E9"/>
    <w:rsid w:val="00623E6D"/>
    <w:rsid w:val="00623E81"/>
    <w:rsid w:val="00623FF3"/>
    <w:rsid w:val="00624113"/>
    <w:rsid w:val="00624114"/>
    <w:rsid w:val="006242E4"/>
    <w:rsid w:val="0062439C"/>
    <w:rsid w:val="00624778"/>
    <w:rsid w:val="00624B76"/>
    <w:rsid w:val="00624C9A"/>
    <w:rsid w:val="00624D44"/>
    <w:rsid w:val="00624D57"/>
    <w:rsid w:val="00624DAE"/>
    <w:rsid w:val="00624DF2"/>
    <w:rsid w:val="00625049"/>
    <w:rsid w:val="006250FE"/>
    <w:rsid w:val="006251E5"/>
    <w:rsid w:val="006252E8"/>
    <w:rsid w:val="00625307"/>
    <w:rsid w:val="006254C2"/>
    <w:rsid w:val="00625756"/>
    <w:rsid w:val="006257BC"/>
    <w:rsid w:val="006258E3"/>
    <w:rsid w:val="00625A30"/>
    <w:rsid w:val="00625ADB"/>
    <w:rsid w:val="00625C18"/>
    <w:rsid w:val="00625E84"/>
    <w:rsid w:val="00625ECD"/>
    <w:rsid w:val="006263E7"/>
    <w:rsid w:val="006267A1"/>
    <w:rsid w:val="00626AF0"/>
    <w:rsid w:val="00626B84"/>
    <w:rsid w:val="00626C7B"/>
    <w:rsid w:val="00626D54"/>
    <w:rsid w:val="00626E40"/>
    <w:rsid w:val="00627139"/>
    <w:rsid w:val="00627706"/>
    <w:rsid w:val="006277C3"/>
    <w:rsid w:val="00627D85"/>
    <w:rsid w:val="00627DAF"/>
    <w:rsid w:val="00627E58"/>
    <w:rsid w:val="00627F0C"/>
    <w:rsid w:val="00627F37"/>
    <w:rsid w:val="00627F74"/>
    <w:rsid w:val="00627F98"/>
    <w:rsid w:val="0063002F"/>
    <w:rsid w:val="006302F6"/>
    <w:rsid w:val="0063052D"/>
    <w:rsid w:val="00630710"/>
    <w:rsid w:val="00630AEE"/>
    <w:rsid w:val="00630B1A"/>
    <w:rsid w:val="00630C04"/>
    <w:rsid w:val="00631079"/>
    <w:rsid w:val="00631154"/>
    <w:rsid w:val="006311F9"/>
    <w:rsid w:val="00631265"/>
    <w:rsid w:val="006312A0"/>
    <w:rsid w:val="00631335"/>
    <w:rsid w:val="00631394"/>
    <w:rsid w:val="006313BC"/>
    <w:rsid w:val="00631481"/>
    <w:rsid w:val="00631546"/>
    <w:rsid w:val="006316B5"/>
    <w:rsid w:val="0063193C"/>
    <w:rsid w:val="006319CE"/>
    <w:rsid w:val="006319E1"/>
    <w:rsid w:val="00631C34"/>
    <w:rsid w:val="00631DD4"/>
    <w:rsid w:val="00631EDF"/>
    <w:rsid w:val="00632970"/>
    <w:rsid w:val="0063297A"/>
    <w:rsid w:val="00633220"/>
    <w:rsid w:val="006335E2"/>
    <w:rsid w:val="006336BE"/>
    <w:rsid w:val="00633A3B"/>
    <w:rsid w:val="00633C6F"/>
    <w:rsid w:val="00634562"/>
    <w:rsid w:val="00634769"/>
    <w:rsid w:val="006348FC"/>
    <w:rsid w:val="00634AD2"/>
    <w:rsid w:val="00634B09"/>
    <w:rsid w:val="00634CD6"/>
    <w:rsid w:val="00634D0D"/>
    <w:rsid w:val="00634EB1"/>
    <w:rsid w:val="00634ECB"/>
    <w:rsid w:val="00634ED3"/>
    <w:rsid w:val="00635000"/>
    <w:rsid w:val="006355BA"/>
    <w:rsid w:val="006355F2"/>
    <w:rsid w:val="0063562B"/>
    <w:rsid w:val="006356CB"/>
    <w:rsid w:val="0063581D"/>
    <w:rsid w:val="00635D55"/>
    <w:rsid w:val="00635E17"/>
    <w:rsid w:val="00635E99"/>
    <w:rsid w:val="00636038"/>
    <w:rsid w:val="00636447"/>
    <w:rsid w:val="0063662D"/>
    <w:rsid w:val="00636666"/>
    <w:rsid w:val="00636878"/>
    <w:rsid w:val="00636926"/>
    <w:rsid w:val="00636965"/>
    <w:rsid w:val="006369EB"/>
    <w:rsid w:val="00636D51"/>
    <w:rsid w:val="00636F1C"/>
    <w:rsid w:val="00637211"/>
    <w:rsid w:val="006377D6"/>
    <w:rsid w:val="00637881"/>
    <w:rsid w:val="006378BF"/>
    <w:rsid w:val="00637A8B"/>
    <w:rsid w:val="00637CA6"/>
    <w:rsid w:val="00637D2B"/>
    <w:rsid w:val="00637D56"/>
    <w:rsid w:val="00640703"/>
    <w:rsid w:val="00640862"/>
    <w:rsid w:val="00640A87"/>
    <w:rsid w:val="00640D0D"/>
    <w:rsid w:val="00640D7D"/>
    <w:rsid w:val="00640DB8"/>
    <w:rsid w:val="00640E2E"/>
    <w:rsid w:val="00640EBC"/>
    <w:rsid w:val="006410C7"/>
    <w:rsid w:val="006414EE"/>
    <w:rsid w:val="00641520"/>
    <w:rsid w:val="006415C6"/>
    <w:rsid w:val="006417A8"/>
    <w:rsid w:val="00641826"/>
    <w:rsid w:val="00641B17"/>
    <w:rsid w:val="00641B48"/>
    <w:rsid w:val="00641BEC"/>
    <w:rsid w:val="00641D71"/>
    <w:rsid w:val="00641E55"/>
    <w:rsid w:val="00641F93"/>
    <w:rsid w:val="00641FEC"/>
    <w:rsid w:val="00642205"/>
    <w:rsid w:val="00642210"/>
    <w:rsid w:val="006422AF"/>
    <w:rsid w:val="0064241F"/>
    <w:rsid w:val="0064245B"/>
    <w:rsid w:val="00642594"/>
    <w:rsid w:val="006425BC"/>
    <w:rsid w:val="00642891"/>
    <w:rsid w:val="00642AC9"/>
    <w:rsid w:val="00643041"/>
    <w:rsid w:val="00643357"/>
    <w:rsid w:val="00643681"/>
    <w:rsid w:val="00643AF9"/>
    <w:rsid w:val="00643BBB"/>
    <w:rsid w:val="00643BE3"/>
    <w:rsid w:val="00643C81"/>
    <w:rsid w:val="00643D05"/>
    <w:rsid w:val="00643E45"/>
    <w:rsid w:val="006441DE"/>
    <w:rsid w:val="00644364"/>
    <w:rsid w:val="00644469"/>
    <w:rsid w:val="00644758"/>
    <w:rsid w:val="00644A0C"/>
    <w:rsid w:val="00644AA9"/>
    <w:rsid w:val="00644ADF"/>
    <w:rsid w:val="00644B55"/>
    <w:rsid w:val="00644E26"/>
    <w:rsid w:val="00644E7D"/>
    <w:rsid w:val="00644F39"/>
    <w:rsid w:val="00644F44"/>
    <w:rsid w:val="0064508B"/>
    <w:rsid w:val="006454C1"/>
    <w:rsid w:val="006454FA"/>
    <w:rsid w:val="00645C97"/>
    <w:rsid w:val="00645D5F"/>
    <w:rsid w:val="00645DBE"/>
    <w:rsid w:val="00645E42"/>
    <w:rsid w:val="00646104"/>
    <w:rsid w:val="006466F8"/>
    <w:rsid w:val="006467D4"/>
    <w:rsid w:val="00646BA0"/>
    <w:rsid w:val="00646E7B"/>
    <w:rsid w:val="00646EB3"/>
    <w:rsid w:val="00647011"/>
    <w:rsid w:val="00647190"/>
    <w:rsid w:val="00647374"/>
    <w:rsid w:val="0064744E"/>
    <w:rsid w:val="006478D3"/>
    <w:rsid w:val="00647B0F"/>
    <w:rsid w:val="00647B22"/>
    <w:rsid w:val="00647C19"/>
    <w:rsid w:val="00647C38"/>
    <w:rsid w:val="00647ECF"/>
    <w:rsid w:val="00650755"/>
    <w:rsid w:val="00650B43"/>
    <w:rsid w:val="00650C3F"/>
    <w:rsid w:val="006510F4"/>
    <w:rsid w:val="00651230"/>
    <w:rsid w:val="00651599"/>
    <w:rsid w:val="006515A1"/>
    <w:rsid w:val="00651635"/>
    <w:rsid w:val="00651792"/>
    <w:rsid w:val="0065198A"/>
    <w:rsid w:val="00651AC6"/>
    <w:rsid w:val="00651C19"/>
    <w:rsid w:val="006522A4"/>
    <w:rsid w:val="00652367"/>
    <w:rsid w:val="00652441"/>
    <w:rsid w:val="00652767"/>
    <w:rsid w:val="00652AA7"/>
    <w:rsid w:val="00652C8E"/>
    <w:rsid w:val="00652D70"/>
    <w:rsid w:val="00652EC9"/>
    <w:rsid w:val="006531EC"/>
    <w:rsid w:val="00653725"/>
    <w:rsid w:val="00653821"/>
    <w:rsid w:val="0065386B"/>
    <w:rsid w:val="00653CED"/>
    <w:rsid w:val="00653D7C"/>
    <w:rsid w:val="0065418A"/>
    <w:rsid w:val="0065427E"/>
    <w:rsid w:val="00654582"/>
    <w:rsid w:val="0065461C"/>
    <w:rsid w:val="00654A15"/>
    <w:rsid w:val="00654B65"/>
    <w:rsid w:val="00654C43"/>
    <w:rsid w:val="00655267"/>
    <w:rsid w:val="006553AD"/>
    <w:rsid w:val="006553DA"/>
    <w:rsid w:val="00655B47"/>
    <w:rsid w:val="00655B8C"/>
    <w:rsid w:val="00655C53"/>
    <w:rsid w:val="00655CA2"/>
    <w:rsid w:val="00655DA8"/>
    <w:rsid w:val="00655E71"/>
    <w:rsid w:val="00655FBB"/>
    <w:rsid w:val="006562E2"/>
    <w:rsid w:val="006562FD"/>
    <w:rsid w:val="0065635C"/>
    <w:rsid w:val="006564BB"/>
    <w:rsid w:val="00656595"/>
    <w:rsid w:val="0065659D"/>
    <w:rsid w:val="0065667A"/>
    <w:rsid w:val="00656792"/>
    <w:rsid w:val="00656949"/>
    <w:rsid w:val="006569E2"/>
    <w:rsid w:val="00656DA9"/>
    <w:rsid w:val="00656FFD"/>
    <w:rsid w:val="0065721A"/>
    <w:rsid w:val="00657340"/>
    <w:rsid w:val="0065739A"/>
    <w:rsid w:val="00657433"/>
    <w:rsid w:val="006575CE"/>
    <w:rsid w:val="00657C93"/>
    <w:rsid w:val="00657DAF"/>
    <w:rsid w:val="0066039F"/>
    <w:rsid w:val="006603EC"/>
    <w:rsid w:val="006606C5"/>
    <w:rsid w:val="006606D8"/>
    <w:rsid w:val="00660726"/>
    <w:rsid w:val="006607AF"/>
    <w:rsid w:val="00660B3D"/>
    <w:rsid w:val="00660C6C"/>
    <w:rsid w:val="00660CAF"/>
    <w:rsid w:val="0066117D"/>
    <w:rsid w:val="006611E3"/>
    <w:rsid w:val="0066135C"/>
    <w:rsid w:val="0066144E"/>
    <w:rsid w:val="006614E9"/>
    <w:rsid w:val="00661741"/>
    <w:rsid w:val="0066177C"/>
    <w:rsid w:val="00661836"/>
    <w:rsid w:val="006618C3"/>
    <w:rsid w:val="006619A7"/>
    <w:rsid w:val="00661B17"/>
    <w:rsid w:val="00661E1F"/>
    <w:rsid w:val="00661F12"/>
    <w:rsid w:val="00661F21"/>
    <w:rsid w:val="0066222C"/>
    <w:rsid w:val="0066223B"/>
    <w:rsid w:val="006624FB"/>
    <w:rsid w:val="0066270C"/>
    <w:rsid w:val="00662A33"/>
    <w:rsid w:val="00662A36"/>
    <w:rsid w:val="00662EB5"/>
    <w:rsid w:val="006630A5"/>
    <w:rsid w:val="006634EA"/>
    <w:rsid w:val="00663918"/>
    <w:rsid w:val="006639B4"/>
    <w:rsid w:val="00663B2A"/>
    <w:rsid w:val="00663D9A"/>
    <w:rsid w:val="00663D9F"/>
    <w:rsid w:val="00663F1F"/>
    <w:rsid w:val="00663F70"/>
    <w:rsid w:val="00663FFB"/>
    <w:rsid w:val="006640DA"/>
    <w:rsid w:val="00664203"/>
    <w:rsid w:val="00664565"/>
    <w:rsid w:val="00664762"/>
    <w:rsid w:val="00664795"/>
    <w:rsid w:val="006649C3"/>
    <w:rsid w:val="00664D88"/>
    <w:rsid w:val="00664D8E"/>
    <w:rsid w:val="00664E27"/>
    <w:rsid w:val="00665205"/>
    <w:rsid w:val="00665684"/>
    <w:rsid w:val="00665832"/>
    <w:rsid w:val="00665D0B"/>
    <w:rsid w:val="0066610A"/>
    <w:rsid w:val="00666253"/>
    <w:rsid w:val="0066635E"/>
    <w:rsid w:val="006666D1"/>
    <w:rsid w:val="006666DD"/>
    <w:rsid w:val="00666A17"/>
    <w:rsid w:val="00666AEE"/>
    <w:rsid w:val="00666E37"/>
    <w:rsid w:val="00666FCF"/>
    <w:rsid w:val="00666FF3"/>
    <w:rsid w:val="006676DD"/>
    <w:rsid w:val="00667A35"/>
    <w:rsid w:val="00667B64"/>
    <w:rsid w:val="00667BED"/>
    <w:rsid w:val="00667E69"/>
    <w:rsid w:val="00667F77"/>
    <w:rsid w:val="00667F8F"/>
    <w:rsid w:val="006700A5"/>
    <w:rsid w:val="006700B7"/>
    <w:rsid w:val="0067035E"/>
    <w:rsid w:val="0067039F"/>
    <w:rsid w:val="00670482"/>
    <w:rsid w:val="00670865"/>
    <w:rsid w:val="00670922"/>
    <w:rsid w:val="00671255"/>
    <w:rsid w:val="006717F3"/>
    <w:rsid w:val="00671866"/>
    <w:rsid w:val="006718AE"/>
    <w:rsid w:val="006718E5"/>
    <w:rsid w:val="00671947"/>
    <w:rsid w:val="00671D51"/>
    <w:rsid w:val="006721BA"/>
    <w:rsid w:val="006724C4"/>
    <w:rsid w:val="0067262E"/>
    <w:rsid w:val="00672669"/>
    <w:rsid w:val="006728A1"/>
    <w:rsid w:val="00672AFA"/>
    <w:rsid w:val="00672C0A"/>
    <w:rsid w:val="00672C21"/>
    <w:rsid w:val="00672CC4"/>
    <w:rsid w:val="00672FF8"/>
    <w:rsid w:val="0067300B"/>
    <w:rsid w:val="00673128"/>
    <w:rsid w:val="006732CF"/>
    <w:rsid w:val="0067342E"/>
    <w:rsid w:val="0067381A"/>
    <w:rsid w:val="006738D5"/>
    <w:rsid w:val="0067417C"/>
    <w:rsid w:val="00674415"/>
    <w:rsid w:val="00674488"/>
    <w:rsid w:val="006745D2"/>
    <w:rsid w:val="00674C10"/>
    <w:rsid w:val="00674CA4"/>
    <w:rsid w:val="00674CE7"/>
    <w:rsid w:val="00674D43"/>
    <w:rsid w:val="00675119"/>
    <w:rsid w:val="006752A3"/>
    <w:rsid w:val="006752D6"/>
    <w:rsid w:val="00675642"/>
    <w:rsid w:val="006757D1"/>
    <w:rsid w:val="0067585B"/>
    <w:rsid w:val="00675941"/>
    <w:rsid w:val="00675FB5"/>
    <w:rsid w:val="00676009"/>
    <w:rsid w:val="006763A7"/>
    <w:rsid w:val="00676401"/>
    <w:rsid w:val="00676449"/>
    <w:rsid w:val="006764F2"/>
    <w:rsid w:val="00676AE2"/>
    <w:rsid w:val="00676B88"/>
    <w:rsid w:val="00676C97"/>
    <w:rsid w:val="00676CA2"/>
    <w:rsid w:val="0067730A"/>
    <w:rsid w:val="00677314"/>
    <w:rsid w:val="0067769D"/>
    <w:rsid w:val="00677B09"/>
    <w:rsid w:val="00677E27"/>
    <w:rsid w:val="00680165"/>
    <w:rsid w:val="0068058C"/>
    <w:rsid w:val="00680798"/>
    <w:rsid w:val="006807C6"/>
    <w:rsid w:val="00680813"/>
    <w:rsid w:val="00680837"/>
    <w:rsid w:val="006808CA"/>
    <w:rsid w:val="00680BBC"/>
    <w:rsid w:val="00680DDF"/>
    <w:rsid w:val="006811CB"/>
    <w:rsid w:val="0068122E"/>
    <w:rsid w:val="00681236"/>
    <w:rsid w:val="00681431"/>
    <w:rsid w:val="00681630"/>
    <w:rsid w:val="00681733"/>
    <w:rsid w:val="006817D5"/>
    <w:rsid w:val="00681BE3"/>
    <w:rsid w:val="00681DE4"/>
    <w:rsid w:val="0068216B"/>
    <w:rsid w:val="00682292"/>
    <w:rsid w:val="006823D1"/>
    <w:rsid w:val="0068254D"/>
    <w:rsid w:val="006825E6"/>
    <w:rsid w:val="006829B4"/>
    <w:rsid w:val="00682BDB"/>
    <w:rsid w:val="006830E9"/>
    <w:rsid w:val="00683112"/>
    <w:rsid w:val="0068317C"/>
    <w:rsid w:val="00683242"/>
    <w:rsid w:val="006833B6"/>
    <w:rsid w:val="00683578"/>
    <w:rsid w:val="0068358D"/>
    <w:rsid w:val="006835D5"/>
    <w:rsid w:val="00683774"/>
    <w:rsid w:val="00683801"/>
    <w:rsid w:val="00683AAC"/>
    <w:rsid w:val="00683AC2"/>
    <w:rsid w:val="00683B64"/>
    <w:rsid w:val="00683F70"/>
    <w:rsid w:val="006840DA"/>
    <w:rsid w:val="006843B4"/>
    <w:rsid w:val="0068448A"/>
    <w:rsid w:val="006845A8"/>
    <w:rsid w:val="00684729"/>
    <w:rsid w:val="00684B6C"/>
    <w:rsid w:val="00684EB9"/>
    <w:rsid w:val="00685365"/>
    <w:rsid w:val="0068573C"/>
    <w:rsid w:val="0068625A"/>
    <w:rsid w:val="00686378"/>
    <w:rsid w:val="00686495"/>
    <w:rsid w:val="006864A5"/>
    <w:rsid w:val="00686577"/>
    <w:rsid w:val="006867EA"/>
    <w:rsid w:val="006869F2"/>
    <w:rsid w:val="00686B28"/>
    <w:rsid w:val="00686EC2"/>
    <w:rsid w:val="00687687"/>
    <w:rsid w:val="00687832"/>
    <w:rsid w:val="00687D19"/>
    <w:rsid w:val="00687DC7"/>
    <w:rsid w:val="00687DF5"/>
    <w:rsid w:val="006902AE"/>
    <w:rsid w:val="006907F9"/>
    <w:rsid w:val="006908C7"/>
    <w:rsid w:val="0069099B"/>
    <w:rsid w:val="00690C48"/>
    <w:rsid w:val="00690CBA"/>
    <w:rsid w:val="00690DAF"/>
    <w:rsid w:val="006911B4"/>
    <w:rsid w:val="006912CA"/>
    <w:rsid w:val="006913E1"/>
    <w:rsid w:val="00691445"/>
    <w:rsid w:val="00691557"/>
    <w:rsid w:val="00691B0B"/>
    <w:rsid w:val="00691B5C"/>
    <w:rsid w:val="00691EBD"/>
    <w:rsid w:val="00691FF0"/>
    <w:rsid w:val="006921ED"/>
    <w:rsid w:val="0069238C"/>
    <w:rsid w:val="00692583"/>
    <w:rsid w:val="006927A3"/>
    <w:rsid w:val="00692984"/>
    <w:rsid w:val="00692D4E"/>
    <w:rsid w:val="00692E25"/>
    <w:rsid w:val="006930FA"/>
    <w:rsid w:val="006932F0"/>
    <w:rsid w:val="0069335A"/>
    <w:rsid w:val="0069393F"/>
    <w:rsid w:val="00693A3D"/>
    <w:rsid w:val="00693AAD"/>
    <w:rsid w:val="006940FF"/>
    <w:rsid w:val="006942B2"/>
    <w:rsid w:val="006943CB"/>
    <w:rsid w:val="0069442D"/>
    <w:rsid w:val="00694835"/>
    <w:rsid w:val="006948CE"/>
    <w:rsid w:val="00694C6C"/>
    <w:rsid w:val="00694E0F"/>
    <w:rsid w:val="00694F21"/>
    <w:rsid w:val="00694F5D"/>
    <w:rsid w:val="00695156"/>
    <w:rsid w:val="0069531D"/>
    <w:rsid w:val="006953BA"/>
    <w:rsid w:val="006956A8"/>
    <w:rsid w:val="00695736"/>
    <w:rsid w:val="006957AB"/>
    <w:rsid w:val="00695C5E"/>
    <w:rsid w:val="00695DF3"/>
    <w:rsid w:val="00695F06"/>
    <w:rsid w:val="0069605A"/>
    <w:rsid w:val="0069607F"/>
    <w:rsid w:val="00696164"/>
    <w:rsid w:val="006963BE"/>
    <w:rsid w:val="006963D4"/>
    <w:rsid w:val="00696503"/>
    <w:rsid w:val="00696528"/>
    <w:rsid w:val="006967EB"/>
    <w:rsid w:val="006968F1"/>
    <w:rsid w:val="00696A68"/>
    <w:rsid w:val="00696CF5"/>
    <w:rsid w:val="00696CFC"/>
    <w:rsid w:val="00696D2E"/>
    <w:rsid w:val="00696FEA"/>
    <w:rsid w:val="006970D0"/>
    <w:rsid w:val="00697246"/>
    <w:rsid w:val="006974D0"/>
    <w:rsid w:val="00697538"/>
    <w:rsid w:val="00697873"/>
    <w:rsid w:val="00697895"/>
    <w:rsid w:val="00697AAE"/>
    <w:rsid w:val="00697BB8"/>
    <w:rsid w:val="00697BD8"/>
    <w:rsid w:val="00697CCA"/>
    <w:rsid w:val="00697E59"/>
    <w:rsid w:val="006A0054"/>
    <w:rsid w:val="006A00F4"/>
    <w:rsid w:val="006A010F"/>
    <w:rsid w:val="006A087B"/>
    <w:rsid w:val="006A0C81"/>
    <w:rsid w:val="006A0E9D"/>
    <w:rsid w:val="006A0F16"/>
    <w:rsid w:val="006A10F3"/>
    <w:rsid w:val="006A124E"/>
    <w:rsid w:val="006A13EA"/>
    <w:rsid w:val="006A1472"/>
    <w:rsid w:val="006A14FC"/>
    <w:rsid w:val="006A1589"/>
    <w:rsid w:val="006A15A6"/>
    <w:rsid w:val="006A15E9"/>
    <w:rsid w:val="006A1678"/>
    <w:rsid w:val="006A16BB"/>
    <w:rsid w:val="006A19BB"/>
    <w:rsid w:val="006A1DAB"/>
    <w:rsid w:val="006A20E9"/>
    <w:rsid w:val="006A2230"/>
    <w:rsid w:val="006A2579"/>
    <w:rsid w:val="006A27EB"/>
    <w:rsid w:val="006A2BE2"/>
    <w:rsid w:val="006A2E9D"/>
    <w:rsid w:val="006A30B5"/>
    <w:rsid w:val="006A32C4"/>
    <w:rsid w:val="006A32F6"/>
    <w:rsid w:val="006A333E"/>
    <w:rsid w:val="006A3413"/>
    <w:rsid w:val="006A34A1"/>
    <w:rsid w:val="006A34D2"/>
    <w:rsid w:val="006A37F8"/>
    <w:rsid w:val="006A381A"/>
    <w:rsid w:val="006A4123"/>
    <w:rsid w:val="006A41AF"/>
    <w:rsid w:val="006A45F9"/>
    <w:rsid w:val="006A4670"/>
    <w:rsid w:val="006A47D9"/>
    <w:rsid w:val="006A49F0"/>
    <w:rsid w:val="006A4B4C"/>
    <w:rsid w:val="006A4CD4"/>
    <w:rsid w:val="006A4F22"/>
    <w:rsid w:val="006A4F66"/>
    <w:rsid w:val="006A4FBA"/>
    <w:rsid w:val="006A50AD"/>
    <w:rsid w:val="006A51CA"/>
    <w:rsid w:val="006A528C"/>
    <w:rsid w:val="006A5430"/>
    <w:rsid w:val="006A55C6"/>
    <w:rsid w:val="006A56E3"/>
    <w:rsid w:val="006A5731"/>
    <w:rsid w:val="006A5A3D"/>
    <w:rsid w:val="006A5AF6"/>
    <w:rsid w:val="006A5C3C"/>
    <w:rsid w:val="006A5FE1"/>
    <w:rsid w:val="006A60D9"/>
    <w:rsid w:val="006A61F5"/>
    <w:rsid w:val="006A6210"/>
    <w:rsid w:val="006A6287"/>
    <w:rsid w:val="006A6622"/>
    <w:rsid w:val="006A66D3"/>
    <w:rsid w:val="006A6915"/>
    <w:rsid w:val="006A69C4"/>
    <w:rsid w:val="006A6A0B"/>
    <w:rsid w:val="006A6A53"/>
    <w:rsid w:val="006A6CB5"/>
    <w:rsid w:val="006A6E54"/>
    <w:rsid w:val="006A7345"/>
    <w:rsid w:val="006A743F"/>
    <w:rsid w:val="006A74C1"/>
    <w:rsid w:val="006A790B"/>
    <w:rsid w:val="006A7AEB"/>
    <w:rsid w:val="006A7AFC"/>
    <w:rsid w:val="006A7B06"/>
    <w:rsid w:val="006A7D26"/>
    <w:rsid w:val="006A7E4D"/>
    <w:rsid w:val="006A7E8D"/>
    <w:rsid w:val="006A7FDD"/>
    <w:rsid w:val="006B02F3"/>
    <w:rsid w:val="006B04A3"/>
    <w:rsid w:val="006B07F0"/>
    <w:rsid w:val="006B0DD1"/>
    <w:rsid w:val="006B1034"/>
    <w:rsid w:val="006B13FE"/>
    <w:rsid w:val="006B15CA"/>
    <w:rsid w:val="006B170C"/>
    <w:rsid w:val="006B177C"/>
    <w:rsid w:val="006B196F"/>
    <w:rsid w:val="006B1B9F"/>
    <w:rsid w:val="006B1D29"/>
    <w:rsid w:val="006B1FA9"/>
    <w:rsid w:val="006B1FF5"/>
    <w:rsid w:val="006B21D6"/>
    <w:rsid w:val="006B246C"/>
    <w:rsid w:val="006B24CB"/>
    <w:rsid w:val="006B2968"/>
    <w:rsid w:val="006B297D"/>
    <w:rsid w:val="006B2E49"/>
    <w:rsid w:val="006B3238"/>
    <w:rsid w:val="006B33B1"/>
    <w:rsid w:val="006B3476"/>
    <w:rsid w:val="006B35F0"/>
    <w:rsid w:val="006B3ACB"/>
    <w:rsid w:val="006B3C44"/>
    <w:rsid w:val="006B3EF1"/>
    <w:rsid w:val="006B4170"/>
    <w:rsid w:val="006B4A49"/>
    <w:rsid w:val="006B5A4E"/>
    <w:rsid w:val="006B5B01"/>
    <w:rsid w:val="006B5C86"/>
    <w:rsid w:val="006B5F9B"/>
    <w:rsid w:val="006B6017"/>
    <w:rsid w:val="006B6645"/>
    <w:rsid w:val="006B671B"/>
    <w:rsid w:val="006B6C73"/>
    <w:rsid w:val="006B7373"/>
    <w:rsid w:val="006B7735"/>
    <w:rsid w:val="006B7874"/>
    <w:rsid w:val="006B7A75"/>
    <w:rsid w:val="006B7B18"/>
    <w:rsid w:val="006B7E2F"/>
    <w:rsid w:val="006C0249"/>
    <w:rsid w:val="006C026A"/>
    <w:rsid w:val="006C045D"/>
    <w:rsid w:val="006C076B"/>
    <w:rsid w:val="006C07F9"/>
    <w:rsid w:val="006C0849"/>
    <w:rsid w:val="006C08F8"/>
    <w:rsid w:val="006C0964"/>
    <w:rsid w:val="006C0DD8"/>
    <w:rsid w:val="006C1176"/>
    <w:rsid w:val="006C11D5"/>
    <w:rsid w:val="006C1251"/>
    <w:rsid w:val="006C1467"/>
    <w:rsid w:val="006C1507"/>
    <w:rsid w:val="006C16E7"/>
    <w:rsid w:val="006C170D"/>
    <w:rsid w:val="006C17DE"/>
    <w:rsid w:val="006C18B0"/>
    <w:rsid w:val="006C1919"/>
    <w:rsid w:val="006C1958"/>
    <w:rsid w:val="006C1CA3"/>
    <w:rsid w:val="006C1D62"/>
    <w:rsid w:val="006C1DCF"/>
    <w:rsid w:val="006C1DF0"/>
    <w:rsid w:val="006C1EC1"/>
    <w:rsid w:val="006C1F47"/>
    <w:rsid w:val="006C1FBE"/>
    <w:rsid w:val="006C224B"/>
    <w:rsid w:val="006C269C"/>
    <w:rsid w:val="006C2725"/>
    <w:rsid w:val="006C284A"/>
    <w:rsid w:val="006C28A2"/>
    <w:rsid w:val="006C2A61"/>
    <w:rsid w:val="006C2C52"/>
    <w:rsid w:val="006C2C76"/>
    <w:rsid w:val="006C2FD0"/>
    <w:rsid w:val="006C31AA"/>
    <w:rsid w:val="006C37DE"/>
    <w:rsid w:val="006C38FE"/>
    <w:rsid w:val="006C3976"/>
    <w:rsid w:val="006C3AAF"/>
    <w:rsid w:val="006C3E32"/>
    <w:rsid w:val="006C3E44"/>
    <w:rsid w:val="006C3EBB"/>
    <w:rsid w:val="006C4057"/>
    <w:rsid w:val="006C40E9"/>
    <w:rsid w:val="006C416A"/>
    <w:rsid w:val="006C41A5"/>
    <w:rsid w:val="006C448B"/>
    <w:rsid w:val="006C4753"/>
    <w:rsid w:val="006C4B2F"/>
    <w:rsid w:val="006C4C29"/>
    <w:rsid w:val="006C4D21"/>
    <w:rsid w:val="006C4DA9"/>
    <w:rsid w:val="006C519D"/>
    <w:rsid w:val="006C51D0"/>
    <w:rsid w:val="006C5373"/>
    <w:rsid w:val="006C56DE"/>
    <w:rsid w:val="006C5E0E"/>
    <w:rsid w:val="006C5FA2"/>
    <w:rsid w:val="006C6283"/>
    <w:rsid w:val="006C630C"/>
    <w:rsid w:val="006C646A"/>
    <w:rsid w:val="006C667E"/>
    <w:rsid w:val="006C66EA"/>
    <w:rsid w:val="006C67A5"/>
    <w:rsid w:val="006C6964"/>
    <w:rsid w:val="006C698C"/>
    <w:rsid w:val="006C706E"/>
    <w:rsid w:val="006C7071"/>
    <w:rsid w:val="006C73BE"/>
    <w:rsid w:val="006C744B"/>
    <w:rsid w:val="006C74AC"/>
    <w:rsid w:val="006C7552"/>
    <w:rsid w:val="006C7567"/>
    <w:rsid w:val="006C773A"/>
    <w:rsid w:val="006C77D1"/>
    <w:rsid w:val="006C7A36"/>
    <w:rsid w:val="006C7A3E"/>
    <w:rsid w:val="006C7FB1"/>
    <w:rsid w:val="006D0189"/>
    <w:rsid w:val="006D0204"/>
    <w:rsid w:val="006D06BF"/>
    <w:rsid w:val="006D0A75"/>
    <w:rsid w:val="006D0EF0"/>
    <w:rsid w:val="006D1902"/>
    <w:rsid w:val="006D1914"/>
    <w:rsid w:val="006D1A84"/>
    <w:rsid w:val="006D1B0D"/>
    <w:rsid w:val="006D1D99"/>
    <w:rsid w:val="006D213D"/>
    <w:rsid w:val="006D214D"/>
    <w:rsid w:val="006D22A2"/>
    <w:rsid w:val="006D232F"/>
    <w:rsid w:val="006D23E2"/>
    <w:rsid w:val="006D27FE"/>
    <w:rsid w:val="006D2987"/>
    <w:rsid w:val="006D2C36"/>
    <w:rsid w:val="006D2DB8"/>
    <w:rsid w:val="006D3091"/>
    <w:rsid w:val="006D3292"/>
    <w:rsid w:val="006D33B2"/>
    <w:rsid w:val="006D350E"/>
    <w:rsid w:val="006D3575"/>
    <w:rsid w:val="006D358F"/>
    <w:rsid w:val="006D3753"/>
    <w:rsid w:val="006D37B1"/>
    <w:rsid w:val="006D3865"/>
    <w:rsid w:val="006D3B91"/>
    <w:rsid w:val="006D3F10"/>
    <w:rsid w:val="006D4342"/>
    <w:rsid w:val="006D43ED"/>
    <w:rsid w:val="006D46A2"/>
    <w:rsid w:val="006D4722"/>
    <w:rsid w:val="006D4D9E"/>
    <w:rsid w:val="006D4E1D"/>
    <w:rsid w:val="006D4F04"/>
    <w:rsid w:val="006D5A28"/>
    <w:rsid w:val="006D5CFC"/>
    <w:rsid w:val="006D5DA5"/>
    <w:rsid w:val="006D5E41"/>
    <w:rsid w:val="006D5E9C"/>
    <w:rsid w:val="006D6124"/>
    <w:rsid w:val="006D64FF"/>
    <w:rsid w:val="006D66B9"/>
    <w:rsid w:val="006D698F"/>
    <w:rsid w:val="006D6B61"/>
    <w:rsid w:val="006D6C40"/>
    <w:rsid w:val="006D6D4E"/>
    <w:rsid w:val="006D6D7A"/>
    <w:rsid w:val="006D6DEC"/>
    <w:rsid w:val="006D6E55"/>
    <w:rsid w:val="006D712E"/>
    <w:rsid w:val="006D767B"/>
    <w:rsid w:val="006D76E5"/>
    <w:rsid w:val="006D78A5"/>
    <w:rsid w:val="006D78DE"/>
    <w:rsid w:val="006D7A23"/>
    <w:rsid w:val="006D7DB4"/>
    <w:rsid w:val="006E007E"/>
    <w:rsid w:val="006E022B"/>
    <w:rsid w:val="006E04C9"/>
    <w:rsid w:val="006E0756"/>
    <w:rsid w:val="006E0776"/>
    <w:rsid w:val="006E0A14"/>
    <w:rsid w:val="006E0C24"/>
    <w:rsid w:val="006E0CA2"/>
    <w:rsid w:val="006E0E89"/>
    <w:rsid w:val="006E0EAC"/>
    <w:rsid w:val="006E1003"/>
    <w:rsid w:val="006E10BD"/>
    <w:rsid w:val="006E1843"/>
    <w:rsid w:val="006E18EC"/>
    <w:rsid w:val="006E191D"/>
    <w:rsid w:val="006E1B97"/>
    <w:rsid w:val="006E1FBC"/>
    <w:rsid w:val="006E2339"/>
    <w:rsid w:val="006E279F"/>
    <w:rsid w:val="006E2825"/>
    <w:rsid w:val="006E2828"/>
    <w:rsid w:val="006E29A8"/>
    <w:rsid w:val="006E2B0B"/>
    <w:rsid w:val="006E2C66"/>
    <w:rsid w:val="006E2F82"/>
    <w:rsid w:val="006E31D6"/>
    <w:rsid w:val="006E32C3"/>
    <w:rsid w:val="006E3453"/>
    <w:rsid w:val="006E3542"/>
    <w:rsid w:val="006E373E"/>
    <w:rsid w:val="006E39FA"/>
    <w:rsid w:val="006E3A28"/>
    <w:rsid w:val="006E3B79"/>
    <w:rsid w:val="006E3BA9"/>
    <w:rsid w:val="006E3C16"/>
    <w:rsid w:val="006E3E6C"/>
    <w:rsid w:val="006E3F9E"/>
    <w:rsid w:val="006E40A1"/>
    <w:rsid w:val="006E40B9"/>
    <w:rsid w:val="006E4556"/>
    <w:rsid w:val="006E45FD"/>
    <w:rsid w:val="006E4D03"/>
    <w:rsid w:val="006E4DA9"/>
    <w:rsid w:val="006E50CF"/>
    <w:rsid w:val="006E532D"/>
    <w:rsid w:val="006E56CB"/>
    <w:rsid w:val="006E58FB"/>
    <w:rsid w:val="006E594A"/>
    <w:rsid w:val="006E596E"/>
    <w:rsid w:val="006E5C96"/>
    <w:rsid w:val="006E5D88"/>
    <w:rsid w:val="006E5F51"/>
    <w:rsid w:val="006E5FC3"/>
    <w:rsid w:val="006E6092"/>
    <w:rsid w:val="006E6449"/>
    <w:rsid w:val="006E6804"/>
    <w:rsid w:val="006E6821"/>
    <w:rsid w:val="006E6A23"/>
    <w:rsid w:val="006E6AF2"/>
    <w:rsid w:val="006E6DB5"/>
    <w:rsid w:val="006E6E72"/>
    <w:rsid w:val="006E6EAC"/>
    <w:rsid w:val="006E6F04"/>
    <w:rsid w:val="006E6F38"/>
    <w:rsid w:val="006E736D"/>
    <w:rsid w:val="006E750C"/>
    <w:rsid w:val="006E77AF"/>
    <w:rsid w:val="006E7808"/>
    <w:rsid w:val="006E785B"/>
    <w:rsid w:val="006E7BAB"/>
    <w:rsid w:val="006F0360"/>
    <w:rsid w:val="006F04DE"/>
    <w:rsid w:val="006F08EF"/>
    <w:rsid w:val="006F0BD7"/>
    <w:rsid w:val="006F0ED3"/>
    <w:rsid w:val="006F0F39"/>
    <w:rsid w:val="006F10BB"/>
    <w:rsid w:val="006F11E1"/>
    <w:rsid w:val="006F14E4"/>
    <w:rsid w:val="006F1604"/>
    <w:rsid w:val="006F164E"/>
    <w:rsid w:val="006F1742"/>
    <w:rsid w:val="006F1A4B"/>
    <w:rsid w:val="006F1A5F"/>
    <w:rsid w:val="006F1C84"/>
    <w:rsid w:val="006F1E1F"/>
    <w:rsid w:val="006F1E34"/>
    <w:rsid w:val="006F1E8E"/>
    <w:rsid w:val="006F2300"/>
    <w:rsid w:val="006F239E"/>
    <w:rsid w:val="006F242F"/>
    <w:rsid w:val="006F249D"/>
    <w:rsid w:val="006F26F1"/>
    <w:rsid w:val="006F2809"/>
    <w:rsid w:val="006F2A8B"/>
    <w:rsid w:val="006F2CBE"/>
    <w:rsid w:val="006F2D3F"/>
    <w:rsid w:val="006F2DC0"/>
    <w:rsid w:val="006F327E"/>
    <w:rsid w:val="006F34E9"/>
    <w:rsid w:val="006F3635"/>
    <w:rsid w:val="006F398E"/>
    <w:rsid w:val="006F3AE1"/>
    <w:rsid w:val="006F3B78"/>
    <w:rsid w:val="006F3DF7"/>
    <w:rsid w:val="006F4088"/>
    <w:rsid w:val="006F41F7"/>
    <w:rsid w:val="006F42B8"/>
    <w:rsid w:val="006F43BC"/>
    <w:rsid w:val="006F4442"/>
    <w:rsid w:val="006F455F"/>
    <w:rsid w:val="006F4A45"/>
    <w:rsid w:val="006F4AC7"/>
    <w:rsid w:val="006F507D"/>
    <w:rsid w:val="006F50C5"/>
    <w:rsid w:val="006F53EC"/>
    <w:rsid w:val="006F5589"/>
    <w:rsid w:val="006F5617"/>
    <w:rsid w:val="006F5741"/>
    <w:rsid w:val="006F5766"/>
    <w:rsid w:val="006F5769"/>
    <w:rsid w:val="006F57D2"/>
    <w:rsid w:val="006F58CA"/>
    <w:rsid w:val="006F598F"/>
    <w:rsid w:val="006F5D60"/>
    <w:rsid w:val="006F5F2E"/>
    <w:rsid w:val="006F5F5B"/>
    <w:rsid w:val="006F63D3"/>
    <w:rsid w:val="006F65B5"/>
    <w:rsid w:val="006F65C3"/>
    <w:rsid w:val="006F65CB"/>
    <w:rsid w:val="006F65CF"/>
    <w:rsid w:val="006F6860"/>
    <w:rsid w:val="006F6A71"/>
    <w:rsid w:val="006F6D41"/>
    <w:rsid w:val="006F745B"/>
    <w:rsid w:val="006F7521"/>
    <w:rsid w:val="006F758F"/>
    <w:rsid w:val="006F76E3"/>
    <w:rsid w:val="006F777C"/>
    <w:rsid w:val="006F7835"/>
    <w:rsid w:val="006F7A4C"/>
    <w:rsid w:val="006F7A5D"/>
    <w:rsid w:val="006F7ABB"/>
    <w:rsid w:val="006F7D4C"/>
    <w:rsid w:val="0070011C"/>
    <w:rsid w:val="00700235"/>
    <w:rsid w:val="0070037E"/>
    <w:rsid w:val="00700552"/>
    <w:rsid w:val="0070077F"/>
    <w:rsid w:val="007008C8"/>
    <w:rsid w:val="007009CB"/>
    <w:rsid w:val="00700D9E"/>
    <w:rsid w:val="00700F08"/>
    <w:rsid w:val="00701131"/>
    <w:rsid w:val="0070154E"/>
    <w:rsid w:val="00701553"/>
    <w:rsid w:val="007015AD"/>
    <w:rsid w:val="007015BB"/>
    <w:rsid w:val="00701906"/>
    <w:rsid w:val="00701C49"/>
    <w:rsid w:val="00701E18"/>
    <w:rsid w:val="0070238B"/>
    <w:rsid w:val="0070239B"/>
    <w:rsid w:val="007025E6"/>
    <w:rsid w:val="00702C55"/>
    <w:rsid w:val="0070311A"/>
    <w:rsid w:val="0070364E"/>
    <w:rsid w:val="00703697"/>
    <w:rsid w:val="00703843"/>
    <w:rsid w:val="0070387E"/>
    <w:rsid w:val="007039F5"/>
    <w:rsid w:val="00703C74"/>
    <w:rsid w:val="00704041"/>
    <w:rsid w:val="00704236"/>
    <w:rsid w:val="0070424F"/>
    <w:rsid w:val="0070429A"/>
    <w:rsid w:val="007043B9"/>
    <w:rsid w:val="007043EB"/>
    <w:rsid w:val="00704718"/>
    <w:rsid w:val="007047B2"/>
    <w:rsid w:val="00704A27"/>
    <w:rsid w:val="00704C4F"/>
    <w:rsid w:val="00704CE9"/>
    <w:rsid w:val="007051D1"/>
    <w:rsid w:val="007051F7"/>
    <w:rsid w:val="00705334"/>
    <w:rsid w:val="007053F9"/>
    <w:rsid w:val="00705610"/>
    <w:rsid w:val="007057AF"/>
    <w:rsid w:val="007057CF"/>
    <w:rsid w:val="00705803"/>
    <w:rsid w:val="00705837"/>
    <w:rsid w:val="007058E6"/>
    <w:rsid w:val="0070598F"/>
    <w:rsid w:val="007059F2"/>
    <w:rsid w:val="00705A4C"/>
    <w:rsid w:val="00705CF6"/>
    <w:rsid w:val="00705F9D"/>
    <w:rsid w:val="00706035"/>
    <w:rsid w:val="007064CB"/>
    <w:rsid w:val="007067FE"/>
    <w:rsid w:val="00706ACD"/>
    <w:rsid w:val="00706DBD"/>
    <w:rsid w:val="00706DF0"/>
    <w:rsid w:val="00706E6F"/>
    <w:rsid w:val="00706FCB"/>
    <w:rsid w:val="00707228"/>
    <w:rsid w:val="0070726E"/>
    <w:rsid w:val="007073B8"/>
    <w:rsid w:val="00707456"/>
    <w:rsid w:val="0070779A"/>
    <w:rsid w:val="00707A87"/>
    <w:rsid w:val="00707DE1"/>
    <w:rsid w:val="00707F38"/>
    <w:rsid w:val="0071022B"/>
    <w:rsid w:val="0071030A"/>
    <w:rsid w:val="007104CD"/>
    <w:rsid w:val="0071061F"/>
    <w:rsid w:val="0071063F"/>
    <w:rsid w:val="007106AE"/>
    <w:rsid w:val="007106C3"/>
    <w:rsid w:val="00710879"/>
    <w:rsid w:val="00710986"/>
    <w:rsid w:val="00710AF0"/>
    <w:rsid w:val="00710E8A"/>
    <w:rsid w:val="00711010"/>
    <w:rsid w:val="00711208"/>
    <w:rsid w:val="007113A7"/>
    <w:rsid w:val="0071154B"/>
    <w:rsid w:val="00711779"/>
    <w:rsid w:val="007119DE"/>
    <w:rsid w:val="00711A28"/>
    <w:rsid w:val="00711A5B"/>
    <w:rsid w:val="00712341"/>
    <w:rsid w:val="007123E1"/>
    <w:rsid w:val="007127B7"/>
    <w:rsid w:val="00712815"/>
    <w:rsid w:val="00712B37"/>
    <w:rsid w:val="00712EE1"/>
    <w:rsid w:val="0071305D"/>
    <w:rsid w:val="0071306B"/>
    <w:rsid w:val="007130EE"/>
    <w:rsid w:val="00713217"/>
    <w:rsid w:val="0071328C"/>
    <w:rsid w:val="007132E2"/>
    <w:rsid w:val="00713A8C"/>
    <w:rsid w:val="00713CDC"/>
    <w:rsid w:val="00713D9E"/>
    <w:rsid w:val="00713E7D"/>
    <w:rsid w:val="00713F32"/>
    <w:rsid w:val="00714139"/>
    <w:rsid w:val="00714241"/>
    <w:rsid w:val="00714254"/>
    <w:rsid w:val="00714488"/>
    <w:rsid w:val="007147AB"/>
    <w:rsid w:val="007148A7"/>
    <w:rsid w:val="00714933"/>
    <w:rsid w:val="00714AD7"/>
    <w:rsid w:val="00714B69"/>
    <w:rsid w:val="00714D1A"/>
    <w:rsid w:val="00714F7D"/>
    <w:rsid w:val="00714FEE"/>
    <w:rsid w:val="0071556B"/>
    <w:rsid w:val="007158D3"/>
    <w:rsid w:val="00715980"/>
    <w:rsid w:val="00715A0E"/>
    <w:rsid w:val="00715B6A"/>
    <w:rsid w:val="00715DB8"/>
    <w:rsid w:val="007160D2"/>
    <w:rsid w:val="007164A3"/>
    <w:rsid w:val="00716507"/>
    <w:rsid w:val="00716511"/>
    <w:rsid w:val="0071655D"/>
    <w:rsid w:val="00716773"/>
    <w:rsid w:val="0071682A"/>
    <w:rsid w:val="0071689B"/>
    <w:rsid w:val="00716DC2"/>
    <w:rsid w:val="00716EDD"/>
    <w:rsid w:val="00717474"/>
    <w:rsid w:val="00717496"/>
    <w:rsid w:val="007174C8"/>
    <w:rsid w:val="00717501"/>
    <w:rsid w:val="0071780D"/>
    <w:rsid w:val="007178EE"/>
    <w:rsid w:val="00717CA1"/>
    <w:rsid w:val="007201E5"/>
    <w:rsid w:val="007201F4"/>
    <w:rsid w:val="007203D9"/>
    <w:rsid w:val="0072077D"/>
    <w:rsid w:val="00720929"/>
    <w:rsid w:val="00720A20"/>
    <w:rsid w:val="00720C27"/>
    <w:rsid w:val="00720E34"/>
    <w:rsid w:val="00720E4D"/>
    <w:rsid w:val="00721579"/>
    <w:rsid w:val="00721BDA"/>
    <w:rsid w:val="00721C16"/>
    <w:rsid w:val="00721CC6"/>
    <w:rsid w:val="0072203B"/>
    <w:rsid w:val="00722293"/>
    <w:rsid w:val="007228FC"/>
    <w:rsid w:val="00722984"/>
    <w:rsid w:val="007229B3"/>
    <w:rsid w:val="00722A66"/>
    <w:rsid w:val="00722BC9"/>
    <w:rsid w:val="00722D14"/>
    <w:rsid w:val="00722F68"/>
    <w:rsid w:val="00723061"/>
    <w:rsid w:val="007230D7"/>
    <w:rsid w:val="007230E0"/>
    <w:rsid w:val="0072321C"/>
    <w:rsid w:val="0072330C"/>
    <w:rsid w:val="00723386"/>
    <w:rsid w:val="007233EF"/>
    <w:rsid w:val="007234A3"/>
    <w:rsid w:val="00723714"/>
    <w:rsid w:val="007237AB"/>
    <w:rsid w:val="007239EF"/>
    <w:rsid w:val="00723A98"/>
    <w:rsid w:val="00723ABB"/>
    <w:rsid w:val="00723C3E"/>
    <w:rsid w:val="00723D08"/>
    <w:rsid w:val="00723EC3"/>
    <w:rsid w:val="00723EE6"/>
    <w:rsid w:val="00724005"/>
    <w:rsid w:val="007240D8"/>
    <w:rsid w:val="0072445E"/>
    <w:rsid w:val="00724758"/>
    <w:rsid w:val="007248C2"/>
    <w:rsid w:val="00724E8E"/>
    <w:rsid w:val="00724E99"/>
    <w:rsid w:val="00724F65"/>
    <w:rsid w:val="00724F6F"/>
    <w:rsid w:val="0072508E"/>
    <w:rsid w:val="00725105"/>
    <w:rsid w:val="007253BF"/>
    <w:rsid w:val="007253C8"/>
    <w:rsid w:val="0072540C"/>
    <w:rsid w:val="00725481"/>
    <w:rsid w:val="00725634"/>
    <w:rsid w:val="00725756"/>
    <w:rsid w:val="0072578A"/>
    <w:rsid w:val="007257BD"/>
    <w:rsid w:val="00725BC7"/>
    <w:rsid w:val="00725CBB"/>
    <w:rsid w:val="00725F0F"/>
    <w:rsid w:val="00726298"/>
    <w:rsid w:val="007264FA"/>
    <w:rsid w:val="007265C0"/>
    <w:rsid w:val="00726B24"/>
    <w:rsid w:val="00726C23"/>
    <w:rsid w:val="007270F6"/>
    <w:rsid w:val="0072720A"/>
    <w:rsid w:val="00727623"/>
    <w:rsid w:val="00727ADE"/>
    <w:rsid w:val="00727BEF"/>
    <w:rsid w:val="00730382"/>
    <w:rsid w:val="007305E3"/>
    <w:rsid w:val="00730732"/>
    <w:rsid w:val="0073080D"/>
    <w:rsid w:val="007311EE"/>
    <w:rsid w:val="00731470"/>
    <w:rsid w:val="007314DD"/>
    <w:rsid w:val="0073182E"/>
    <w:rsid w:val="00731A78"/>
    <w:rsid w:val="00731CB7"/>
    <w:rsid w:val="00731D3F"/>
    <w:rsid w:val="007320C6"/>
    <w:rsid w:val="00732429"/>
    <w:rsid w:val="00732580"/>
    <w:rsid w:val="00732795"/>
    <w:rsid w:val="007328CE"/>
    <w:rsid w:val="007329BC"/>
    <w:rsid w:val="00732A37"/>
    <w:rsid w:val="00732B87"/>
    <w:rsid w:val="00732E76"/>
    <w:rsid w:val="007333CA"/>
    <w:rsid w:val="00733662"/>
    <w:rsid w:val="007339AE"/>
    <w:rsid w:val="007339CF"/>
    <w:rsid w:val="00733B9D"/>
    <w:rsid w:val="00733C39"/>
    <w:rsid w:val="00733E7A"/>
    <w:rsid w:val="00733EEB"/>
    <w:rsid w:val="00733FB8"/>
    <w:rsid w:val="007340DA"/>
    <w:rsid w:val="0073455A"/>
    <w:rsid w:val="00734D7B"/>
    <w:rsid w:val="00734D86"/>
    <w:rsid w:val="00734F58"/>
    <w:rsid w:val="0073531C"/>
    <w:rsid w:val="0073532B"/>
    <w:rsid w:val="00735801"/>
    <w:rsid w:val="00735C24"/>
    <w:rsid w:val="00736071"/>
    <w:rsid w:val="00736081"/>
    <w:rsid w:val="00736197"/>
    <w:rsid w:val="007363BC"/>
    <w:rsid w:val="007363CB"/>
    <w:rsid w:val="00736617"/>
    <w:rsid w:val="007368DD"/>
    <w:rsid w:val="00736963"/>
    <w:rsid w:val="007369CC"/>
    <w:rsid w:val="00736D02"/>
    <w:rsid w:val="00736F41"/>
    <w:rsid w:val="00737067"/>
    <w:rsid w:val="007370AB"/>
    <w:rsid w:val="00737135"/>
    <w:rsid w:val="00737399"/>
    <w:rsid w:val="0073799E"/>
    <w:rsid w:val="00737CB8"/>
    <w:rsid w:val="00737D37"/>
    <w:rsid w:val="00737DB4"/>
    <w:rsid w:val="00740054"/>
    <w:rsid w:val="00740192"/>
    <w:rsid w:val="007402F3"/>
    <w:rsid w:val="007407B1"/>
    <w:rsid w:val="00740837"/>
    <w:rsid w:val="007408AC"/>
    <w:rsid w:val="00740962"/>
    <w:rsid w:val="00740A4C"/>
    <w:rsid w:val="00740ACA"/>
    <w:rsid w:val="00740D92"/>
    <w:rsid w:val="007414B9"/>
    <w:rsid w:val="0074164A"/>
    <w:rsid w:val="00741910"/>
    <w:rsid w:val="00741C5F"/>
    <w:rsid w:val="00741FB1"/>
    <w:rsid w:val="0074249B"/>
    <w:rsid w:val="007424B7"/>
    <w:rsid w:val="0074278E"/>
    <w:rsid w:val="00742BC8"/>
    <w:rsid w:val="00742FA2"/>
    <w:rsid w:val="00743062"/>
    <w:rsid w:val="0074338F"/>
    <w:rsid w:val="0074354A"/>
    <w:rsid w:val="007435E0"/>
    <w:rsid w:val="00743683"/>
    <w:rsid w:val="007437CB"/>
    <w:rsid w:val="00743875"/>
    <w:rsid w:val="00743A20"/>
    <w:rsid w:val="00743C4B"/>
    <w:rsid w:val="00744069"/>
    <w:rsid w:val="00744776"/>
    <w:rsid w:val="007449E3"/>
    <w:rsid w:val="00744A5C"/>
    <w:rsid w:val="00744AF3"/>
    <w:rsid w:val="00744AF5"/>
    <w:rsid w:val="00744EC8"/>
    <w:rsid w:val="007454B6"/>
    <w:rsid w:val="0074568D"/>
    <w:rsid w:val="007457B4"/>
    <w:rsid w:val="00745EDB"/>
    <w:rsid w:val="00745EF3"/>
    <w:rsid w:val="00745FC2"/>
    <w:rsid w:val="00745FD0"/>
    <w:rsid w:val="007461C8"/>
    <w:rsid w:val="0074649F"/>
    <w:rsid w:val="00746579"/>
    <w:rsid w:val="007467E2"/>
    <w:rsid w:val="00746BFE"/>
    <w:rsid w:val="0074705E"/>
    <w:rsid w:val="0074706A"/>
    <w:rsid w:val="007474C2"/>
    <w:rsid w:val="0074762B"/>
    <w:rsid w:val="00747665"/>
    <w:rsid w:val="00747809"/>
    <w:rsid w:val="0074780C"/>
    <w:rsid w:val="007478A1"/>
    <w:rsid w:val="007478EB"/>
    <w:rsid w:val="0074793B"/>
    <w:rsid w:val="00747AB9"/>
    <w:rsid w:val="00747E88"/>
    <w:rsid w:val="00747EB3"/>
    <w:rsid w:val="00747F62"/>
    <w:rsid w:val="00750043"/>
    <w:rsid w:val="00750166"/>
    <w:rsid w:val="0075026E"/>
    <w:rsid w:val="00750299"/>
    <w:rsid w:val="007502DB"/>
    <w:rsid w:val="00750450"/>
    <w:rsid w:val="0075045A"/>
    <w:rsid w:val="00750838"/>
    <w:rsid w:val="007509E9"/>
    <w:rsid w:val="00750E7F"/>
    <w:rsid w:val="00751323"/>
    <w:rsid w:val="007513B0"/>
    <w:rsid w:val="0075146F"/>
    <w:rsid w:val="00751533"/>
    <w:rsid w:val="0075178E"/>
    <w:rsid w:val="007517D1"/>
    <w:rsid w:val="007517E0"/>
    <w:rsid w:val="00751833"/>
    <w:rsid w:val="00751838"/>
    <w:rsid w:val="007519A7"/>
    <w:rsid w:val="00751A3F"/>
    <w:rsid w:val="00751C2A"/>
    <w:rsid w:val="00751CDC"/>
    <w:rsid w:val="00751E89"/>
    <w:rsid w:val="00751EEF"/>
    <w:rsid w:val="0075216D"/>
    <w:rsid w:val="0075218F"/>
    <w:rsid w:val="007525C1"/>
    <w:rsid w:val="00752AC3"/>
    <w:rsid w:val="00752B85"/>
    <w:rsid w:val="00752F4B"/>
    <w:rsid w:val="00753239"/>
    <w:rsid w:val="0075347B"/>
    <w:rsid w:val="007534B6"/>
    <w:rsid w:val="00753D3D"/>
    <w:rsid w:val="00753F1A"/>
    <w:rsid w:val="00754671"/>
    <w:rsid w:val="0075472C"/>
    <w:rsid w:val="007547A8"/>
    <w:rsid w:val="00754913"/>
    <w:rsid w:val="00754ACC"/>
    <w:rsid w:val="00754BE8"/>
    <w:rsid w:val="00754EA2"/>
    <w:rsid w:val="00754EFD"/>
    <w:rsid w:val="00754F51"/>
    <w:rsid w:val="007551CB"/>
    <w:rsid w:val="007554B3"/>
    <w:rsid w:val="007555B9"/>
    <w:rsid w:val="007556C4"/>
    <w:rsid w:val="007557A6"/>
    <w:rsid w:val="007558BD"/>
    <w:rsid w:val="00755AF2"/>
    <w:rsid w:val="00755DB6"/>
    <w:rsid w:val="00755FE8"/>
    <w:rsid w:val="00756475"/>
    <w:rsid w:val="007565B4"/>
    <w:rsid w:val="007567B2"/>
    <w:rsid w:val="00756879"/>
    <w:rsid w:val="00756D39"/>
    <w:rsid w:val="00756DD4"/>
    <w:rsid w:val="00756EE3"/>
    <w:rsid w:val="007570D0"/>
    <w:rsid w:val="0075747B"/>
    <w:rsid w:val="007574E6"/>
    <w:rsid w:val="007574F1"/>
    <w:rsid w:val="007578A4"/>
    <w:rsid w:val="007578A6"/>
    <w:rsid w:val="00757996"/>
    <w:rsid w:val="007579CA"/>
    <w:rsid w:val="00757BAE"/>
    <w:rsid w:val="00757F39"/>
    <w:rsid w:val="00757F8A"/>
    <w:rsid w:val="007606C6"/>
    <w:rsid w:val="00760826"/>
    <w:rsid w:val="007608C1"/>
    <w:rsid w:val="00760908"/>
    <w:rsid w:val="00760DB3"/>
    <w:rsid w:val="007612B4"/>
    <w:rsid w:val="00761882"/>
    <w:rsid w:val="007618F1"/>
    <w:rsid w:val="00761E3F"/>
    <w:rsid w:val="00761E7A"/>
    <w:rsid w:val="00761E8A"/>
    <w:rsid w:val="00761F2B"/>
    <w:rsid w:val="00761FD6"/>
    <w:rsid w:val="00762014"/>
    <w:rsid w:val="00762035"/>
    <w:rsid w:val="007621C2"/>
    <w:rsid w:val="007623BB"/>
    <w:rsid w:val="007624B9"/>
    <w:rsid w:val="00762631"/>
    <w:rsid w:val="007628D5"/>
    <w:rsid w:val="00762C3A"/>
    <w:rsid w:val="00762ECD"/>
    <w:rsid w:val="007638D4"/>
    <w:rsid w:val="00763ED1"/>
    <w:rsid w:val="007648E4"/>
    <w:rsid w:val="0076499E"/>
    <w:rsid w:val="007649EE"/>
    <w:rsid w:val="00764AA8"/>
    <w:rsid w:val="00764C35"/>
    <w:rsid w:val="00764C73"/>
    <w:rsid w:val="00765141"/>
    <w:rsid w:val="007654E3"/>
    <w:rsid w:val="007654E4"/>
    <w:rsid w:val="007655D7"/>
    <w:rsid w:val="007656B0"/>
    <w:rsid w:val="0076572D"/>
    <w:rsid w:val="007658F8"/>
    <w:rsid w:val="00765A4E"/>
    <w:rsid w:val="00765BF0"/>
    <w:rsid w:val="00765D6F"/>
    <w:rsid w:val="00765F5A"/>
    <w:rsid w:val="00766723"/>
    <w:rsid w:val="007669DD"/>
    <w:rsid w:val="00766B04"/>
    <w:rsid w:val="00766D69"/>
    <w:rsid w:val="007670DF"/>
    <w:rsid w:val="0076749D"/>
    <w:rsid w:val="007675F1"/>
    <w:rsid w:val="00767684"/>
    <w:rsid w:val="00767876"/>
    <w:rsid w:val="0076794D"/>
    <w:rsid w:val="00767B83"/>
    <w:rsid w:val="007700B9"/>
    <w:rsid w:val="007704B9"/>
    <w:rsid w:val="00770637"/>
    <w:rsid w:val="007706EB"/>
    <w:rsid w:val="0077074D"/>
    <w:rsid w:val="0077077E"/>
    <w:rsid w:val="00770831"/>
    <w:rsid w:val="00770B11"/>
    <w:rsid w:val="00770B57"/>
    <w:rsid w:val="00771008"/>
    <w:rsid w:val="00771708"/>
    <w:rsid w:val="007717BF"/>
    <w:rsid w:val="00771B7F"/>
    <w:rsid w:val="00771C55"/>
    <w:rsid w:val="00771C6B"/>
    <w:rsid w:val="00771E16"/>
    <w:rsid w:val="00772066"/>
    <w:rsid w:val="007720AD"/>
    <w:rsid w:val="007720ED"/>
    <w:rsid w:val="007720F8"/>
    <w:rsid w:val="00772153"/>
    <w:rsid w:val="007721B7"/>
    <w:rsid w:val="0077229D"/>
    <w:rsid w:val="007727B8"/>
    <w:rsid w:val="0077280E"/>
    <w:rsid w:val="0077290A"/>
    <w:rsid w:val="00772CD4"/>
    <w:rsid w:val="00772E2A"/>
    <w:rsid w:val="00772FCC"/>
    <w:rsid w:val="00773040"/>
    <w:rsid w:val="00773060"/>
    <w:rsid w:val="00773760"/>
    <w:rsid w:val="00773797"/>
    <w:rsid w:val="007737F6"/>
    <w:rsid w:val="00773816"/>
    <w:rsid w:val="00773A3F"/>
    <w:rsid w:val="00773A97"/>
    <w:rsid w:val="00773AA1"/>
    <w:rsid w:val="00773AF0"/>
    <w:rsid w:val="00774208"/>
    <w:rsid w:val="007743E0"/>
    <w:rsid w:val="0077461E"/>
    <w:rsid w:val="0077468C"/>
    <w:rsid w:val="00774C12"/>
    <w:rsid w:val="00774CB9"/>
    <w:rsid w:val="00774EE3"/>
    <w:rsid w:val="007751D2"/>
    <w:rsid w:val="00775374"/>
    <w:rsid w:val="00775422"/>
    <w:rsid w:val="00775629"/>
    <w:rsid w:val="00775688"/>
    <w:rsid w:val="007757DD"/>
    <w:rsid w:val="00775956"/>
    <w:rsid w:val="00775EC5"/>
    <w:rsid w:val="00775EC6"/>
    <w:rsid w:val="0077624D"/>
    <w:rsid w:val="00776497"/>
    <w:rsid w:val="0077657D"/>
    <w:rsid w:val="007767A7"/>
    <w:rsid w:val="007768B2"/>
    <w:rsid w:val="00776A0F"/>
    <w:rsid w:val="00776B23"/>
    <w:rsid w:val="00776D98"/>
    <w:rsid w:val="00776DB8"/>
    <w:rsid w:val="00776E19"/>
    <w:rsid w:val="00777278"/>
    <w:rsid w:val="0077779D"/>
    <w:rsid w:val="00777832"/>
    <w:rsid w:val="00777941"/>
    <w:rsid w:val="0077796D"/>
    <w:rsid w:val="00777AB3"/>
    <w:rsid w:val="00777D97"/>
    <w:rsid w:val="00777DAE"/>
    <w:rsid w:val="00777DDB"/>
    <w:rsid w:val="00777F48"/>
    <w:rsid w:val="00777F7D"/>
    <w:rsid w:val="007802C1"/>
    <w:rsid w:val="00780456"/>
    <w:rsid w:val="007805FB"/>
    <w:rsid w:val="007807D0"/>
    <w:rsid w:val="007808DC"/>
    <w:rsid w:val="00780A03"/>
    <w:rsid w:val="00780D4E"/>
    <w:rsid w:val="00780E08"/>
    <w:rsid w:val="00780F28"/>
    <w:rsid w:val="00780F4D"/>
    <w:rsid w:val="00781308"/>
    <w:rsid w:val="00781510"/>
    <w:rsid w:val="00781AA3"/>
    <w:rsid w:val="00781EEA"/>
    <w:rsid w:val="00781EEB"/>
    <w:rsid w:val="00782487"/>
    <w:rsid w:val="0078249C"/>
    <w:rsid w:val="007826FD"/>
    <w:rsid w:val="007828BA"/>
    <w:rsid w:val="007828BC"/>
    <w:rsid w:val="00782B8C"/>
    <w:rsid w:val="00782BD7"/>
    <w:rsid w:val="00782BE0"/>
    <w:rsid w:val="00782C0C"/>
    <w:rsid w:val="00782CAF"/>
    <w:rsid w:val="00782EE7"/>
    <w:rsid w:val="00783271"/>
    <w:rsid w:val="00783407"/>
    <w:rsid w:val="00783653"/>
    <w:rsid w:val="00783731"/>
    <w:rsid w:val="007837BE"/>
    <w:rsid w:val="0078393F"/>
    <w:rsid w:val="00783E03"/>
    <w:rsid w:val="00783F17"/>
    <w:rsid w:val="007840BD"/>
    <w:rsid w:val="007841D1"/>
    <w:rsid w:val="00784539"/>
    <w:rsid w:val="00784548"/>
    <w:rsid w:val="0078457A"/>
    <w:rsid w:val="007845AC"/>
    <w:rsid w:val="0078479C"/>
    <w:rsid w:val="007847B7"/>
    <w:rsid w:val="00784AC8"/>
    <w:rsid w:val="00784BD2"/>
    <w:rsid w:val="00784EAF"/>
    <w:rsid w:val="00784FF6"/>
    <w:rsid w:val="00785369"/>
    <w:rsid w:val="007856AD"/>
    <w:rsid w:val="0078589A"/>
    <w:rsid w:val="007858E8"/>
    <w:rsid w:val="00785D10"/>
    <w:rsid w:val="00785D16"/>
    <w:rsid w:val="00785ED8"/>
    <w:rsid w:val="007865A7"/>
    <w:rsid w:val="0078668A"/>
    <w:rsid w:val="00786AD1"/>
    <w:rsid w:val="00786AD6"/>
    <w:rsid w:val="00786BFA"/>
    <w:rsid w:val="00786E7C"/>
    <w:rsid w:val="007870EE"/>
    <w:rsid w:val="0078721F"/>
    <w:rsid w:val="0078726D"/>
    <w:rsid w:val="00787418"/>
    <w:rsid w:val="0078765A"/>
    <w:rsid w:val="00787922"/>
    <w:rsid w:val="0078797E"/>
    <w:rsid w:val="00790015"/>
    <w:rsid w:val="007900AC"/>
    <w:rsid w:val="007909D3"/>
    <w:rsid w:val="00790B4D"/>
    <w:rsid w:val="00790D2E"/>
    <w:rsid w:val="007910D9"/>
    <w:rsid w:val="00791121"/>
    <w:rsid w:val="0079125E"/>
    <w:rsid w:val="007914D2"/>
    <w:rsid w:val="00791B1A"/>
    <w:rsid w:val="00791D7F"/>
    <w:rsid w:val="00791EE5"/>
    <w:rsid w:val="0079211F"/>
    <w:rsid w:val="007923C3"/>
    <w:rsid w:val="00792401"/>
    <w:rsid w:val="0079240B"/>
    <w:rsid w:val="00792412"/>
    <w:rsid w:val="007925C1"/>
    <w:rsid w:val="0079278D"/>
    <w:rsid w:val="00792801"/>
    <w:rsid w:val="00792832"/>
    <w:rsid w:val="00792866"/>
    <w:rsid w:val="00792945"/>
    <w:rsid w:val="00792AA0"/>
    <w:rsid w:val="00792DE6"/>
    <w:rsid w:val="00793170"/>
    <w:rsid w:val="007933BE"/>
    <w:rsid w:val="007934AE"/>
    <w:rsid w:val="0079393E"/>
    <w:rsid w:val="00793FD3"/>
    <w:rsid w:val="0079415B"/>
    <w:rsid w:val="00794502"/>
    <w:rsid w:val="007945B3"/>
    <w:rsid w:val="00794766"/>
    <w:rsid w:val="007947E1"/>
    <w:rsid w:val="00794962"/>
    <w:rsid w:val="0079497A"/>
    <w:rsid w:val="007949DE"/>
    <w:rsid w:val="00794A07"/>
    <w:rsid w:val="00794AB3"/>
    <w:rsid w:val="00794B6C"/>
    <w:rsid w:val="007953F3"/>
    <w:rsid w:val="007953FC"/>
    <w:rsid w:val="007957D5"/>
    <w:rsid w:val="0079593D"/>
    <w:rsid w:val="00795B08"/>
    <w:rsid w:val="00795B15"/>
    <w:rsid w:val="00795EAB"/>
    <w:rsid w:val="007960D1"/>
    <w:rsid w:val="00796171"/>
    <w:rsid w:val="007962A0"/>
    <w:rsid w:val="00796433"/>
    <w:rsid w:val="0079662A"/>
    <w:rsid w:val="00796719"/>
    <w:rsid w:val="00796869"/>
    <w:rsid w:val="007968D8"/>
    <w:rsid w:val="00796E44"/>
    <w:rsid w:val="007971E8"/>
    <w:rsid w:val="00797402"/>
    <w:rsid w:val="00797641"/>
    <w:rsid w:val="00797973"/>
    <w:rsid w:val="00797D96"/>
    <w:rsid w:val="00797DB5"/>
    <w:rsid w:val="007A05BA"/>
    <w:rsid w:val="007A0676"/>
    <w:rsid w:val="007A07FF"/>
    <w:rsid w:val="007A0826"/>
    <w:rsid w:val="007A09C6"/>
    <w:rsid w:val="007A0A70"/>
    <w:rsid w:val="007A0C37"/>
    <w:rsid w:val="007A0CCB"/>
    <w:rsid w:val="007A104A"/>
    <w:rsid w:val="007A10DB"/>
    <w:rsid w:val="007A1333"/>
    <w:rsid w:val="007A1496"/>
    <w:rsid w:val="007A175C"/>
    <w:rsid w:val="007A179B"/>
    <w:rsid w:val="007A1B08"/>
    <w:rsid w:val="007A1C97"/>
    <w:rsid w:val="007A1D6D"/>
    <w:rsid w:val="007A1F8C"/>
    <w:rsid w:val="007A2055"/>
    <w:rsid w:val="007A20EC"/>
    <w:rsid w:val="007A24E1"/>
    <w:rsid w:val="007A2732"/>
    <w:rsid w:val="007A279A"/>
    <w:rsid w:val="007A2A32"/>
    <w:rsid w:val="007A2A8E"/>
    <w:rsid w:val="007A2E83"/>
    <w:rsid w:val="007A2F2E"/>
    <w:rsid w:val="007A2F78"/>
    <w:rsid w:val="007A35E6"/>
    <w:rsid w:val="007A367F"/>
    <w:rsid w:val="007A3B8D"/>
    <w:rsid w:val="007A3BDD"/>
    <w:rsid w:val="007A3E19"/>
    <w:rsid w:val="007A3EA8"/>
    <w:rsid w:val="007A3F0A"/>
    <w:rsid w:val="007A4058"/>
    <w:rsid w:val="007A40FE"/>
    <w:rsid w:val="007A4308"/>
    <w:rsid w:val="007A44DD"/>
    <w:rsid w:val="007A4626"/>
    <w:rsid w:val="007A4636"/>
    <w:rsid w:val="007A463B"/>
    <w:rsid w:val="007A4764"/>
    <w:rsid w:val="007A4B1C"/>
    <w:rsid w:val="007A4BC1"/>
    <w:rsid w:val="007A4D99"/>
    <w:rsid w:val="007A4DDB"/>
    <w:rsid w:val="007A4F30"/>
    <w:rsid w:val="007A4FDA"/>
    <w:rsid w:val="007A5395"/>
    <w:rsid w:val="007A5490"/>
    <w:rsid w:val="007A5756"/>
    <w:rsid w:val="007A576E"/>
    <w:rsid w:val="007A582B"/>
    <w:rsid w:val="007A59E9"/>
    <w:rsid w:val="007A59EF"/>
    <w:rsid w:val="007A5AC7"/>
    <w:rsid w:val="007A5CA4"/>
    <w:rsid w:val="007A61E4"/>
    <w:rsid w:val="007A64B6"/>
    <w:rsid w:val="007A6CE9"/>
    <w:rsid w:val="007A6D15"/>
    <w:rsid w:val="007A726A"/>
    <w:rsid w:val="007A72FE"/>
    <w:rsid w:val="007A7504"/>
    <w:rsid w:val="007A76C6"/>
    <w:rsid w:val="007A7967"/>
    <w:rsid w:val="007A79CB"/>
    <w:rsid w:val="007A7A3F"/>
    <w:rsid w:val="007A7C33"/>
    <w:rsid w:val="007A7C77"/>
    <w:rsid w:val="007A7FFC"/>
    <w:rsid w:val="007B018F"/>
    <w:rsid w:val="007B0286"/>
    <w:rsid w:val="007B038D"/>
    <w:rsid w:val="007B051F"/>
    <w:rsid w:val="007B076F"/>
    <w:rsid w:val="007B0C7D"/>
    <w:rsid w:val="007B0C80"/>
    <w:rsid w:val="007B0EA6"/>
    <w:rsid w:val="007B0F3A"/>
    <w:rsid w:val="007B14DD"/>
    <w:rsid w:val="007B16AC"/>
    <w:rsid w:val="007B16AE"/>
    <w:rsid w:val="007B1813"/>
    <w:rsid w:val="007B18A2"/>
    <w:rsid w:val="007B191D"/>
    <w:rsid w:val="007B1AB3"/>
    <w:rsid w:val="007B1B09"/>
    <w:rsid w:val="007B1F35"/>
    <w:rsid w:val="007B1F62"/>
    <w:rsid w:val="007B2079"/>
    <w:rsid w:val="007B2314"/>
    <w:rsid w:val="007B23B8"/>
    <w:rsid w:val="007B23EF"/>
    <w:rsid w:val="007B2749"/>
    <w:rsid w:val="007B2776"/>
    <w:rsid w:val="007B2991"/>
    <w:rsid w:val="007B2D61"/>
    <w:rsid w:val="007B30EB"/>
    <w:rsid w:val="007B3416"/>
    <w:rsid w:val="007B35A7"/>
    <w:rsid w:val="007B35EF"/>
    <w:rsid w:val="007B37D0"/>
    <w:rsid w:val="007B3840"/>
    <w:rsid w:val="007B3B21"/>
    <w:rsid w:val="007B3E42"/>
    <w:rsid w:val="007B404D"/>
    <w:rsid w:val="007B4061"/>
    <w:rsid w:val="007B40AC"/>
    <w:rsid w:val="007B4171"/>
    <w:rsid w:val="007B42E9"/>
    <w:rsid w:val="007B45E3"/>
    <w:rsid w:val="007B45EF"/>
    <w:rsid w:val="007B47BC"/>
    <w:rsid w:val="007B48E4"/>
    <w:rsid w:val="007B48F0"/>
    <w:rsid w:val="007B4980"/>
    <w:rsid w:val="007B4D55"/>
    <w:rsid w:val="007B53FC"/>
    <w:rsid w:val="007B5425"/>
    <w:rsid w:val="007B54F5"/>
    <w:rsid w:val="007B5791"/>
    <w:rsid w:val="007B5916"/>
    <w:rsid w:val="007B5BA2"/>
    <w:rsid w:val="007B5C79"/>
    <w:rsid w:val="007B5D59"/>
    <w:rsid w:val="007B5D78"/>
    <w:rsid w:val="007B5F11"/>
    <w:rsid w:val="007B603D"/>
    <w:rsid w:val="007B6111"/>
    <w:rsid w:val="007B61A9"/>
    <w:rsid w:val="007B639E"/>
    <w:rsid w:val="007B6536"/>
    <w:rsid w:val="007B681C"/>
    <w:rsid w:val="007B6A1E"/>
    <w:rsid w:val="007B6A34"/>
    <w:rsid w:val="007B6BA1"/>
    <w:rsid w:val="007B6F59"/>
    <w:rsid w:val="007B7074"/>
    <w:rsid w:val="007B7190"/>
    <w:rsid w:val="007B72DE"/>
    <w:rsid w:val="007B73C5"/>
    <w:rsid w:val="007B7981"/>
    <w:rsid w:val="007B7CB1"/>
    <w:rsid w:val="007B7E07"/>
    <w:rsid w:val="007C035F"/>
    <w:rsid w:val="007C0373"/>
    <w:rsid w:val="007C0513"/>
    <w:rsid w:val="007C0635"/>
    <w:rsid w:val="007C0731"/>
    <w:rsid w:val="007C08F6"/>
    <w:rsid w:val="007C0A7C"/>
    <w:rsid w:val="007C0CC3"/>
    <w:rsid w:val="007C0F6C"/>
    <w:rsid w:val="007C126D"/>
    <w:rsid w:val="007C131A"/>
    <w:rsid w:val="007C135E"/>
    <w:rsid w:val="007C152B"/>
    <w:rsid w:val="007C159B"/>
    <w:rsid w:val="007C1845"/>
    <w:rsid w:val="007C199D"/>
    <w:rsid w:val="007C1AC7"/>
    <w:rsid w:val="007C1BE7"/>
    <w:rsid w:val="007C1BE8"/>
    <w:rsid w:val="007C1EC9"/>
    <w:rsid w:val="007C2294"/>
    <w:rsid w:val="007C22C3"/>
    <w:rsid w:val="007C2381"/>
    <w:rsid w:val="007C2420"/>
    <w:rsid w:val="007C2468"/>
    <w:rsid w:val="007C24E1"/>
    <w:rsid w:val="007C266F"/>
    <w:rsid w:val="007C2776"/>
    <w:rsid w:val="007C281E"/>
    <w:rsid w:val="007C287C"/>
    <w:rsid w:val="007C29C2"/>
    <w:rsid w:val="007C2AD7"/>
    <w:rsid w:val="007C2EA2"/>
    <w:rsid w:val="007C322E"/>
    <w:rsid w:val="007C3254"/>
    <w:rsid w:val="007C36C2"/>
    <w:rsid w:val="007C39B4"/>
    <w:rsid w:val="007C3D24"/>
    <w:rsid w:val="007C3EF5"/>
    <w:rsid w:val="007C3F3C"/>
    <w:rsid w:val="007C3FD5"/>
    <w:rsid w:val="007C4067"/>
    <w:rsid w:val="007C4114"/>
    <w:rsid w:val="007C4182"/>
    <w:rsid w:val="007C41E9"/>
    <w:rsid w:val="007C4370"/>
    <w:rsid w:val="007C4A75"/>
    <w:rsid w:val="007C4B8A"/>
    <w:rsid w:val="007C4D05"/>
    <w:rsid w:val="007C4F63"/>
    <w:rsid w:val="007C5102"/>
    <w:rsid w:val="007C510E"/>
    <w:rsid w:val="007C51E0"/>
    <w:rsid w:val="007C52FB"/>
    <w:rsid w:val="007C540E"/>
    <w:rsid w:val="007C5B28"/>
    <w:rsid w:val="007C5BC2"/>
    <w:rsid w:val="007C5BD0"/>
    <w:rsid w:val="007C5C1E"/>
    <w:rsid w:val="007C5C96"/>
    <w:rsid w:val="007C5D64"/>
    <w:rsid w:val="007C601A"/>
    <w:rsid w:val="007C6036"/>
    <w:rsid w:val="007C628B"/>
    <w:rsid w:val="007C6345"/>
    <w:rsid w:val="007C641C"/>
    <w:rsid w:val="007C6612"/>
    <w:rsid w:val="007C67D9"/>
    <w:rsid w:val="007C684A"/>
    <w:rsid w:val="007C686C"/>
    <w:rsid w:val="007C6A18"/>
    <w:rsid w:val="007C6AFB"/>
    <w:rsid w:val="007C6B6B"/>
    <w:rsid w:val="007C6EDE"/>
    <w:rsid w:val="007C783E"/>
    <w:rsid w:val="007C7986"/>
    <w:rsid w:val="007C7A25"/>
    <w:rsid w:val="007C7D04"/>
    <w:rsid w:val="007D00D6"/>
    <w:rsid w:val="007D0571"/>
    <w:rsid w:val="007D05A1"/>
    <w:rsid w:val="007D0614"/>
    <w:rsid w:val="007D0626"/>
    <w:rsid w:val="007D063C"/>
    <w:rsid w:val="007D0864"/>
    <w:rsid w:val="007D0C88"/>
    <w:rsid w:val="007D0F52"/>
    <w:rsid w:val="007D0FE0"/>
    <w:rsid w:val="007D104C"/>
    <w:rsid w:val="007D1142"/>
    <w:rsid w:val="007D12F6"/>
    <w:rsid w:val="007D134D"/>
    <w:rsid w:val="007D1725"/>
    <w:rsid w:val="007D1887"/>
    <w:rsid w:val="007D20BD"/>
    <w:rsid w:val="007D2223"/>
    <w:rsid w:val="007D2259"/>
    <w:rsid w:val="007D2264"/>
    <w:rsid w:val="007D24D4"/>
    <w:rsid w:val="007D24DA"/>
    <w:rsid w:val="007D2804"/>
    <w:rsid w:val="007D2A63"/>
    <w:rsid w:val="007D2B63"/>
    <w:rsid w:val="007D308D"/>
    <w:rsid w:val="007D3283"/>
    <w:rsid w:val="007D3398"/>
    <w:rsid w:val="007D3409"/>
    <w:rsid w:val="007D35CF"/>
    <w:rsid w:val="007D36DD"/>
    <w:rsid w:val="007D3729"/>
    <w:rsid w:val="007D37F4"/>
    <w:rsid w:val="007D38D6"/>
    <w:rsid w:val="007D3984"/>
    <w:rsid w:val="007D39A5"/>
    <w:rsid w:val="007D3A4C"/>
    <w:rsid w:val="007D3B34"/>
    <w:rsid w:val="007D3D98"/>
    <w:rsid w:val="007D3F19"/>
    <w:rsid w:val="007D4052"/>
    <w:rsid w:val="007D42DF"/>
    <w:rsid w:val="007D467C"/>
    <w:rsid w:val="007D4849"/>
    <w:rsid w:val="007D4A4B"/>
    <w:rsid w:val="007D4C7F"/>
    <w:rsid w:val="007D4CCA"/>
    <w:rsid w:val="007D4ED3"/>
    <w:rsid w:val="007D4F24"/>
    <w:rsid w:val="007D501D"/>
    <w:rsid w:val="007D511A"/>
    <w:rsid w:val="007D53BA"/>
    <w:rsid w:val="007D55A2"/>
    <w:rsid w:val="007D5BEF"/>
    <w:rsid w:val="007D5CB6"/>
    <w:rsid w:val="007D5E52"/>
    <w:rsid w:val="007D6088"/>
    <w:rsid w:val="007D6599"/>
    <w:rsid w:val="007D65A5"/>
    <w:rsid w:val="007D66B4"/>
    <w:rsid w:val="007D6837"/>
    <w:rsid w:val="007D6AC1"/>
    <w:rsid w:val="007D6D21"/>
    <w:rsid w:val="007D6E20"/>
    <w:rsid w:val="007D6E51"/>
    <w:rsid w:val="007D6F63"/>
    <w:rsid w:val="007D6FB2"/>
    <w:rsid w:val="007D706C"/>
    <w:rsid w:val="007D70C6"/>
    <w:rsid w:val="007D713C"/>
    <w:rsid w:val="007D7224"/>
    <w:rsid w:val="007D72C6"/>
    <w:rsid w:val="007D72F3"/>
    <w:rsid w:val="007D7309"/>
    <w:rsid w:val="007D7473"/>
    <w:rsid w:val="007D750A"/>
    <w:rsid w:val="007D7513"/>
    <w:rsid w:val="007D7568"/>
    <w:rsid w:val="007D768D"/>
    <w:rsid w:val="007D76B1"/>
    <w:rsid w:val="007D78AC"/>
    <w:rsid w:val="007D79E4"/>
    <w:rsid w:val="007D7ABC"/>
    <w:rsid w:val="007D7ABD"/>
    <w:rsid w:val="007D7B38"/>
    <w:rsid w:val="007D7CC3"/>
    <w:rsid w:val="007D7D8A"/>
    <w:rsid w:val="007E01F6"/>
    <w:rsid w:val="007E0667"/>
    <w:rsid w:val="007E0695"/>
    <w:rsid w:val="007E096A"/>
    <w:rsid w:val="007E0DBC"/>
    <w:rsid w:val="007E0EEE"/>
    <w:rsid w:val="007E0F4D"/>
    <w:rsid w:val="007E0FC3"/>
    <w:rsid w:val="007E10AA"/>
    <w:rsid w:val="007E11E7"/>
    <w:rsid w:val="007E1254"/>
    <w:rsid w:val="007E12BA"/>
    <w:rsid w:val="007E1325"/>
    <w:rsid w:val="007E143B"/>
    <w:rsid w:val="007E155A"/>
    <w:rsid w:val="007E1628"/>
    <w:rsid w:val="007E17F2"/>
    <w:rsid w:val="007E1A36"/>
    <w:rsid w:val="007E1BC9"/>
    <w:rsid w:val="007E1C29"/>
    <w:rsid w:val="007E2443"/>
    <w:rsid w:val="007E2508"/>
    <w:rsid w:val="007E253C"/>
    <w:rsid w:val="007E277C"/>
    <w:rsid w:val="007E2872"/>
    <w:rsid w:val="007E29D9"/>
    <w:rsid w:val="007E2EDC"/>
    <w:rsid w:val="007E3315"/>
    <w:rsid w:val="007E334D"/>
    <w:rsid w:val="007E335A"/>
    <w:rsid w:val="007E33FD"/>
    <w:rsid w:val="007E35DF"/>
    <w:rsid w:val="007E3687"/>
    <w:rsid w:val="007E37BB"/>
    <w:rsid w:val="007E391E"/>
    <w:rsid w:val="007E3B0A"/>
    <w:rsid w:val="007E3CC3"/>
    <w:rsid w:val="007E3D28"/>
    <w:rsid w:val="007E3D68"/>
    <w:rsid w:val="007E3F91"/>
    <w:rsid w:val="007E44BB"/>
    <w:rsid w:val="007E492F"/>
    <w:rsid w:val="007E4A36"/>
    <w:rsid w:val="007E4EE5"/>
    <w:rsid w:val="007E4F85"/>
    <w:rsid w:val="007E5065"/>
    <w:rsid w:val="007E53A3"/>
    <w:rsid w:val="007E5735"/>
    <w:rsid w:val="007E57E6"/>
    <w:rsid w:val="007E596B"/>
    <w:rsid w:val="007E59E9"/>
    <w:rsid w:val="007E5A57"/>
    <w:rsid w:val="007E5D21"/>
    <w:rsid w:val="007E6089"/>
    <w:rsid w:val="007E6142"/>
    <w:rsid w:val="007E631D"/>
    <w:rsid w:val="007E6410"/>
    <w:rsid w:val="007E641C"/>
    <w:rsid w:val="007E642C"/>
    <w:rsid w:val="007E64E8"/>
    <w:rsid w:val="007E6908"/>
    <w:rsid w:val="007E6BDE"/>
    <w:rsid w:val="007E6CB3"/>
    <w:rsid w:val="007E6D0F"/>
    <w:rsid w:val="007E6D5E"/>
    <w:rsid w:val="007E6DE7"/>
    <w:rsid w:val="007E6F59"/>
    <w:rsid w:val="007E736A"/>
    <w:rsid w:val="007E7550"/>
    <w:rsid w:val="007E761B"/>
    <w:rsid w:val="007E7E4E"/>
    <w:rsid w:val="007E7FC7"/>
    <w:rsid w:val="007F01C2"/>
    <w:rsid w:val="007F041F"/>
    <w:rsid w:val="007F04B0"/>
    <w:rsid w:val="007F05BA"/>
    <w:rsid w:val="007F07D2"/>
    <w:rsid w:val="007F085B"/>
    <w:rsid w:val="007F08C3"/>
    <w:rsid w:val="007F0900"/>
    <w:rsid w:val="007F0B7B"/>
    <w:rsid w:val="007F0C52"/>
    <w:rsid w:val="007F0CBE"/>
    <w:rsid w:val="007F1153"/>
    <w:rsid w:val="007F119D"/>
    <w:rsid w:val="007F153F"/>
    <w:rsid w:val="007F17A1"/>
    <w:rsid w:val="007F18B1"/>
    <w:rsid w:val="007F1D62"/>
    <w:rsid w:val="007F1FA8"/>
    <w:rsid w:val="007F1FAE"/>
    <w:rsid w:val="007F208F"/>
    <w:rsid w:val="007F2569"/>
    <w:rsid w:val="007F2735"/>
    <w:rsid w:val="007F273B"/>
    <w:rsid w:val="007F2861"/>
    <w:rsid w:val="007F2933"/>
    <w:rsid w:val="007F30CB"/>
    <w:rsid w:val="007F32B3"/>
    <w:rsid w:val="007F333A"/>
    <w:rsid w:val="007F335B"/>
    <w:rsid w:val="007F3630"/>
    <w:rsid w:val="007F368E"/>
    <w:rsid w:val="007F36B8"/>
    <w:rsid w:val="007F36C8"/>
    <w:rsid w:val="007F3986"/>
    <w:rsid w:val="007F39A6"/>
    <w:rsid w:val="007F39A9"/>
    <w:rsid w:val="007F39DD"/>
    <w:rsid w:val="007F3AC0"/>
    <w:rsid w:val="007F3CA0"/>
    <w:rsid w:val="007F3D06"/>
    <w:rsid w:val="007F3E32"/>
    <w:rsid w:val="007F4041"/>
    <w:rsid w:val="007F4045"/>
    <w:rsid w:val="007F430F"/>
    <w:rsid w:val="007F4556"/>
    <w:rsid w:val="007F4597"/>
    <w:rsid w:val="007F47F0"/>
    <w:rsid w:val="007F4DCE"/>
    <w:rsid w:val="007F4E09"/>
    <w:rsid w:val="007F4E70"/>
    <w:rsid w:val="007F4FDE"/>
    <w:rsid w:val="007F5010"/>
    <w:rsid w:val="007F5584"/>
    <w:rsid w:val="007F5E3E"/>
    <w:rsid w:val="007F640D"/>
    <w:rsid w:val="007F6571"/>
    <w:rsid w:val="007F6787"/>
    <w:rsid w:val="007F6A94"/>
    <w:rsid w:val="007F761B"/>
    <w:rsid w:val="007F771D"/>
    <w:rsid w:val="007F7819"/>
    <w:rsid w:val="007F79CD"/>
    <w:rsid w:val="007F7AC5"/>
    <w:rsid w:val="007F7B7E"/>
    <w:rsid w:val="007F7B97"/>
    <w:rsid w:val="007F7D4E"/>
    <w:rsid w:val="007F7EC3"/>
    <w:rsid w:val="00800070"/>
    <w:rsid w:val="008002BD"/>
    <w:rsid w:val="008005BD"/>
    <w:rsid w:val="00800697"/>
    <w:rsid w:val="00800735"/>
    <w:rsid w:val="00800773"/>
    <w:rsid w:val="00800AD0"/>
    <w:rsid w:val="00800B16"/>
    <w:rsid w:val="008010AD"/>
    <w:rsid w:val="0080146A"/>
    <w:rsid w:val="0080147D"/>
    <w:rsid w:val="008014E2"/>
    <w:rsid w:val="0080159A"/>
    <w:rsid w:val="0080174D"/>
    <w:rsid w:val="008018F1"/>
    <w:rsid w:val="00801933"/>
    <w:rsid w:val="00801CF4"/>
    <w:rsid w:val="008020B3"/>
    <w:rsid w:val="00802402"/>
    <w:rsid w:val="00802590"/>
    <w:rsid w:val="008025DB"/>
    <w:rsid w:val="0080261B"/>
    <w:rsid w:val="008026CC"/>
    <w:rsid w:val="008029F1"/>
    <w:rsid w:val="00802A10"/>
    <w:rsid w:val="00802B09"/>
    <w:rsid w:val="00802BF6"/>
    <w:rsid w:val="00802EB3"/>
    <w:rsid w:val="008030C5"/>
    <w:rsid w:val="00803306"/>
    <w:rsid w:val="00803328"/>
    <w:rsid w:val="008037BF"/>
    <w:rsid w:val="00803AB4"/>
    <w:rsid w:val="00803AF4"/>
    <w:rsid w:val="00803BBC"/>
    <w:rsid w:val="00803C63"/>
    <w:rsid w:val="00804026"/>
    <w:rsid w:val="00804233"/>
    <w:rsid w:val="008042ED"/>
    <w:rsid w:val="008043ED"/>
    <w:rsid w:val="00804578"/>
    <w:rsid w:val="008046C4"/>
    <w:rsid w:val="008046F7"/>
    <w:rsid w:val="00804799"/>
    <w:rsid w:val="00804AA3"/>
    <w:rsid w:val="00804CD7"/>
    <w:rsid w:val="00804F42"/>
    <w:rsid w:val="008051D5"/>
    <w:rsid w:val="00805230"/>
    <w:rsid w:val="008052FC"/>
    <w:rsid w:val="00805429"/>
    <w:rsid w:val="008055A9"/>
    <w:rsid w:val="0080565B"/>
    <w:rsid w:val="0080583A"/>
    <w:rsid w:val="00805B98"/>
    <w:rsid w:val="00805D7E"/>
    <w:rsid w:val="00805FC0"/>
    <w:rsid w:val="00806123"/>
    <w:rsid w:val="0080638F"/>
    <w:rsid w:val="00806429"/>
    <w:rsid w:val="008066F3"/>
    <w:rsid w:val="00806899"/>
    <w:rsid w:val="00806918"/>
    <w:rsid w:val="00806B53"/>
    <w:rsid w:val="00806BA5"/>
    <w:rsid w:val="00806BBC"/>
    <w:rsid w:val="00806CC9"/>
    <w:rsid w:val="00806D17"/>
    <w:rsid w:val="00806FEE"/>
    <w:rsid w:val="008072CF"/>
    <w:rsid w:val="0080735F"/>
    <w:rsid w:val="008073DD"/>
    <w:rsid w:val="008074DE"/>
    <w:rsid w:val="008075EF"/>
    <w:rsid w:val="0080771D"/>
    <w:rsid w:val="008077A7"/>
    <w:rsid w:val="008077FC"/>
    <w:rsid w:val="008079F4"/>
    <w:rsid w:val="00807A8B"/>
    <w:rsid w:val="00807CF8"/>
    <w:rsid w:val="00807E32"/>
    <w:rsid w:val="00807EE1"/>
    <w:rsid w:val="00807F12"/>
    <w:rsid w:val="0081039C"/>
    <w:rsid w:val="00810699"/>
    <w:rsid w:val="0081085A"/>
    <w:rsid w:val="00811039"/>
    <w:rsid w:val="00811171"/>
    <w:rsid w:val="0081143C"/>
    <w:rsid w:val="008115FB"/>
    <w:rsid w:val="00811608"/>
    <w:rsid w:val="00811767"/>
    <w:rsid w:val="00811843"/>
    <w:rsid w:val="008119AF"/>
    <w:rsid w:val="00811E37"/>
    <w:rsid w:val="00811F37"/>
    <w:rsid w:val="00812190"/>
    <w:rsid w:val="00812868"/>
    <w:rsid w:val="00812EED"/>
    <w:rsid w:val="008132A3"/>
    <w:rsid w:val="008133E6"/>
    <w:rsid w:val="008136B4"/>
    <w:rsid w:val="0081384D"/>
    <w:rsid w:val="0081394C"/>
    <w:rsid w:val="008139FD"/>
    <w:rsid w:val="00813A86"/>
    <w:rsid w:val="00813C79"/>
    <w:rsid w:val="00813E0B"/>
    <w:rsid w:val="00813E4B"/>
    <w:rsid w:val="00814020"/>
    <w:rsid w:val="008141C9"/>
    <w:rsid w:val="00814453"/>
    <w:rsid w:val="008145B1"/>
    <w:rsid w:val="00814614"/>
    <w:rsid w:val="00814C49"/>
    <w:rsid w:val="00814E0F"/>
    <w:rsid w:val="00814E14"/>
    <w:rsid w:val="008150CE"/>
    <w:rsid w:val="00815421"/>
    <w:rsid w:val="00815667"/>
    <w:rsid w:val="00815693"/>
    <w:rsid w:val="00815A0E"/>
    <w:rsid w:val="00815A3D"/>
    <w:rsid w:val="00815BE4"/>
    <w:rsid w:val="008160D1"/>
    <w:rsid w:val="008167EC"/>
    <w:rsid w:val="008167F2"/>
    <w:rsid w:val="00816931"/>
    <w:rsid w:val="00816A94"/>
    <w:rsid w:val="00816ADC"/>
    <w:rsid w:val="00816B0B"/>
    <w:rsid w:val="00816B67"/>
    <w:rsid w:val="008170E0"/>
    <w:rsid w:val="008171C6"/>
    <w:rsid w:val="00817261"/>
    <w:rsid w:val="0081763B"/>
    <w:rsid w:val="00817767"/>
    <w:rsid w:val="00817CAD"/>
    <w:rsid w:val="0082018B"/>
    <w:rsid w:val="00820278"/>
    <w:rsid w:val="00820B69"/>
    <w:rsid w:val="00820CEF"/>
    <w:rsid w:val="00820D1C"/>
    <w:rsid w:val="00820D67"/>
    <w:rsid w:val="00820DFD"/>
    <w:rsid w:val="00820EF2"/>
    <w:rsid w:val="00820FAF"/>
    <w:rsid w:val="00821524"/>
    <w:rsid w:val="00821739"/>
    <w:rsid w:val="00821812"/>
    <w:rsid w:val="00821B77"/>
    <w:rsid w:val="00821BAD"/>
    <w:rsid w:val="00821E7B"/>
    <w:rsid w:val="00821F57"/>
    <w:rsid w:val="00822186"/>
    <w:rsid w:val="0082229F"/>
    <w:rsid w:val="00822471"/>
    <w:rsid w:val="00822519"/>
    <w:rsid w:val="0082264D"/>
    <w:rsid w:val="00822675"/>
    <w:rsid w:val="00822D99"/>
    <w:rsid w:val="00823600"/>
    <w:rsid w:val="00823684"/>
    <w:rsid w:val="008236AE"/>
    <w:rsid w:val="008237CD"/>
    <w:rsid w:val="008238DC"/>
    <w:rsid w:val="008238E5"/>
    <w:rsid w:val="00823B2F"/>
    <w:rsid w:val="00823CBA"/>
    <w:rsid w:val="00823E0E"/>
    <w:rsid w:val="00824093"/>
    <w:rsid w:val="00824196"/>
    <w:rsid w:val="0082427D"/>
    <w:rsid w:val="00824317"/>
    <w:rsid w:val="00824393"/>
    <w:rsid w:val="00824477"/>
    <w:rsid w:val="008244EA"/>
    <w:rsid w:val="0082490C"/>
    <w:rsid w:val="00824A91"/>
    <w:rsid w:val="00824A96"/>
    <w:rsid w:val="00824BB5"/>
    <w:rsid w:val="00824C28"/>
    <w:rsid w:val="00824C4C"/>
    <w:rsid w:val="0082537D"/>
    <w:rsid w:val="00825381"/>
    <w:rsid w:val="00825603"/>
    <w:rsid w:val="0082562E"/>
    <w:rsid w:val="00825684"/>
    <w:rsid w:val="008257BB"/>
    <w:rsid w:val="00825A69"/>
    <w:rsid w:val="00825F25"/>
    <w:rsid w:val="00825F3A"/>
    <w:rsid w:val="00826098"/>
    <w:rsid w:val="008260FB"/>
    <w:rsid w:val="00826120"/>
    <w:rsid w:val="008265FF"/>
    <w:rsid w:val="00826713"/>
    <w:rsid w:val="0082681C"/>
    <w:rsid w:val="00826899"/>
    <w:rsid w:val="00826935"/>
    <w:rsid w:val="00826F2D"/>
    <w:rsid w:val="00827116"/>
    <w:rsid w:val="008275D9"/>
    <w:rsid w:val="008275FB"/>
    <w:rsid w:val="00827856"/>
    <w:rsid w:val="00827895"/>
    <w:rsid w:val="00827993"/>
    <w:rsid w:val="008279BE"/>
    <w:rsid w:val="00827A4F"/>
    <w:rsid w:val="00827A69"/>
    <w:rsid w:val="00827C26"/>
    <w:rsid w:val="00827CEC"/>
    <w:rsid w:val="00827D30"/>
    <w:rsid w:val="00827DE3"/>
    <w:rsid w:val="00827E82"/>
    <w:rsid w:val="00827EBC"/>
    <w:rsid w:val="00827FFB"/>
    <w:rsid w:val="00830132"/>
    <w:rsid w:val="0083018C"/>
    <w:rsid w:val="008304B3"/>
    <w:rsid w:val="00830704"/>
    <w:rsid w:val="0083089B"/>
    <w:rsid w:val="00830920"/>
    <w:rsid w:val="00830D1C"/>
    <w:rsid w:val="00830E30"/>
    <w:rsid w:val="00830E44"/>
    <w:rsid w:val="00831402"/>
    <w:rsid w:val="00831570"/>
    <w:rsid w:val="008319CE"/>
    <w:rsid w:val="00831C84"/>
    <w:rsid w:val="00831D90"/>
    <w:rsid w:val="00831E04"/>
    <w:rsid w:val="00832057"/>
    <w:rsid w:val="0083276A"/>
    <w:rsid w:val="008328E4"/>
    <w:rsid w:val="008329B4"/>
    <w:rsid w:val="00832A1F"/>
    <w:rsid w:val="00832D56"/>
    <w:rsid w:val="00832F87"/>
    <w:rsid w:val="00833217"/>
    <w:rsid w:val="0083343A"/>
    <w:rsid w:val="008336B2"/>
    <w:rsid w:val="008337B8"/>
    <w:rsid w:val="00833AA7"/>
    <w:rsid w:val="00833B63"/>
    <w:rsid w:val="0083421B"/>
    <w:rsid w:val="00834352"/>
    <w:rsid w:val="00834553"/>
    <w:rsid w:val="008345F3"/>
    <w:rsid w:val="008346DA"/>
    <w:rsid w:val="00834824"/>
    <w:rsid w:val="00834C4E"/>
    <w:rsid w:val="00834D52"/>
    <w:rsid w:val="008350D3"/>
    <w:rsid w:val="008351F9"/>
    <w:rsid w:val="00835398"/>
    <w:rsid w:val="0083545C"/>
    <w:rsid w:val="008355AC"/>
    <w:rsid w:val="00835957"/>
    <w:rsid w:val="00835BDC"/>
    <w:rsid w:val="00835D02"/>
    <w:rsid w:val="00835DB6"/>
    <w:rsid w:val="00835F2C"/>
    <w:rsid w:val="00836303"/>
    <w:rsid w:val="00836424"/>
    <w:rsid w:val="008365F0"/>
    <w:rsid w:val="008368AC"/>
    <w:rsid w:val="00836CB6"/>
    <w:rsid w:val="00836DBF"/>
    <w:rsid w:val="0083702C"/>
    <w:rsid w:val="00837277"/>
    <w:rsid w:val="0083731D"/>
    <w:rsid w:val="008376C6"/>
    <w:rsid w:val="0083781A"/>
    <w:rsid w:val="00837957"/>
    <w:rsid w:val="00837AA7"/>
    <w:rsid w:val="00837BF2"/>
    <w:rsid w:val="00837C99"/>
    <w:rsid w:val="00837DBE"/>
    <w:rsid w:val="00837DC4"/>
    <w:rsid w:val="00837E1B"/>
    <w:rsid w:val="00837EAE"/>
    <w:rsid w:val="00837EDF"/>
    <w:rsid w:val="0084000B"/>
    <w:rsid w:val="00840268"/>
    <w:rsid w:val="00840434"/>
    <w:rsid w:val="0084056E"/>
    <w:rsid w:val="00840899"/>
    <w:rsid w:val="00840C57"/>
    <w:rsid w:val="00840D14"/>
    <w:rsid w:val="008412B5"/>
    <w:rsid w:val="0084142C"/>
    <w:rsid w:val="00841657"/>
    <w:rsid w:val="00841753"/>
    <w:rsid w:val="00841957"/>
    <w:rsid w:val="00841B93"/>
    <w:rsid w:val="00841F87"/>
    <w:rsid w:val="00841FC6"/>
    <w:rsid w:val="008422BA"/>
    <w:rsid w:val="008425C7"/>
    <w:rsid w:val="00842666"/>
    <w:rsid w:val="0084288C"/>
    <w:rsid w:val="008429A7"/>
    <w:rsid w:val="00843052"/>
    <w:rsid w:val="0084305A"/>
    <w:rsid w:val="00843096"/>
    <w:rsid w:val="0084313B"/>
    <w:rsid w:val="00843310"/>
    <w:rsid w:val="00843481"/>
    <w:rsid w:val="00843507"/>
    <w:rsid w:val="008436E1"/>
    <w:rsid w:val="008438A8"/>
    <w:rsid w:val="008438BE"/>
    <w:rsid w:val="00843A00"/>
    <w:rsid w:val="00843AB7"/>
    <w:rsid w:val="00843FCF"/>
    <w:rsid w:val="0084420A"/>
    <w:rsid w:val="0084446F"/>
    <w:rsid w:val="00844697"/>
    <w:rsid w:val="00844ECC"/>
    <w:rsid w:val="00844FF2"/>
    <w:rsid w:val="00845067"/>
    <w:rsid w:val="008450B5"/>
    <w:rsid w:val="008451EE"/>
    <w:rsid w:val="008454D4"/>
    <w:rsid w:val="008456F7"/>
    <w:rsid w:val="00845783"/>
    <w:rsid w:val="0084586A"/>
    <w:rsid w:val="008458D7"/>
    <w:rsid w:val="008459B0"/>
    <w:rsid w:val="00845D9B"/>
    <w:rsid w:val="00845EE0"/>
    <w:rsid w:val="00845F0F"/>
    <w:rsid w:val="00846167"/>
    <w:rsid w:val="0084646B"/>
    <w:rsid w:val="00846491"/>
    <w:rsid w:val="008467CA"/>
    <w:rsid w:val="00846B0E"/>
    <w:rsid w:val="0084701F"/>
    <w:rsid w:val="008470B2"/>
    <w:rsid w:val="00847401"/>
    <w:rsid w:val="0084759D"/>
    <w:rsid w:val="0084774F"/>
    <w:rsid w:val="0084775A"/>
    <w:rsid w:val="00847852"/>
    <w:rsid w:val="00847D8B"/>
    <w:rsid w:val="00847FE6"/>
    <w:rsid w:val="00850060"/>
    <w:rsid w:val="00850186"/>
    <w:rsid w:val="00850332"/>
    <w:rsid w:val="00850477"/>
    <w:rsid w:val="008508D5"/>
    <w:rsid w:val="00850A9F"/>
    <w:rsid w:val="00850DD3"/>
    <w:rsid w:val="00850F5A"/>
    <w:rsid w:val="008510CB"/>
    <w:rsid w:val="008512B7"/>
    <w:rsid w:val="00851429"/>
    <w:rsid w:val="0085160D"/>
    <w:rsid w:val="00851CDE"/>
    <w:rsid w:val="00851E55"/>
    <w:rsid w:val="0085207D"/>
    <w:rsid w:val="00852125"/>
    <w:rsid w:val="00852237"/>
    <w:rsid w:val="00852271"/>
    <w:rsid w:val="00852354"/>
    <w:rsid w:val="00852359"/>
    <w:rsid w:val="0085236B"/>
    <w:rsid w:val="008523A5"/>
    <w:rsid w:val="008523BE"/>
    <w:rsid w:val="00852533"/>
    <w:rsid w:val="00852645"/>
    <w:rsid w:val="008527AC"/>
    <w:rsid w:val="0085282A"/>
    <w:rsid w:val="00852872"/>
    <w:rsid w:val="00852881"/>
    <w:rsid w:val="0085293B"/>
    <w:rsid w:val="00852985"/>
    <w:rsid w:val="0085299D"/>
    <w:rsid w:val="00852A13"/>
    <w:rsid w:val="00852AD9"/>
    <w:rsid w:val="00852C0E"/>
    <w:rsid w:val="00852C17"/>
    <w:rsid w:val="00852C36"/>
    <w:rsid w:val="00853067"/>
    <w:rsid w:val="0085324F"/>
    <w:rsid w:val="0085327B"/>
    <w:rsid w:val="008532BB"/>
    <w:rsid w:val="008532D4"/>
    <w:rsid w:val="008533F0"/>
    <w:rsid w:val="0085340E"/>
    <w:rsid w:val="0085341D"/>
    <w:rsid w:val="0085353A"/>
    <w:rsid w:val="008535D3"/>
    <w:rsid w:val="008538C9"/>
    <w:rsid w:val="00853A9B"/>
    <w:rsid w:val="00853AB9"/>
    <w:rsid w:val="00854020"/>
    <w:rsid w:val="00854036"/>
    <w:rsid w:val="00854904"/>
    <w:rsid w:val="00854A91"/>
    <w:rsid w:val="00854B6B"/>
    <w:rsid w:val="00854BF9"/>
    <w:rsid w:val="00854C87"/>
    <w:rsid w:val="00855074"/>
    <w:rsid w:val="008552C1"/>
    <w:rsid w:val="008554BB"/>
    <w:rsid w:val="008556BF"/>
    <w:rsid w:val="008556D7"/>
    <w:rsid w:val="008558C8"/>
    <w:rsid w:val="008559BB"/>
    <w:rsid w:val="00855A69"/>
    <w:rsid w:val="00855B76"/>
    <w:rsid w:val="00855BF7"/>
    <w:rsid w:val="00855C36"/>
    <w:rsid w:val="00855EF6"/>
    <w:rsid w:val="00856035"/>
    <w:rsid w:val="00856066"/>
    <w:rsid w:val="0085640E"/>
    <w:rsid w:val="0085645A"/>
    <w:rsid w:val="008565C5"/>
    <w:rsid w:val="00856A1C"/>
    <w:rsid w:val="00856B5C"/>
    <w:rsid w:val="00856CB8"/>
    <w:rsid w:val="00856D0B"/>
    <w:rsid w:val="00856D78"/>
    <w:rsid w:val="00857437"/>
    <w:rsid w:val="00857477"/>
    <w:rsid w:val="00857533"/>
    <w:rsid w:val="0085756A"/>
    <w:rsid w:val="00857744"/>
    <w:rsid w:val="00857751"/>
    <w:rsid w:val="008577DA"/>
    <w:rsid w:val="008578A4"/>
    <w:rsid w:val="00857A02"/>
    <w:rsid w:val="00857BA5"/>
    <w:rsid w:val="00857C50"/>
    <w:rsid w:val="00857DF5"/>
    <w:rsid w:val="008600C8"/>
    <w:rsid w:val="00860283"/>
    <w:rsid w:val="0086034F"/>
    <w:rsid w:val="00860602"/>
    <w:rsid w:val="00860645"/>
    <w:rsid w:val="00860743"/>
    <w:rsid w:val="008610ED"/>
    <w:rsid w:val="0086159B"/>
    <w:rsid w:val="008615B8"/>
    <w:rsid w:val="0086176D"/>
    <w:rsid w:val="008618F2"/>
    <w:rsid w:val="00861962"/>
    <w:rsid w:val="00861C17"/>
    <w:rsid w:val="00861CD4"/>
    <w:rsid w:val="00861E7A"/>
    <w:rsid w:val="00861E8A"/>
    <w:rsid w:val="00861E98"/>
    <w:rsid w:val="0086205E"/>
    <w:rsid w:val="00862D48"/>
    <w:rsid w:val="00862DB1"/>
    <w:rsid w:val="00863195"/>
    <w:rsid w:val="008633DB"/>
    <w:rsid w:val="008633F6"/>
    <w:rsid w:val="0086348A"/>
    <w:rsid w:val="0086354B"/>
    <w:rsid w:val="00863721"/>
    <w:rsid w:val="00863879"/>
    <w:rsid w:val="00863AAC"/>
    <w:rsid w:val="00863AF9"/>
    <w:rsid w:val="00864043"/>
    <w:rsid w:val="008640AE"/>
    <w:rsid w:val="008640FE"/>
    <w:rsid w:val="008643C4"/>
    <w:rsid w:val="00864545"/>
    <w:rsid w:val="00864552"/>
    <w:rsid w:val="0086459C"/>
    <w:rsid w:val="00864978"/>
    <w:rsid w:val="00864ADD"/>
    <w:rsid w:val="00864B50"/>
    <w:rsid w:val="00864BEA"/>
    <w:rsid w:val="00864D1F"/>
    <w:rsid w:val="00864E1D"/>
    <w:rsid w:val="00864E5E"/>
    <w:rsid w:val="00865361"/>
    <w:rsid w:val="008656E8"/>
    <w:rsid w:val="0086577E"/>
    <w:rsid w:val="008658E4"/>
    <w:rsid w:val="00865A27"/>
    <w:rsid w:val="00865D04"/>
    <w:rsid w:val="00865F4E"/>
    <w:rsid w:val="00865FA0"/>
    <w:rsid w:val="00866320"/>
    <w:rsid w:val="008665F6"/>
    <w:rsid w:val="00866785"/>
    <w:rsid w:val="008667DA"/>
    <w:rsid w:val="00866DA2"/>
    <w:rsid w:val="00866FF5"/>
    <w:rsid w:val="00867158"/>
    <w:rsid w:val="00867488"/>
    <w:rsid w:val="008676B7"/>
    <w:rsid w:val="0086773B"/>
    <w:rsid w:val="00867785"/>
    <w:rsid w:val="008678EA"/>
    <w:rsid w:val="00867AC8"/>
    <w:rsid w:val="00867D05"/>
    <w:rsid w:val="00867ECB"/>
    <w:rsid w:val="00867FBD"/>
    <w:rsid w:val="00870082"/>
    <w:rsid w:val="008704A8"/>
    <w:rsid w:val="0087077B"/>
    <w:rsid w:val="00870903"/>
    <w:rsid w:val="00870A1E"/>
    <w:rsid w:val="00870DE4"/>
    <w:rsid w:val="00870E1B"/>
    <w:rsid w:val="00871074"/>
    <w:rsid w:val="008711BA"/>
    <w:rsid w:val="0087154D"/>
    <w:rsid w:val="0087175E"/>
    <w:rsid w:val="0087179D"/>
    <w:rsid w:val="008717A0"/>
    <w:rsid w:val="008719D6"/>
    <w:rsid w:val="00871AD6"/>
    <w:rsid w:val="00871B6A"/>
    <w:rsid w:val="00871DFE"/>
    <w:rsid w:val="00871E78"/>
    <w:rsid w:val="00871F67"/>
    <w:rsid w:val="00871FCE"/>
    <w:rsid w:val="00872032"/>
    <w:rsid w:val="00872104"/>
    <w:rsid w:val="00872133"/>
    <w:rsid w:val="008722DB"/>
    <w:rsid w:val="00872870"/>
    <w:rsid w:val="00872AFF"/>
    <w:rsid w:val="00872C90"/>
    <w:rsid w:val="00872EBC"/>
    <w:rsid w:val="0087311C"/>
    <w:rsid w:val="00873175"/>
    <w:rsid w:val="0087319E"/>
    <w:rsid w:val="008732F7"/>
    <w:rsid w:val="008735A5"/>
    <w:rsid w:val="00873815"/>
    <w:rsid w:val="00873915"/>
    <w:rsid w:val="00873E55"/>
    <w:rsid w:val="00873F25"/>
    <w:rsid w:val="00874130"/>
    <w:rsid w:val="00874177"/>
    <w:rsid w:val="008741F6"/>
    <w:rsid w:val="00874228"/>
    <w:rsid w:val="0087426C"/>
    <w:rsid w:val="00874480"/>
    <w:rsid w:val="00874991"/>
    <w:rsid w:val="00874BD7"/>
    <w:rsid w:val="00874CF3"/>
    <w:rsid w:val="00875150"/>
    <w:rsid w:val="008753DB"/>
    <w:rsid w:val="008754F0"/>
    <w:rsid w:val="008756C7"/>
    <w:rsid w:val="008757E3"/>
    <w:rsid w:val="00875844"/>
    <w:rsid w:val="008758D3"/>
    <w:rsid w:val="0087591B"/>
    <w:rsid w:val="00875C97"/>
    <w:rsid w:val="00875EE4"/>
    <w:rsid w:val="008763B3"/>
    <w:rsid w:val="008763E9"/>
    <w:rsid w:val="00876784"/>
    <w:rsid w:val="008768B6"/>
    <w:rsid w:val="008768C0"/>
    <w:rsid w:val="00876943"/>
    <w:rsid w:val="00876CC1"/>
    <w:rsid w:val="00876D14"/>
    <w:rsid w:val="00876EDD"/>
    <w:rsid w:val="0087705A"/>
    <w:rsid w:val="0087713B"/>
    <w:rsid w:val="008771B8"/>
    <w:rsid w:val="008772ED"/>
    <w:rsid w:val="008774A6"/>
    <w:rsid w:val="0087761E"/>
    <w:rsid w:val="008779D6"/>
    <w:rsid w:val="00877A48"/>
    <w:rsid w:val="00877AAE"/>
    <w:rsid w:val="00877B11"/>
    <w:rsid w:val="00880351"/>
    <w:rsid w:val="008803A9"/>
    <w:rsid w:val="008803D8"/>
    <w:rsid w:val="008804C8"/>
    <w:rsid w:val="00880826"/>
    <w:rsid w:val="0088090E"/>
    <w:rsid w:val="00880AC9"/>
    <w:rsid w:val="0088118A"/>
    <w:rsid w:val="00881247"/>
    <w:rsid w:val="008812E9"/>
    <w:rsid w:val="00881624"/>
    <w:rsid w:val="0088169A"/>
    <w:rsid w:val="00881706"/>
    <w:rsid w:val="0088189E"/>
    <w:rsid w:val="00881914"/>
    <w:rsid w:val="008819D9"/>
    <w:rsid w:val="00881A90"/>
    <w:rsid w:val="00881BFD"/>
    <w:rsid w:val="00881F33"/>
    <w:rsid w:val="0088218A"/>
    <w:rsid w:val="008822E6"/>
    <w:rsid w:val="0088242F"/>
    <w:rsid w:val="008824D0"/>
    <w:rsid w:val="00882625"/>
    <w:rsid w:val="008826D0"/>
    <w:rsid w:val="008827E3"/>
    <w:rsid w:val="00882843"/>
    <w:rsid w:val="00882942"/>
    <w:rsid w:val="008829A0"/>
    <w:rsid w:val="00882B7A"/>
    <w:rsid w:val="00882C5E"/>
    <w:rsid w:val="008834C2"/>
    <w:rsid w:val="008835D5"/>
    <w:rsid w:val="00883894"/>
    <w:rsid w:val="0088389A"/>
    <w:rsid w:val="00883949"/>
    <w:rsid w:val="008839BC"/>
    <w:rsid w:val="00883BCC"/>
    <w:rsid w:val="00884168"/>
    <w:rsid w:val="00884205"/>
    <w:rsid w:val="0088427B"/>
    <w:rsid w:val="0088440C"/>
    <w:rsid w:val="0088460F"/>
    <w:rsid w:val="008846CA"/>
    <w:rsid w:val="00884731"/>
    <w:rsid w:val="00884761"/>
    <w:rsid w:val="0088478A"/>
    <w:rsid w:val="008848FE"/>
    <w:rsid w:val="00884991"/>
    <w:rsid w:val="00884A0F"/>
    <w:rsid w:val="00884F1B"/>
    <w:rsid w:val="00885070"/>
    <w:rsid w:val="00885085"/>
    <w:rsid w:val="0088546D"/>
    <w:rsid w:val="00885561"/>
    <w:rsid w:val="0088557B"/>
    <w:rsid w:val="0088561E"/>
    <w:rsid w:val="00885789"/>
    <w:rsid w:val="0088587B"/>
    <w:rsid w:val="00885CDB"/>
    <w:rsid w:val="00885DB9"/>
    <w:rsid w:val="00886028"/>
    <w:rsid w:val="008860D7"/>
    <w:rsid w:val="008865A0"/>
    <w:rsid w:val="008867AE"/>
    <w:rsid w:val="00886A1C"/>
    <w:rsid w:val="00886F8C"/>
    <w:rsid w:val="00886FB7"/>
    <w:rsid w:val="0088770A"/>
    <w:rsid w:val="008877E9"/>
    <w:rsid w:val="008879D4"/>
    <w:rsid w:val="00887DB4"/>
    <w:rsid w:val="00887DCD"/>
    <w:rsid w:val="00890121"/>
    <w:rsid w:val="008905D3"/>
    <w:rsid w:val="0089060F"/>
    <w:rsid w:val="00890A79"/>
    <w:rsid w:val="00890AA6"/>
    <w:rsid w:val="00891203"/>
    <w:rsid w:val="008912DF"/>
    <w:rsid w:val="008914BC"/>
    <w:rsid w:val="00891762"/>
    <w:rsid w:val="00891845"/>
    <w:rsid w:val="00891C38"/>
    <w:rsid w:val="00891C75"/>
    <w:rsid w:val="00891EF8"/>
    <w:rsid w:val="008920C6"/>
    <w:rsid w:val="00892212"/>
    <w:rsid w:val="00892238"/>
    <w:rsid w:val="00892266"/>
    <w:rsid w:val="00892398"/>
    <w:rsid w:val="00892484"/>
    <w:rsid w:val="0089253D"/>
    <w:rsid w:val="00892D93"/>
    <w:rsid w:val="00893019"/>
    <w:rsid w:val="008931DB"/>
    <w:rsid w:val="008933FF"/>
    <w:rsid w:val="0089349E"/>
    <w:rsid w:val="008936EF"/>
    <w:rsid w:val="0089375E"/>
    <w:rsid w:val="008938D1"/>
    <w:rsid w:val="008939E5"/>
    <w:rsid w:val="00893C3A"/>
    <w:rsid w:val="00893C9D"/>
    <w:rsid w:val="00893F03"/>
    <w:rsid w:val="008942BF"/>
    <w:rsid w:val="00894562"/>
    <w:rsid w:val="008946D3"/>
    <w:rsid w:val="008946DE"/>
    <w:rsid w:val="008947AB"/>
    <w:rsid w:val="008948B4"/>
    <w:rsid w:val="00894ADF"/>
    <w:rsid w:val="00894C45"/>
    <w:rsid w:val="00894CC8"/>
    <w:rsid w:val="00894CFB"/>
    <w:rsid w:val="008953A6"/>
    <w:rsid w:val="00895644"/>
    <w:rsid w:val="0089568B"/>
    <w:rsid w:val="00895781"/>
    <w:rsid w:val="00895A23"/>
    <w:rsid w:val="00895B9A"/>
    <w:rsid w:val="00895CA0"/>
    <w:rsid w:val="00895D39"/>
    <w:rsid w:val="00895FD5"/>
    <w:rsid w:val="00896175"/>
    <w:rsid w:val="00896240"/>
    <w:rsid w:val="00896316"/>
    <w:rsid w:val="00896327"/>
    <w:rsid w:val="00896494"/>
    <w:rsid w:val="00896846"/>
    <w:rsid w:val="0089696D"/>
    <w:rsid w:val="00896A57"/>
    <w:rsid w:val="00896A82"/>
    <w:rsid w:val="00896F94"/>
    <w:rsid w:val="00897001"/>
    <w:rsid w:val="008970E4"/>
    <w:rsid w:val="008970EB"/>
    <w:rsid w:val="00897180"/>
    <w:rsid w:val="008971DA"/>
    <w:rsid w:val="008973AD"/>
    <w:rsid w:val="0089753D"/>
    <w:rsid w:val="008975D5"/>
    <w:rsid w:val="0089774E"/>
    <w:rsid w:val="00897CFA"/>
    <w:rsid w:val="00897D19"/>
    <w:rsid w:val="00897DAF"/>
    <w:rsid w:val="00897DD9"/>
    <w:rsid w:val="008A008B"/>
    <w:rsid w:val="008A0112"/>
    <w:rsid w:val="008A0131"/>
    <w:rsid w:val="008A027D"/>
    <w:rsid w:val="008A0280"/>
    <w:rsid w:val="008A0462"/>
    <w:rsid w:val="008A049F"/>
    <w:rsid w:val="008A0664"/>
    <w:rsid w:val="008A077C"/>
    <w:rsid w:val="008A0A7F"/>
    <w:rsid w:val="008A0AF7"/>
    <w:rsid w:val="008A0CB4"/>
    <w:rsid w:val="008A0D2B"/>
    <w:rsid w:val="008A0DD1"/>
    <w:rsid w:val="008A1188"/>
    <w:rsid w:val="008A11B8"/>
    <w:rsid w:val="008A1247"/>
    <w:rsid w:val="008A12B9"/>
    <w:rsid w:val="008A1347"/>
    <w:rsid w:val="008A16B7"/>
    <w:rsid w:val="008A16F8"/>
    <w:rsid w:val="008A1A72"/>
    <w:rsid w:val="008A1A91"/>
    <w:rsid w:val="008A1CDB"/>
    <w:rsid w:val="008A1F84"/>
    <w:rsid w:val="008A1FBE"/>
    <w:rsid w:val="008A1FE2"/>
    <w:rsid w:val="008A2076"/>
    <w:rsid w:val="008A2283"/>
    <w:rsid w:val="008A22B4"/>
    <w:rsid w:val="008A23B7"/>
    <w:rsid w:val="008A2498"/>
    <w:rsid w:val="008A26CC"/>
    <w:rsid w:val="008A27C3"/>
    <w:rsid w:val="008A2A05"/>
    <w:rsid w:val="008A2A29"/>
    <w:rsid w:val="008A2B91"/>
    <w:rsid w:val="008A2CE9"/>
    <w:rsid w:val="008A2D38"/>
    <w:rsid w:val="008A2DBD"/>
    <w:rsid w:val="008A307F"/>
    <w:rsid w:val="008A30BC"/>
    <w:rsid w:val="008A31E8"/>
    <w:rsid w:val="008A33EF"/>
    <w:rsid w:val="008A3578"/>
    <w:rsid w:val="008A36B4"/>
    <w:rsid w:val="008A3860"/>
    <w:rsid w:val="008A3A20"/>
    <w:rsid w:val="008A3A7A"/>
    <w:rsid w:val="008A3C83"/>
    <w:rsid w:val="008A3C86"/>
    <w:rsid w:val="008A3D12"/>
    <w:rsid w:val="008A3D1C"/>
    <w:rsid w:val="008A3E9F"/>
    <w:rsid w:val="008A3FC2"/>
    <w:rsid w:val="008A4000"/>
    <w:rsid w:val="008A41B2"/>
    <w:rsid w:val="008A44CB"/>
    <w:rsid w:val="008A4515"/>
    <w:rsid w:val="008A453F"/>
    <w:rsid w:val="008A482F"/>
    <w:rsid w:val="008A48DA"/>
    <w:rsid w:val="008A4B73"/>
    <w:rsid w:val="008A5048"/>
    <w:rsid w:val="008A50F3"/>
    <w:rsid w:val="008A5190"/>
    <w:rsid w:val="008A527A"/>
    <w:rsid w:val="008A52E5"/>
    <w:rsid w:val="008A53AB"/>
    <w:rsid w:val="008A5445"/>
    <w:rsid w:val="008A5577"/>
    <w:rsid w:val="008A55E2"/>
    <w:rsid w:val="008A55F2"/>
    <w:rsid w:val="008A5872"/>
    <w:rsid w:val="008A5C82"/>
    <w:rsid w:val="008A5E55"/>
    <w:rsid w:val="008A6190"/>
    <w:rsid w:val="008A67F8"/>
    <w:rsid w:val="008A6928"/>
    <w:rsid w:val="008A6AD6"/>
    <w:rsid w:val="008A6AE8"/>
    <w:rsid w:val="008A6B0F"/>
    <w:rsid w:val="008A6BB5"/>
    <w:rsid w:val="008A6D99"/>
    <w:rsid w:val="008A6E8E"/>
    <w:rsid w:val="008A6ECE"/>
    <w:rsid w:val="008A71FB"/>
    <w:rsid w:val="008A7451"/>
    <w:rsid w:val="008A7682"/>
    <w:rsid w:val="008A77B3"/>
    <w:rsid w:val="008A7841"/>
    <w:rsid w:val="008A7AE3"/>
    <w:rsid w:val="008A7B3A"/>
    <w:rsid w:val="008A7BA3"/>
    <w:rsid w:val="008A7BDA"/>
    <w:rsid w:val="008A7CD1"/>
    <w:rsid w:val="008A7CFA"/>
    <w:rsid w:val="008A7D06"/>
    <w:rsid w:val="008A7D53"/>
    <w:rsid w:val="008A7E42"/>
    <w:rsid w:val="008B0064"/>
    <w:rsid w:val="008B031E"/>
    <w:rsid w:val="008B051F"/>
    <w:rsid w:val="008B0619"/>
    <w:rsid w:val="008B0AFF"/>
    <w:rsid w:val="008B0D8A"/>
    <w:rsid w:val="008B1013"/>
    <w:rsid w:val="008B1231"/>
    <w:rsid w:val="008B1241"/>
    <w:rsid w:val="008B137F"/>
    <w:rsid w:val="008B174B"/>
    <w:rsid w:val="008B1872"/>
    <w:rsid w:val="008B1B36"/>
    <w:rsid w:val="008B1BFD"/>
    <w:rsid w:val="008B1C66"/>
    <w:rsid w:val="008B1CFD"/>
    <w:rsid w:val="008B1D2D"/>
    <w:rsid w:val="008B1D7A"/>
    <w:rsid w:val="008B1D81"/>
    <w:rsid w:val="008B201D"/>
    <w:rsid w:val="008B2221"/>
    <w:rsid w:val="008B2288"/>
    <w:rsid w:val="008B25E2"/>
    <w:rsid w:val="008B285B"/>
    <w:rsid w:val="008B2B46"/>
    <w:rsid w:val="008B2DBC"/>
    <w:rsid w:val="008B3105"/>
    <w:rsid w:val="008B369D"/>
    <w:rsid w:val="008B36F0"/>
    <w:rsid w:val="008B384D"/>
    <w:rsid w:val="008B3C94"/>
    <w:rsid w:val="008B3DE8"/>
    <w:rsid w:val="008B3E2B"/>
    <w:rsid w:val="008B3E89"/>
    <w:rsid w:val="008B438C"/>
    <w:rsid w:val="008B4452"/>
    <w:rsid w:val="008B45A5"/>
    <w:rsid w:val="008B4A58"/>
    <w:rsid w:val="008B4C5C"/>
    <w:rsid w:val="008B4F5D"/>
    <w:rsid w:val="008B558D"/>
    <w:rsid w:val="008B5711"/>
    <w:rsid w:val="008B5867"/>
    <w:rsid w:val="008B587E"/>
    <w:rsid w:val="008B58B4"/>
    <w:rsid w:val="008B59BE"/>
    <w:rsid w:val="008B5A54"/>
    <w:rsid w:val="008B5B05"/>
    <w:rsid w:val="008B5B32"/>
    <w:rsid w:val="008B60AB"/>
    <w:rsid w:val="008B6147"/>
    <w:rsid w:val="008B64B7"/>
    <w:rsid w:val="008B676F"/>
    <w:rsid w:val="008B6B19"/>
    <w:rsid w:val="008B6B45"/>
    <w:rsid w:val="008B6DD5"/>
    <w:rsid w:val="008B70F4"/>
    <w:rsid w:val="008B7102"/>
    <w:rsid w:val="008B712E"/>
    <w:rsid w:val="008B749D"/>
    <w:rsid w:val="008B76E3"/>
    <w:rsid w:val="008B7722"/>
    <w:rsid w:val="008B77BD"/>
    <w:rsid w:val="008B7808"/>
    <w:rsid w:val="008B7920"/>
    <w:rsid w:val="008B7B2F"/>
    <w:rsid w:val="008B7B91"/>
    <w:rsid w:val="008B7BA5"/>
    <w:rsid w:val="008B7C85"/>
    <w:rsid w:val="008B7D52"/>
    <w:rsid w:val="008B7DF1"/>
    <w:rsid w:val="008B7F4C"/>
    <w:rsid w:val="008B7F75"/>
    <w:rsid w:val="008C00FD"/>
    <w:rsid w:val="008C0143"/>
    <w:rsid w:val="008C02F5"/>
    <w:rsid w:val="008C03C2"/>
    <w:rsid w:val="008C03FC"/>
    <w:rsid w:val="008C0549"/>
    <w:rsid w:val="008C0CCC"/>
    <w:rsid w:val="008C1012"/>
    <w:rsid w:val="008C1014"/>
    <w:rsid w:val="008C1102"/>
    <w:rsid w:val="008C1109"/>
    <w:rsid w:val="008C1190"/>
    <w:rsid w:val="008C1328"/>
    <w:rsid w:val="008C138F"/>
    <w:rsid w:val="008C1410"/>
    <w:rsid w:val="008C167B"/>
    <w:rsid w:val="008C1817"/>
    <w:rsid w:val="008C1C53"/>
    <w:rsid w:val="008C2005"/>
    <w:rsid w:val="008C2107"/>
    <w:rsid w:val="008C249E"/>
    <w:rsid w:val="008C251B"/>
    <w:rsid w:val="008C25C1"/>
    <w:rsid w:val="008C26E2"/>
    <w:rsid w:val="008C281F"/>
    <w:rsid w:val="008C2A58"/>
    <w:rsid w:val="008C2C60"/>
    <w:rsid w:val="008C2CDC"/>
    <w:rsid w:val="008C2D81"/>
    <w:rsid w:val="008C2DBC"/>
    <w:rsid w:val="008C2F1B"/>
    <w:rsid w:val="008C2F3D"/>
    <w:rsid w:val="008C324E"/>
    <w:rsid w:val="008C3302"/>
    <w:rsid w:val="008C36D7"/>
    <w:rsid w:val="008C3851"/>
    <w:rsid w:val="008C394D"/>
    <w:rsid w:val="008C3ACC"/>
    <w:rsid w:val="008C3BD4"/>
    <w:rsid w:val="008C3D05"/>
    <w:rsid w:val="008C3E8D"/>
    <w:rsid w:val="008C4143"/>
    <w:rsid w:val="008C433D"/>
    <w:rsid w:val="008C4786"/>
    <w:rsid w:val="008C490F"/>
    <w:rsid w:val="008C4A4C"/>
    <w:rsid w:val="008C4CFC"/>
    <w:rsid w:val="008C4D06"/>
    <w:rsid w:val="008C4F6C"/>
    <w:rsid w:val="008C5029"/>
    <w:rsid w:val="008C5196"/>
    <w:rsid w:val="008C52E8"/>
    <w:rsid w:val="008C53C4"/>
    <w:rsid w:val="008C561E"/>
    <w:rsid w:val="008C573A"/>
    <w:rsid w:val="008C5932"/>
    <w:rsid w:val="008C5AEA"/>
    <w:rsid w:val="008C5E5D"/>
    <w:rsid w:val="008C61EE"/>
    <w:rsid w:val="008C6250"/>
    <w:rsid w:val="008C683D"/>
    <w:rsid w:val="008C68F7"/>
    <w:rsid w:val="008C6980"/>
    <w:rsid w:val="008C6A6D"/>
    <w:rsid w:val="008C6B32"/>
    <w:rsid w:val="008C6D79"/>
    <w:rsid w:val="008C6E89"/>
    <w:rsid w:val="008C6FFA"/>
    <w:rsid w:val="008C77A3"/>
    <w:rsid w:val="008C7953"/>
    <w:rsid w:val="008C7B3A"/>
    <w:rsid w:val="008C7EDF"/>
    <w:rsid w:val="008C7F66"/>
    <w:rsid w:val="008D0145"/>
    <w:rsid w:val="008D01AB"/>
    <w:rsid w:val="008D057B"/>
    <w:rsid w:val="008D0581"/>
    <w:rsid w:val="008D05C3"/>
    <w:rsid w:val="008D05DE"/>
    <w:rsid w:val="008D0901"/>
    <w:rsid w:val="008D0937"/>
    <w:rsid w:val="008D0944"/>
    <w:rsid w:val="008D097E"/>
    <w:rsid w:val="008D0C27"/>
    <w:rsid w:val="008D0C6B"/>
    <w:rsid w:val="008D0CB3"/>
    <w:rsid w:val="008D0DCE"/>
    <w:rsid w:val="008D0F41"/>
    <w:rsid w:val="008D1323"/>
    <w:rsid w:val="008D1531"/>
    <w:rsid w:val="008D1866"/>
    <w:rsid w:val="008D1957"/>
    <w:rsid w:val="008D1A07"/>
    <w:rsid w:val="008D1A9D"/>
    <w:rsid w:val="008D1F06"/>
    <w:rsid w:val="008D1F96"/>
    <w:rsid w:val="008D1F98"/>
    <w:rsid w:val="008D207F"/>
    <w:rsid w:val="008D234A"/>
    <w:rsid w:val="008D267A"/>
    <w:rsid w:val="008D28A8"/>
    <w:rsid w:val="008D29AD"/>
    <w:rsid w:val="008D2C1C"/>
    <w:rsid w:val="008D2D30"/>
    <w:rsid w:val="008D2E60"/>
    <w:rsid w:val="008D2FC6"/>
    <w:rsid w:val="008D2FCA"/>
    <w:rsid w:val="008D2FCB"/>
    <w:rsid w:val="008D3144"/>
    <w:rsid w:val="008D3237"/>
    <w:rsid w:val="008D34D9"/>
    <w:rsid w:val="008D35F5"/>
    <w:rsid w:val="008D36F8"/>
    <w:rsid w:val="008D39D0"/>
    <w:rsid w:val="008D3B78"/>
    <w:rsid w:val="008D3CC7"/>
    <w:rsid w:val="008D3EE5"/>
    <w:rsid w:val="008D4048"/>
    <w:rsid w:val="008D40CE"/>
    <w:rsid w:val="008D4222"/>
    <w:rsid w:val="008D42C3"/>
    <w:rsid w:val="008D4491"/>
    <w:rsid w:val="008D4CEE"/>
    <w:rsid w:val="008D50B2"/>
    <w:rsid w:val="008D51DD"/>
    <w:rsid w:val="008D52BC"/>
    <w:rsid w:val="008D5527"/>
    <w:rsid w:val="008D5697"/>
    <w:rsid w:val="008D57B5"/>
    <w:rsid w:val="008D59D2"/>
    <w:rsid w:val="008D5D0A"/>
    <w:rsid w:val="008D5E6A"/>
    <w:rsid w:val="008D5E71"/>
    <w:rsid w:val="008D6090"/>
    <w:rsid w:val="008D60E4"/>
    <w:rsid w:val="008D62CE"/>
    <w:rsid w:val="008D638C"/>
    <w:rsid w:val="008D645A"/>
    <w:rsid w:val="008D67FF"/>
    <w:rsid w:val="008D6A93"/>
    <w:rsid w:val="008D6AC1"/>
    <w:rsid w:val="008D6C7A"/>
    <w:rsid w:val="008D721B"/>
    <w:rsid w:val="008D7287"/>
    <w:rsid w:val="008D76AA"/>
    <w:rsid w:val="008D7703"/>
    <w:rsid w:val="008D7AD7"/>
    <w:rsid w:val="008D7CA9"/>
    <w:rsid w:val="008D7E52"/>
    <w:rsid w:val="008D7ECC"/>
    <w:rsid w:val="008D7EE4"/>
    <w:rsid w:val="008D7FB8"/>
    <w:rsid w:val="008E0170"/>
    <w:rsid w:val="008E0203"/>
    <w:rsid w:val="008E024D"/>
    <w:rsid w:val="008E03A8"/>
    <w:rsid w:val="008E0492"/>
    <w:rsid w:val="008E04B5"/>
    <w:rsid w:val="008E0716"/>
    <w:rsid w:val="008E0863"/>
    <w:rsid w:val="008E0F6C"/>
    <w:rsid w:val="008E0FD6"/>
    <w:rsid w:val="008E129E"/>
    <w:rsid w:val="008E12DC"/>
    <w:rsid w:val="008E12F0"/>
    <w:rsid w:val="008E145B"/>
    <w:rsid w:val="008E1705"/>
    <w:rsid w:val="008E17E2"/>
    <w:rsid w:val="008E1878"/>
    <w:rsid w:val="008E196C"/>
    <w:rsid w:val="008E1B5A"/>
    <w:rsid w:val="008E21D6"/>
    <w:rsid w:val="008E2708"/>
    <w:rsid w:val="008E3181"/>
    <w:rsid w:val="008E31B9"/>
    <w:rsid w:val="008E328E"/>
    <w:rsid w:val="008E3619"/>
    <w:rsid w:val="008E365E"/>
    <w:rsid w:val="008E3AC6"/>
    <w:rsid w:val="008E3AE9"/>
    <w:rsid w:val="008E3B47"/>
    <w:rsid w:val="008E3DB2"/>
    <w:rsid w:val="008E3E16"/>
    <w:rsid w:val="008E417D"/>
    <w:rsid w:val="008E41AC"/>
    <w:rsid w:val="008E41B4"/>
    <w:rsid w:val="008E4401"/>
    <w:rsid w:val="008E441E"/>
    <w:rsid w:val="008E452D"/>
    <w:rsid w:val="008E4821"/>
    <w:rsid w:val="008E4F91"/>
    <w:rsid w:val="008E50D5"/>
    <w:rsid w:val="008E5198"/>
    <w:rsid w:val="008E5215"/>
    <w:rsid w:val="008E5290"/>
    <w:rsid w:val="008E5320"/>
    <w:rsid w:val="008E535B"/>
    <w:rsid w:val="008E5560"/>
    <w:rsid w:val="008E561D"/>
    <w:rsid w:val="008E59DF"/>
    <w:rsid w:val="008E5E77"/>
    <w:rsid w:val="008E6118"/>
    <w:rsid w:val="008E6352"/>
    <w:rsid w:val="008E649E"/>
    <w:rsid w:val="008E668F"/>
    <w:rsid w:val="008E66AB"/>
    <w:rsid w:val="008E6CBE"/>
    <w:rsid w:val="008E71F8"/>
    <w:rsid w:val="008E7364"/>
    <w:rsid w:val="008E76E2"/>
    <w:rsid w:val="008E771A"/>
    <w:rsid w:val="008E7870"/>
    <w:rsid w:val="008E788B"/>
    <w:rsid w:val="008E79B2"/>
    <w:rsid w:val="008E7A6C"/>
    <w:rsid w:val="008E7A87"/>
    <w:rsid w:val="008E7B87"/>
    <w:rsid w:val="008E7BD1"/>
    <w:rsid w:val="008E7D82"/>
    <w:rsid w:val="008E7DDF"/>
    <w:rsid w:val="008E7FE4"/>
    <w:rsid w:val="008F03A7"/>
    <w:rsid w:val="008F04AC"/>
    <w:rsid w:val="008F0691"/>
    <w:rsid w:val="008F083D"/>
    <w:rsid w:val="008F0885"/>
    <w:rsid w:val="008F08FA"/>
    <w:rsid w:val="008F0B73"/>
    <w:rsid w:val="008F0C01"/>
    <w:rsid w:val="008F0E68"/>
    <w:rsid w:val="008F0EAF"/>
    <w:rsid w:val="008F1229"/>
    <w:rsid w:val="008F1269"/>
    <w:rsid w:val="008F1315"/>
    <w:rsid w:val="008F1475"/>
    <w:rsid w:val="008F1559"/>
    <w:rsid w:val="008F15B4"/>
    <w:rsid w:val="008F17D9"/>
    <w:rsid w:val="008F1B62"/>
    <w:rsid w:val="008F1C69"/>
    <w:rsid w:val="008F2131"/>
    <w:rsid w:val="008F2179"/>
    <w:rsid w:val="008F23B2"/>
    <w:rsid w:val="008F284A"/>
    <w:rsid w:val="008F2986"/>
    <w:rsid w:val="008F2D8C"/>
    <w:rsid w:val="008F2F6A"/>
    <w:rsid w:val="008F38D6"/>
    <w:rsid w:val="008F3C6C"/>
    <w:rsid w:val="008F3DD3"/>
    <w:rsid w:val="008F4086"/>
    <w:rsid w:val="008F4403"/>
    <w:rsid w:val="008F4409"/>
    <w:rsid w:val="008F4467"/>
    <w:rsid w:val="008F4479"/>
    <w:rsid w:val="008F44E2"/>
    <w:rsid w:val="008F4A07"/>
    <w:rsid w:val="008F4DFB"/>
    <w:rsid w:val="008F5166"/>
    <w:rsid w:val="008F5336"/>
    <w:rsid w:val="008F5337"/>
    <w:rsid w:val="008F559F"/>
    <w:rsid w:val="008F55A8"/>
    <w:rsid w:val="008F57B1"/>
    <w:rsid w:val="008F58B9"/>
    <w:rsid w:val="008F5911"/>
    <w:rsid w:val="008F5A85"/>
    <w:rsid w:val="008F5C5D"/>
    <w:rsid w:val="008F5C6F"/>
    <w:rsid w:val="008F5E7D"/>
    <w:rsid w:val="008F5F64"/>
    <w:rsid w:val="008F6081"/>
    <w:rsid w:val="008F60B8"/>
    <w:rsid w:val="008F64DD"/>
    <w:rsid w:val="008F68C4"/>
    <w:rsid w:val="008F6B72"/>
    <w:rsid w:val="008F6E4B"/>
    <w:rsid w:val="008F707D"/>
    <w:rsid w:val="008F7279"/>
    <w:rsid w:val="008F72B8"/>
    <w:rsid w:val="008F7398"/>
    <w:rsid w:val="008F77BB"/>
    <w:rsid w:val="008F7E2E"/>
    <w:rsid w:val="009000CF"/>
    <w:rsid w:val="00900818"/>
    <w:rsid w:val="009009B6"/>
    <w:rsid w:val="00900B40"/>
    <w:rsid w:val="00900BE0"/>
    <w:rsid w:val="00900D04"/>
    <w:rsid w:val="00900DA8"/>
    <w:rsid w:val="00900F8B"/>
    <w:rsid w:val="009012C9"/>
    <w:rsid w:val="009013B7"/>
    <w:rsid w:val="00901600"/>
    <w:rsid w:val="009016BA"/>
    <w:rsid w:val="0090185F"/>
    <w:rsid w:val="00901976"/>
    <w:rsid w:val="00901A2B"/>
    <w:rsid w:val="00901A97"/>
    <w:rsid w:val="00901BA8"/>
    <w:rsid w:val="00902049"/>
    <w:rsid w:val="0090204C"/>
    <w:rsid w:val="009021F5"/>
    <w:rsid w:val="0090228A"/>
    <w:rsid w:val="0090235D"/>
    <w:rsid w:val="009025C0"/>
    <w:rsid w:val="0090274D"/>
    <w:rsid w:val="009027DF"/>
    <w:rsid w:val="0090296B"/>
    <w:rsid w:val="00902970"/>
    <w:rsid w:val="009029DB"/>
    <w:rsid w:val="00902B69"/>
    <w:rsid w:val="00902C0D"/>
    <w:rsid w:val="00902C8A"/>
    <w:rsid w:val="00902D71"/>
    <w:rsid w:val="00902DE5"/>
    <w:rsid w:val="00902EE2"/>
    <w:rsid w:val="00902EED"/>
    <w:rsid w:val="00903179"/>
    <w:rsid w:val="00903346"/>
    <w:rsid w:val="00903781"/>
    <w:rsid w:val="009038E7"/>
    <w:rsid w:val="00903B72"/>
    <w:rsid w:val="00903BD9"/>
    <w:rsid w:val="00903CD2"/>
    <w:rsid w:val="0090416B"/>
    <w:rsid w:val="00904257"/>
    <w:rsid w:val="00904294"/>
    <w:rsid w:val="009042C5"/>
    <w:rsid w:val="00904638"/>
    <w:rsid w:val="00904828"/>
    <w:rsid w:val="00904CD8"/>
    <w:rsid w:val="0090519A"/>
    <w:rsid w:val="009053FA"/>
    <w:rsid w:val="00905559"/>
    <w:rsid w:val="0090586C"/>
    <w:rsid w:val="0090588E"/>
    <w:rsid w:val="00905A43"/>
    <w:rsid w:val="00905C9D"/>
    <w:rsid w:val="00905E10"/>
    <w:rsid w:val="00906184"/>
    <w:rsid w:val="0090632D"/>
    <w:rsid w:val="00906352"/>
    <w:rsid w:val="00906456"/>
    <w:rsid w:val="00906584"/>
    <w:rsid w:val="00906759"/>
    <w:rsid w:val="00906F7B"/>
    <w:rsid w:val="009071F2"/>
    <w:rsid w:val="00907381"/>
    <w:rsid w:val="00907439"/>
    <w:rsid w:val="00907560"/>
    <w:rsid w:val="00907701"/>
    <w:rsid w:val="0090789F"/>
    <w:rsid w:val="009079B5"/>
    <w:rsid w:val="00907A9D"/>
    <w:rsid w:val="00907BA9"/>
    <w:rsid w:val="00907BF2"/>
    <w:rsid w:val="00907E0E"/>
    <w:rsid w:val="00907E9A"/>
    <w:rsid w:val="00907F89"/>
    <w:rsid w:val="00910072"/>
    <w:rsid w:val="00910123"/>
    <w:rsid w:val="009106AE"/>
    <w:rsid w:val="00910714"/>
    <w:rsid w:val="00910800"/>
    <w:rsid w:val="0091089E"/>
    <w:rsid w:val="009108A2"/>
    <w:rsid w:val="00910E02"/>
    <w:rsid w:val="00910F42"/>
    <w:rsid w:val="009110D2"/>
    <w:rsid w:val="00911121"/>
    <w:rsid w:val="00911122"/>
    <w:rsid w:val="0091124E"/>
    <w:rsid w:val="0091155C"/>
    <w:rsid w:val="009118FA"/>
    <w:rsid w:val="00911EF0"/>
    <w:rsid w:val="009121BA"/>
    <w:rsid w:val="00912339"/>
    <w:rsid w:val="00912533"/>
    <w:rsid w:val="00912616"/>
    <w:rsid w:val="0091299D"/>
    <w:rsid w:val="009129DA"/>
    <w:rsid w:val="00912BB2"/>
    <w:rsid w:val="00912C4F"/>
    <w:rsid w:val="00912F01"/>
    <w:rsid w:val="009133DA"/>
    <w:rsid w:val="009137D5"/>
    <w:rsid w:val="00913A27"/>
    <w:rsid w:val="00913B7D"/>
    <w:rsid w:val="00913C0C"/>
    <w:rsid w:val="00913C13"/>
    <w:rsid w:val="00913FFB"/>
    <w:rsid w:val="00914043"/>
    <w:rsid w:val="009144C0"/>
    <w:rsid w:val="0091474E"/>
    <w:rsid w:val="009148B1"/>
    <w:rsid w:val="00914ABE"/>
    <w:rsid w:val="00914AEF"/>
    <w:rsid w:val="00914C97"/>
    <w:rsid w:val="00914CF5"/>
    <w:rsid w:val="00914D9E"/>
    <w:rsid w:val="00914E7C"/>
    <w:rsid w:val="00915215"/>
    <w:rsid w:val="00915465"/>
    <w:rsid w:val="00915618"/>
    <w:rsid w:val="0091562B"/>
    <w:rsid w:val="00915726"/>
    <w:rsid w:val="009157CC"/>
    <w:rsid w:val="009158E9"/>
    <w:rsid w:val="009158F5"/>
    <w:rsid w:val="009158F6"/>
    <w:rsid w:val="00915A13"/>
    <w:rsid w:val="00915A5A"/>
    <w:rsid w:val="00915A5F"/>
    <w:rsid w:val="009161A0"/>
    <w:rsid w:val="0091645A"/>
    <w:rsid w:val="0091654F"/>
    <w:rsid w:val="00916841"/>
    <w:rsid w:val="00916851"/>
    <w:rsid w:val="00916906"/>
    <w:rsid w:val="0091691F"/>
    <w:rsid w:val="0091697E"/>
    <w:rsid w:val="00916B1C"/>
    <w:rsid w:val="009170F6"/>
    <w:rsid w:val="00917106"/>
    <w:rsid w:val="0091710E"/>
    <w:rsid w:val="009171A7"/>
    <w:rsid w:val="009172D3"/>
    <w:rsid w:val="00917A5B"/>
    <w:rsid w:val="00917A5E"/>
    <w:rsid w:val="00917B64"/>
    <w:rsid w:val="00917BDC"/>
    <w:rsid w:val="009201F8"/>
    <w:rsid w:val="00920449"/>
    <w:rsid w:val="009208A1"/>
    <w:rsid w:val="00920AA1"/>
    <w:rsid w:val="00920B56"/>
    <w:rsid w:val="00920DD6"/>
    <w:rsid w:val="0092119A"/>
    <w:rsid w:val="009211FE"/>
    <w:rsid w:val="00921477"/>
    <w:rsid w:val="00921745"/>
    <w:rsid w:val="00921FA2"/>
    <w:rsid w:val="009221B3"/>
    <w:rsid w:val="00922665"/>
    <w:rsid w:val="0092285B"/>
    <w:rsid w:val="009228F9"/>
    <w:rsid w:val="0092297D"/>
    <w:rsid w:val="00922F52"/>
    <w:rsid w:val="00922FB1"/>
    <w:rsid w:val="00922FE6"/>
    <w:rsid w:val="00923065"/>
    <w:rsid w:val="009231C1"/>
    <w:rsid w:val="00923238"/>
    <w:rsid w:val="0092337E"/>
    <w:rsid w:val="00923415"/>
    <w:rsid w:val="00923525"/>
    <w:rsid w:val="0092386B"/>
    <w:rsid w:val="009238CE"/>
    <w:rsid w:val="0092392C"/>
    <w:rsid w:val="00923D8B"/>
    <w:rsid w:val="00924612"/>
    <w:rsid w:val="009246C9"/>
    <w:rsid w:val="009247ED"/>
    <w:rsid w:val="0092480E"/>
    <w:rsid w:val="00924963"/>
    <w:rsid w:val="00924BBC"/>
    <w:rsid w:val="00924DB0"/>
    <w:rsid w:val="00924E8C"/>
    <w:rsid w:val="0092505F"/>
    <w:rsid w:val="009250CE"/>
    <w:rsid w:val="009251EC"/>
    <w:rsid w:val="00925780"/>
    <w:rsid w:val="009259A0"/>
    <w:rsid w:val="00925E42"/>
    <w:rsid w:val="0092613D"/>
    <w:rsid w:val="0092622F"/>
    <w:rsid w:val="0092633F"/>
    <w:rsid w:val="00926623"/>
    <w:rsid w:val="0092686B"/>
    <w:rsid w:val="00926BFF"/>
    <w:rsid w:val="00926CE0"/>
    <w:rsid w:val="00926F33"/>
    <w:rsid w:val="0092727E"/>
    <w:rsid w:val="0092732A"/>
    <w:rsid w:val="009273D9"/>
    <w:rsid w:val="00927728"/>
    <w:rsid w:val="009279BC"/>
    <w:rsid w:val="00927A83"/>
    <w:rsid w:val="00927CF9"/>
    <w:rsid w:val="00930179"/>
    <w:rsid w:val="0093035C"/>
    <w:rsid w:val="0093044D"/>
    <w:rsid w:val="00930537"/>
    <w:rsid w:val="009306FD"/>
    <w:rsid w:val="009307C3"/>
    <w:rsid w:val="009309F9"/>
    <w:rsid w:val="00930AD5"/>
    <w:rsid w:val="00930BC5"/>
    <w:rsid w:val="00930D4C"/>
    <w:rsid w:val="0093113C"/>
    <w:rsid w:val="00931191"/>
    <w:rsid w:val="0093130E"/>
    <w:rsid w:val="00931460"/>
    <w:rsid w:val="00931697"/>
    <w:rsid w:val="009316EB"/>
    <w:rsid w:val="009316FC"/>
    <w:rsid w:val="00931B19"/>
    <w:rsid w:val="00931D5F"/>
    <w:rsid w:val="0093256B"/>
    <w:rsid w:val="00932692"/>
    <w:rsid w:val="00932979"/>
    <w:rsid w:val="009329D8"/>
    <w:rsid w:val="00932B74"/>
    <w:rsid w:val="00932C6B"/>
    <w:rsid w:val="00932D69"/>
    <w:rsid w:val="00932E64"/>
    <w:rsid w:val="00932FA7"/>
    <w:rsid w:val="009332AA"/>
    <w:rsid w:val="00933306"/>
    <w:rsid w:val="009333AC"/>
    <w:rsid w:val="009334E9"/>
    <w:rsid w:val="00933D5B"/>
    <w:rsid w:val="00933D6D"/>
    <w:rsid w:val="00934A32"/>
    <w:rsid w:val="00934C6A"/>
    <w:rsid w:val="00934F60"/>
    <w:rsid w:val="00935192"/>
    <w:rsid w:val="009352AD"/>
    <w:rsid w:val="009355C1"/>
    <w:rsid w:val="009357A7"/>
    <w:rsid w:val="009358E4"/>
    <w:rsid w:val="00935922"/>
    <w:rsid w:val="0093598D"/>
    <w:rsid w:val="00935B7E"/>
    <w:rsid w:val="00935BD5"/>
    <w:rsid w:val="0093605E"/>
    <w:rsid w:val="0093606E"/>
    <w:rsid w:val="00936184"/>
    <w:rsid w:val="0093669F"/>
    <w:rsid w:val="0093672F"/>
    <w:rsid w:val="00936D29"/>
    <w:rsid w:val="00936DBB"/>
    <w:rsid w:val="00936DC8"/>
    <w:rsid w:val="00936EE3"/>
    <w:rsid w:val="00936FCF"/>
    <w:rsid w:val="00936FDA"/>
    <w:rsid w:val="00936FFC"/>
    <w:rsid w:val="009372B4"/>
    <w:rsid w:val="009373CE"/>
    <w:rsid w:val="009374E1"/>
    <w:rsid w:val="0093759A"/>
    <w:rsid w:val="009377FC"/>
    <w:rsid w:val="00937916"/>
    <w:rsid w:val="0093798A"/>
    <w:rsid w:val="00937CE7"/>
    <w:rsid w:val="00937D81"/>
    <w:rsid w:val="00937E7B"/>
    <w:rsid w:val="00937E96"/>
    <w:rsid w:val="00937F14"/>
    <w:rsid w:val="00940252"/>
    <w:rsid w:val="009402E3"/>
    <w:rsid w:val="00940347"/>
    <w:rsid w:val="009403FA"/>
    <w:rsid w:val="00940B75"/>
    <w:rsid w:val="00940E06"/>
    <w:rsid w:val="009410D8"/>
    <w:rsid w:val="0094112C"/>
    <w:rsid w:val="0094128B"/>
    <w:rsid w:val="0094140F"/>
    <w:rsid w:val="0094160B"/>
    <w:rsid w:val="009416EC"/>
    <w:rsid w:val="009418D7"/>
    <w:rsid w:val="00941988"/>
    <w:rsid w:val="00941A24"/>
    <w:rsid w:val="00941ADB"/>
    <w:rsid w:val="00941AFA"/>
    <w:rsid w:val="00941E66"/>
    <w:rsid w:val="00942130"/>
    <w:rsid w:val="009421DD"/>
    <w:rsid w:val="0094227E"/>
    <w:rsid w:val="0094238A"/>
    <w:rsid w:val="009427A6"/>
    <w:rsid w:val="00942C01"/>
    <w:rsid w:val="00942D95"/>
    <w:rsid w:val="00942DA6"/>
    <w:rsid w:val="00942F1D"/>
    <w:rsid w:val="00942FED"/>
    <w:rsid w:val="009432AE"/>
    <w:rsid w:val="0094341A"/>
    <w:rsid w:val="00943675"/>
    <w:rsid w:val="00943775"/>
    <w:rsid w:val="0094390A"/>
    <w:rsid w:val="00943E1B"/>
    <w:rsid w:val="009441D1"/>
    <w:rsid w:val="009442A4"/>
    <w:rsid w:val="0094445B"/>
    <w:rsid w:val="00944699"/>
    <w:rsid w:val="00944778"/>
    <w:rsid w:val="009448A4"/>
    <w:rsid w:val="0094495B"/>
    <w:rsid w:val="00944A0E"/>
    <w:rsid w:val="00944B69"/>
    <w:rsid w:val="00944C13"/>
    <w:rsid w:val="00944D79"/>
    <w:rsid w:val="00944ECB"/>
    <w:rsid w:val="00945020"/>
    <w:rsid w:val="009453D6"/>
    <w:rsid w:val="009453F9"/>
    <w:rsid w:val="00945599"/>
    <w:rsid w:val="00945609"/>
    <w:rsid w:val="00945668"/>
    <w:rsid w:val="00945760"/>
    <w:rsid w:val="00945791"/>
    <w:rsid w:val="00945A0C"/>
    <w:rsid w:val="00945A74"/>
    <w:rsid w:val="00945AC1"/>
    <w:rsid w:val="00945B28"/>
    <w:rsid w:val="00945C17"/>
    <w:rsid w:val="00945F3F"/>
    <w:rsid w:val="009460A3"/>
    <w:rsid w:val="00946377"/>
    <w:rsid w:val="00946752"/>
    <w:rsid w:val="0094678A"/>
    <w:rsid w:val="009468CE"/>
    <w:rsid w:val="0094691A"/>
    <w:rsid w:val="009469F2"/>
    <w:rsid w:val="00946A31"/>
    <w:rsid w:val="00946ED3"/>
    <w:rsid w:val="00946EF7"/>
    <w:rsid w:val="00946F23"/>
    <w:rsid w:val="00946F61"/>
    <w:rsid w:val="00946F68"/>
    <w:rsid w:val="009470CF"/>
    <w:rsid w:val="0094713F"/>
    <w:rsid w:val="009476ED"/>
    <w:rsid w:val="00947774"/>
    <w:rsid w:val="009478EC"/>
    <w:rsid w:val="00947A14"/>
    <w:rsid w:val="00947AA6"/>
    <w:rsid w:val="00947AEB"/>
    <w:rsid w:val="00947BBB"/>
    <w:rsid w:val="00947CC2"/>
    <w:rsid w:val="00947CC8"/>
    <w:rsid w:val="00947D8A"/>
    <w:rsid w:val="00947EC1"/>
    <w:rsid w:val="00947FE8"/>
    <w:rsid w:val="00950034"/>
    <w:rsid w:val="00950485"/>
    <w:rsid w:val="00950508"/>
    <w:rsid w:val="00950798"/>
    <w:rsid w:val="009507BD"/>
    <w:rsid w:val="009508F8"/>
    <w:rsid w:val="00950914"/>
    <w:rsid w:val="00950CCA"/>
    <w:rsid w:val="00950E1F"/>
    <w:rsid w:val="009511B9"/>
    <w:rsid w:val="009512F0"/>
    <w:rsid w:val="009514C9"/>
    <w:rsid w:val="009515A5"/>
    <w:rsid w:val="00951746"/>
    <w:rsid w:val="00951C4F"/>
    <w:rsid w:val="00951C8C"/>
    <w:rsid w:val="00951DEB"/>
    <w:rsid w:val="00952215"/>
    <w:rsid w:val="009526FD"/>
    <w:rsid w:val="00952982"/>
    <w:rsid w:val="00952C13"/>
    <w:rsid w:val="00952D54"/>
    <w:rsid w:val="00952F08"/>
    <w:rsid w:val="00952FDA"/>
    <w:rsid w:val="009533DF"/>
    <w:rsid w:val="00953409"/>
    <w:rsid w:val="00953436"/>
    <w:rsid w:val="00953663"/>
    <w:rsid w:val="00953D6A"/>
    <w:rsid w:val="00953DC5"/>
    <w:rsid w:val="00953DCF"/>
    <w:rsid w:val="00953EF3"/>
    <w:rsid w:val="00953FBF"/>
    <w:rsid w:val="0095430B"/>
    <w:rsid w:val="009548F6"/>
    <w:rsid w:val="00954A46"/>
    <w:rsid w:val="00954A9A"/>
    <w:rsid w:val="00954CBE"/>
    <w:rsid w:val="00954D0D"/>
    <w:rsid w:val="0095500E"/>
    <w:rsid w:val="00955108"/>
    <w:rsid w:val="00955138"/>
    <w:rsid w:val="00955561"/>
    <w:rsid w:val="0095559F"/>
    <w:rsid w:val="009558F2"/>
    <w:rsid w:val="0095598C"/>
    <w:rsid w:val="00955A56"/>
    <w:rsid w:val="00955AB1"/>
    <w:rsid w:val="00955B68"/>
    <w:rsid w:val="00955C9E"/>
    <w:rsid w:val="0095609B"/>
    <w:rsid w:val="009565EF"/>
    <w:rsid w:val="00956655"/>
    <w:rsid w:val="0095675B"/>
    <w:rsid w:val="00956DF1"/>
    <w:rsid w:val="00957232"/>
    <w:rsid w:val="0095727E"/>
    <w:rsid w:val="009572F6"/>
    <w:rsid w:val="00957377"/>
    <w:rsid w:val="009573F6"/>
    <w:rsid w:val="00957858"/>
    <w:rsid w:val="00960112"/>
    <w:rsid w:val="009601E9"/>
    <w:rsid w:val="00960463"/>
    <w:rsid w:val="009605DC"/>
    <w:rsid w:val="009606BD"/>
    <w:rsid w:val="00960AA4"/>
    <w:rsid w:val="00960C56"/>
    <w:rsid w:val="0096138F"/>
    <w:rsid w:val="00961738"/>
    <w:rsid w:val="009619AB"/>
    <w:rsid w:val="00961C81"/>
    <w:rsid w:val="00961DE0"/>
    <w:rsid w:val="00961E3C"/>
    <w:rsid w:val="00961F3B"/>
    <w:rsid w:val="00961F96"/>
    <w:rsid w:val="009626E6"/>
    <w:rsid w:val="009627C4"/>
    <w:rsid w:val="0096286E"/>
    <w:rsid w:val="009629D5"/>
    <w:rsid w:val="00962A02"/>
    <w:rsid w:val="00962BC4"/>
    <w:rsid w:val="00962C6E"/>
    <w:rsid w:val="00962CB2"/>
    <w:rsid w:val="00962D05"/>
    <w:rsid w:val="00962D3E"/>
    <w:rsid w:val="00963018"/>
    <w:rsid w:val="00963054"/>
    <w:rsid w:val="0096313A"/>
    <w:rsid w:val="009631BD"/>
    <w:rsid w:val="00963276"/>
    <w:rsid w:val="00963389"/>
    <w:rsid w:val="00963524"/>
    <w:rsid w:val="009635F9"/>
    <w:rsid w:val="00963947"/>
    <w:rsid w:val="009639E9"/>
    <w:rsid w:val="00963B18"/>
    <w:rsid w:val="00963CDA"/>
    <w:rsid w:val="00963EE4"/>
    <w:rsid w:val="00963FA2"/>
    <w:rsid w:val="0096436F"/>
    <w:rsid w:val="009644B6"/>
    <w:rsid w:val="0096467D"/>
    <w:rsid w:val="009646BE"/>
    <w:rsid w:val="00964843"/>
    <w:rsid w:val="0096490D"/>
    <w:rsid w:val="00964A5D"/>
    <w:rsid w:val="00964B46"/>
    <w:rsid w:val="00964EBD"/>
    <w:rsid w:val="009650C9"/>
    <w:rsid w:val="009652F7"/>
    <w:rsid w:val="00965356"/>
    <w:rsid w:val="009656A1"/>
    <w:rsid w:val="0096590E"/>
    <w:rsid w:val="0096596E"/>
    <w:rsid w:val="00965B81"/>
    <w:rsid w:val="00965E3D"/>
    <w:rsid w:val="00965E55"/>
    <w:rsid w:val="009660A1"/>
    <w:rsid w:val="009660D5"/>
    <w:rsid w:val="00966294"/>
    <w:rsid w:val="009664EC"/>
    <w:rsid w:val="009666DF"/>
    <w:rsid w:val="0096691B"/>
    <w:rsid w:val="00966E48"/>
    <w:rsid w:val="00966F4A"/>
    <w:rsid w:val="00966FE0"/>
    <w:rsid w:val="00967144"/>
    <w:rsid w:val="009673E0"/>
    <w:rsid w:val="009674E3"/>
    <w:rsid w:val="00967617"/>
    <w:rsid w:val="00967ADE"/>
    <w:rsid w:val="00967D0C"/>
    <w:rsid w:val="00967D48"/>
    <w:rsid w:val="00967DDC"/>
    <w:rsid w:val="00970126"/>
    <w:rsid w:val="00970AF3"/>
    <w:rsid w:val="00970B34"/>
    <w:rsid w:val="00970BD7"/>
    <w:rsid w:val="00970EEF"/>
    <w:rsid w:val="00970F3E"/>
    <w:rsid w:val="009712E6"/>
    <w:rsid w:val="009712FC"/>
    <w:rsid w:val="0097177B"/>
    <w:rsid w:val="00971835"/>
    <w:rsid w:val="00971CE0"/>
    <w:rsid w:val="00971F89"/>
    <w:rsid w:val="00972113"/>
    <w:rsid w:val="0097244C"/>
    <w:rsid w:val="0097267D"/>
    <w:rsid w:val="00972741"/>
    <w:rsid w:val="0097278C"/>
    <w:rsid w:val="009727DE"/>
    <w:rsid w:val="00972854"/>
    <w:rsid w:val="00972C35"/>
    <w:rsid w:val="00972D4B"/>
    <w:rsid w:val="00972F20"/>
    <w:rsid w:val="0097315F"/>
    <w:rsid w:val="00973186"/>
    <w:rsid w:val="00973441"/>
    <w:rsid w:val="0097382B"/>
    <w:rsid w:val="00973C70"/>
    <w:rsid w:val="00973D36"/>
    <w:rsid w:val="00973E18"/>
    <w:rsid w:val="00973E52"/>
    <w:rsid w:val="00973EEB"/>
    <w:rsid w:val="009747CE"/>
    <w:rsid w:val="00974928"/>
    <w:rsid w:val="00974A79"/>
    <w:rsid w:val="00974B0B"/>
    <w:rsid w:val="00974C70"/>
    <w:rsid w:val="00974C81"/>
    <w:rsid w:val="00974D97"/>
    <w:rsid w:val="00974DEF"/>
    <w:rsid w:val="00974EBA"/>
    <w:rsid w:val="00974F70"/>
    <w:rsid w:val="00975225"/>
    <w:rsid w:val="00975443"/>
    <w:rsid w:val="009754A7"/>
    <w:rsid w:val="0097557F"/>
    <w:rsid w:val="00975753"/>
    <w:rsid w:val="0097578E"/>
    <w:rsid w:val="0097585B"/>
    <w:rsid w:val="00975862"/>
    <w:rsid w:val="00975947"/>
    <w:rsid w:val="00975BB5"/>
    <w:rsid w:val="00975CA6"/>
    <w:rsid w:val="00975F07"/>
    <w:rsid w:val="00976322"/>
    <w:rsid w:val="00976350"/>
    <w:rsid w:val="00976571"/>
    <w:rsid w:val="0097664E"/>
    <w:rsid w:val="0097683D"/>
    <w:rsid w:val="00976884"/>
    <w:rsid w:val="00976B28"/>
    <w:rsid w:val="00976BB2"/>
    <w:rsid w:val="00976E61"/>
    <w:rsid w:val="00976E6C"/>
    <w:rsid w:val="009772B0"/>
    <w:rsid w:val="009772F1"/>
    <w:rsid w:val="0097737E"/>
    <w:rsid w:val="009775A1"/>
    <w:rsid w:val="009776E1"/>
    <w:rsid w:val="009776F4"/>
    <w:rsid w:val="0097785F"/>
    <w:rsid w:val="00977980"/>
    <w:rsid w:val="00977AF9"/>
    <w:rsid w:val="00977B21"/>
    <w:rsid w:val="00977C9D"/>
    <w:rsid w:val="00977D00"/>
    <w:rsid w:val="00977D74"/>
    <w:rsid w:val="00980270"/>
    <w:rsid w:val="009803E1"/>
    <w:rsid w:val="00980580"/>
    <w:rsid w:val="00980B56"/>
    <w:rsid w:val="00980B9E"/>
    <w:rsid w:val="00980BF1"/>
    <w:rsid w:val="00980C17"/>
    <w:rsid w:val="00980E2B"/>
    <w:rsid w:val="0098102A"/>
    <w:rsid w:val="00981057"/>
    <w:rsid w:val="00981523"/>
    <w:rsid w:val="0098167A"/>
    <w:rsid w:val="009816AB"/>
    <w:rsid w:val="00981891"/>
    <w:rsid w:val="00981A97"/>
    <w:rsid w:val="00981AFB"/>
    <w:rsid w:val="009820AE"/>
    <w:rsid w:val="0098216D"/>
    <w:rsid w:val="00982201"/>
    <w:rsid w:val="00982339"/>
    <w:rsid w:val="0098233B"/>
    <w:rsid w:val="009826A0"/>
    <w:rsid w:val="0098287C"/>
    <w:rsid w:val="00982C71"/>
    <w:rsid w:val="00982CE6"/>
    <w:rsid w:val="00982D7A"/>
    <w:rsid w:val="00982DAF"/>
    <w:rsid w:val="00982DEE"/>
    <w:rsid w:val="00982EF2"/>
    <w:rsid w:val="00982F86"/>
    <w:rsid w:val="009832ED"/>
    <w:rsid w:val="00983519"/>
    <w:rsid w:val="00983572"/>
    <w:rsid w:val="00983AC6"/>
    <w:rsid w:val="00983C5D"/>
    <w:rsid w:val="00983CCD"/>
    <w:rsid w:val="00983D25"/>
    <w:rsid w:val="00983DAA"/>
    <w:rsid w:val="00983F2B"/>
    <w:rsid w:val="00984149"/>
    <w:rsid w:val="009842EF"/>
    <w:rsid w:val="0098446D"/>
    <w:rsid w:val="009846AD"/>
    <w:rsid w:val="00984789"/>
    <w:rsid w:val="0098484E"/>
    <w:rsid w:val="00984ECF"/>
    <w:rsid w:val="00984F80"/>
    <w:rsid w:val="00985290"/>
    <w:rsid w:val="0098536D"/>
    <w:rsid w:val="00985D69"/>
    <w:rsid w:val="00985E00"/>
    <w:rsid w:val="00985EA1"/>
    <w:rsid w:val="00985F32"/>
    <w:rsid w:val="00985FE9"/>
    <w:rsid w:val="0098604B"/>
    <w:rsid w:val="009864A1"/>
    <w:rsid w:val="0098656D"/>
    <w:rsid w:val="009865A7"/>
    <w:rsid w:val="009867CC"/>
    <w:rsid w:val="00986829"/>
    <w:rsid w:val="009868F4"/>
    <w:rsid w:val="0098694A"/>
    <w:rsid w:val="00986A30"/>
    <w:rsid w:val="00986AE6"/>
    <w:rsid w:val="00986F8C"/>
    <w:rsid w:val="00987060"/>
    <w:rsid w:val="0098735A"/>
    <w:rsid w:val="009879E1"/>
    <w:rsid w:val="00987A36"/>
    <w:rsid w:val="00987B1F"/>
    <w:rsid w:val="00987C51"/>
    <w:rsid w:val="00987D26"/>
    <w:rsid w:val="00990031"/>
    <w:rsid w:val="0099021D"/>
    <w:rsid w:val="00990460"/>
    <w:rsid w:val="009905BB"/>
    <w:rsid w:val="00990821"/>
    <w:rsid w:val="00990C2E"/>
    <w:rsid w:val="00990E9F"/>
    <w:rsid w:val="0099100A"/>
    <w:rsid w:val="009913B5"/>
    <w:rsid w:val="0099164C"/>
    <w:rsid w:val="009917CC"/>
    <w:rsid w:val="009919F1"/>
    <w:rsid w:val="00991AFB"/>
    <w:rsid w:val="00991B01"/>
    <w:rsid w:val="00991B11"/>
    <w:rsid w:val="00991F01"/>
    <w:rsid w:val="00992048"/>
    <w:rsid w:val="0099204C"/>
    <w:rsid w:val="00992284"/>
    <w:rsid w:val="009929E9"/>
    <w:rsid w:val="00992BC2"/>
    <w:rsid w:val="00992DB8"/>
    <w:rsid w:val="00992F8E"/>
    <w:rsid w:val="00992FF7"/>
    <w:rsid w:val="009932A3"/>
    <w:rsid w:val="009934B5"/>
    <w:rsid w:val="009934DE"/>
    <w:rsid w:val="009935F5"/>
    <w:rsid w:val="009937C8"/>
    <w:rsid w:val="00993BA1"/>
    <w:rsid w:val="00993CDD"/>
    <w:rsid w:val="00993CDE"/>
    <w:rsid w:val="00993D14"/>
    <w:rsid w:val="00993E00"/>
    <w:rsid w:val="00993E43"/>
    <w:rsid w:val="0099430D"/>
    <w:rsid w:val="00994474"/>
    <w:rsid w:val="009944AF"/>
    <w:rsid w:val="00994E99"/>
    <w:rsid w:val="0099505A"/>
    <w:rsid w:val="0099532D"/>
    <w:rsid w:val="00995683"/>
    <w:rsid w:val="0099568E"/>
    <w:rsid w:val="009957CE"/>
    <w:rsid w:val="00995D32"/>
    <w:rsid w:val="0099600E"/>
    <w:rsid w:val="00996062"/>
    <w:rsid w:val="009960CF"/>
    <w:rsid w:val="009963D2"/>
    <w:rsid w:val="009964D5"/>
    <w:rsid w:val="009965BF"/>
    <w:rsid w:val="0099695A"/>
    <w:rsid w:val="00996A38"/>
    <w:rsid w:val="00996C56"/>
    <w:rsid w:val="00996D7A"/>
    <w:rsid w:val="00996DA3"/>
    <w:rsid w:val="00996DC5"/>
    <w:rsid w:val="00996E72"/>
    <w:rsid w:val="00996FC6"/>
    <w:rsid w:val="009972AA"/>
    <w:rsid w:val="00997D60"/>
    <w:rsid w:val="009A00EC"/>
    <w:rsid w:val="009A01A9"/>
    <w:rsid w:val="009A0247"/>
    <w:rsid w:val="009A02D9"/>
    <w:rsid w:val="009A0340"/>
    <w:rsid w:val="009A047B"/>
    <w:rsid w:val="009A04A9"/>
    <w:rsid w:val="009A0CB5"/>
    <w:rsid w:val="009A1045"/>
    <w:rsid w:val="009A1812"/>
    <w:rsid w:val="009A191D"/>
    <w:rsid w:val="009A19CE"/>
    <w:rsid w:val="009A1D84"/>
    <w:rsid w:val="009A1E3A"/>
    <w:rsid w:val="009A1E73"/>
    <w:rsid w:val="009A21DA"/>
    <w:rsid w:val="009A2333"/>
    <w:rsid w:val="009A2608"/>
    <w:rsid w:val="009A283D"/>
    <w:rsid w:val="009A28B4"/>
    <w:rsid w:val="009A2C9E"/>
    <w:rsid w:val="009A2D86"/>
    <w:rsid w:val="009A2E47"/>
    <w:rsid w:val="009A2EFD"/>
    <w:rsid w:val="009A31AE"/>
    <w:rsid w:val="009A358D"/>
    <w:rsid w:val="009A3985"/>
    <w:rsid w:val="009A39D1"/>
    <w:rsid w:val="009A3C58"/>
    <w:rsid w:val="009A3F8F"/>
    <w:rsid w:val="009A420F"/>
    <w:rsid w:val="009A42B0"/>
    <w:rsid w:val="009A44F1"/>
    <w:rsid w:val="009A450D"/>
    <w:rsid w:val="009A457D"/>
    <w:rsid w:val="009A46EB"/>
    <w:rsid w:val="009A470B"/>
    <w:rsid w:val="009A48A1"/>
    <w:rsid w:val="009A48CC"/>
    <w:rsid w:val="009A4B6C"/>
    <w:rsid w:val="009A4CFB"/>
    <w:rsid w:val="009A4D15"/>
    <w:rsid w:val="009A4D2A"/>
    <w:rsid w:val="009A50E0"/>
    <w:rsid w:val="009A58B5"/>
    <w:rsid w:val="009A58F6"/>
    <w:rsid w:val="009A5C35"/>
    <w:rsid w:val="009A5EE3"/>
    <w:rsid w:val="009A5EEB"/>
    <w:rsid w:val="009A6391"/>
    <w:rsid w:val="009A650B"/>
    <w:rsid w:val="009A667E"/>
    <w:rsid w:val="009A6E64"/>
    <w:rsid w:val="009A715C"/>
    <w:rsid w:val="009A7396"/>
    <w:rsid w:val="009A74B1"/>
    <w:rsid w:val="009A7507"/>
    <w:rsid w:val="009A7885"/>
    <w:rsid w:val="009A7A07"/>
    <w:rsid w:val="009A7C53"/>
    <w:rsid w:val="009A7C5C"/>
    <w:rsid w:val="009A7CF0"/>
    <w:rsid w:val="009B01A5"/>
    <w:rsid w:val="009B03BC"/>
    <w:rsid w:val="009B0410"/>
    <w:rsid w:val="009B068E"/>
    <w:rsid w:val="009B0E93"/>
    <w:rsid w:val="009B0F94"/>
    <w:rsid w:val="009B0FA6"/>
    <w:rsid w:val="009B11B3"/>
    <w:rsid w:val="009B11B6"/>
    <w:rsid w:val="009B1253"/>
    <w:rsid w:val="009B134B"/>
    <w:rsid w:val="009B1630"/>
    <w:rsid w:val="009B164D"/>
    <w:rsid w:val="009B16CC"/>
    <w:rsid w:val="009B1A9B"/>
    <w:rsid w:val="009B1DB3"/>
    <w:rsid w:val="009B1E45"/>
    <w:rsid w:val="009B1F48"/>
    <w:rsid w:val="009B20CA"/>
    <w:rsid w:val="009B2310"/>
    <w:rsid w:val="009B24B0"/>
    <w:rsid w:val="009B2552"/>
    <w:rsid w:val="009B2623"/>
    <w:rsid w:val="009B26C0"/>
    <w:rsid w:val="009B272B"/>
    <w:rsid w:val="009B2D8E"/>
    <w:rsid w:val="009B2E01"/>
    <w:rsid w:val="009B2EFD"/>
    <w:rsid w:val="009B33FF"/>
    <w:rsid w:val="009B3434"/>
    <w:rsid w:val="009B3676"/>
    <w:rsid w:val="009B372D"/>
    <w:rsid w:val="009B3737"/>
    <w:rsid w:val="009B3D21"/>
    <w:rsid w:val="009B3D45"/>
    <w:rsid w:val="009B3D56"/>
    <w:rsid w:val="009B3D6A"/>
    <w:rsid w:val="009B3E5D"/>
    <w:rsid w:val="009B3FC4"/>
    <w:rsid w:val="009B40E6"/>
    <w:rsid w:val="009B41B9"/>
    <w:rsid w:val="009B44CA"/>
    <w:rsid w:val="009B4648"/>
    <w:rsid w:val="009B48A5"/>
    <w:rsid w:val="009B48DB"/>
    <w:rsid w:val="009B4CBC"/>
    <w:rsid w:val="009B4D73"/>
    <w:rsid w:val="009B4F3F"/>
    <w:rsid w:val="009B4F73"/>
    <w:rsid w:val="009B504A"/>
    <w:rsid w:val="009B50AA"/>
    <w:rsid w:val="009B51EC"/>
    <w:rsid w:val="009B52E7"/>
    <w:rsid w:val="009B5434"/>
    <w:rsid w:val="009B5487"/>
    <w:rsid w:val="009B5496"/>
    <w:rsid w:val="009B5712"/>
    <w:rsid w:val="009B581E"/>
    <w:rsid w:val="009B5861"/>
    <w:rsid w:val="009B5945"/>
    <w:rsid w:val="009B5BB8"/>
    <w:rsid w:val="009B5D09"/>
    <w:rsid w:val="009B6050"/>
    <w:rsid w:val="009B61A2"/>
    <w:rsid w:val="009B6809"/>
    <w:rsid w:val="009B6C1F"/>
    <w:rsid w:val="009B6D5D"/>
    <w:rsid w:val="009B6EB7"/>
    <w:rsid w:val="009B7166"/>
    <w:rsid w:val="009B7470"/>
    <w:rsid w:val="009B75D1"/>
    <w:rsid w:val="009B75E7"/>
    <w:rsid w:val="009B75FD"/>
    <w:rsid w:val="009B76F5"/>
    <w:rsid w:val="009B7715"/>
    <w:rsid w:val="009B78A6"/>
    <w:rsid w:val="009B7904"/>
    <w:rsid w:val="009B79DF"/>
    <w:rsid w:val="009B7A7F"/>
    <w:rsid w:val="009B7B33"/>
    <w:rsid w:val="009B7BA1"/>
    <w:rsid w:val="009B7BF4"/>
    <w:rsid w:val="009B7CB5"/>
    <w:rsid w:val="009B7D0C"/>
    <w:rsid w:val="009B7E01"/>
    <w:rsid w:val="009B7F4C"/>
    <w:rsid w:val="009C004D"/>
    <w:rsid w:val="009C03FE"/>
    <w:rsid w:val="009C0432"/>
    <w:rsid w:val="009C0547"/>
    <w:rsid w:val="009C06DA"/>
    <w:rsid w:val="009C08C9"/>
    <w:rsid w:val="009C0AA5"/>
    <w:rsid w:val="009C0E6C"/>
    <w:rsid w:val="009C1100"/>
    <w:rsid w:val="009C11B6"/>
    <w:rsid w:val="009C1392"/>
    <w:rsid w:val="009C1610"/>
    <w:rsid w:val="009C17CD"/>
    <w:rsid w:val="009C1BA6"/>
    <w:rsid w:val="009C1C82"/>
    <w:rsid w:val="009C1D4A"/>
    <w:rsid w:val="009C1DD3"/>
    <w:rsid w:val="009C1F6C"/>
    <w:rsid w:val="009C2084"/>
    <w:rsid w:val="009C219E"/>
    <w:rsid w:val="009C230D"/>
    <w:rsid w:val="009C240B"/>
    <w:rsid w:val="009C2E85"/>
    <w:rsid w:val="009C2FB8"/>
    <w:rsid w:val="009C33E1"/>
    <w:rsid w:val="009C3599"/>
    <w:rsid w:val="009C37EC"/>
    <w:rsid w:val="009C382B"/>
    <w:rsid w:val="009C4208"/>
    <w:rsid w:val="009C4486"/>
    <w:rsid w:val="009C4928"/>
    <w:rsid w:val="009C4F9A"/>
    <w:rsid w:val="009C4FFF"/>
    <w:rsid w:val="009C5092"/>
    <w:rsid w:val="009C56DC"/>
    <w:rsid w:val="009C5744"/>
    <w:rsid w:val="009C5CAF"/>
    <w:rsid w:val="009C5E3E"/>
    <w:rsid w:val="009C6352"/>
    <w:rsid w:val="009C64F1"/>
    <w:rsid w:val="009C6759"/>
    <w:rsid w:val="009C6835"/>
    <w:rsid w:val="009C6A9F"/>
    <w:rsid w:val="009C6B1D"/>
    <w:rsid w:val="009C6C4B"/>
    <w:rsid w:val="009C6ED3"/>
    <w:rsid w:val="009C6F94"/>
    <w:rsid w:val="009C714D"/>
    <w:rsid w:val="009C716E"/>
    <w:rsid w:val="009C71EA"/>
    <w:rsid w:val="009C7729"/>
    <w:rsid w:val="009C7763"/>
    <w:rsid w:val="009C795C"/>
    <w:rsid w:val="009C7E10"/>
    <w:rsid w:val="009D0209"/>
    <w:rsid w:val="009D0331"/>
    <w:rsid w:val="009D055E"/>
    <w:rsid w:val="009D059E"/>
    <w:rsid w:val="009D06AD"/>
    <w:rsid w:val="009D0840"/>
    <w:rsid w:val="009D0911"/>
    <w:rsid w:val="009D0A7C"/>
    <w:rsid w:val="009D0AA9"/>
    <w:rsid w:val="009D0C45"/>
    <w:rsid w:val="009D0CA3"/>
    <w:rsid w:val="009D0FC3"/>
    <w:rsid w:val="009D118E"/>
    <w:rsid w:val="009D12A9"/>
    <w:rsid w:val="009D1526"/>
    <w:rsid w:val="009D1669"/>
    <w:rsid w:val="009D1A79"/>
    <w:rsid w:val="009D1AD5"/>
    <w:rsid w:val="009D1DC8"/>
    <w:rsid w:val="009D1EE7"/>
    <w:rsid w:val="009D1FB2"/>
    <w:rsid w:val="009D25ED"/>
    <w:rsid w:val="009D26E2"/>
    <w:rsid w:val="009D2714"/>
    <w:rsid w:val="009D2890"/>
    <w:rsid w:val="009D2B4F"/>
    <w:rsid w:val="009D2C5A"/>
    <w:rsid w:val="009D31C1"/>
    <w:rsid w:val="009D3409"/>
    <w:rsid w:val="009D3785"/>
    <w:rsid w:val="009D3918"/>
    <w:rsid w:val="009D392F"/>
    <w:rsid w:val="009D39BA"/>
    <w:rsid w:val="009D3A9D"/>
    <w:rsid w:val="009D3B3C"/>
    <w:rsid w:val="009D3C24"/>
    <w:rsid w:val="009D3CD0"/>
    <w:rsid w:val="009D3D25"/>
    <w:rsid w:val="009D3D7F"/>
    <w:rsid w:val="009D3E1D"/>
    <w:rsid w:val="009D42F5"/>
    <w:rsid w:val="009D4305"/>
    <w:rsid w:val="009D4466"/>
    <w:rsid w:val="009D49E9"/>
    <w:rsid w:val="009D4AC5"/>
    <w:rsid w:val="009D4C37"/>
    <w:rsid w:val="009D4D24"/>
    <w:rsid w:val="009D4E90"/>
    <w:rsid w:val="009D4F75"/>
    <w:rsid w:val="009D511A"/>
    <w:rsid w:val="009D5238"/>
    <w:rsid w:val="009D54C9"/>
    <w:rsid w:val="009D55B2"/>
    <w:rsid w:val="009D5AE9"/>
    <w:rsid w:val="009D5C0B"/>
    <w:rsid w:val="009D5DC2"/>
    <w:rsid w:val="009D5E34"/>
    <w:rsid w:val="009D5EEF"/>
    <w:rsid w:val="009D606E"/>
    <w:rsid w:val="009D621E"/>
    <w:rsid w:val="009D656D"/>
    <w:rsid w:val="009D68C3"/>
    <w:rsid w:val="009D6930"/>
    <w:rsid w:val="009D69F9"/>
    <w:rsid w:val="009D6B29"/>
    <w:rsid w:val="009D6BDB"/>
    <w:rsid w:val="009D6D64"/>
    <w:rsid w:val="009D7512"/>
    <w:rsid w:val="009D774C"/>
    <w:rsid w:val="009D7780"/>
    <w:rsid w:val="009D7A22"/>
    <w:rsid w:val="009D7C4F"/>
    <w:rsid w:val="009D7D5F"/>
    <w:rsid w:val="009D7E65"/>
    <w:rsid w:val="009E00FF"/>
    <w:rsid w:val="009E02F4"/>
    <w:rsid w:val="009E03F0"/>
    <w:rsid w:val="009E062D"/>
    <w:rsid w:val="009E09C5"/>
    <w:rsid w:val="009E0C2F"/>
    <w:rsid w:val="009E0DEF"/>
    <w:rsid w:val="009E1114"/>
    <w:rsid w:val="009E1349"/>
    <w:rsid w:val="009E15DC"/>
    <w:rsid w:val="009E1638"/>
    <w:rsid w:val="009E185D"/>
    <w:rsid w:val="009E1C98"/>
    <w:rsid w:val="009E1D94"/>
    <w:rsid w:val="009E1DC8"/>
    <w:rsid w:val="009E1FFE"/>
    <w:rsid w:val="009E2232"/>
    <w:rsid w:val="009E24B2"/>
    <w:rsid w:val="009E27DA"/>
    <w:rsid w:val="009E2AF6"/>
    <w:rsid w:val="009E2B42"/>
    <w:rsid w:val="009E2BDE"/>
    <w:rsid w:val="009E2C5D"/>
    <w:rsid w:val="009E2CBA"/>
    <w:rsid w:val="009E2CC9"/>
    <w:rsid w:val="009E2DAF"/>
    <w:rsid w:val="009E2E21"/>
    <w:rsid w:val="009E2EB3"/>
    <w:rsid w:val="009E31A0"/>
    <w:rsid w:val="009E31FB"/>
    <w:rsid w:val="009E32AB"/>
    <w:rsid w:val="009E3320"/>
    <w:rsid w:val="009E3600"/>
    <w:rsid w:val="009E37D4"/>
    <w:rsid w:val="009E3976"/>
    <w:rsid w:val="009E3A40"/>
    <w:rsid w:val="009E3CA7"/>
    <w:rsid w:val="009E3ECE"/>
    <w:rsid w:val="009E40B3"/>
    <w:rsid w:val="009E4161"/>
    <w:rsid w:val="009E41E5"/>
    <w:rsid w:val="009E4333"/>
    <w:rsid w:val="009E43F0"/>
    <w:rsid w:val="009E45B0"/>
    <w:rsid w:val="009E45B4"/>
    <w:rsid w:val="009E4651"/>
    <w:rsid w:val="009E4BF0"/>
    <w:rsid w:val="009E50A0"/>
    <w:rsid w:val="009E5211"/>
    <w:rsid w:val="009E58A3"/>
    <w:rsid w:val="009E5B8B"/>
    <w:rsid w:val="009E6030"/>
    <w:rsid w:val="009E606D"/>
    <w:rsid w:val="009E6132"/>
    <w:rsid w:val="009E61EE"/>
    <w:rsid w:val="009E6214"/>
    <w:rsid w:val="009E6394"/>
    <w:rsid w:val="009E66E8"/>
    <w:rsid w:val="009E67EF"/>
    <w:rsid w:val="009E67F4"/>
    <w:rsid w:val="009E694E"/>
    <w:rsid w:val="009E6D10"/>
    <w:rsid w:val="009E6E90"/>
    <w:rsid w:val="009E6EDA"/>
    <w:rsid w:val="009E716D"/>
    <w:rsid w:val="009E718A"/>
    <w:rsid w:val="009E7257"/>
    <w:rsid w:val="009E738D"/>
    <w:rsid w:val="009E741C"/>
    <w:rsid w:val="009E7434"/>
    <w:rsid w:val="009E7640"/>
    <w:rsid w:val="009E76A6"/>
    <w:rsid w:val="009E779A"/>
    <w:rsid w:val="009E7863"/>
    <w:rsid w:val="009E7A55"/>
    <w:rsid w:val="009E7C1C"/>
    <w:rsid w:val="009E7DEB"/>
    <w:rsid w:val="009F0324"/>
    <w:rsid w:val="009F05F9"/>
    <w:rsid w:val="009F0631"/>
    <w:rsid w:val="009F07CA"/>
    <w:rsid w:val="009F07D7"/>
    <w:rsid w:val="009F0875"/>
    <w:rsid w:val="009F0980"/>
    <w:rsid w:val="009F1023"/>
    <w:rsid w:val="009F105C"/>
    <w:rsid w:val="009F11E1"/>
    <w:rsid w:val="009F1321"/>
    <w:rsid w:val="009F145A"/>
    <w:rsid w:val="009F19E0"/>
    <w:rsid w:val="009F1A7A"/>
    <w:rsid w:val="009F1AA6"/>
    <w:rsid w:val="009F1AAE"/>
    <w:rsid w:val="009F1ABA"/>
    <w:rsid w:val="009F1F03"/>
    <w:rsid w:val="009F1FAB"/>
    <w:rsid w:val="009F237B"/>
    <w:rsid w:val="009F2694"/>
    <w:rsid w:val="009F27D5"/>
    <w:rsid w:val="009F28DE"/>
    <w:rsid w:val="009F298F"/>
    <w:rsid w:val="009F2AAB"/>
    <w:rsid w:val="009F2C06"/>
    <w:rsid w:val="009F2D0C"/>
    <w:rsid w:val="009F2D78"/>
    <w:rsid w:val="009F2D8F"/>
    <w:rsid w:val="009F2EB9"/>
    <w:rsid w:val="009F3180"/>
    <w:rsid w:val="009F3499"/>
    <w:rsid w:val="009F3563"/>
    <w:rsid w:val="009F373E"/>
    <w:rsid w:val="009F389C"/>
    <w:rsid w:val="009F3912"/>
    <w:rsid w:val="009F3A37"/>
    <w:rsid w:val="009F3B69"/>
    <w:rsid w:val="009F3CF4"/>
    <w:rsid w:val="009F40A7"/>
    <w:rsid w:val="009F4203"/>
    <w:rsid w:val="009F428B"/>
    <w:rsid w:val="009F4473"/>
    <w:rsid w:val="009F45CE"/>
    <w:rsid w:val="009F4683"/>
    <w:rsid w:val="009F482D"/>
    <w:rsid w:val="009F494A"/>
    <w:rsid w:val="009F49A9"/>
    <w:rsid w:val="009F49CD"/>
    <w:rsid w:val="009F4AF8"/>
    <w:rsid w:val="009F4B84"/>
    <w:rsid w:val="009F4C55"/>
    <w:rsid w:val="009F4E98"/>
    <w:rsid w:val="009F5636"/>
    <w:rsid w:val="009F568C"/>
    <w:rsid w:val="009F56B5"/>
    <w:rsid w:val="009F57EB"/>
    <w:rsid w:val="009F58FF"/>
    <w:rsid w:val="009F59E5"/>
    <w:rsid w:val="009F5A65"/>
    <w:rsid w:val="009F5C28"/>
    <w:rsid w:val="009F5C93"/>
    <w:rsid w:val="009F5E46"/>
    <w:rsid w:val="009F61B8"/>
    <w:rsid w:val="009F63B6"/>
    <w:rsid w:val="009F6597"/>
    <w:rsid w:val="009F67C3"/>
    <w:rsid w:val="009F68C7"/>
    <w:rsid w:val="009F69C6"/>
    <w:rsid w:val="009F6D15"/>
    <w:rsid w:val="009F6DAB"/>
    <w:rsid w:val="009F6ECE"/>
    <w:rsid w:val="009F7090"/>
    <w:rsid w:val="009F731D"/>
    <w:rsid w:val="009F7493"/>
    <w:rsid w:val="009F74FD"/>
    <w:rsid w:val="009F755A"/>
    <w:rsid w:val="009F7564"/>
    <w:rsid w:val="009F75A8"/>
    <w:rsid w:val="009F7629"/>
    <w:rsid w:val="009F76F6"/>
    <w:rsid w:val="009F7718"/>
    <w:rsid w:val="009F7BBA"/>
    <w:rsid w:val="009F7DA5"/>
    <w:rsid w:val="009F7F72"/>
    <w:rsid w:val="00A00021"/>
    <w:rsid w:val="00A00249"/>
    <w:rsid w:val="00A00392"/>
    <w:rsid w:val="00A00477"/>
    <w:rsid w:val="00A00602"/>
    <w:rsid w:val="00A007CD"/>
    <w:rsid w:val="00A00858"/>
    <w:rsid w:val="00A00A5A"/>
    <w:rsid w:val="00A00CA9"/>
    <w:rsid w:val="00A00CB6"/>
    <w:rsid w:val="00A00D2B"/>
    <w:rsid w:val="00A00EAB"/>
    <w:rsid w:val="00A01156"/>
    <w:rsid w:val="00A0127E"/>
    <w:rsid w:val="00A012D1"/>
    <w:rsid w:val="00A01303"/>
    <w:rsid w:val="00A01ABB"/>
    <w:rsid w:val="00A01D78"/>
    <w:rsid w:val="00A020FF"/>
    <w:rsid w:val="00A02316"/>
    <w:rsid w:val="00A02332"/>
    <w:rsid w:val="00A024E6"/>
    <w:rsid w:val="00A0251D"/>
    <w:rsid w:val="00A0265C"/>
    <w:rsid w:val="00A0273A"/>
    <w:rsid w:val="00A02748"/>
    <w:rsid w:val="00A02A4A"/>
    <w:rsid w:val="00A02AC9"/>
    <w:rsid w:val="00A02AD3"/>
    <w:rsid w:val="00A02E58"/>
    <w:rsid w:val="00A033FA"/>
    <w:rsid w:val="00A039FF"/>
    <w:rsid w:val="00A03B32"/>
    <w:rsid w:val="00A03FC3"/>
    <w:rsid w:val="00A04164"/>
    <w:rsid w:val="00A04304"/>
    <w:rsid w:val="00A0475D"/>
    <w:rsid w:val="00A04AD1"/>
    <w:rsid w:val="00A04AEE"/>
    <w:rsid w:val="00A04D00"/>
    <w:rsid w:val="00A050B7"/>
    <w:rsid w:val="00A0525A"/>
    <w:rsid w:val="00A052DD"/>
    <w:rsid w:val="00A056E2"/>
    <w:rsid w:val="00A056F5"/>
    <w:rsid w:val="00A059CE"/>
    <w:rsid w:val="00A05AAF"/>
    <w:rsid w:val="00A05EC6"/>
    <w:rsid w:val="00A061F3"/>
    <w:rsid w:val="00A0649A"/>
    <w:rsid w:val="00A068B0"/>
    <w:rsid w:val="00A068EB"/>
    <w:rsid w:val="00A0690B"/>
    <w:rsid w:val="00A069FC"/>
    <w:rsid w:val="00A06B43"/>
    <w:rsid w:val="00A06C19"/>
    <w:rsid w:val="00A06EB1"/>
    <w:rsid w:val="00A06FDA"/>
    <w:rsid w:val="00A072AF"/>
    <w:rsid w:val="00A07417"/>
    <w:rsid w:val="00A075CF"/>
    <w:rsid w:val="00A07667"/>
    <w:rsid w:val="00A077D2"/>
    <w:rsid w:val="00A07962"/>
    <w:rsid w:val="00A07D27"/>
    <w:rsid w:val="00A07E3F"/>
    <w:rsid w:val="00A101EF"/>
    <w:rsid w:val="00A102E3"/>
    <w:rsid w:val="00A10493"/>
    <w:rsid w:val="00A10708"/>
    <w:rsid w:val="00A1094C"/>
    <w:rsid w:val="00A10B87"/>
    <w:rsid w:val="00A10BAD"/>
    <w:rsid w:val="00A10E64"/>
    <w:rsid w:val="00A11146"/>
    <w:rsid w:val="00A11813"/>
    <w:rsid w:val="00A11932"/>
    <w:rsid w:val="00A119CE"/>
    <w:rsid w:val="00A11D41"/>
    <w:rsid w:val="00A11D67"/>
    <w:rsid w:val="00A11D95"/>
    <w:rsid w:val="00A11F16"/>
    <w:rsid w:val="00A12234"/>
    <w:rsid w:val="00A1225D"/>
    <w:rsid w:val="00A124D6"/>
    <w:rsid w:val="00A12570"/>
    <w:rsid w:val="00A1280B"/>
    <w:rsid w:val="00A12992"/>
    <w:rsid w:val="00A129C2"/>
    <w:rsid w:val="00A12BB0"/>
    <w:rsid w:val="00A12C1A"/>
    <w:rsid w:val="00A12C7F"/>
    <w:rsid w:val="00A12C94"/>
    <w:rsid w:val="00A12D27"/>
    <w:rsid w:val="00A12DFA"/>
    <w:rsid w:val="00A13175"/>
    <w:rsid w:val="00A131B8"/>
    <w:rsid w:val="00A13752"/>
    <w:rsid w:val="00A13848"/>
    <w:rsid w:val="00A13944"/>
    <w:rsid w:val="00A13A3C"/>
    <w:rsid w:val="00A13D16"/>
    <w:rsid w:val="00A13DE0"/>
    <w:rsid w:val="00A13F00"/>
    <w:rsid w:val="00A141A4"/>
    <w:rsid w:val="00A142E7"/>
    <w:rsid w:val="00A1473C"/>
    <w:rsid w:val="00A14876"/>
    <w:rsid w:val="00A149AD"/>
    <w:rsid w:val="00A14BD0"/>
    <w:rsid w:val="00A14DF6"/>
    <w:rsid w:val="00A15113"/>
    <w:rsid w:val="00A1515A"/>
    <w:rsid w:val="00A151B2"/>
    <w:rsid w:val="00A151C2"/>
    <w:rsid w:val="00A1549E"/>
    <w:rsid w:val="00A15560"/>
    <w:rsid w:val="00A157C2"/>
    <w:rsid w:val="00A158AA"/>
    <w:rsid w:val="00A1591D"/>
    <w:rsid w:val="00A15B88"/>
    <w:rsid w:val="00A15BE4"/>
    <w:rsid w:val="00A15BE7"/>
    <w:rsid w:val="00A15C7E"/>
    <w:rsid w:val="00A15D83"/>
    <w:rsid w:val="00A15D94"/>
    <w:rsid w:val="00A15E53"/>
    <w:rsid w:val="00A15EDF"/>
    <w:rsid w:val="00A1615C"/>
    <w:rsid w:val="00A161CA"/>
    <w:rsid w:val="00A162E8"/>
    <w:rsid w:val="00A1653E"/>
    <w:rsid w:val="00A165E3"/>
    <w:rsid w:val="00A16796"/>
    <w:rsid w:val="00A167B4"/>
    <w:rsid w:val="00A16B53"/>
    <w:rsid w:val="00A16B8C"/>
    <w:rsid w:val="00A16BAC"/>
    <w:rsid w:val="00A16D58"/>
    <w:rsid w:val="00A16DF3"/>
    <w:rsid w:val="00A17058"/>
    <w:rsid w:val="00A170B2"/>
    <w:rsid w:val="00A1719F"/>
    <w:rsid w:val="00A171BF"/>
    <w:rsid w:val="00A171DD"/>
    <w:rsid w:val="00A17202"/>
    <w:rsid w:val="00A172BC"/>
    <w:rsid w:val="00A1762B"/>
    <w:rsid w:val="00A176D8"/>
    <w:rsid w:val="00A17735"/>
    <w:rsid w:val="00A17832"/>
    <w:rsid w:val="00A17DAD"/>
    <w:rsid w:val="00A2017A"/>
    <w:rsid w:val="00A206ED"/>
    <w:rsid w:val="00A20B06"/>
    <w:rsid w:val="00A21222"/>
    <w:rsid w:val="00A21249"/>
    <w:rsid w:val="00A21254"/>
    <w:rsid w:val="00A21281"/>
    <w:rsid w:val="00A21568"/>
    <w:rsid w:val="00A215DB"/>
    <w:rsid w:val="00A21682"/>
    <w:rsid w:val="00A21C38"/>
    <w:rsid w:val="00A21FE1"/>
    <w:rsid w:val="00A222C1"/>
    <w:rsid w:val="00A22521"/>
    <w:rsid w:val="00A22A14"/>
    <w:rsid w:val="00A22AE5"/>
    <w:rsid w:val="00A22B45"/>
    <w:rsid w:val="00A22EAE"/>
    <w:rsid w:val="00A230AB"/>
    <w:rsid w:val="00A233BE"/>
    <w:rsid w:val="00A23405"/>
    <w:rsid w:val="00A238D7"/>
    <w:rsid w:val="00A2398D"/>
    <w:rsid w:val="00A239AE"/>
    <w:rsid w:val="00A23AA4"/>
    <w:rsid w:val="00A23AAF"/>
    <w:rsid w:val="00A23C42"/>
    <w:rsid w:val="00A23C6E"/>
    <w:rsid w:val="00A23DEC"/>
    <w:rsid w:val="00A23F0A"/>
    <w:rsid w:val="00A23FDC"/>
    <w:rsid w:val="00A24009"/>
    <w:rsid w:val="00A242CA"/>
    <w:rsid w:val="00A244AF"/>
    <w:rsid w:val="00A24533"/>
    <w:rsid w:val="00A24937"/>
    <w:rsid w:val="00A24D48"/>
    <w:rsid w:val="00A24DA9"/>
    <w:rsid w:val="00A24E1D"/>
    <w:rsid w:val="00A252D8"/>
    <w:rsid w:val="00A25316"/>
    <w:rsid w:val="00A2580A"/>
    <w:rsid w:val="00A25866"/>
    <w:rsid w:val="00A258DA"/>
    <w:rsid w:val="00A26023"/>
    <w:rsid w:val="00A261C8"/>
    <w:rsid w:val="00A261D5"/>
    <w:rsid w:val="00A2673C"/>
    <w:rsid w:val="00A2679A"/>
    <w:rsid w:val="00A26805"/>
    <w:rsid w:val="00A26CEF"/>
    <w:rsid w:val="00A26DF7"/>
    <w:rsid w:val="00A26EE2"/>
    <w:rsid w:val="00A27200"/>
    <w:rsid w:val="00A2735B"/>
    <w:rsid w:val="00A276CA"/>
    <w:rsid w:val="00A2779B"/>
    <w:rsid w:val="00A277BA"/>
    <w:rsid w:val="00A2781E"/>
    <w:rsid w:val="00A27866"/>
    <w:rsid w:val="00A2797A"/>
    <w:rsid w:val="00A3004C"/>
    <w:rsid w:val="00A301ED"/>
    <w:rsid w:val="00A302BA"/>
    <w:rsid w:val="00A30309"/>
    <w:rsid w:val="00A303C5"/>
    <w:rsid w:val="00A3055A"/>
    <w:rsid w:val="00A3067F"/>
    <w:rsid w:val="00A30827"/>
    <w:rsid w:val="00A30C87"/>
    <w:rsid w:val="00A30C91"/>
    <w:rsid w:val="00A30D51"/>
    <w:rsid w:val="00A30DF3"/>
    <w:rsid w:val="00A310AE"/>
    <w:rsid w:val="00A31191"/>
    <w:rsid w:val="00A316CF"/>
    <w:rsid w:val="00A3197A"/>
    <w:rsid w:val="00A31D8B"/>
    <w:rsid w:val="00A31D98"/>
    <w:rsid w:val="00A31DCA"/>
    <w:rsid w:val="00A31F99"/>
    <w:rsid w:val="00A320A0"/>
    <w:rsid w:val="00A326C5"/>
    <w:rsid w:val="00A326DA"/>
    <w:rsid w:val="00A32837"/>
    <w:rsid w:val="00A3291D"/>
    <w:rsid w:val="00A32965"/>
    <w:rsid w:val="00A32B6D"/>
    <w:rsid w:val="00A32BAD"/>
    <w:rsid w:val="00A32D79"/>
    <w:rsid w:val="00A32DD5"/>
    <w:rsid w:val="00A334AE"/>
    <w:rsid w:val="00A334DB"/>
    <w:rsid w:val="00A3357C"/>
    <w:rsid w:val="00A33588"/>
    <w:rsid w:val="00A33ED4"/>
    <w:rsid w:val="00A33F67"/>
    <w:rsid w:val="00A343A0"/>
    <w:rsid w:val="00A34400"/>
    <w:rsid w:val="00A34478"/>
    <w:rsid w:val="00A3458D"/>
    <w:rsid w:val="00A34731"/>
    <w:rsid w:val="00A34777"/>
    <w:rsid w:val="00A34778"/>
    <w:rsid w:val="00A348B2"/>
    <w:rsid w:val="00A3493C"/>
    <w:rsid w:val="00A34B4C"/>
    <w:rsid w:val="00A34B75"/>
    <w:rsid w:val="00A34BE5"/>
    <w:rsid w:val="00A34C86"/>
    <w:rsid w:val="00A34EE0"/>
    <w:rsid w:val="00A35177"/>
    <w:rsid w:val="00A351CA"/>
    <w:rsid w:val="00A353E7"/>
    <w:rsid w:val="00A357E8"/>
    <w:rsid w:val="00A35977"/>
    <w:rsid w:val="00A35A51"/>
    <w:rsid w:val="00A35A96"/>
    <w:rsid w:val="00A35AD2"/>
    <w:rsid w:val="00A35E74"/>
    <w:rsid w:val="00A35F11"/>
    <w:rsid w:val="00A3624E"/>
    <w:rsid w:val="00A36273"/>
    <w:rsid w:val="00A36290"/>
    <w:rsid w:val="00A3656F"/>
    <w:rsid w:val="00A369D4"/>
    <w:rsid w:val="00A36F3A"/>
    <w:rsid w:val="00A37065"/>
    <w:rsid w:val="00A37344"/>
    <w:rsid w:val="00A37378"/>
    <w:rsid w:val="00A37444"/>
    <w:rsid w:val="00A37485"/>
    <w:rsid w:val="00A374EF"/>
    <w:rsid w:val="00A3755A"/>
    <w:rsid w:val="00A377B6"/>
    <w:rsid w:val="00A3790F"/>
    <w:rsid w:val="00A37CB1"/>
    <w:rsid w:val="00A4011F"/>
    <w:rsid w:val="00A401B1"/>
    <w:rsid w:val="00A401C6"/>
    <w:rsid w:val="00A40882"/>
    <w:rsid w:val="00A408BD"/>
    <w:rsid w:val="00A40D24"/>
    <w:rsid w:val="00A40F03"/>
    <w:rsid w:val="00A4121B"/>
    <w:rsid w:val="00A4136C"/>
    <w:rsid w:val="00A417A3"/>
    <w:rsid w:val="00A417AB"/>
    <w:rsid w:val="00A41900"/>
    <w:rsid w:val="00A41989"/>
    <w:rsid w:val="00A41A2E"/>
    <w:rsid w:val="00A41A57"/>
    <w:rsid w:val="00A41BB6"/>
    <w:rsid w:val="00A41BFF"/>
    <w:rsid w:val="00A41E16"/>
    <w:rsid w:val="00A41E75"/>
    <w:rsid w:val="00A41F36"/>
    <w:rsid w:val="00A41F43"/>
    <w:rsid w:val="00A41FC4"/>
    <w:rsid w:val="00A42456"/>
    <w:rsid w:val="00A42470"/>
    <w:rsid w:val="00A425E5"/>
    <w:rsid w:val="00A42953"/>
    <w:rsid w:val="00A42AFD"/>
    <w:rsid w:val="00A42B7E"/>
    <w:rsid w:val="00A42DB7"/>
    <w:rsid w:val="00A42DDB"/>
    <w:rsid w:val="00A43108"/>
    <w:rsid w:val="00A43686"/>
    <w:rsid w:val="00A4371A"/>
    <w:rsid w:val="00A4375B"/>
    <w:rsid w:val="00A438FD"/>
    <w:rsid w:val="00A43C54"/>
    <w:rsid w:val="00A43FCA"/>
    <w:rsid w:val="00A4441A"/>
    <w:rsid w:val="00A4471E"/>
    <w:rsid w:val="00A44842"/>
    <w:rsid w:val="00A44AD7"/>
    <w:rsid w:val="00A44B34"/>
    <w:rsid w:val="00A44CB7"/>
    <w:rsid w:val="00A44E0F"/>
    <w:rsid w:val="00A45186"/>
    <w:rsid w:val="00A452AC"/>
    <w:rsid w:val="00A453B0"/>
    <w:rsid w:val="00A458B3"/>
    <w:rsid w:val="00A4594E"/>
    <w:rsid w:val="00A459D2"/>
    <w:rsid w:val="00A45A04"/>
    <w:rsid w:val="00A45B93"/>
    <w:rsid w:val="00A45C38"/>
    <w:rsid w:val="00A45DDD"/>
    <w:rsid w:val="00A45F84"/>
    <w:rsid w:val="00A45F90"/>
    <w:rsid w:val="00A45FA2"/>
    <w:rsid w:val="00A45FEA"/>
    <w:rsid w:val="00A46599"/>
    <w:rsid w:val="00A4686C"/>
    <w:rsid w:val="00A46DC2"/>
    <w:rsid w:val="00A46E9B"/>
    <w:rsid w:val="00A46EB2"/>
    <w:rsid w:val="00A47285"/>
    <w:rsid w:val="00A47510"/>
    <w:rsid w:val="00A47652"/>
    <w:rsid w:val="00A4799E"/>
    <w:rsid w:val="00A47BA3"/>
    <w:rsid w:val="00A47F12"/>
    <w:rsid w:val="00A47F15"/>
    <w:rsid w:val="00A500E0"/>
    <w:rsid w:val="00A5052F"/>
    <w:rsid w:val="00A507CC"/>
    <w:rsid w:val="00A50834"/>
    <w:rsid w:val="00A50941"/>
    <w:rsid w:val="00A509AB"/>
    <w:rsid w:val="00A50ACA"/>
    <w:rsid w:val="00A50B94"/>
    <w:rsid w:val="00A50D23"/>
    <w:rsid w:val="00A50D66"/>
    <w:rsid w:val="00A50F74"/>
    <w:rsid w:val="00A5130F"/>
    <w:rsid w:val="00A51365"/>
    <w:rsid w:val="00A5136B"/>
    <w:rsid w:val="00A51871"/>
    <w:rsid w:val="00A51938"/>
    <w:rsid w:val="00A5199F"/>
    <w:rsid w:val="00A51AF5"/>
    <w:rsid w:val="00A51CEF"/>
    <w:rsid w:val="00A520A8"/>
    <w:rsid w:val="00A52386"/>
    <w:rsid w:val="00A5249E"/>
    <w:rsid w:val="00A52506"/>
    <w:rsid w:val="00A52515"/>
    <w:rsid w:val="00A52630"/>
    <w:rsid w:val="00A5275C"/>
    <w:rsid w:val="00A527D8"/>
    <w:rsid w:val="00A5296E"/>
    <w:rsid w:val="00A52B6F"/>
    <w:rsid w:val="00A52D15"/>
    <w:rsid w:val="00A52D18"/>
    <w:rsid w:val="00A52D8F"/>
    <w:rsid w:val="00A52F95"/>
    <w:rsid w:val="00A534BE"/>
    <w:rsid w:val="00A53844"/>
    <w:rsid w:val="00A53927"/>
    <w:rsid w:val="00A53ACC"/>
    <w:rsid w:val="00A53D78"/>
    <w:rsid w:val="00A53F79"/>
    <w:rsid w:val="00A53FF1"/>
    <w:rsid w:val="00A54097"/>
    <w:rsid w:val="00A54891"/>
    <w:rsid w:val="00A548C2"/>
    <w:rsid w:val="00A54A39"/>
    <w:rsid w:val="00A54AAE"/>
    <w:rsid w:val="00A54CFC"/>
    <w:rsid w:val="00A54E2A"/>
    <w:rsid w:val="00A54F7F"/>
    <w:rsid w:val="00A550AE"/>
    <w:rsid w:val="00A55211"/>
    <w:rsid w:val="00A55256"/>
    <w:rsid w:val="00A554A1"/>
    <w:rsid w:val="00A55604"/>
    <w:rsid w:val="00A558ED"/>
    <w:rsid w:val="00A55A00"/>
    <w:rsid w:val="00A55AD8"/>
    <w:rsid w:val="00A55C64"/>
    <w:rsid w:val="00A55CE0"/>
    <w:rsid w:val="00A55DF5"/>
    <w:rsid w:val="00A56003"/>
    <w:rsid w:val="00A5621C"/>
    <w:rsid w:val="00A5631E"/>
    <w:rsid w:val="00A5632B"/>
    <w:rsid w:val="00A568EE"/>
    <w:rsid w:val="00A56A76"/>
    <w:rsid w:val="00A571AD"/>
    <w:rsid w:val="00A57251"/>
    <w:rsid w:val="00A5730E"/>
    <w:rsid w:val="00A57410"/>
    <w:rsid w:val="00A57762"/>
    <w:rsid w:val="00A577CE"/>
    <w:rsid w:val="00A57824"/>
    <w:rsid w:val="00A57963"/>
    <w:rsid w:val="00A57A3A"/>
    <w:rsid w:val="00A57C9A"/>
    <w:rsid w:val="00A57CA9"/>
    <w:rsid w:val="00A57EAF"/>
    <w:rsid w:val="00A60162"/>
    <w:rsid w:val="00A601C6"/>
    <w:rsid w:val="00A6042C"/>
    <w:rsid w:val="00A60853"/>
    <w:rsid w:val="00A608AE"/>
    <w:rsid w:val="00A60AA3"/>
    <w:rsid w:val="00A60CAB"/>
    <w:rsid w:val="00A61211"/>
    <w:rsid w:val="00A612C0"/>
    <w:rsid w:val="00A6131F"/>
    <w:rsid w:val="00A613B3"/>
    <w:rsid w:val="00A613F3"/>
    <w:rsid w:val="00A61598"/>
    <w:rsid w:val="00A61B42"/>
    <w:rsid w:val="00A61B4C"/>
    <w:rsid w:val="00A61F3F"/>
    <w:rsid w:val="00A61FFC"/>
    <w:rsid w:val="00A621FA"/>
    <w:rsid w:val="00A6242F"/>
    <w:rsid w:val="00A6256C"/>
    <w:rsid w:val="00A62819"/>
    <w:rsid w:val="00A62B42"/>
    <w:rsid w:val="00A62B4C"/>
    <w:rsid w:val="00A62BD7"/>
    <w:rsid w:val="00A62E83"/>
    <w:rsid w:val="00A62EA6"/>
    <w:rsid w:val="00A62EC0"/>
    <w:rsid w:val="00A62F2D"/>
    <w:rsid w:val="00A630C6"/>
    <w:rsid w:val="00A6310F"/>
    <w:rsid w:val="00A632F6"/>
    <w:rsid w:val="00A633D9"/>
    <w:rsid w:val="00A63456"/>
    <w:rsid w:val="00A637CB"/>
    <w:rsid w:val="00A638E7"/>
    <w:rsid w:val="00A638EA"/>
    <w:rsid w:val="00A63CF3"/>
    <w:rsid w:val="00A6489E"/>
    <w:rsid w:val="00A648CC"/>
    <w:rsid w:val="00A6498E"/>
    <w:rsid w:val="00A64EA6"/>
    <w:rsid w:val="00A65176"/>
    <w:rsid w:val="00A651F3"/>
    <w:rsid w:val="00A65220"/>
    <w:rsid w:val="00A6527D"/>
    <w:rsid w:val="00A65492"/>
    <w:rsid w:val="00A654B9"/>
    <w:rsid w:val="00A6562F"/>
    <w:rsid w:val="00A65736"/>
    <w:rsid w:val="00A65825"/>
    <w:rsid w:val="00A65DEE"/>
    <w:rsid w:val="00A65F84"/>
    <w:rsid w:val="00A660D5"/>
    <w:rsid w:val="00A66179"/>
    <w:rsid w:val="00A6632D"/>
    <w:rsid w:val="00A663A5"/>
    <w:rsid w:val="00A66483"/>
    <w:rsid w:val="00A66560"/>
    <w:rsid w:val="00A6659D"/>
    <w:rsid w:val="00A665D5"/>
    <w:rsid w:val="00A6663F"/>
    <w:rsid w:val="00A6674F"/>
    <w:rsid w:val="00A66A70"/>
    <w:rsid w:val="00A66E93"/>
    <w:rsid w:val="00A67036"/>
    <w:rsid w:val="00A67107"/>
    <w:rsid w:val="00A6710A"/>
    <w:rsid w:val="00A672C1"/>
    <w:rsid w:val="00A67372"/>
    <w:rsid w:val="00A67395"/>
    <w:rsid w:val="00A67533"/>
    <w:rsid w:val="00A6765F"/>
    <w:rsid w:val="00A67738"/>
    <w:rsid w:val="00A67BE4"/>
    <w:rsid w:val="00A67C48"/>
    <w:rsid w:val="00A67F5A"/>
    <w:rsid w:val="00A70099"/>
    <w:rsid w:val="00A70252"/>
    <w:rsid w:val="00A70390"/>
    <w:rsid w:val="00A703BE"/>
    <w:rsid w:val="00A70672"/>
    <w:rsid w:val="00A70784"/>
    <w:rsid w:val="00A70B17"/>
    <w:rsid w:val="00A70BD4"/>
    <w:rsid w:val="00A70C73"/>
    <w:rsid w:val="00A70CDD"/>
    <w:rsid w:val="00A71137"/>
    <w:rsid w:val="00A71369"/>
    <w:rsid w:val="00A71437"/>
    <w:rsid w:val="00A7154A"/>
    <w:rsid w:val="00A71D69"/>
    <w:rsid w:val="00A72272"/>
    <w:rsid w:val="00A724C2"/>
    <w:rsid w:val="00A724F5"/>
    <w:rsid w:val="00A72606"/>
    <w:rsid w:val="00A72716"/>
    <w:rsid w:val="00A72903"/>
    <w:rsid w:val="00A72965"/>
    <w:rsid w:val="00A72A51"/>
    <w:rsid w:val="00A72B2C"/>
    <w:rsid w:val="00A72BCF"/>
    <w:rsid w:val="00A72C36"/>
    <w:rsid w:val="00A72EB3"/>
    <w:rsid w:val="00A72F55"/>
    <w:rsid w:val="00A736B6"/>
    <w:rsid w:val="00A736FA"/>
    <w:rsid w:val="00A73719"/>
    <w:rsid w:val="00A7373F"/>
    <w:rsid w:val="00A7384D"/>
    <w:rsid w:val="00A738EA"/>
    <w:rsid w:val="00A7391F"/>
    <w:rsid w:val="00A7396E"/>
    <w:rsid w:val="00A73AF8"/>
    <w:rsid w:val="00A73C9B"/>
    <w:rsid w:val="00A73D1B"/>
    <w:rsid w:val="00A73D38"/>
    <w:rsid w:val="00A73E4D"/>
    <w:rsid w:val="00A743F4"/>
    <w:rsid w:val="00A743FF"/>
    <w:rsid w:val="00A744F6"/>
    <w:rsid w:val="00A74592"/>
    <w:rsid w:val="00A74671"/>
    <w:rsid w:val="00A74909"/>
    <w:rsid w:val="00A74AF5"/>
    <w:rsid w:val="00A74CB8"/>
    <w:rsid w:val="00A74F37"/>
    <w:rsid w:val="00A7519A"/>
    <w:rsid w:val="00A7533F"/>
    <w:rsid w:val="00A753DC"/>
    <w:rsid w:val="00A755B9"/>
    <w:rsid w:val="00A755DD"/>
    <w:rsid w:val="00A756BA"/>
    <w:rsid w:val="00A7578D"/>
    <w:rsid w:val="00A75A0B"/>
    <w:rsid w:val="00A75B61"/>
    <w:rsid w:val="00A75C56"/>
    <w:rsid w:val="00A75F28"/>
    <w:rsid w:val="00A75F92"/>
    <w:rsid w:val="00A7645D"/>
    <w:rsid w:val="00A76B6D"/>
    <w:rsid w:val="00A770C2"/>
    <w:rsid w:val="00A7735A"/>
    <w:rsid w:val="00A7760A"/>
    <w:rsid w:val="00A7766D"/>
    <w:rsid w:val="00A77860"/>
    <w:rsid w:val="00A77865"/>
    <w:rsid w:val="00A7791A"/>
    <w:rsid w:val="00A77984"/>
    <w:rsid w:val="00A77A5D"/>
    <w:rsid w:val="00A77B39"/>
    <w:rsid w:val="00A77EDD"/>
    <w:rsid w:val="00A8002E"/>
    <w:rsid w:val="00A8020C"/>
    <w:rsid w:val="00A803FD"/>
    <w:rsid w:val="00A80518"/>
    <w:rsid w:val="00A8051D"/>
    <w:rsid w:val="00A807A4"/>
    <w:rsid w:val="00A81364"/>
    <w:rsid w:val="00A813FC"/>
    <w:rsid w:val="00A815A2"/>
    <w:rsid w:val="00A816CA"/>
    <w:rsid w:val="00A81778"/>
    <w:rsid w:val="00A81B35"/>
    <w:rsid w:val="00A81C22"/>
    <w:rsid w:val="00A81CDB"/>
    <w:rsid w:val="00A81CF4"/>
    <w:rsid w:val="00A81DE7"/>
    <w:rsid w:val="00A81F33"/>
    <w:rsid w:val="00A81FBF"/>
    <w:rsid w:val="00A81FC9"/>
    <w:rsid w:val="00A822BF"/>
    <w:rsid w:val="00A82343"/>
    <w:rsid w:val="00A823BE"/>
    <w:rsid w:val="00A82684"/>
    <w:rsid w:val="00A8269D"/>
    <w:rsid w:val="00A8284D"/>
    <w:rsid w:val="00A82BD5"/>
    <w:rsid w:val="00A82C0F"/>
    <w:rsid w:val="00A82DA0"/>
    <w:rsid w:val="00A82F75"/>
    <w:rsid w:val="00A832AF"/>
    <w:rsid w:val="00A83328"/>
    <w:rsid w:val="00A833E9"/>
    <w:rsid w:val="00A8357C"/>
    <w:rsid w:val="00A8363C"/>
    <w:rsid w:val="00A836C2"/>
    <w:rsid w:val="00A836F7"/>
    <w:rsid w:val="00A83A65"/>
    <w:rsid w:val="00A83BBA"/>
    <w:rsid w:val="00A83EF8"/>
    <w:rsid w:val="00A840AE"/>
    <w:rsid w:val="00A841D2"/>
    <w:rsid w:val="00A841EB"/>
    <w:rsid w:val="00A842DE"/>
    <w:rsid w:val="00A8452C"/>
    <w:rsid w:val="00A849F2"/>
    <w:rsid w:val="00A84B2D"/>
    <w:rsid w:val="00A84BD8"/>
    <w:rsid w:val="00A84C37"/>
    <w:rsid w:val="00A84C5F"/>
    <w:rsid w:val="00A84C9D"/>
    <w:rsid w:val="00A84D97"/>
    <w:rsid w:val="00A85011"/>
    <w:rsid w:val="00A85279"/>
    <w:rsid w:val="00A85284"/>
    <w:rsid w:val="00A853E9"/>
    <w:rsid w:val="00A85505"/>
    <w:rsid w:val="00A859FE"/>
    <w:rsid w:val="00A85B1B"/>
    <w:rsid w:val="00A85ECB"/>
    <w:rsid w:val="00A85FE3"/>
    <w:rsid w:val="00A860C5"/>
    <w:rsid w:val="00A861E7"/>
    <w:rsid w:val="00A86346"/>
    <w:rsid w:val="00A86358"/>
    <w:rsid w:val="00A86536"/>
    <w:rsid w:val="00A865AF"/>
    <w:rsid w:val="00A86894"/>
    <w:rsid w:val="00A86A36"/>
    <w:rsid w:val="00A86BED"/>
    <w:rsid w:val="00A86EFE"/>
    <w:rsid w:val="00A872D5"/>
    <w:rsid w:val="00A873CD"/>
    <w:rsid w:val="00A8743F"/>
    <w:rsid w:val="00A87519"/>
    <w:rsid w:val="00A875D6"/>
    <w:rsid w:val="00A87655"/>
    <w:rsid w:val="00A87D4B"/>
    <w:rsid w:val="00A901CC"/>
    <w:rsid w:val="00A90345"/>
    <w:rsid w:val="00A9048B"/>
    <w:rsid w:val="00A904C5"/>
    <w:rsid w:val="00A9062A"/>
    <w:rsid w:val="00A908FA"/>
    <w:rsid w:val="00A909DE"/>
    <w:rsid w:val="00A90EEE"/>
    <w:rsid w:val="00A910AA"/>
    <w:rsid w:val="00A916F4"/>
    <w:rsid w:val="00A91B0F"/>
    <w:rsid w:val="00A91C7C"/>
    <w:rsid w:val="00A91CCF"/>
    <w:rsid w:val="00A91EC6"/>
    <w:rsid w:val="00A91FA9"/>
    <w:rsid w:val="00A91FAF"/>
    <w:rsid w:val="00A92039"/>
    <w:rsid w:val="00A920CB"/>
    <w:rsid w:val="00A92101"/>
    <w:rsid w:val="00A9232A"/>
    <w:rsid w:val="00A925D9"/>
    <w:rsid w:val="00A9285F"/>
    <w:rsid w:val="00A928D9"/>
    <w:rsid w:val="00A928EE"/>
    <w:rsid w:val="00A92A78"/>
    <w:rsid w:val="00A92BDD"/>
    <w:rsid w:val="00A92C8E"/>
    <w:rsid w:val="00A92D74"/>
    <w:rsid w:val="00A92D85"/>
    <w:rsid w:val="00A92F0B"/>
    <w:rsid w:val="00A93090"/>
    <w:rsid w:val="00A930A3"/>
    <w:rsid w:val="00A934F5"/>
    <w:rsid w:val="00A93597"/>
    <w:rsid w:val="00A9376E"/>
    <w:rsid w:val="00A9392A"/>
    <w:rsid w:val="00A939EE"/>
    <w:rsid w:val="00A93ACC"/>
    <w:rsid w:val="00A93B2F"/>
    <w:rsid w:val="00A93B5C"/>
    <w:rsid w:val="00A93CC3"/>
    <w:rsid w:val="00A9421A"/>
    <w:rsid w:val="00A94347"/>
    <w:rsid w:val="00A94690"/>
    <w:rsid w:val="00A947BB"/>
    <w:rsid w:val="00A9482F"/>
    <w:rsid w:val="00A94C46"/>
    <w:rsid w:val="00A94D4D"/>
    <w:rsid w:val="00A95130"/>
    <w:rsid w:val="00A9515E"/>
    <w:rsid w:val="00A951CE"/>
    <w:rsid w:val="00A95264"/>
    <w:rsid w:val="00A9536C"/>
    <w:rsid w:val="00A95579"/>
    <w:rsid w:val="00A955B7"/>
    <w:rsid w:val="00A95634"/>
    <w:rsid w:val="00A95667"/>
    <w:rsid w:val="00A95744"/>
    <w:rsid w:val="00A95903"/>
    <w:rsid w:val="00A95C0C"/>
    <w:rsid w:val="00A95E4E"/>
    <w:rsid w:val="00A95E95"/>
    <w:rsid w:val="00A95F06"/>
    <w:rsid w:val="00A96068"/>
    <w:rsid w:val="00A96129"/>
    <w:rsid w:val="00A96528"/>
    <w:rsid w:val="00A96551"/>
    <w:rsid w:val="00A96694"/>
    <w:rsid w:val="00A96722"/>
    <w:rsid w:val="00A9673E"/>
    <w:rsid w:val="00A96764"/>
    <w:rsid w:val="00A9688B"/>
    <w:rsid w:val="00A96A16"/>
    <w:rsid w:val="00A96A34"/>
    <w:rsid w:val="00A96AD7"/>
    <w:rsid w:val="00A9744D"/>
    <w:rsid w:val="00A9758C"/>
    <w:rsid w:val="00A976CD"/>
    <w:rsid w:val="00A978FB"/>
    <w:rsid w:val="00A979F5"/>
    <w:rsid w:val="00A97A0B"/>
    <w:rsid w:val="00A97DF9"/>
    <w:rsid w:val="00A97E35"/>
    <w:rsid w:val="00AA021A"/>
    <w:rsid w:val="00AA0224"/>
    <w:rsid w:val="00AA0370"/>
    <w:rsid w:val="00AA0561"/>
    <w:rsid w:val="00AA063B"/>
    <w:rsid w:val="00AA09EE"/>
    <w:rsid w:val="00AA0C13"/>
    <w:rsid w:val="00AA0C74"/>
    <w:rsid w:val="00AA0CFC"/>
    <w:rsid w:val="00AA0FF5"/>
    <w:rsid w:val="00AA1091"/>
    <w:rsid w:val="00AA13D5"/>
    <w:rsid w:val="00AA17DF"/>
    <w:rsid w:val="00AA1960"/>
    <w:rsid w:val="00AA1977"/>
    <w:rsid w:val="00AA1B5A"/>
    <w:rsid w:val="00AA1BCF"/>
    <w:rsid w:val="00AA1E0A"/>
    <w:rsid w:val="00AA1ECC"/>
    <w:rsid w:val="00AA1FBB"/>
    <w:rsid w:val="00AA2133"/>
    <w:rsid w:val="00AA21EC"/>
    <w:rsid w:val="00AA222C"/>
    <w:rsid w:val="00AA239B"/>
    <w:rsid w:val="00AA2502"/>
    <w:rsid w:val="00AA29B6"/>
    <w:rsid w:val="00AA2B30"/>
    <w:rsid w:val="00AA2D20"/>
    <w:rsid w:val="00AA2FB0"/>
    <w:rsid w:val="00AA3273"/>
    <w:rsid w:val="00AA32DC"/>
    <w:rsid w:val="00AA3327"/>
    <w:rsid w:val="00AA3504"/>
    <w:rsid w:val="00AA360E"/>
    <w:rsid w:val="00AA3682"/>
    <w:rsid w:val="00AA36C7"/>
    <w:rsid w:val="00AA3720"/>
    <w:rsid w:val="00AA37E4"/>
    <w:rsid w:val="00AA3E24"/>
    <w:rsid w:val="00AA3F75"/>
    <w:rsid w:val="00AA4096"/>
    <w:rsid w:val="00AA4589"/>
    <w:rsid w:val="00AA4994"/>
    <w:rsid w:val="00AA49D2"/>
    <w:rsid w:val="00AA4C2D"/>
    <w:rsid w:val="00AA4EDB"/>
    <w:rsid w:val="00AA4EE4"/>
    <w:rsid w:val="00AA4EF5"/>
    <w:rsid w:val="00AA50A0"/>
    <w:rsid w:val="00AA54B0"/>
    <w:rsid w:val="00AA5548"/>
    <w:rsid w:val="00AA5576"/>
    <w:rsid w:val="00AA5BBB"/>
    <w:rsid w:val="00AA5E43"/>
    <w:rsid w:val="00AA5E8D"/>
    <w:rsid w:val="00AA60F7"/>
    <w:rsid w:val="00AA61B4"/>
    <w:rsid w:val="00AA62ED"/>
    <w:rsid w:val="00AA63B5"/>
    <w:rsid w:val="00AA63CE"/>
    <w:rsid w:val="00AA6459"/>
    <w:rsid w:val="00AA6C81"/>
    <w:rsid w:val="00AA7070"/>
    <w:rsid w:val="00AA7075"/>
    <w:rsid w:val="00AA716A"/>
    <w:rsid w:val="00AA723B"/>
    <w:rsid w:val="00AA7253"/>
    <w:rsid w:val="00AA7339"/>
    <w:rsid w:val="00AA74B8"/>
    <w:rsid w:val="00AA74F8"/>
    <w:rsid w:val="00AA75FF"/>
    <w:rsid w:val="00AA7626"/>
    <w:rsid w:val="00AA76E5"/>
    <w:rsid w:val="00AA7792"/>
    <w:rsid w:val="00AA798A"/>
    <w:rsid w:val="00AA7CEE"/>
    <w:rsid w:val="00AA7D6B"/>
    <w:rsid w:val="00AA7F1E"/>
    <w:rsid w:val="00AB000F"/>
    <w:rsid w:val="00AB00B7"/>
    <w:rsid w:val="00AB029B"/>
    <w:rsid w:val="00AB02B3"/>
    <w:rsid w:val="00AB0342"/>
    <w:rsid w:val="00AB07EA"/>
    <w:rsid w:val="00AB08A5"/>
    <w:rsid w:val="00AB0B8C"/>
    <w:rsid w:val="00AB0E35"/>
    <w:rsid w:val="00AB0E91"/>
    <w:rsid w:val="00AB13F9"/>
    <w:rsid w:val="00AB14CF"/>
    <w:rsid w:val="00AB14F0"/>
    <w:rsid w:val="00AB1579"/>
    <w:rsid w:val="00AB172E"/>
    <w:rsid w:val="00AB1B0C"/>
    <w:rsid w:val="00AB2148"/>
    <w:rsid w:val="00AB2171"/>
    <w:rsid w:val="00AB26B6"/>
    <w:rsid w:val="00AB27F9"/>
    <w:rsid w:val="00AB29A6"/>
    <w:rsid w:val="00AB2B17"/>
    <w:rsid w:val="00AB2BEE"/>
    <w:rsid w:val="00AB2BFE"/>
    <w:rsid w:val="00AB32CF"/>
    <w:rsid w:val="00AB350A"/>
    <w:rsid w:val="00AB3689"/>
    <w:rsid w:val="00AB36C3"/>
    <w:rsid w:val="00AB3770"/>
    <w:rsid w:val="00AB3798"/>
    <w:rsid w:val="00AB3DE9"/>
    <w:rsid w:val="00AB4084"/>
    <w:rsid w:val="00AB440E"/>
    <w:rsid w:val="00AB446D"/>
    <w:rsid w:val="00AB4648"/>
    <w:rsid w:val="00AB46DD"/>
    <w:rsid w:val="00AB47BE"/>
    <w:rsid w:val="00AB4828"/>
    <w:rsid w:val="00AB486C"/>
    <w:rsid w:val="00AB4C1D"/>
    <w:rsid w:val="00AB4FE5"/>
    <w:rsid w:val="00AB5242"/>
    <w:rsid w:val="00AB525C"/>
    <w:rsid w:val="00AB52D2"/>
    <w:rsid w:val="00AB53BF"/>
    <w:rsid w:val="00AB556C"/>
    <w:rsid w:val="00AB55AC"/>
    <w:rsid w:val="00AB5680"/>
    <w:rsid w:val="00AB5745"/>
    <w:rsid w:val="00AB59AC"/>
    <w:rsid w:val="00AB59CD"/>
    <w:rsid w:val="00AB5A79"/>
    <w:rsid w:val="00AB5CE4"/>
    <w:rsid w:val="00AB5E79"/>
    <w:rsid w:val="00AB6479"/>
    <w:rsid w:val="00AB64AE"/>
    <w:rsid w:val="00AB65DF"/>
    <w:rsid w:val="00AB67FC"/>
    <w:rsid w:val="00AB68E5"/>
    <w:rsid w:val="00AB6A3D"/>
    <w:rsid w:val="00AB6BC3"/>
    <w:rsid w:val="00AB6BE8"/>
    <w:rsid w:val="00AB6CC4"/>
    <w:rsid w:val="00AB6FFE"/>
    <w:rsid w:val="00AB7340"/>
    <w:rsid w:val="00AB7511"/>
    <w:rsid w:val="00AB7592"/>
    <w:rsid w:val="00AB7682"/>
    <w:rsid w:val="00AB7791"/>
    <w:rsid w:val="00AB7877"/>
    <w:rsid w:val="00AB7955"/>
    <w:rsid w:val="00AB7CE8"/>
    <w:rsid w:val="00AB7CFE"/>
    <w:rsid w:val="00AB7E5E"/>
    <w:rsid w:val="00AC0576"/>
    <w:rsid w:val="00AC05A4"/>
    <w:rsid w:val="00AC0979"/>
    <w:rsid w:val="00AC0B2A"/>
    <w:rsid w:val="00AC0C8F"/>
    <w:rsid w:val="00AC0F25"/>
    <w:rsid w:val="00AC1122"/>
    <w:rsid w:val="00AC1301"/>
    <w:rsid w:val="00AC14A7"/>
    <w:rsid w:val="00AC17CC"/>
    <w:rsid w:val="00AC1D78"/>
    <w:rsid w:val="00AC1E79"/>
    <w:rsid w:val="00AC1F85"/>
    <w:rsid w:val="00AC1FD6"/>
    <w:rsid w:val="00AC208C"/>
    <w:rsid w:val="00AC21E0"/>
    <w:rsid w:val="00AC23EC"/>
    <w:rsid w:val="00AC2983"/>
    <w:rsid w:val="00AC2AC1"/>
    <w:rsid w:val="00AC2F19"/>
    <w:rsid w:val="00AC3044"/>
    <w:rsid w:val="00AC31CD"/>
    <w:rsid w:val="00AC3292"/>
    <w:rsid w:val="00AC3438"/>
    <w:rsid w:val="00AC3B71"/>
    <w:rsid w:val="00AC3BD8"/>
    <w:rsid w:val="00AC3C19"/>
    <w:rsid w:val="00AC3DA0"/>
    <w:rsid w:val="00AC4071"/>
    <w:rsid w:val="00AC4391"/>
    <w:rsid w:val="00AC46C8"/>
    <w:rsid w:val="00AC4848"/>
    <w:rsid w:val="00AC4E7F"/>
    <w:rsid w:val="00AC4ED5"/>
    <w:rsid w:val="00AC50CC"/>
    <w:rsid w:val="00AC52EC"/>
    <w:rsid w:val="00AC5675"/>
    <w:rsid w:val="00AC59C9"/>
    <w:rsid w:val="00AC5AAF"/>
    <w:rsid w:val="00AC5D1D"/>
    <w:rsid w:val="00AC5D8D"/>
    <w:rsid w:val="00AC5DCE"/>
    <w:rsid w:val="00AC6011"/>
    <w:rsid w:val="00AC6026"/>
    <w:rsid w:val="00AC6048"/>
    <w:rsid w:val="00AC6220"/>
    <w:rsid w:val="00AC6276"/>
    <w:rsid w:val="00AC62BA"/>
    <w:rsid w:val="00AC633A"/>
    <w:rsid w:val="00AC6382"/>
    <w:rsid w:val="00AC64A9"/>
    <w:rsid w:val="00AC6666"/>
    <w:rsid w:val="00AC66D9"/>
    <w:rsid w:val="00AC6798"/>
    <w:rsid w:val="00AC68E3"/>
    <w:rsid w:val="00AC698A"/>
    <w:rsid w:val="00AC6C06"/>
    <w:rsid w:val="00AC6C8D"/>
    <w:rsid w:val="00AC6E05"/>
    <w:rsid w:val="00AC6E07"/>
    <w:rsid w:val="00AC7261"/>
    <w:rsid w:val="00AC73F7"/>
    <w:rsid w:val="00AC792A"/>
    <w:rsid w:val="00AC7AF7"/>
    <w:rsid w:val="00AC7DB6"/>
    <w:rsid w:val="00AC7DE3"/>
    <w:rsid w:val="00AC7E8C"/>
    <w:rsid w:val="00AC7F18"/>
    <w:rsid w:val="00AD003B"/>
    <w:rsid w:val="00AD00C3"/>
    <w:rsid w:val="00AD0131"/>
    <w:rsid w:val="00AD04A0"/>
    <w:rsid w:val="00AD098C"/>
    <w:rsid w:val="00AD0C3D"/>
    <w:rsid w:val="00AD0C3E"/>
    <w:rsid w:val="00AD0C43"/>
    <w:rsid w:val="00AD0D6E"/>
    <w:rsid w:val="00AD0DF6"/>
    <w:rsid w:val="00AD10DD"/>
    <w:rsid w:val="00AD140C"/>
    <w:rsid w:val="00AD16DC"/>
    <w:rsid w:val="00AD178D"/>
    <w:rsid w:val="00AD190D"/>
    <w:rsid w:val="00AD19FD"/>
    <w:rsid w:val="00AD208F"/>
    <w:rsid w:val="00AD21BE"/>
    <w:rsid w:val="00AD21DC"/>
    <w:rsid w:val="00AD2436"/>
    <w:rsid w:val="00AD2759"/>
    <w:rsid w:val="00AD2778"/>
    <w:rsid w:val="00AD2D16"/>
    <w:rsid w:val="00AD2D5D"/>
    <w:rsid w:val="00AD313B"/>
    <w:rsid w:val="00AD3160"/>
    <w:rsid w:val="00AD31CF"/>
    <w:rsid w:val="00AD33C8"/>
    <w:rsid w:val="00AD33CC"/>
    <w:rsid w:val="00AD3530"/>
    <w:rsid w:val="00AD3640"/>
    <w:rsid w:val="00AD36FE"/>
    <w:rsid w:val="00AD390D"/>
    <w:rsid w:val="00AD399C"/>
    <w:rsid w:val="00AD39DC"/>
    <w:rsid w:val="00AD3A3E"/>
    <w:rsid w:val="00AD3A78"/>
    <w:rsid w:val="00AD3D40"/>
    <w:rsid w:val="00AD3E04"/>
    <w:rsid w:val="00AD3E24"/>
    <w:rsid w:val="00AD3E83"/>
    <w:rsid w:val="00AD4444"/>
    <w:rsid w:val="00AD4683"/>
    <w:rsid w:val="00AD4E4D"/>
    <w:rsid w:val="00AD5023"/>
    <w:rsid w:val="00AD5036"/>
    <w:rsid w:val="00AD512D"/>
    <w:rsid w:val="00AD516A"/>
    <w:rsid w:val="00AD51F7"/>
    <w:rsid w:val="00AD5245"/>
    <w:rsid w:val="00AD532A"/>
    <w:rsid w:val="00AD5389"/>
    <w:rsid w:val="00AD5654"/>
    <w:rsid w:val="00AD591A"/>
    <w:rsid w:val="00AD5C8B"/>
    <w:rsid w:val="00AD5CA7"/>
    <w:rsid w:val="00AD5E18"/>
    <w:rsid w:val="00AD5EF0"/>
    <w:rsid w:val="00AD5F87"/>
    <w:rsid w:val="00AD616E"/>
    <w:rsid w:val="00AD63BE"/>
    <w:rsid w:val="00AD6405"/>
    <w:rsid w:val="00AD655A"/>
    <w:rsid w:val="00AD6576"/>
    <w:rsid w:val="00AD658B"/>
    <w:rsid w:val="00AD67BC"/>
    <w:rsid w:val="00AD6880"/>
    <w:rsid w:val="00AD69F9"/>
    <w:rsid w:val="00AD7429"/>
    <w:rsid w:val="00AD772A"/>
    <w:rsid w:val="00AD7873"/>
    <w:rsid w:val="00AD78B9"/>
    <w:rsid w:val="00AD7958"/>
    <w:rsid w:val="00AD7A6D"/>
    <w:rsid w:val="00AD7C9C"/>
    <w:rsid w:val="00AD7CEE"/>
    <w:rsid w:val="00AD7DD6"/>
    <w:rsid w:val="00AE0141"/>
    <w:rsid w:val="00AE0723"/>
    <w:rsid w:val="00AE07E6"/>
    <w:rsid w:val="00AE0A67"/>
    <w:rsid w:val="00AE0BD7"/>
    <w:rsid w:val="00AE0FE3"/>
    <w:rsid w:val="00AE10DB"/>
    <w:rsid w:val="00AE1221"/>
    <w:rsid w:val="00AE1350"/>
    <w:rsid w:val="00AE1383"/>
    <w:rsid w:val="00AE14BF"/>
    <w:rsid w:val="00AE1607"/>
    <w:rsid w:val="00AE1A8C"/>
    <w:rsid w:val="00AE1AD6"/>
    <w:rsid w:val="00AE1C84"/>
    <w:rsid w:val="00AE1CB3"/>
    <w:rsid w:val="00AE1D3C"/>
    <w:rsid w:val="00AE1D88"/>
    <w:rsid w:val="00AE21E3"/>
    <w:rsid w:val="00AE2276"/>
    <w:rsid w:val="00AE22DB"/>
    <w:rsid w:val="00AE24E7"/>
    <w:rsid w:val="00AE2577"/>
    <w:rsid w:val="00AE2655"/>
    <w:rsid w:val="00AE2725"/>
    <w:rsid w:val="00AE2750"/>
    <w:rsid w:val="00AE28FE"/>
    <w:rsid w:val="00AE2905"/>
    <w:rsid w:val="00AE2D66"/>
    <w:rsid w:val="00AE2E3D"/>
    <w:rsid w:val="00AE2E40"/>
    <w:rsid w:val="00AE34C4"/>
    <w:rsid w:val="00AE3552"/>
    <w:rsid w:val="00AE38BE"/>
    <w:rsid w:val="00AE3A53"/>
    <w:rsid w:val="00AE3F37"/>
    <w:rsid w:val="00AE407E"/>
    <w:rsid w:val="00AE425B"/>
    <w:rsid w:val="00AE4683"/>
    <w:rsid w:val="00AE4775"/>
    <w:rsid w:val="00AE478C"/>
    <w:rsid w:val="00AE479E"/>
    <w:rsid w:val="00AE48B4"/>
    <w:rsid w:val="00AE4A1E"/>
    <w:rsid w:val="00AE4C81"/>
    <w:rsid w:val="00AE4E2A"/>
    <w:rsid w:val="00AE5CA1"/>
    <w:rsid w:val="00AE5FCF"/>
    <w:rsid w:val="00AE60EC"/>
    <w:rsid w:val="00AE6264"/>
    <w:rsid w:val="00AE6855"/>
    <w:rsid w:val="00AE688B"/>
    <w:rsid w:val="00AE6FC4"/>
    <w:rsid w:val="00AE71B3"/>
    <w:rsid w:val="00AE7581"/>
    <w:rsid w:val="00AE773D"/>
    <w:rsid w:val="00AE7776"/>
    <w:rsid w:val="00AE78DB"/>
    <w:rsid w:val="00AE79AE"/>
    <w:rsid w:val="00AE7E50"/>
    <w:rsid w:val="00AE7F6F"/>
    <w:rsid w:val="00AE7F8D"/>
    <w:rsid w:val="00AE7FBF"/>
    <w:rsid w:val="00AF0277"/>
    <w:rsid w:val="00AF0358"/>
    <w:rsid w:val="00AF0451"/>
    <w:rsid w:val="00AF05A3"/>
    <w:rsid w:val="00AF09B0"/>
    <w:rsid w:val="00AF0DFA"/>
    <w:rsid w:val="00AF1000"/>
    <w:rsid w:val="00AF12BD"/>
    <w:rsid w:val="00AF1348"/>
    <w:rsid w:val="00AF1486"/>
    <w:rsid w:val="00AF14D0"/>
    <w:rsid w:val="00AF155E"/>
    <w:rsid w:val="00AF1702"/>
    <w:rsid w:val="00AF1B7F"/>
    <w:rsid w:val="00AF1B89"/>
    <w:rsid w:val="00AF1D54"/>
    <w:rsid w:val="00AF1F52"/>
    <w:rsid w:val="00AF204C"/>
    <w:rsid w:val="00AF27AE"/>
    <w:rsid w:val="00AF2836"/>
    <w:rsid w:val="00AF2B44"/>
    <w:rsid w:val="00AF2C10"/>
    <w:rsid w:val="00AF2CC0"/>
    <w:rsid w:val="00AF2EEF"/>
    <w:rsid w:val="00AF309C"/>
    <w:rsid w:val="00AF31BD"/>
    <w:rsid w:val="00AF32B3"/>
    <w:rsid w:val="00AF3378"/>
    <w:rsid w:val="00AF3752"/>
    <w:rsid w:val="00AF3886"/>
    <w:rsid w:val="00AF3A6E"/>
    <w:rsid w:val="00AF3B89"/>
    <w:rsid w:val="00AF3DAC"/>
    <w:rsid w:val="00AF3F1A"/>
    <w:rsid w:val="00AF3FFC"/>
    <w:rsid w:val="00AF4269"/>
    <w:rsid w:val="00AF4366"/>
    <w:rsid w:val="00AF4473"/>
    <w:rsid w:val="00AF463D"/>
    <w:rsid w:val="00AF4A8E"/>
    <w:rsid w:val="00AF4B84"/>
    <w:rsid w:val="00AF4E6C"/>
    <w:rsid w:val="00AF551E"/>
    <w:rsid w:val="00AF583D"/>
    <w:rsid w:val="00AF5903"/>
    <w:rsid w:val="00AF5919"/>
    <w:rsid w:val="00AF5B2A"/>
    <w:rsid w:val="00AF5C7F"/>
    <w:rsid w:val="00AF5DF2"/>
    <w:rsid w:val="00AF60BD"/>
    <w:rsid w:val="00AF639D"/>
    <w:rsid w:val="00AF646F"/>
    <w:rsid w:val="00AF666B"/>
    <w:rsid w:val="00AF66E1"/>
    <w:rsid w:val="00AF69E4"/>
    <w:rsid w:val="00AF6BC3"/>
    <w:rsid w:val="00AF6FCD"/>
    <w:rsid w:val="00AF702E"/>
    <w:rsid w:val="00AF7042"/>
    <w:rsid w:val="00AF71B3"/>
    <w:rsid w:val="00AF72F8"/>
    <w:rsid w:val="00AF76B0"/>
    <w:rsid w:val="00AF7B86"/>
    <w:rsid w:val="00AF7CE2"/>
    <w:rsid w:val="00B00066"/>
    <w:rsid w:val="00B002BB"/>
    <w:rsid w:val="00B0030A"/>
    <w:rsid w:val="00B00562"/>
    <w:rsid w:val="00B0065B"/>
    <w:rsid w:val="00B00692"/>
    <w:rsid w:val="00B008A5"/>
    <w:rsid w:val="00B009FE"/>
    <w:rsid w:val="00B00A7E"/>
    <w:rsid w:val="00B00BA1"/>
    <w:rsid w:val="00B00F8E"/>
    <w:rsid w:val="00B01185"/>
    <w:rsid w:val="00B014E5"/>
    <w:rsid w:val="00B015B6"/>
    <w:rsid w:val="00B01719"/>
    <w:rsid w:val="00B017EC"/>
    <w:rsid w:val="00B01B85"/>
    <w:rsid w:val="00B01BE7"/>
    <w:rsid w:val="00B01CAE"/>
    <w:rsid w:val="00B02218"/>
    <w:rsid w:val="00B02306"/>
    <w:rsid w:val="00B0240F"/>
    <w:rsid w:val="00B024DA"/>
    <w:rsid w:val="00B02A0F"/>
    <w:rsid w:val="00B02B07"/>
    <w:rsid w:val="00B02B3F"/>
    <w:rsid w:val="00B02B46"/>
    <w:rsid w:val="00B03081"/>
    <w:rsid w:val="00B030C8"/>
    <w:rsid w:val="00B032AC"/>
    <w:rsid w:val="00B034E9"/>
    <w:rsid w:val="00B038D0"/>
    <w:rsid w:val="00B03E6E"/>
    <w:rsid w:val="00B044D4"/>
    <w:rsid w:val="00B044F9"/>
    <w:rsid w:val="00B049CD"/>
    <w:rsid w:val="00B04E6B"/>
    <w:rsid w:val="00B050D0"/>
    <w:rsid w:val="00B056A5"/>
    <w:rsid w:val="00B0590E"/>
    <w:rsid w:val="00B05D28"/>
    <w:rsid w:val="00B05D62"/>
    <w:rsid w:val="00B05F0E"/>
    <w:rsid w:val="00B06059"/>
    <w:rsid w:val="00B0624A"/>
    <w:rsid w:val="00B066EF"/>
    <w:rsid w:val="00B0686E"/>
    <w:rsid w:val="00B068CF"/>
    <w:rsid w:val="00B06A50"/>
    <w:rsid w:val="00B06AC8"/>
    <w:rsid w:val="00B06BF7"/>
    <w:rsid w:val="00B06D5E"/>
    <w:rsid w:val="00B06F2B"/>
    <w:rsid w:val="00B06FE1"/>
    <w:rsid w:val="00B07100"/>
    <w:rsid w:val="00B07302"/>
    <w:rsid w:val="00B073B8"/>
    <w:rsid w:val="00B076D1"/>
    <w:rsid w:val="00B076E1"/>
    <w:rsid w:val="00B07738"/>
    <w:rsid w:val="00B07815"/>
    <w:rsid w:val="00B07D78"/>
    <w:rsid w:val="00B1005C"/>
    <w:rsid w:val="00B1036D"/>
    <w:rsid w:val="00B10468"/>
    <w:rsid w:val="00B104FA"/>
    <w:rsid w:val="00B10515"/>
    <w:rsid w:val="00B10646"/>
    <w:rsid w:val="00B10900"/>
    <w:rsid w:val="00B10C92"/>
    <w:rsid w:val="00B10D59"/>
    <w:rsid w:val="00B10D71"/>
    <w:rsid w:val="00B111C5"/>
    <w:rsid w:val="00B117FB"/>
    <w:rsid w:val="00B118E0"/>
    <w:rsid w:val="00B11F71"/>
    <w:rsid w:val="00B11F9B"/>
    <w:rsid w:val="00B1204A"/>
    <w:rsid w:val="00B1206B"/>
    <w:rsid w:val="00B122B9"/>
    <w:rsid w:val="00B12324"/>
    <w:rsid w:val="00B123D1"/>
    <w:rsid w:val="00B1269F"/>
    <w:rsid w:val="00B126F8"/>
    <w:rsid w:val="00B127B5"/>
    <w:rsid w:val="00B12A6F"/>
    <w:rsid w:val="00B12AF2"/>
    <w:rsid w:val="00B12B41"/>
    <w:rsid w:val="00B12D47"/>
    <w:rsid w:val="00B131E2"/>
    <w:rsid w:val="00B131E9"/>
    <w:rsid w:val="00B13224"/>
    <w:rsid w:val="00B13260"/>
    <w:rsid w:val="00B13292"/>
    <w:rsid w:val="00B13701"/>
    <w:rsid w:val="00B1371B"/>
    <w:rsid w:val="00B13940"/>
    <w:rsid w:val="00B13B64"/>
    <w:rsid w:val="00B13C6A"/>
    <w:rsid w:val="00B143F8"/>
    <w:rsid w:val="00B14424"/>
    <w:rsid w:val="00B14457"/>
    <w:rsid w:val="00B14551"/>
    <w:rsid w:val="00B14601"/>
    <w:rsid w:val="00B14636"/>
    <w:rsid w:val="00B1470A"/>
    <w:rsid w:val="00B14926"/>
    <w:rsid w:val="00B14A86"/>
    <w:rsid w:val="00B14E63"/>
    <w:rsid w:val="00B150CC"/>
    <w:rsid w:val="00B15139"/>
    <w:rsid w:val="00B1515A"/>
    <w:rsid w:val="00B15323"/>
    <w:rsid w:val="00B1549B"/>
    <w:rsid w:val="00B158DD"/>
    <w:rsid w:val="00B15CC2"/>
    <w:rsid w:val="00B15CF7"/>
    <w:rsid w:val="00B15DCB"/>
    <w:rsid w:val="00B16095"/>
    <w:rsid w:val="00B16138"/>
    <w:rsid w:val="00B16288"/>
    <w:rsid w:val="00B163B2"/>
    <w:rsid w:val="00B16582"/>
    <w:rsid w:val="00B16700"/>
    <w:rsid w:val="00B1671A"/>
    <w:rsid w:val="00B168EB"/>
    <w:rsid w:val="00B16ACB"/>
    <w:rsid w:val="00B16B3D"/>
    <w:rsid w:val="00B16C31"/>
    <w:rsid w:val="00B16CC1"/>
    <w:rsid w:val="00B16E3F"/>
    <w:rsid w:val="00B16E7F"/>
    <w:rsid w:val="00B17248"/>
    <w:rsid w:val="00B17250"/>
    <w:rsid w:val="00B17404"/>
    <w:rsid w:val="00B175A6"/>
    <w:rsid w:val="00B1772C"/>
    <w:rsid w:val="00B17756"/>
    <w:rsid w:val="00B1786D"/>
    <w:rsid w:val="00B17903"/>
    <w:rsid w:val="00B179BF"/>
    <w:rsid w:val="00B17A10"/>
    <w:rsid w:val="00B17BAC"/>
    <w:rsid w:val="00B17EB3"/>
    <w:rsid w:val="00B17F45"/>
    <w:rsid w:val="00B20066"/>
    <w:rsid w:val="00B200D6"/>
    <w:rsid w:val="00B20277"/>
    <w:rsid w:val="00B204C0"/>
    <w:rsid w:val="00B204CE"/>
    <w:rsid w:val="00B20A67"/>
    <w:rsid w:val="00B20C48"/>
    <w:rsid w:val="00B20CF2"/>
    <w:rsid w:val="00B20CF5"/>
    <w:rsid w:val="00B20D99"/>
    <w:rsid w:val="00B20E52"/>
    <w:rsid w:val="00B212BD"/>
    <w:rsid w:val="00B2144C"/>
    <w:rsid w:val="00B21832"/>
    <w:rsid w:val="00B2185D"/>
    <w:rsid w:val="00B21945"/>
    <w:rsid w:val="00B21B76"/>
    <w:rsid w:val="00B21BA0"/>
    <w:rsid w:val="00B21D02"/>
    <w:rsid w:val="00B21DB8"/>
    <w:rsid w:val="00B21DD2"/>
    <w:rsid w:val="00B2235B"/>
    <w:rsid w:val="00B227C4"/>
    <w:rsid w:val="00B2285B"/>
    <w:rsid w:val="00B22CE0"/>
    <w:rsid w:val="00B22DBD"/>
    <w:rsid w:val="00B23082"/>
    <w:rsid w:val="00B2347F"/>
    <w:rsid w:val="00B23491"/>
    <w:rsid w:val="00B23547"/>
    <w:rsid w:val="00B236D5"/>
    <w:rsid w:val="00B2379B"/>
    <w:rsid w:val="00B238A9"/>
    <w:rsid w:val="00B2396F"/>
    <w:rsid w:val="00B23E8B"/>
    <w:rsid w:val="00B23E9D"/>
    <w:rsid w:val="00B24347"/>
    <w:rsid w:val="00B246B1"/>
    <w:rsid w:val="00B24707"/>
    <w:rsid w:val="00B24E2D"/>
    <w:rsid w:val="00B25127"/>
    <w:rsid w:val="00B2527A"/>
    <w:rsid w:val="00B2545A"/>
    <w:rsid w:val="00B254B8"/>
    <w:rsid w:val="00B25505"/>
    <w:rsid w:val="00B2561E"/>
    <w:rsid w:val="00B25A51"/>
    <w:rsid w:val="00B25B93"/>
    <w:rsid w:val="00B25E99"/>
    <w:rsid w:val="00B25EC0"/>
    <w:rsid w:val="00B2648D"/>
    <w:rsid w:val="00B26643"/>
    <w:rsid w:val="00B2695E"/>
    <w:rsid w:val="00B269C5"/>
    <w:rsid w:val="00B26A0F"/>
    <w:rsid w:val="00B26B7E"/>
    <w:rsid w:val="00B26F10"/>
    <w:rsid w:val="00B26F99"/>
    <w:rsid w:val="00B274D2"/>
    <w:rsid w:val="00B2779E"/>
    <w:rsid w:val="00B27C5E"/>
    <w:rsid w:val="00B27E4A"/>
    <w:rsid w:val="00B27F2E"/>
    <w:rsid w:val="00B300B3"/>
    <w:rsid w:val="00B30125"/>
    <w:rsid w:val="00B302BC"/>
    <w:rsid w:val="00B3045C"/>
    <w:rsid w:val="00B3056E"/>
    <w:rsid w:val="00B30977"/>
    <w:rsid w:val="00B309D4"/>
    <w:rsid w:val="00B30B09"/>
    <w:rsid w:val="00B30C7A"/>
    <w:rsid w:val="00B30E1F"/>
    <w:rsid w:val="00B30E51"/>
    <w:rsid w:val="00B30E6B"/>
    <w:rsid w:val="00B30FB4"/>
    <w:rsid w:val="00B31061"/>
    <w:rsid w:val="00B31217"/>
    <w:rsid w:val="00B31522"/>
    <w:rsid w:val="00B31659"/>
    <w:rsid w:val="00B318E7"/>
    <w:rsid w:val="00B31BE0"/>
    <w:rsid w:val="00B31D5D"/>
    <w:rsid w:val="00B31DDD"/>
    <w:rsid w:val="00B3201B"/>
    <w:rsid w:val="00B32170"/>
    <w:rsid w:val="00B322D2"/>
    <w:rsid w:val="00B323C1"/>
    <w:rsid w:val="00B323E4"/>
    <w:rsid w:val="00B32418"/>
    <w:rsid w:val="00B3242E"/>
    <w:rsid w:val="00B3265D"/>
    <w:rsid w:val="00B326C9"/>
    <w:rsid w:val="00B326CA"/>
    <w:rsid w:val="00B32809"/>
    <w:rsid w:val="00B32838"/>
    <w:rsid w:val="00B32951"/>
    <w:rsid w:val="00B32B08"/>
    <w:rsid w:val="00B32C25"/>
    <w:rsid w:val="00B32DA5"/>
    <w:rsid w:val="00B32EBE"/>
    <w:rsid w:val="00B331EF"/>
    <w:rsid w:val="00B335F9"/>
    <w:rsid w:val="00B33838"/>
    <w:rsid w:val="00B33AD6"/>
    <w:rsid w:val="00B33BFB"/>
    <w:rsid w:val="00B33D41"/>
    <w:rsid w:val="00B33E5F"/>
    <w:rsid w:val="00B33F9E"/>
    <w:rsid w:val="00B34225"/>
    <w:rsid w:val="00B3435E"/>
    <w:rsid w:val="00B345A0"/>
    <w:rsid w:val="00B34BB7"/>
    <w:rsid w:val="00B34D2D"/>
    <w:rsid w:val="00B34DD0"/>
    <w:rsid w:val="00B3538D"/>
    <w:rsid w:val="00B35724"/>
    <w:rsid w:val="00B35892"/>
    <w:rsid w:val="00B35C49"/>
    <w:rsid w:val="00B35F76"/>
    <w:rsid w:val="00B360E8"/>
    <w:rsid w:val="00B361C3"/>
    <w:rsid w:val="00B3637E"/>
    <w:rsid w:val="00B36AFB"/>
    <w:rsid w:val="00B36BCB"/>
    <w:rsid w:val="00B36CBE"/>
    <w:rsid w:val="00B36D45"/>
    <w:rsid w:val="00B372EB"/>
    <w:rsid w:val="00B374F8"/>
    <w:rsid w:val="00B37580"/>
    <w:rsid w:val="00B375A9"/>
    <w:rsid w:val="00B37856"/>
    <w:rsid w:val="00B378DD"/>
    <w:rsid w:val="00B379B0"/>
    <w:rsid w:val="00B37CBF"/>
    <w:rsid w:val="00B4001B"/>
    <w:rsid w:val="00B40273"/>
    <w:rsid w:val="00B40529"/>
    <w:rsid w:val="00B4056C"/>
    <w:rsid w:val="00B405D6"/>
    <w:rsid w:val="00B405FB"/>
    <w:rsid w:val="00B40A41"/>
    <w:rsid w:val="00B40A53"/>
    <w:rsid w:val="00B40CC9"/>
    <w:rsid w:val="00B40CCD"/>
    <w:rsid w:val="00B40D76"/>
    <w:rsid w:val="00B40FBE"/>
    <w:rsid w:val="00B40FC8"/>
    <w:rsid w:val="00B410C1"/>
    <w:rsid w:val="00B411A9"/>
    <w:rsid w:val="00B4169F"/>
    <w:rsid w:val="00B41AAF"/>
    <w:rsid w:val="00B41B36"/>
    <w:rsid w:val="00B41C74"/>
    <w:rsid w:val="00B41D1C"/>
    <w:rsid w:val="00B41F1C"/>
    <w:rsid w:val="00B42134"/>
    <w:rsid w:val="00B42323"/>
    <w:rsid w:val="00B4266B"/>
    <w:rsid w:val="00B429A0"/>
    <w:rsid w:val="00B42D74"/>
    <w:rsid w:val="00B42DF7"/>
    <w:rsid w:val="00B43754"/>
    <w:rsid w:val="00B437C1"/>
    <w:rsid w:val="00B438DD"/>
    <w:rsid w:val="00B43925"/>
    <w:rsid w:val="00B43ADC"/>
    <w:rsid w:val="00B4462A"/>
    <w:rsid w:val="00B4486B"/>
    <w:rsid w:val="00B4495C"/>
    <w:rsid w:val="00B44994"/>
    <w:rsid w:val="00B450E4"/>
    <w:rsid w:val="00B4522E"/>
    <w:rsid w:val="00B456C6"/>
    <w:rsid w:val="00B460D7"/>
    <w:rsid w:val="00B463A1"/>
    <w:rsid w:val="00B46408"/>
    <w:rsid w:val="00B469FE"/>
    <w:rsid w:val="00B46D1A"/>
    <w:rsid w:val="00B46DAC"/>
    <w:rsid w:val="00B47042"/>
    <w:rsid w:val="00B47226"/>
    <w:rsid w:val="00B47619"/>
    <w:rsid w:val="00B47B27"/>
    <w:rsid w:val="00B47E7F"/>
    <w:rsid w:val="00B47F27"/>
    <w:rsid w:val="00B50172"/>
    <w:rsid w:val="00B503BD"/>
    <w:rsid w:val="00B50461"/>
    <w:rsid w:val="00B5064D"/>
    <w:rsid w:val="00B50896"/>
    <w:rsid w:val="00B508B8"/>
    <w:rsid w:val="00B50AE4"/>
    <w:rsid w:val="00B50B0C"/>
    <w:rsid w:val="00B50CA4"/>
    <w:rsid w:val="00B50EF3"/>
    <w:rsid w:val="00B50EF4"/>
    <w:rsid w:val="00B51011"/>
    <w:rsid w:val="00B511A9"/>
    <w:rsid w:val="00B51540"/>
    <w:rsid w:val="00B51671"/>
    <w:rsid w:val="00B517C4"/>
    <w:rsid w:val="00B51A7D"/>
    <w:rsid w:val="00B51C29"/>
    <w:rsid w:val="00B52070"/>
    <w:rsid w:val="00B52121"/>
    <w:rsid w:val="00B523DA"/>
    <w:rsid w:val="00B5257A"/>
    <w:rsid w:val="00B5270B"/>
    <w:rsid w:val="00B52745"/>
    <w:rsid w:val="00B529D5"/>
    <w:rsid w:val="00B529E2"/>
    <w:rsid w:val="00B52CA4"/>
    <w:rsid w:val="00B52D73"/>
    <w:rsid w:val="00B52F1A"/>
    <w:rsid w:val="00B53081"/>
    <w:rsid w:val="00B530EB"/>
    <w:rsid w:val="00B53238"/>
    <w:rsid w:val="00B5337E"/>
    <w:rsid w:val="00B53672"/>
    <w:rsid w:val="00B53898"/>
    <w:rsid w:val="00B53C12"/>
    <w:rsid w:val="00B53DEC"/>
    <w:rsid w:val="00B5426D"/>
    <w:rsid w:val="00B544C4"/>
    <w:rsid w:val="00B548B5"/>
    <w:rsid w:val="00B548CF"/>
    <w:rsid w:val="00B54A3C"/>
    <w:rsid w:val="00B54ACC"/>
    <w:rsid w:val="00B54ADE"/>
    <w:rsid w:val="00B54D1A"/>
    <w:rsid w:val="00B54D31"/>
    <w:rsid w:val="00B54DDF"/>
    <w:rsid w:val="00B54DE4"/>
    <w:rsid w:val="00B54E29"/>
    <w:rsid w:val="00B54E85"/>
    <w:rsid w:val="00B54FE9"/>
    <w:rsid w:val="00B55076"/>
    <w:rsid w:val="00B55077"/>
    <w:rsid w:val="00B550E9"/>
    <w:rsid w:val="00B550EC"/>
    <w:rsid w:val="00B556AD"/>
    <w:rsid w:val="00B55A28"/>
    <w:rsid w:val="00B55A65"/>
    <w:rsid w:val="00B55B13"/>
    <w:rsid w:val="00B5624C"/>
    <w:rsid w:val="00B56271"/>
    <w:rsid w:val="00B56736"/>
    <w:rsid w:val="00B567FB"/>
    <w:rsid w:val="00B56804"/>
    <w:rsid w:val="00B56814"/>
    <w:rsid w:val="00B56988"/>
    <w:rsid w:val="00B56EF5"/>
    <w:rsid w:val="00B57272"/>
    <w:rsid w:val="00B572EF"/>
    <w:rsid w:val="00B573AB"/>
    <w:rsid w:val="00B57BBC"/>
    <w:rsid w:val="00B57CA6"/>
    <w:rsid w:val="00B57EB5"/>
    <w:rsid w:val="00B60020"/>
    <w:rsid w:val="00B608D5"/>
    <w:rsid w:val="00B609BA"/>
    <w:rsid w:val="00B60E7A"/>
    <w:rsid w:val="00B60F2E"/>
    <w:rsid w:val="00B60F90"/>
    <w:rsid w:val="00B60FF0"/>
    <w:rsid w:val="00B6122D"/>
    <w:rsid w:val="00B614A1"/>
    <w:rsid w:val="00B61583"/>
    <w:rsid w:val="00B615FD"/>
    <w:rsid w:val="00B61697"/>
    <w:rsid w:val="00B61896"/>
    <w:rsid w:val="00B61CC1"/>
    <w:rsid w:val="00B61E36"/>
    <w:rsid w:val="00B61E73"/>
    <w:rsid w:val="00B61E91"/>
    <w:rsid w:val="00B61F7F"/>
    <w:rsid w:val="00B6205D"/>
    <w:rsid w:val="00B622B1"/>
    <w:rsid w:val="00B6264B"/>
    <w:rsid w:val="00B6285F"/>
    <w:rsid w:val="00B62897"/>
    <w:rsid w:val="00B62B64"/>
    <w:rsid w:val="00B62B79"/>
    <w:rsid w:val="00B62E89"/>
    <w:rsid w:val="00B62F72"/>
    <w:rsid w:val="00B6301E"/>
    <w:rsid w:val="00B63214"/>
    <w:rsid w:val="00B6329E"/>
    <w:rsid w:val="00B633A0"/>
    <w:rsid w:val="00B636CD"/>
    <w:rsid w:val="00B636DF"/>
    <w:rsid w:val="00B638BC"/>
    <w:rsid w:val="00B63C0B"/>
    <w:rsid w:val="00B63C30"/>
    <w:rsid w:val="00B64082"/>
    <w:rsid w:val="00B6424A"/>
    <w:rsid w:val="00B64312"/>
    <w:rsid w:val="00B64352"/>
    <w:rsid w:val="00B64518"/>
    <w:rsid w:val="00B64952"/>
    <w:rsid w:val="00B649BB"/>
    <w:rsid w:val="00B64AB6"/>
    <w:rsid w:val="00B64CBC"/>
    <w:rsid w:val="00B650E9"/>
    <w:rsid w:val="00B6529D"/>
    <w:rsid w:val="00B6538D"/>
    <w:rsid w:val="00B654A8"/>
    <w:rsid w:val="00B654FE"/>
    <w:rsid w:val="00B6555F"/>
    <w:rsid w:val="00B656AA"/>
    <w:rsid w:val="00B6576D"/>
    <w:rsid w:val="00B65869"/>
    <w:rsid w:val="00B65A30"/>
    <w:rsid w:val="00B65A58"/>
    <w:rsid w:val="00B65E2D"/>
    <w:rsid w:val="00B65FBF"/>
    <w:rsid w:val="00B65FDF"/>
    <w:rsid w:val="00B66052"/>
    <w:rsid w:val="00B665B0"/>
    <w:rsid w:val="00B666BA"/>
    <w:rsid w:val="00B666CE"/>
    <w:rsid w:val="00B66748"/>
    <w:rsid w:val="00B66B2C"/>
    <w:rsid w:val="00B66C6D"/>
    <w:rsid w:val="00B66D11"/>
    <w:rsid w:val="00B66E71"/>
    <w:rsid w:val="00B67067"/>
    <w:rsid w:val="00B67074"/>
    <w:rsid w:val="00B67111"/>
    <w:rsid w:val="00B67333"/>
    <w:rsid w:val="00B67356"/>
    <w:rsid w:val="00B675CD"/>
    <w:rsid w:val="00B677FB"/>
    <w:rsid w:val="00B67852"/>
    <w:rsid w:val="00B67C86"/>
    <w:rsid w:val="00B67CCC"/>
    <w:rsid w:val="00B67E16"/>
    <w:rsid w:val="00B67E46"/>
    <w:rsid w:val="00B7014F"/>
    <w:rsid w:val="00B70336"/>
    <w:rsid w:val="00B704EC"/>
    <w:rsid w:val="00B7083D"/>
    <w:rsid w:val="00B7094C"/>
    <w:rsid w:val="00B70B8A"/>
    <w:rsid w:val="00B70C37"/>
    <w:rsid w:val="00B70CBB"/>
    <w:rsid w:val="00B70D52"/>
    <w:rsid w:val="00B70E42"/>
    <w:rsid w:val="00B71082"/>
    <w:rsid w:val="00B710F8"/>
    <w:rsid w:val="00B7129A"/>
    <w:rsid w:val="00B712BB"/>
    <w:rsid w:val="00B713F0"/>
    <w:rsid w:val="00B7151E"/>
    <w:rsid w:val="00B7157F"/>
    <w:rsid w:val="00B71677"/>
    <w:rsid w:val="00B7175B"/>
    <w:rsid w:val="00B7183A"/>
    <w:rsid w:val="00B718B8"/>
    <w:rsid w:val="00B719FB"/>
    <w:rsid w:val="00B71B91"/>
    <w:rsid w:val="00B71EE7"/>
    <w:rsid w:val="00B721A3"/>
    <w:rsid w:val="00B72212"/>
    <w:rsid w:val="00B72215"/>
    <w:rsid w:val="00B722ED"/>
    <w:rsid w:val="00B723A6"/>
    <w:rsid w:val="00B7241A"/>
    <w:rsid w:val="00B726F8"/>
    <w:rsid w:val="00B72784"/>
    <w:rsid w:val="00B72A58"/>
    <w:rsid w:val="00B72A95"/>
    <w:rsid w:val="00B72E8F"/>
    <w:rsid w:val="00B72F35"/>
    <w:rsid w:val="00B72F74"/>
    <w:rsid w:val="00B732DF"/>
    <w:rsid w:val="00B7338B"/>
    <w:rsid w:val="00B735F2"/>
    <w:rsid w:val="00B736C8"/>
    <w:rsid w:val="00B737F6"/>
    <w:rsid w:val="00B7382C"/>
    <w:rsid w:val="00B73E84"/>
    <w:rsid w:val="00B73FC8"/>
    <w:rsid w:val="00B7447A"/>
    <w:rsid w:val="00B7478A"/>
    <w:rsid w:val="00B74930"/>
    <w:rsid w:val="00B74D52"/>
    <w:rsid w:val="00B74E8E"/>
    <w:rsid w:val="00B751FF"/>
    <w:rsid w:val="00B757E2"/>
    <w:rsid w:val="00B7580D"/>
    <w:rsid w:val="00B758E2"/>
    <w:rsid w:val="00B7595D"/>
    <w:rsid w:val="00B759BE"/>
    <w:rsid w:val="00B75B48"/>
    <w:rsid w:val="00B75C63"/>
    <w:rsid w:val="00B75CE5"/>
    <w:rsid w:val="00B75D43"/>
    <w:rsid w:val="00B75ECB"/>
    <w:rsid w:val="00B761A6"/>
    <w:rsid w:val="00B761AD"/>
    <w:rsid w:val="00B768C7"/>
    <w:rsid w:val="00B7690F"/>
    <w:rsid w:val="00B76D29"/>
    <w:rsid w:val="00B76E7F"/>
    <w:rsid w:val="00B76F2D"/>
    <w:rsid w:val="00B771E1"/>
    <w:rsid w:val="00B77446"/>
    <w:rsid w:val="00B7766D"/>
    <w:rsid w:val="00B7792B"/>
    <w:rsid w:val="00B77977"/>
    <w:rsid w:val="00B77B3F"/>
    <w:rsid w:val="00B77CC3"/>
    <w:rsid w:val="00B801C6"/>
    <w:rsid w:val="00B80567"/>
    <w:rsid w:val="00B806EE"/>
    <w:rsid w:val="00B808F6"/>
    <w:rsid w:val="00B80931"/>
    <w:rsid w:val="00B80CA9"/>
    <w:rsid w:val="00B80EDA"/>
    <w:rsid w:val="00B80F7E"/>
    <w:rsid w:val="00B80FF5"/>
    <w:rsid w:val="00B810F3"/>
    <w:rsid w:val="00B81358"/>
    <w:rsid w:val="00B818AF"/>
    <w:rsid w:val="00B81B7F"/>
    <w:rsid w:val="00B81CF2"/>
    <w:rsid w:val="00B81E11"/>
    <w:rsid w:val="00B8229A"/>
    <w:rsid w:val="00B824A9"/>
    <w:rsid w:val="00B826BB"/>
    <w:rsid w:val="00B828DD"/>
    <w:rsid w:val="00B82B18"/>
    <w:rsid w:val="00B82CDD"/>
    <w:rsid w:val="00B82FA5"/>
    <w:rsid w:val="00B8304B"/>
    <w:rsid w:val="00B83476"/>
    <w:rsid w:val="00B834E0"/>
    <w:rsid w:val="00B8369B"/>
    <w:rsid w:val="00B83732"/>
    <w:rsid w:val="00B83835"/>
    <w:rsid w:val="00B8391C"/>
    <w:rsid w:val="00B839F3"/>
    <w:rsid w:val="00B83A2B"/>
    <w:rsid w:val="00B83B17"/>
    <w:rsid w:val="00B83B3B"/>
    <w:rsid w:val="00B83B80"/>
    <w:rsid w:val="00B83E83"/>
    <w:rsid w:val="00B83E93"/>
    <w:rsid w:val="00B83F68"/>
    <w:rsid w:val="00B83FA5"/>
    <w:rsid w:val="00B841DC"/>
    <w:rsid w:val="00B844B2"/>
    <w:rsid w:val="00B8482E"/>
    <w:rsid w:val="00B84848"/>
    <w:rsid w:val="00B8489C"/>
    <w:rsid w:val="00B849C7"/>
    <w:rsid w:val="00B84B77"/>
    <w:rsid w:val="00B84C05"/>
    <w:rsid w:val="00B84D50"/>
    <w:rsid w:val="00B84E10"/>
    <w:rsid w:val="00B84EB9"/>
    <w:rsid w:val="00B84EFA"/>
    <w:rsid w:val="00B85017"/>
    <w:rsid w:val="00B85595"/>
    <w:rsid w:val="00B85AF3"/>
    <w:rsid w:val="00B85B7F"/>
    <w:rsid w:val="00B85C07"/>
    <w:rsid w:val="00B85CC2"/>
    <w:rsid w:val="00B85CCC"/>
    <w:rsid w:val="00B85FFE"/>
    <w:rsid w:val="00B863B2"/>
    <w:rsid w:val="00B8678D"/>
    <w:rsid w:val="00B869DF"/>
    <w:rsid w:val="00B86AAE"/>
    <w:rsid w:val="00B86B7A"/>
    <w:rsid w:val="00B86DFA"/>
    <w:rsid w:val="00B8710C"/>
    <w:rsid w:val="00B874B5"/>
    <w:rsid w:val="00B875AE"/>
    <w:rsid w:val="00B87741"/>
    <w:rsid w:val="00B87AE1"/>
    <w:rsid w:val="00B87FC8"/>
    <w:rsid w:val="00B904ED"/>
    <w:rsid w:val="00B90623"/>
    <w:rsid w:val="00B9078E"/>
    <w:rsid w:val="00B908C7"/>
    <w:rsid w:val="00B90956"/>
    <w:rsid w:val="00B90965"/>
    <w:rsid w:val="00B9096A"/>
    <w:rsid w:val="00B90978"/>
    <w:rsid w:val="00B90A5D"/>
    <w:rsid w:val="00B90B1A"/>
    <w:rsid w:val="00B90CDA"/>
    <w:rsid w:val="00B910A7"/>
    <w:rsid w:val="00B91251"/>
    <w:rsid w:val="00B91B4B"/>
    <w:rsid w:val="00B91C74"/>
    <w:rsid w:val="00B91ED1"/>
    <w:rsid w:val="00B91F02"/>
    <w:rsid w:val="00B91F5D"/>
    <w:rsid w:val="00B920CF"/>
    <w:rsid w:val="00B926F1"/>
    <w:rsid w:val="00B9283E"/>
    <w:rsid w:val="00B92A90"/>
    <w:rsid w:val="00B92C48"/>
    <w:rsid w:val="00B92EC8"/>
    <w:rsid w:val="00B92EED"/>
    <w:rsid w:val="00B9319E"/>
    <w:rsid w:val="00B9335B"/>
    <w:rsid w:val="00B93386"/>
    <w:rsid w:val="00B9355B"/>
    <w:rsid w:val="00B93C68"/>
    <w:rsid w:val="00B93CBC"/>
    <w:rsid w:val="00B93DB2"/>
    <w:rsid w:val="00B93E9A"/>
    <w:rsid w:val="00B941C5"/>
    <w:rsid w:val="00B94749"/>
    <w:rsid w:val="00B94791"/>
    <w:rsid w:val="00B947AF"/>
    <w:rsid w:val="00B9489C"/>
    <w:rsid w:val="00B948DB"/>
    <w:rsid w:val="00B94B26"/>
    <w:rsid w:val="00B94B48"/>
    <w:rsid w:val="00B94B96"/>
    <w:rsid w:val="00B94E0B"/>
    <w:rsid w:val="00B94E65"/>
    <w:rsid w:val="00B94E8F"/>
    <w:rsid w:val="00B94F3C"/>
    <w:rsid w:val="00B95016"/>
    <w:rsid w:val="00B951BA"/>
    <w:rsid w:val="00B95258"/>
    <w:rsid w:val="00B95573"/>
    <w:rsid w:val="00B95623"/>
    <w:rsid w:val="00B95786"/>
    <w:rsid w:val="00B95824"/>
    <w:rsid w:val="00B95A35"/>
    <w:rsid w:val="00B95A55"/>
    <w:rsid w:val="00B95A83"/>
    <w:rsid w:val="00B95EC8"/>
    <w:rsid w:val="00B96009"/>
    <w:rsid w:val="00B96091"/>
    <w:rsid w:val="00B9613F"/>
    <w:rsid w:val="00B961C8"/>
    <w:rsid w:val="00B9692B"/>
    <w:rsid w:val="00B9694B"/>
    <w:rsid w:val="00B96C15"/>
    <w:rsid w:val="00B96E06"/>
    <w:rsid w:val="00B97042"/>
    <w:rsid w:val="00B971E6"/>
    <w:rsid w:val="00B973C3"/>
    <w:rsid w:val="00B97454"/>
    <w:rsid w:val="00B97647"/>
    <w:rsid w:val="00B97756"/>
    <w:rsid w:val="00B97A1E"/>
    <w:rsid w:val="00B97ABD"/>
    <w:rsid w:val="00B97C7A"/>
    <w:rsid w:val="00B97F89"/>
    <w:rsid w:val="00BA0225"/>
    <w:rsid w:val="00BA03BE"/>
    <w:rsid w:val="00BA03D5"/>
    <w:rsid w:val="00BA04F6"/>
    <w:rsid w:val="00BA05F8"/>
    <w:rsid w:val="00BA0756"/>
    <w:rsid w:val="00BA08E1"/>
    <w:rsid w:val="00BA09CD"/>
    <w:rsid w:val="00BA0D1C"/>
    <w:rsid w:val="00BA1605"/>
    <w:rsid w:val="00BA1787"/>
    <w:rsid w:val="00BA1D08"/>
    <w:rsid w:val="00BA1D0F"/>
    <w:rsid w:val="00BA2365"/>
    <w:rsid w:val="00BA24AB"/>
    <w:rsid w:val="00BA2541"/>
    <w:rsid w:val="00BA2711"/>
    <w:rsid w:val="00BA2C05"/>
    <w:rsid w:val="00BA2C29"/>
    <w:rsid w:val="00BA2C61"/>
    <w:rsid w:val="00BA2C6F"/>
    <w:rsid w:val="00BA2D8C"/>
    <w:rsid w:val="00BA3143"/>
    <w:rsid w:val="00BA3254"/>
    <w:rsid w:val="00BA32B6"/>
    <w:rsid w:val="00BA3349"/>
    <w:rsid w:val="00BA3692"/>
    <w:rsid w:val="00BA37CF"/>
    <w:rsid w:val="00BA3BC5"/>
    <w:rsid w:val="00BA3C4C"/>
    <w:rsid w:val="00BA3E33"/>
    <w:rsid w:val="00BA3E44"/>
    <w:rsid w:val="00BA4061"/>
    <w:rsid w:val="00BA4321"/>
    <w:rsid w:val="00BA441D"/>
    <w:rsid w:val="00BA4454"/>
    <w:rsid w:val="00BA4477"/>
    <w:rsid w:val="00BA46AF"/>
    <w:rsid w:val="00BA4B78"/>
    <w:rsid w:val="00BA4CBF"/>
    <w:rsid w:val="00BA4CC3"/>
    <w:rsid w:val="00BA4E46"/>
    <w:rsid w:val="00BA5069"/>
    <w:rsid w:val="00BA50C0"/>
    <w:rsid w:val="00BA546F"/>
    <w:rsid w:val="00BA55AD"/>
    <w:rsid w:val="00BA55B8"/>
    <w:rsid w:val="00BA567A"/>
    <w:rsid w:val="00BA567C"/>
    <w:rsid w:val="00BA57BE"/>
    <w:rsid w:val="00BA59F5"/>
    <w:rsid w:val="00BA5A2A"/>
    <w:rsid w:val="00BA5A35"/>
    <w:rsid w:val="00BA5B24"/>
    <w:rsid w:val="00BA5B70"/>
    <w:rsid w:val="00BA62EC"/>
    <w:rsid w:val="00BA63F8"/>
    <w:rsid w:val="00BA6852"/>
    <w:rsid w:val="00BA686A"/>
    <w:rsid w:val="00BA68FE"/>
    <w:rsid w:val="00BA692B"/>
    <w:rsid w:val="00BA6AD0"/>
    <w:rsid w:val="00BA6BB1"/>
    <w:rsid w:val="00BA6F7B"/>
    <w:rsid w:val="00BA7220"/>
    <w:rsid w:val="00BA738F"/>
    <w:rsid w:val="00BA7559"/>
    <w:rsid w:val="00BA763D"/>
    <w:rsid w:val="00BA7FF0"/>
    <w:rsid w:val="00BB0077"/>
    <w:rsid w:val="00BB0145"/>
    <w:rsid w:val="00BB029B"/>
    <w:rsid w:val="00BB02B2"/>
    <w:rsid w:val="00BB02D2"/>
    <w:rsid w:val="00BB02D9"/>
    <w:rsid w:val="00BB0323"/>
    <w:rsid w:val="00BB0404"/>
    <w:rsid w:val="00BB049E"/>
    <w:rsid w:val="00BB071D"/>
    <w:rsid w:val="00BB0897"/>
    <w:rsid w:val="00BB0BB2"/>
    <w:rsid w:val="00BB0CEA"/>
    <w:rsid w:val="00BB0F2F"/>
    <w:rsid w:val="00BB1033"/>
    <w:rsid w:val="00BB1651"/>
    <w:rsid w:val="00BB16C0"/>
    <w:rsid w:val="00BB16C3"/>
    <w:rsid w:val="00BB172E"/>
    <w:rsid w:val="00BB1C5C"/>
    <w:rsid w:val="00BB1CDF"/>
    <w:rsid w:val="00BB1D6E"/>
    <w:rsid w:val="00BB1DC7"/>
    <w:rsid w:val="00BB1E28"/>
    <w:rsid w:val="00BB2095"/>
    <w:rsid w:val="00BB24A7"/>
    <w:rsid w:val="00BB25EB"/>
    <w:rsid w:val="00BB2721"/>
    <w:rsid w:val="00BB2B07"/>
    <w:rsid w:val="00BB2B3C"/>
    <w:rsid w:val="00BB2EC0"/>
    <w:rsid w:val="00BB2F52"/>
    <w:rsid w:val="00BB3138"/>
    <w:rsid w:val="00BB33E7"/>
    <w:rsid w:val="00BB34CB"/>
    <w:rsid w:val="00BB385E"/>
    <w:rsid w:val="00BB3978"/>
    <w:rsid w:val="00BB3B57"/>
    <w:rsid w:val="00BB3B72"/>
    <w:rsid w:val="00BB3DD2"/>
    <w:rsid w:val="00BB3DF9"/>
    <w:rsid w:val="00BB3E88"/>
    <w:rsid w:val="00BB3E8D"/>
    <w:rsid w:val="00BB42A2"/>
    <w:rsid w:val="00BB438B"/>
    <w:rsid w:val="00BB4489"/>
    <w:rsid w:val="00BB4494"/>
    <w:rsid w:val="00BB48AC"/>
    <w:rsid w:val="00BB4AD6"/>
    <w:rsid w:val="00BB4E82"/>
    <w:rsid w:val="00BB4F42"/>
    <w:rsid w:val="00BB503F"/>
    <w:rsid w:val="00BB51E8"/>
    <w:rsid w:val="00BB523E"/>
    <w:rsid w:val="00BB5265"/>
    <w:rsid w:val="00BB526D"/>
    <w:rsid w:val="00BB5BF3"/>
    <w:rsid w:val="00BB5C30"/>
    <w:rsid w:val="00BB5C96"/>
    <w:rsid w:val="00BB5C9E"/>
    <w:rsid w:val="00BB5EF2"/>
    <w:rsid w:val="00BB5F23"/>
    <w:rsid w:val="00BB606F"/>
    <w:rsid w:val="00BB637A"/>
    <w:rsid w:val="00BB6823"/>
    <w:rsid w:val="00BB6A0C"/>
    <w:rsid w:val="00BB6B34"/>
    <w:rsid w:val="00BB6BC8"/>
    <w:rsid w:val="00BB6FD2"/>
    <w:rsid w:val="00BB703B"/>
    <w:rsid w:val="00BB7191"/>
    <w:rsid w:val="00BB7325"/>
    <w:rsid w:val="00BB732E"/>
    <w:rsid w:val="00BB7368"/>
    <w:rsid w:val="00BB7491"/>
    <w:rsid w:val="00BB76FF"/>
    <w:rsid w:val="00BB7731"/>
    <w:rsid w:val="00BB7E1D"/>
    <w:rsid w:val="00BB7F95"/>
    <w:rsid w:val="00BC0173"/>
    <w:rsid w:val="00BC0190"/>
    <w:rsid w:val="00BC02ED"/>
    <w:rsid w:val="00BC0611"/>
    <w:rsid w:val="00BC06A1"/>
    <w:rsid w:val="00BC08FF"/>
    <w:rsid w:val="00BC0998"/>
    <w:rsid w:val="00BC0C6D"/>
    <w:rsid w:val="00BC0DAB"/>
    <w:rsid w:val="00BC1246"/>
    <w:rsid w:val="00BC1593"/>
    <w:rsid w:val="00BC1969"/>
    <w:rsid w:val="00BC1A4F"/>
    <w:rsid w:val="00BC1AC3"/>
    <w:rsid w:val="00BC1ADF"/>
    <w:rsid w:val="00BC1B43"/>
    <w:rsid w:val="00BC1D42"/>
    <w:rsid w:val="00BC254C"/>
    <w:rsid w:val="00BC293D"/>
    <w:rsid w:val="00BC2D0F"/>
    <w:rsid w:val="00BC2DCC"/>
    <w:rsid w:val="00BC2E58"/>
    <w:rsid w:val="00BC329A"/>
    <w:rsid w:val="00BC34E7"/>
    <w:rsid w:val="00BC356D"/>
    <w:rsid w:val="00BC361C"/>
    <w:rsid w:val="00BC3C4F"/>
    <w:rsid w:val="00BC3D3F"/>
    <w:rsid w:val="00BC3ED1"/>
    <w:rsid w:val="00BC3F4C"/>
    <w:rsid w:val="00BC3FD8"/>
    <w:rsid w:val="00BC401C"/>
    <w:rsid w:val="00BC40C0"/>
    <w:rsid w:val="00BC422C"/>
    <w:rsid w:val="00BC4282"/>
    <w:rsid w:val="00BC42AF"/>
    <w:rsid w:val="00BC449A"/>
    <w:rsid w:val="00BC44EE"/>
    <w:rsid w:val="00BC479D"/>
    <w:rsid w:val="00BC4936"/>
    <w:rsid w:val="00BC49CD"/>
    <w:rsid w:val="00BC4DAE"/>
    <w:rsid w:val="00BC4EF1"/>
    <w:rsid w:val="00BC4F5B"/>
    <w:rsid w:val="00BC559C"/>
    <w:rsid w:val="00BC5775"/>
    <w:rsid w:val="00BC5879"/>
    <w:rsid w:val="00BC5A6E"/>
    <w:rsid w:val="00BC5B25"/>
    <w:rsid w:val="00BC5BEC"/>
    <w:rsid w:val="00BC5ECE"/>
    <w:rsid w:val="00BC6135"/>
    <w:rsid w:val="00BC638A"/>
    <w:rsid w:val="00BC63C6"/>
    <w:rsid w:val="00BC6475"/>
    <w:rsid w:val="00BC6494"/>
    <w:rsid w:val="00BC659E"/>
    <w:rsid w:val="00BC65A9"/>
    <w:rsid w:val="00BC65DF"/>
    <w:rsid w:val="00BC6621"/>
    <w:rsid w:val="00BC66A4"/>
    <w:rsid w:val="00BC6708"/>
    <w:rsid w:val="00BC686E"/>
    <w:rsid w:val="00BC6B0E"/>
    <w:rsid w:val="00BC6C38"/>
    <w:rsid w:val="00BC6C7D"/>
    <w:rsid w:val="00BC6D41"/>
    <w:rsid w:val="00BC6F93"/>
    <w:rsid w:val="00BC7190"/>
    <w:rsid w:val="00BC73C6"/>
    <w:rsid w:val="00BC751E"/>
    <w:rsid w:val="00BC7761"/>
    <w:rsid w:val="00BC7FBF"/>
    <w:rsid w:val="00BD0211"/>
    <w:rsid w:val="00BD03AC"/>
    <w:rsid w:val="00BD0C8A"/>
    <w:rsid w:val="00BD0D03"/>
    <w:rsid w:val="00BD0EF1"/>
    <w:rsid w:val="00BD0F8C"/>
    <w:rsid w:val="00BD102E"/>
    <w:rsid w:val="00BD103C"/>
    <w:rsid w:val="00BD1244"/>
    <w:rsid w:val="00BD145A"/>
    <w:rsid w:val="00BD15A3"/>
    <w:rsid w:val="00BD1776"/>
    <w:rsid w:val="00BD1B69"/>
    <w:rsid w:val="00BD1E12"/>
    <w:rsid w:val="00BD2038"/>
    <w:rsid w:val="00BD203B"/>
    <w:rsid w:val="00BD2121"/>
    <w:rsid w:val="00BD2239"/>
    <w:rsid w:val="00BD23D1"/>
    <w:rsid w:val="00BD25DA"/>
    <w:rsid w:val="00BD25FD"/>
    <w:rsid w:val="00BD2630"/>
    <w:rsid w:val="00BD30CE"/>
    <w:rsid w:val="00BD34EF"/>
    <w:rsid w:val="00BD36A3"/>
    <w:rsid w:val="00BD37D7"/>
    <w:rsid w:val="00BD3A35"/>
    <w:rsid w:val="00BD3A48"/>
    <w:rsid w:val="00BD3B1F"/>
    <w:rsid w:val="00BD3C83"/>
    <w:rsid w:val="00BD3E54"/>
    <w:rsid w:val="00BD405D"/>
    <w:rsid w:val="00BD457C"/>
    <w:rsid w:val="00BD475F"/>
    <w:rsid w:val="00BD4F13"/>
    <w:rsid w:val="00BD531C"/>
    <w:rsid w:val="00BD5554"/>
    <w:rsid w:val="00BD5668"/>
    <w:rsid w:val="00BD5694"/>
    <w:rsid w:val="00BD5763"/>
    <w:rsid w:val="00BD592A"/>
    <w:rsid w:val="00BD5D7C"/>
    <w:rsid w:val="00BD5E08"/>
    <w:rsid w:val="00BD643A"/>
    <w:rsid w:val="00BD6440"/>
    <w:rsid w:val="00BD6646"/>
    <w:rsid w:val="00BD6B9B"/>
    <w:rsid w:val="00BD736B"/>
    <w:rsid w:val="00BD73DA"/>
    <w:rsid w:val="00BD754F"/>
    <w:rsid w:val="00BD770B"/>
    <w:rsid w:val="00BD77D4"/>
    <w:rsid w:val="00BD792D"/>
    <w:rsid w:val="00BD7CB7"/>
    <w:rsid w:val="00BD7E1D"/>
    <w:rsid w:val="00BD7E92"/>
    <w:rsid w:val="00BD7FCE"/>
    <w:rsid w:val="00BE00FF"/>
    <w:rsid w:val="00BE035D"/>
    <w:rsid w:val="00BE0461"/>
    <w:rsid w:val="00BE0BB9"/>
    <w:rsid w:val="00BE0BCF"/>
    <w:rsid w:val="00BE0D87"/>
    <w:rsid w:val="00BE106F"/>
    <w:rsid w:val="00BE10F9"/>
    <w:rsid w:val="00BE1144"/>
    <w:rsid w:val="00BE1148"/>
    <w:rsid w:val="00BE1225"/>
    <w:rsid w:val="00BE1276"/>
    <w:rsid w:val="00BE128D"/>
    <w:rsid w:val="00BE138B"/>
    <w:rsid w:val="00BE13B5"/>
    <w:rsid w:val="00BE1410"/>
    <w:rsid w:val="00BE1631"/>
    <w:rsid w:val="00BE1645"/>
    <w:rsid w:val="00BE179D"/>
    <w:rsid w:val="00BE192C"/>
    <w:rsid w:val="00BE1B02"/>
    <w:rsid w:val="00BE1BA6"/>
    <w:rsid w:val="00BE1C89"/>
    <w:rsid w:val="00BE208E"/>
    <w:rsid w:val="00BE21E2"/>
    <w:rsid w:val="00BE22CB"/>
    <w:rsid w:val="00BE2319"/>
    <w:rsid w:val="00BE23BD"/>
    <w:rsid w:val="00BE2577"/>
    <w:rsid w:val="00BE273A"/>
    <w:rsid w:val="00BE274C"/>
    <w:rsid w:val="00BE2964"/>
    <w:rsid w:val="00BE2A18"/>
    <w:rsid w:val="00BE2A8A"/>
    <w:rsid w:val="00BE2E0A"/>
    <w:rsid w:val="00BE2E15"/>
    <w:rsid w:val="00BE2E28"/>
    <w:rsid w:val="00BE2F13"/>
    <w:rsid w:val="00BE2F8B"/>
    <w:rsid w:val="00BE3294"/>
    <w:rsid w:val="00BE32A7"/>
    <w:rsid w:val="00BE33E8"/>
    <w:rsid w:val="00BE33FA"/>
    <w:rsid w:val="00BE34FA"/>
    <w:rsid w:val="00BE3531"/>
    <w:rsid w:val="00BE3578"/>
    <w:rsid w:val="00BE37E5"/>
    <w:rsid w:val="00BE3902"/>
    <w:rsid w:val="00BE392E"/>
    <w:rsid w:val="00BE3998"/>
    <w:rsid w:val="00BE3CE4"/>
    <w:rsid w:val="00BE3FC4"/>
    <w:rsid w:val="00BE4288"/>
    <w:rsid w:val="00BE43E0"/>
    <w:rsid w:val="00BE47DD"/>
    <w:rsid w:val="00BE47E7"/>
    <w:rsid w:val="00BE495C"/>
    <w:rsid w:val="00BE498F"/>
    <w:rsid w:val="00BE4AE3"/>
    <w:rsid w:val="00BE4B30"/>
    <w:rsid w:val="00BE4B9D"/>
    <w:rsid w:val="00BE4BD7"/>
    <w:rsid w:val="00BE4DDC"/>
    <w:rsid w:val="00BE4EC3"/>
    <w:rsid w:val="00BE4EF0"/>
    <w:rsid w:val="00BE505D"/>
    <w:rsid w:val="00BE5108"/>
    <w:rsid w:val="00BE514B"/>
    <w:rsid w:val="00BE5343"/>
    <w:rsid w:val="00BE53C6"/>
    <w:rsid w:val="00BE5407"/>
    <w:rsid w:val="00BE54C2"/>
    <w:rsid w:val="00BE57C5"/>
    <w:rsid w:val="00BE587D"/>
    <w:rsid w:val="00BE5BA3"/>
    <w:rsid w:val="00BE5C6E"/>
    <w:rsid w:val="00BE5CC6"/>
    <w:rsid w:val="00BE5F8C"/>
    <w:rsid w:val="00BE632E"/>
    <w:rsid w:val="00BE6584"/>
    <w:rsid w:val="00BE672F"/>
    <w:rsid w:val="00BE6A4E"/>
    <w:rsid w:val="00BE6D0E"/>
    <w:rsid w:val="00BE6D68"/>
    <w:rsid w:val="00BE6F77"/>
    <w:rsid w:val="00BE722E"/>
    <w:rsid w:val="00BE72BB"/>
    <w:rsid w:val="00BE72EF"/>
    <w:rsid w:val="00BE749A"/>
    <w:rsid w:val="00BE77D2"/>
    <w:rsid w:val="00BE7A21"/>
    <w:rsid w:val="00BE7BDA"/>
    <w:rsid w:val="00BE7CE6"/>
    <w:rsid w:val="00BE7D8C"/>
    <w:rsid w:val="00BE7E15"/>
    <w:rsid w:val="00BF04E0"/>
    <w:rsid w:val="00BF04E8"/>
    <w:rsid w:val="00BF06D8"/>
    <w:rsid w:val="00BF0833"/>
    <w:rsid w:val="00BF08D8"/>
    <w:rsid w:val="00BF0A27"/>
    <w:rsid w:val="00BF0B84"/>
    <w:rsid w:val="00BF0C84"/>
    <w:rsid w:val="00BF0DAE"/>
    <w:rsid w:val="00BF0ED8"/>
    <w:rsid w:val="00BF0F2A"/>
    <w:rsid w:val="00BF0FB2"/>
    <w:rsid w:val="00BF1001"/>
    <w:rsid w:val="00BF12BC"/>
    <w:rsid w:val="00BF1A5E"/>
    <w:rsid w:val="00BF1BA9"/>
    <w:rsid w:val="00BF1E9A"/>
    <w:rsid w:val="00BF21CA"/>
    <w:rsid w:val="00BF24B5"/>
    <w:rsid w:val="00BF26D3"/>
    <w:rsid w:val="00BF2836"/>
    <w:rsid w:val="00BF2CA2"/>
    <w:rsid w:val="00BF2E17"/>
    <w:rsid w:val="00BF2EC4"/>
    <w:rsid w:val="00BF2F7C"/>
    <w:rsid w:val="00BF2FD7"/>
    <w:rsid w:val="00BF3210"/>
    <w:rsid w:val="00BF32A6"/>
    <w:rsid w:val="00BF330E"/>
    <w:rsid w:val="00BF348A"/>
    <w:rsid w:val="00BF34B6"/>
    <w:rsid w:val="00BF36D4"/>
    <w:rsid w:val="00BF3966"/>
    <w:rsid w:val="00BF396E"/>
    <w:rsid w:val="00BF3AC6"/>
    <w:rsid w:val="00BF3D54"/>
    <w:rsid w:val="00BF3DAC"/>
    <w:rsid w:val="00BF3DCC"/>
    <w:rsid w:val="00BF3F5B"/>
    <w:rsid w:val="00BF3FC0"/>
    <w:rsid w:val="00BF4045"/>
    <w:rsid w:val="00BF413D"/>
    <w:rsid w:val="00BF4172"/>
    <w:rsid w:val="00BF4443"/>
    <w:rsid w:val="00BF45AE"/>
    <w:rsid w:val="00BF45F0"/>
    <w:rsid w:val="00BF46B7"/>
    <w:rsid w:val="00BF496F"/>
    <w:rsid w:val="00BF51FA"/>
    <w:rsid w:val="00BF525A"/>
    <w:rsid w:val="00BF5395"/>
    <w:rsid w:val="00BF552F"/>
    <w:rsid w:val="00BF56AF"/>
    <w:rsid w:val="00BF58DF"/>
    <w:rsid w:val="00BF59DF"/>
    <w:rsid w:val="00BF5A2A"/>
    <w:rsid w:val="00BF5B87"/>
    <w:rsid w:val="00BF5BDF"/>
    <w:rsid w:val="00BF61A3"/>
    <w:rsid w:val="00BF6443"/>
    <w:rsid w:val="00BF6767"/>
    <w:rsid w:val="00BF688B"/>
    <w:rsid w:val="00BF698D"/>
    <w:rsid w:val="00BF720D"/>
    <w:rsid w:val="00BF73C4"/>
    <w:rsid w:val="00BF76EB"/>
    <w:rsid w:val="00BF7842"/>
    <w:rsid w:val="00BF7911"/>
    <w:rsid w:val="00BF7B01"/>
    <w:rsid w:val="00BF7B96"/>
    <w:rsid w:val="00BF7B9C"/>
    <w:rsid w:val="00BF7BBA"/>
    <w:rsid w:val="00BF7C21"/>
    <w:rsid w:val="00BF7D62"/>
    <w:rsid w:val="00BF7DF6"/>
    <w:rsid w:val="00BF7E17"/>
    <w:rsid w:val="00BF7E96"/>
    <w:rsid w:val="00BF7EF6"/>
    <w:rsid w:val="00BF7F60"/>
    <w:rsid w:val="00C000EF"/>
    <w:rsid w:val="00C002F0"/>
    <w:rsid w:val="00C003E0"/>
    <w:rsid w:val="00C0050A"/>
    <w:rsid w:val="00C00720"/>
    <w:rsid w:val="00C00759"/>
    <w:rsid w:val="00C010BD"/>
    <w:rsid w:val="00C010E0"/>
    <w:rsid w:val="00C013EC"/>
    <w:rsid w:val="00C014F8"/>
    <w:rsid w:val="00C01AE6"/>
    <w:rsid w:val="00C01D47"/>
    <w:rsid w:val="00C01EF3"/>
    <w:rsid w:val="00C02226"/>
    <w:rsid w:val="00C022F7"/>
    <w:rsid w:val="00C024AC"/>
    <w:rsid w:val="00C02948"/>
    <w:rsid w:val="00C02AF9"/>
    <w:rsid w:val="00C02E60"/>
    <w:rsid w:val="00C02F86"/>
    <w:rsid w:val="00C033BB"/>
    <w:rsid w:val="00C03641"/>
    <w:rsid w:val="00C0373B"/>
    <w:rsid w:val="00C03998"/>
    <w:rsid w:val="00C03D04"/>
    <w:rsid w:val="00C03FDC"/>
    <w:rsid w:val="00C0406B"/>
    <w:rsid w:val="00C042B5"/>
    <w:rsid w:val="00C043C5"/>
    <w:rsid w:val="00C04625"/>
    <w:rsid w:val="00C047F1"/>
    <w:rsid w:val="00C04866"/>
    <w:rsid w:val="00C04B00"/>
    <w:rsid w:val="00C04D65"/>
    <w:rsid w:val="00C04F99"/>
    <w:rsid w:val="00C04FB1"/>
    <w:rsid w:val="00C05077"/>
    <w:rsid w:val="00C05253"/>
    <w:rsid w:val="00C0532E"/>
    <w:rsid w:val="00C054F2"/>
    <w:rsid w:val="00C05A76"/>
    <w:rsid w:val="00C05C3B"/>
    <w:rsid w:val="00C05DEE"/>
    <w:rsid w:val="00C05EB5"/>
    <w:rsid w:val="00C05F43"/>
    <w:rsid w:val="00C05FF9"/>
    <w:rsid w:val="00C060A7"/>
    <w:rsid w:val="00C062EE"/>
    <w:rsid w:val="00C06559"/>
    <w:rsid w:val="00C067AA"/>
    <w:rsid w:val="00C06B3E"/>
    <w:rsid w:val="00C06CCD"/>
    <w:rsid w:val="00C06FFF"/>
    <w:rsid w:val="00C071BB"/>
    <w:rsid w:val="00C07312"/>
    <w:rsid w:val="00C07350"/>
    <w:rsid w:val="00C07373"/>
    <w:rsid w:val="00C0762F"/>
    <w:rsid w:val="00C077C0"/>
    <w:rsid w:val="00C078F2"/>
    <w:rsid w:val="00C07950"/>
    <w:rsid w:val="00C0798F"/>
    <w:rsid w:val="00C0799F"/>
    <w:rsid w:val="00C079CA"/>
    <w:rsid w:val="00C07AAB"/>
    <w:rsid w:val="00C07E9D"/>
    <w:rsid w:val="00C101B6"/>
    <w:rsid w:val="00C10242"/>
    <w:rsid w:val="00C10372"/>
    <w:rsid w:val="00C1091F"/>
    <w:rsid w:val="00C10959"/>
    <w:rsid w:val="00C10C2B"/>
    <w:rsid w:val="00C10C81"/>
    <w:rsid w:val="00C10EBE"/>
    <w:rsid w:val="00C10F0B"/>
    <w:rsid w:val="00C111CA"/>
    <w:rsid w:val="00C11376"/>
    <w:rsid w:val="00C11381"/>
    <w:rsid w:val="00C113BA"/>
    <w:rsid w:val="00C116CE"/>
    <w:rsid w:val="00C1173D"/>
    <w:rsid w:val="00C1197C"/>
    <w:rsid w:val="00C11B95"/>
    <w:rsid w:val="00C11CD2"/>
    <w:rsid w:val="00C11CE9"/>
    <w:rsid w:val="00C11DB8"/>
    <w:rsid w:val="00C120E5"/>
    <w:rsid w:val="00C12174"/>
    <w:rsid w:val="00C12456"/>
    <w:rsid w:val="00C1250A"/>
    <w:rsid w:val="00C12677"/>
    <w:rsid w:val="00C1274A"/>
    <w:rsid w:val="00C12759"/>
    <w:rsid w:val="00C128F0"/>
    <w:rsid w:val="00C12A65"/>
    <w:rsid w:val="00C12C1F"/>
    <w:rsid w:val="00C12E0C"/>
    <w:rsid w:val="00C12F2F"/>
    <w:rsid w:val="00C12F41"/>
    <w:rsid w:val="00C12FDB"/>
    <w:rsid w:val="00C13489"/>
    <w:rsid w:val="00C13892"/>
    <w:rsid w:val="00C1391B"/>
    <w:rsid w:val="00C13B3D"/>
    <w:rsid w:val="00C13D67"/>
    <w:rsid w:val="00C13EB1"/>
    <w:rsid w:val="00C14010"/>
    <w:rsid w:val="00C14033"/>
    <w:rsid w:val="00C14146"/>
    <w:rsid w:val="00C145A3"/>
    <w:rsid w:val="00C145F9"/>
    <w:rsid w:val="00C148A1"/>
    <w:rsid w:val="00C14979"/>
    <w:rsid w:val="00C14B2A"/>
    <w:rsid w:val="00C14BAB"/>
    <w:rsid w:val="00C14D03"/>
    <w:rsid w:val="00C14DDC"/>
    <w:rsid w:val="00C14EB6"/>
    <w:rsid w:val="00C14EBF"/>
    <w:rsid w:val="00C150AF"/>
    <w:rsid w:val="00C150C9"/>
    <w:rsid w:val="00C15384"/>
    <w:rsid w:val="00C1561A"/>
    <w:rsid w:val="00C15809"/>
    <w:rsid w:val="00C15838"/>
    <w:rsid w:val="00C159A6"/>
    <w:rsid w:val="00C15A31"/>
    <w:rsid w:val="00C15C47"/>
    <w:rsid w:val="00C15CAD"/>
    <w:rsid w:val="00C15CD9"/>
    <w:rsid w:val="00C15D02"/>
    <w:rsid w:val="00C15EB7"/>
    <w:rsid w:val="00C166DA"/>
    <w:rsid w:val="00C16BF4"/>
    <w:rsid w:val="00C16D76"/>
    <w:rsid w:val="00C17150"/>
    <w:rsid w:val="00C171B3"/>
    <w:rsid w:val="00C171C4"/>
    <w:rsid w:val="00C17323"/>
    <w:rsid w:val="00C174DE"/>
    <w:rsid w:val="00C17755"/>
    <w:rsid w:val="00C17B05"/>
    <w:rsid w:val="00C17B47"/>
    <w:rsid w:val="00C17D26"/>
    <w:rsid w:val="00C17D3B"/>
    <w:rsid w:val="00C17DC6"/>
    <w:rsid w:val="00C20607"/>
    <w:rsid w:val="00C20721"/>
    <w:rsid w:val="00C20735"/>
    <w:rsid w:val="00C209AA"/>
    <w:rsid w:val="00C20A61"/>
    <w:rsid w:val="00C20AFC"/>
    <w:rsid w:val="00C20E97"/>
    <w:rsid w:val="00C20EAB"/>
    <w:rsid w:val="00C20EE2"/>
    <w:rsid w:val="00C21489"/>
    <w:rsid w:val="00C215AF"/>
    <w:rsid w:val="00C2161F"/>
    <w:rsid w:val="00C21798"/>
    <w:rsid w:val="00C2179B"/>
    <w:rsid w:val="00C21B5E"/>
    <w:rsid w:val="00C220B6"/>
    <w:rsid w:val="00C22128"/>
    <w:rsid w:val="00C22157"/>
    <w:rsid w:val="00C2227E"/>
    <w:rsid w:val="00C2234F"/>
    <w:rsid w:val="00C22596"/>
    <w:rsid w:val="00C226C1"/>
    <w:rsid w:val="00C22766"/>
    <w:rsid w:val="00C22956"/>
    <w:rsid w:val="00C22A05"/>
    <w:rsid w:val="00C22DB9"/>
    <w:rsid w:val="00C22DE5"/>
    <w:rsid w:val="00C22E7D"/>
    <w:rsid w:val="00C22E91"/>
    <w:rsid w:val="00C2301A"/>
    <w:rsid w:val="00C230EE"/>
    <w:rsid w:val="00C231B2"/>
    <w:rsid w:val="00C236A7"/>
    <w:rsid w:val="00C23724"/>
    <w:rsid w:val="00C23A41"/>
    <w:rsid w:val="00C23A4F"/>
    <w:rsid w:val="00C23CCB"/>
    <w:rsid w:val="00C23D1E"/>
    <w:rsid w:val="00C23F3F"/>
    <w:rsid w:val="00C24647"/>
    <w:rsid w:val="00C247D7"/>
    <w:rsid w:val="00C247EC"/>
    <w:rsid w:val="00C24A77"/>
    <w:rsid w:val="00C24D62"/>
    <w:rsid w:val="00C251C7"/>
    <w:rsid w:val="00C2534C"/>
    <w:rsid w:val="00C2543E"/>
    <w:rsid w:val="00C25663"/>
    <w:rsid w:val="00C25688"/>
    <w:rsid w:val="00C25834"/>
    <w:rsid w:val="00C2584B"/>
    <w:rsid w:val="00C25998"/>
    <w:rsid w:val="00C25A58"/>
    <w:rsid w:val="00C25A6F"/>
    <w:rsid w:val="00C25F6B"/>
    <w:rsid w:val="00C26495"/>
    <w:rsid w:val="00C26499"/>
    <w:rsid w:val="00C265BD"/>
    <w:rsid w:val="00C26760"/>
    <w:rsid w:val="00C26A85"/>
    <w:rsid w:val="00C26A8E"/>
    <w:rsid w:val="00C26CF0"/>
    <w:rsid w:val="00C26D0F"/>
    <w:rsid w:val="00C26F3B"/>
    <w:rsid w:val="00C273D3"/>
    <w:rsid w:val="00C27445"/>
    <w:rsid w:val="00C276C4"/>
    <w:rsid w:val="00C2775C"/>
    <w:rsid w:val="00C27882"/>
    <w:rsid w:val="00C27AE6"/>
    <w:rsid w:val="00C27C1E"/>
    <w:rsid w:val="00C27C5C"/>
    <w:rsid w:val="00C27D48"/>
    <w:rsid w:val="00C27E70"/>
    <w:rsid w:val="00C27F91"/>
    <w:rsid w:val="00C303F9"/>
    <w:rsid w:val="00C306AC"/>
    <w:rsid w:val="00C30749"/>
    <w:rsid w:val="00C30A38"/>
    <w:rsid w:val="00C30F54"/>
    <w:rsid w:val="00C30F73"/>
    <w:rsid w:val="00C30FD2"/>
    <w:rsid w:val="00C30FF2"/>
    <w:rsid w:val="00C31016"/>
    <w:rsid w:val="00C31400"/>
    <w:rsid w:val="00C3142C"/>
    <w:rsid w:val="00C3167A"/>
    <w:rsid w:val="00C316EF"/>
    <w:rsid w:val="00C31788"/>
    <w:rsid w:val="00C317C9"/>
    <w:rsid w:val="00C3182D"/>
    <w:rsid w:val="00C31A91"/>
    <w:rsid w:val="00C31B6B"/>
    <w:rsid w:val="00C31CAE"/>
    <w:rsid w:val="00C320DB"/>
    <w:rsid w:val="00C321A9"/>
    <w:rsid w:val="00C32468"/>
    <w:rsid w:val="00C324BF"/>
    <w:rsid w:val="00C32611"/>
    <w:rsid w:val="00C3268F"/>
    <w:rsid w:val="00C32775"/>
    <w:rsid w:val="00C3288C"/>
    <w:rsid w:val="00C329D6"/>
    <w:rsid w:val="00C32E88"/>
    <w:rsid w:val="00C32FB1"/>
    <w:rsid w:val="00C332B9"/>
    <w:rsid w:val="00C3350E"/>
    <w:rsid w:val="00C33605"/>
    <w:rsid w:val="00C3395E"/>
    <w:rsid w:val="00C339FA"/>
    <w:rsid w:val="00C33A51"/>
    <w:rsid w:val="00C33F14"/>
    <w:rsid w:val="00C33FFC"/>
    <w:rsid w:val="00C345AA"/>
    <w:rsid w:val="00C345EF"/>
    <w:rsid w:val="00C34729"/>
    <w:rsid w:val="00C3484D"/>
    <w:rsid w:val="00C34959"/>
    <w:rsid w:val="00C34AE1"/>
    <w:rsid w:val="00C34BE1"/>
    <w:rsid w:val="00C34C36"/>
    <w:rsid w:val="00C34D06"/>
    <w:rsid w:val="00C34DDD"/>
    <w:rsid w:val="00C34E59"/>
    <w:rsid w:val="00C34EF8"/>
    <w:rsid w:val="00C34F35"/>
    <w:rsid w:val="00C350D2"/>
    <w:rsid w:val="00C350DB"/>
    <w:rsid w:val="00C3549F"/>
    <w:rsid w:val="00C354E0"/>
    <w:rsid w:val="00C3558D"/>
    <w:rsid w:val="00C35A22"/>
    <w:rsid w:val="00C35B7B"/>
    <w:rsid w:val="00C35D98"/>
    <w:rsid w:val="00C35DA6"/>
    <w:rsid w:val="00C35EA8"/>
    <w:rsid w:val="00C35F51"/>
    <w:rsid w:val="00C36256"/>
    <w:rsid w:val="00C36437"/>
    <w:rsid w:val="00C364A9"/>
    <w:rsid w:val="00C366BA"/>
    <w:rsid w:val="00C36759"/>
    <w:rsid w:val="00C36A5B"/>
    <w:rsid w:val="00C36CE2"/>
    <w:rsid w:val="00C36D2F"/>
    <w:rsid w:val="00C37134"/>
    <w:rsid w:val="00C371EB"/>
    <w:rsid w:val="00C3722D"/>
    <w:rsid w:val="00C372EE"/>
    <w:rsid w:val="00C377BC"/>
    <w:rsid w:val="00C378A8"/>
    <w:rsid w:val="00C379AE"/>
    <w:rsid w:val="00C37A74"/>
    <w:rsid w:val="00C37CC1"/>
    <w:rsid w:val="00C37FB8"/>
    <w:rsid w:val="00C37FEC"/>
    <w:rsid w:val="00C4006A"/>
    <w:rsid w:val="00C4070E"/>
    <w:rsid w:val="00C40B53"/>
    <w:rsid w:val="00C40CFC"/>
    <w:rsid w:val="00C40E45"/>
    <w:rsid w:val="00C40F96"/>
    <w:rsid w:val="00C41098"/>
    <w:rsid w:val="00C411D4"/>
    <w:rsid w:val="00C41297"/>
    <w:rsid w:val="00C41420"/>
    <w:rsid w:val="00C41426"/>
    <w:rsid w:val="00C41459"/>
    <w:rsid w:val="00C4146D"/>
    <w:rsid w:val="00C4162F"/>
    <w:rsid w:val="00C4194C"/>
    <w:rsid w:val="00C41BDE"/>
    <w:rsid w:val="00C41C81"/>
    <w:rsid w:val="00C41F58"/>
    <w:rsid w:val="00C421A5"/>
    <w:rsid w:val="00C4227F"/>
    <w:rsid w:val="00C422FB"/>
    <w:rsid w:val="00C4266D"/>
    <w:rsid w:val="00C42707"/>
    <w:rsid w:val="00C42740"/>
    <w:rsid w:val="00C4289A"/>
    <w:rsid w:val="00C42AA2"/>
    <w:rsid w:val="00C42FF7"/>
    <w:rsid w:val="00C434DB"/>
    <w:rsid w:val="00C4373A"/>
    <w:rsid w:val="00C43BC1"/>
    <w:rsid w:val="00C43E9B"/>
    <w:rsid w:val="00C440E1"/>
    <w:rsid w:val="00C441F8"/>
    <w:rsid w:val="00C44380"/>
    <w:rsid w:val="00C444A1"/>
    <w:rsid w:val="00C44554"/>
    <w:rsid w:val="00C44760"/>
    <w:rsid w:val="00C44764"/>
    <w:rsid w:val="00C44821"/>
    <w:rsid w:val="00C449B7"/>
    <w:rsid w:val="00C44B71"/>
    <w:rsid w:val="00C44CCD"/>
    <w:rsid w:val="00C45041"/>
    <w:rsid w:val="00C451DA"/>
    <w:rsid w:val="00C45236"/>
    <w:rsid w:val="00C455F1"/>
    <w:rsid w:val="00C45A67"/>
    <w:rsid w:val="00C45AF1"/>
    <w:rsid w:val="00C45D47"/>
    <w:rsid w:val="00C4616A"/>
    <w:rsid w:val="00C4626A"/>
    <w:rsid w:val="00C46314"/>
    <w:rsid w:val="00C464E7"/>
    <w:rsid w:val="00C46517"/>
    <w:rsid w:val="00C466D4"/>
    <w:rsid w:val="00C46822"/>
    <w:rsid w:val="00C4688D"/>
    <w:rsid w:val="00C4696D"/>
    <w:rsid w:val="00C46BDF"/>
    <w:rsid w:val="00C46C19"/>
    <w:rsid w:val="00C46CCA"/>
    <w:rsid w:val="00C46CE4"/>
    <w:rsid w:val="00C46ECA"/>
    <w:rsid w:val="00C46F56"/>
    <w:rsid w:val="00C4738A"/>
    <w:rsid w:val="00C473E8"/>
    <w:rsid w:val="00C47571"/>
    <w:rsid w:val="00C476F1"/>
    <w:rsid w:val="00C47774"/>
    <w:rsid w:val="00C47884"/>
    <w:rsid w:val="00C479C0"/>
    <w:rsid w:val="00C47B96"/>
    <w:rsid w:val="00C47C7F"/>
    <w:rsid w:val="00C47CFE"/>
    <w:rsid w:val="00C47E01"/>
    <w:rsid w:val="00C5000A"/>
    <w:rsid w:val="00C5003F"/>
    <w:rsid w:val="00C50164"/>
    <w:rsid w:val="00C50263"/>
    <w:rsid w:val="00C504EC"/>
    <w:rsid w:val="00C506E8"/>
    <w:rsid w:val="00C508A5"/>
    <w:rsid w:val="00C50992"/>
    <w:rsid w:val="00C509FE"/>
    <w:rsid w:val="00C50A72"/>
    <w:rsid w:val="00C50AFB"/>
    <w:rsid w:val="00C50C1A"/>
    <w:rsid w:val="00C50CFD"/>
    <w:rsid w:val="00C50DFC"/>
    <w:rsid w:val="00C50E2C"/>
    <w:rsid w:val="00C50F84"/>
    <w:rsid w:val="00C5109D"/>
    <w:rsid w:val="00C51120"/>
    <w:rsid w:val="00C5131E"/>
    <w:rsid w:val="00C51588"/>
    <w:rsid w:val="00C515AB"/>
    <w:rsid w:val="00C51602"/>
    <w:rsid w:val="00C51824"/>
    <w:rsid w:val="00C51B08"/>
    <w:rsid w:val="00C51C82"/>
    <w:rsid w:val="00C51D93"/>
    <w:rsid w:val="00C51FAA"/>
    <w:rsid w:val="00C52092"/>
    <w:rsid w:val="00C5225E"/>
    <w:rsid w:val="00C522EC"/>
    <w:rsid w:val="00C5232B"/>
    <w:rsid w:val="00C527B7"/>
    <w:rsid w:val="00C52868"/>
    <w:rsid w:val="00C52B67"/>
    <w:rsid w:val="00C52BD6"/>
    <w:rsid w:val="00C52BEC"/>
    <w:rsid w:val="00C530B7"/>
    <w:rsid w:val="00C531C9"/>
    <w:rsid w:val="00C53209"/>
    <w:rsid w:val="00C533FC"/>
    <w:rsid w:val="00C53605"/>
    <w:rsid w:val="00C536F6"/>
    <w:rsid w:val="00C538B3"/>
    <w:rsid w:val="00C539A6"/>
    <w:rsid w:val="00C53A47"/>
    <w:rsid w:val="00C53E20"/>
    <w:rsid w:val="00C53E8F"/>
    <w:rsid w:val="00C54095"/>
    <w:rsid w:val="00C540C4"/>
    <w:rsid w:val="00C54428"/>
    <w:rsid w:val="00C54501"/>
    <w:rsid w:val="00C54810"/>
    <w:rsid w:val="00C54C10"/>
    <w:rsid w:val="00C54EBB"/>
    <w:rsid w:val="00C550F1"/>
    <w:rsid w:val="00C5518B"/>
    <w:rsid w:val="00C5519B"/>
    <w:rsid w:val="00C551CC"/>
    <w:rsid w:val="00C55284"/>
    <w:rsid w:val="00C5559C"/>
    <w:rsid w:val="00C555EF"/>
    <w:rsid w:val="00C556BC"/>
    <w:rsid w:val="00C558ED"/>
    <w:rsid w:val="00C55AA0"/>
    <w:rsid w:val="00C55C10"/>
    <w:rsid w:val="00C55CBA"/>
    <w:rsid w:val="00C55CCA"/>
    <w:rsid w:val="00C55D64"/>
    <w:rsid w:val="00C55F7C"/>
    <w:rsid w:val="00C56007"/>
    <w:rsid w:val="00C560D5"/>
    <w:rsid w:val="00C561D3"/>
    <w:rsid w:val="00C562A9"/>
    <w:rsid w:val="00C562DA"/>
    <w:rsid w:val="00C562F9"/>
    <w:rsid w:val="00C56309"/>
    <w:rsid w:val="00C56601"/>
    <w:rsid w:val="00C56637"/>
    <w:rsid w:val="00C56793"/>
    <w:rsid w:val="00C569EB"/>
    <w:rsid w:val="00C56A31"/>
    <w:rsid w:val="00C56A72"/>
    <w:rsid w:val="00C56D4D"/>
    <w:rsid w:val="00C5714E"/>
    <w:rsid w:val="00C57327"/>
    <w:rsid w:val="00C573BF"/>
    <w:rsid w:val="00C573F7"/>
    <w:rsid w:val="00C574D2"/>
    <w:rsid w:val="00C5769F"/>
    <w:rsid w:val="00C576E2"/>
    <w:rsid w:val="00C57892"/>
    <w:rsid w:val="00C57A1A"/>
    <w:rsid w:val="00C57B68"/>
    <w:rsid w:val="00C57F4B"/>
    <w:rsid w:val="00C60020"/>
    <w:rsid w:val="00C6042E"/>
    <w:rsid w:val="00C60467"/>
    <w:rsid w:val="00C6054C"/>
    <w:rsid w:val="00C605ED"/>
    <w:rsid w:val="00C60788"/>
    <w:rsid w:val="00C608C9"/>
    <w:rsid w:val="00C60A2C"/>
    <w:rsid w:val="00C60B08"/>
    <w:rsid w:val="00C60D04"/>
    <w:rsid w:val="00C61133"/>
    <w:rsid w:val="00C613C0"/>
    <w:rsid w:val="00C6141F"/>
    <w:rsid w:val="00C614CE"/>
    <w:rsid w:val="00C614F2"/>
    <w:rsid w:val="00C61568"/>
    <w:rsid w:val="00C6170E"/>
    <w:rsid w:val="00C618E5"/>
    <w:rsid w:val="00C618EC"/>
    <w:rsid w:val="00C61A91"/>
    <w:rsid w:val="00C61D79"/>
    <w:rsid w:val="00C626CC"/>
    <w:rsid w:val="00C62A5A"/>
    <w:rsid w:val="00C62B70"/>
    <w:rsid w:val="00C62DA9"/>
    <w:rsid w:val="00C63065"/>
    <w:rsid w:val="00C631D1"/>
    <w:rsid w:val="00C63508"/>
    <w:rsid w:val="00C63567"/>
    <w:rsid w:val="00C6374F"/>
    <w:rsid w:val="00C63811"/>
    <w:rsid w:val="00C63BEB"/>
    <w:rsid w:val="00C63C19"/>
    <w:rsid w:val="00C63D8D"/>
    <w:rsid w:val="00C63DFC"/>
    <w:rsid w:val="00C6445A"/>
    <w:rsid w:val="00C644BA"/>
    <w:rsid w:val="00C6485E"/>
    <w:rsid w:val="00C64887"/>
    <w:rsid w:val="00C6488E"/>
    <w:rsid w:val="00C64A52"/>
    <w:rsid w:val="00C64ABC"/>
    <w:rsid w:val="00C64C54"/>
    <w:rsid w:val="00C64D56"/>
    <w:rsid w:val="00C64FEC"/>
    <w:rsid w:val="00C64FFF"/>
    <w:rsid w:val="00C6528C"/>
    <w:rsid w:val="00C65468"/>
    <w:rsid w:val="00C65478"/>
    <w:rsid w:val="00C6571F"/>
    <w:rsid w:val="00C65781"/>
    <w:rsid w:val="00C657CE"/>
    <w:rsid w:val="00C658E2"/>
    <w:rsid w:val="00C65942"/>
    <w:rsid w:val="00C65960"/>
    <w:rsid w:val="00C659AA"/>
    <w:rsid w:val="00C659FA"/>
    <w:rsid w:val="00C65BBC"/>
    <w:rsid w:val="00C65CAD"/>
    <w:rsid w:val="00C65EF6"/>
    <w:rsid w:val="00C65FE0"/>
    <w:rsid w:val="00C65FF5"/>
    <w:rsid w:val="00C6605C"/>
    <w:rsid w:val="00C663DA"/>
    <w:rsid w:val="00C663FC"/>
    <w:rsid w:val="00C664EE"/>
    <w:rsid w:val="00C66554"/>
    <w:rsid w:val="00C66589"/>
    <w:rsid w:val="00C666F9"/>
    <w:rsid w:val="00C66809"/>
    <w:rsid w:val="00C66C68"/>
    <w:rsid w:val="00C66F26"/>
    <w:rsid w:val="00C672DE"/>
    <w:rsid w:val="00C674FC"/>
    <w:rsid w:val="00C67547"/>
    <w:rsid w:val="00C678B0"/>
    <w:rsid w:val="00C678B9"/>
    <w:rsid w:val="00C67B9F"/>
    <w:rsid w:val="00C67BBD"/>
    <w:rsid w:val="00C67D3B"/>
    <w:rsid w:val="00C67D68"/>
    <w:rsid w:val="00C67F6E"/>
    <w:rsid w:val="00C70207"/>
    <w:rsid w:val="00C70398"/>
    <w:rsid w:val="00C703A9"/>
    <w:rsid w:val="00C7043D"/>
    <w:rsid w:val="00C7085F"/>
    <w:rsid w:val="00C70AB5"/>
    <w:rsid w:val="00C70B9F"/>
    <w:rsid w:val="00C70C75"/>
    <w:rsid w:val="00C70F14"/>
    <w:rsid w:val="00C70FC2"/>
    <w:rsid w:val="00C7106F"/>
    <w:rsid w:val="00C7111D"/>
    <w:rsid w:val="00C71409"/>
    <w:rsid w:val="00C71477"/>
    <w:rsid w:val="00C71592"/>
    <w:rsid w:val="00C71699"/>
    <w:rsid w:val="00C71B22"/>
    <w:rsid w:val="00C71B80"/>
    <w:rsid w:val="00C71D1B"/>
    <w:rsid w:val="00C71E5C"/>
    <w:rsid w:val="00C721E7"/>
    <w:rsid w:val="00C72297"/>
    <w:rsid w:val="00C722A5"/>
    <w:rsid w:val="00C7251E"/>
    <w:rsid w:val="00C7291F"/>
    <w:rsid w:val="00C72924"/>
    <w:rsid w:val="00C72993"/>
    <w:rsid w:val="00C72AF2"/>
    <w:rsid w:val="00C72BED"/>
    <w:rsid w:val="00C72D12"/>
    <w:rsid w:val="00C72D3C"/>
    <w:rsid w:val="00C72D3F"/>
    <w:rsid w:val="00C72E5F"/>
    <w:rsid w:val="00C72EAB"/>
    <w:rsid w:val="00C730B5"/>
    <w:rsid w:val="00C73119"/>
    <w:rsid w:val="00C73197"/>
    <w:rsid w:val="00C731E8"/>
    <w:rsid w:val="00C7322B"/>
    <w:rsid w:val="00C7336C"/>
    <w:rsid w:val="00C73551"/>
    <w:rsid w:val="00C735BF"/>
    <w:rsid w:val="00C73771"/>
    <w:rsid w:val="00C737E9"/>
    <w:rsid w:val="00C73812"/>
    <w:rsid w:val="00C738A3"/>
    <w:rsid w:val="00C739E4"/>
    <w:rsid w:val="00C73E8E"/>
    <w:rsid w:val="00C7403D"/>
    <w:rsid w:val="00C74181"/>
    <w:rsid w:val="00C7419D"/>
    <w:rsid w:val="00C74258"/>
    <w:rsid w:val="00C742A6"/>
    <w:rsid w:val="00C743AE"/>
    <w:rsid w:val="00C743B9"/>
    <w:rsid w:val="00C744BC"/>
    <w:rsid w:val="00C745AF"/>
    <w:rsid w:val="00C74647"/>
    <w:rsid w:val="00C74702"/>
    <w:rsid w:val="00C74754"/>
    <w:rsid w:val="00C747F2"/>
    <w:rsid w:val="00C748EB"/>
    <w:rsid w:val="00C74935"/>
    <w:rsid w:val="00C74A41"/>
    <w:rsid w:val="00C74CF3"/>
    <w:rsid w:val="00C74D7B"/>
    <w:rsid w:val="00C74EC9"/>
    <w:rsid w:val="00C74EE4"/>
    <w:rsid w:val="00C751B8"/>
    <w:rsid w:val="00C75922"/>
    <w:rsid w:val="00C75955"/>
    <w:rsid w:val="00C75A9F"/>
    <w:rsid w:val="00C75B19"/>
    <w:rsid w:val="00C75CF1"/>
    <w:rsid w:val="00C75DAA"/>
    <w:rsid w:val="00C75FE2"/>
    <w:rsid w:val="00C7605A"/>
    <w:rsid w:val="00C76122"/>
    <w:rsid w:val="00C7620A"/>
    <w:rsid w:val="00C763A5"/>
    <w:rsid w:val="00C765AD"/>
    <w:rsid w:val="00C76A3B"/>
    <w:rsid w:val="00C76D27"/>
    <w:rsid w:val="00C76F65"/>
    <w:rsid w:val="00C76FB7"/>
    <w:rsid w:val="00C77075"/>
    <w:rsid w:val="00C77289"/>
    <w:rsid w:val="00C774C0"/>
    <w:rsid w:val="00C77572"/>
    <w:rsid w:val="00C775C4"/>
    <w:rsid w:val="00C775DE"/>
    <w:rsid w:val="00C776E7"/>
    <w:rsid w:val="00C776EE"/>
    <w:rsid w:val="00C77A9C"/>
    <w:rsid w:val="00C77BEE"/>
    <w:rsid w:val="00C77D13"/>
    <w:rsid w:val="00C77D44"/>
    <w:rsid w:val="00C77DCB"/>
    <w:rsid w:val="00C77EA9"/>
    <w:rsid w:val="00C8003E"/>
    <w:rsid w:val="00C80740"/>
    <w:rsid w:val="00C80780"/>
    <w:rsid w:val="00C80950"/>
    <w:rsid w:val="00C80AB2"/>
    <w:rsid w:val="00C80CD9"/>
    <w:rsid w:val="00C80F7E"/>
    <w:rsid w:val="00C80FE6"/>
    <w:rsid w:val="00C80FF8"/>
    <w:rsid w:val="00C810ED"/>
    <w:rsid w:val="00C81334"/>
    <w:rsid w:val="00C81470"/>
    <w:rsid w:val="00C81536"/>
    <w:rsid w:val="00C815C4"/>
    <w:rsid w:val="00C81770"/>
    <w:rsid w:val="00C81BD1"/>
    <w:rsid w:val="00C81CB5"/>
    <w:rsid w:val="00C81D1C"/>
    <w:rsid w:val="00C82254"/>
    <w:rsid w:val="00C824DB"/>
    <w:rsid w:val="00C825AF"/>
    <w:rsid w:val="00C82697"/>
    <w:rsid w:val="00C8275F"/>
    <w:rsid w:val="00C82862"/>
    <w:rsid w:val="00C82BA9"/>
    <w:rsid w:val="00C82CBE"/>
    <w:rsid w:val="00C82D17"/>
    <w:rsid w:val="00C82DE9"/>
    <w:rsid w:val="00C83209"/>
    <w:rsid w:val="00C832FB"/>
    <w:rsid w:val="00C8346B"/>
    <w:rsid w:val="00C83548"/>
    <w:rsid w:val="00C83843"/>
    <w:rsid w:val="00C83924"/>
    <w:rsid w:val="00C8392E"/>
    <w:rsid w:val="00C83A22"/>
    <w:rsid w:val="00C83C72"/>
    <w:rsid w:val="00C83D1A"/>
    <w:rsid w:val="00C844D1"/>
    <w:rsid w:val="00C84803"/>
    <w:rsid w:val="00C84D79"/>
    <w:rsid w:val="00C8553A"/>
    <w:rsid w:val="00C85860"/>
    <w:rsid w:val="00C85952"/>
    <w:rsid w:val="00C85BE9"/>
    <w:rsid w:val="00C85E33"/>
    <w:rsid w:val="00C85F08"/>
    <w:rsid w:val="00C86100"/>
    <w:rsid w:val="00C862C9"/>
    <w:rsid w:val="00C8665D"/>
    <w:rsid w:val="00C86841"/>
    <w:rsid w:val="00C86A34"/>
    <w:rsid w:val="00C86C31"/>
    <w:rsid w:val="00C870D2"/>
    <w:rsid w:val="00C87153"/>
    <w:rsid w:val="00C8722F"/>
    <w:rsid w:val="00C87696"/>
    <w:rsid w:val="00C87A37"/>
    <w:rsid w:val="00C87C40"/>
    <w:rsid w:val="00C87C74"/>
    <w:rsid w:val="00C87DA4"/>
    <w:rsid w:val="00C900C4"/>
    <w:rsid w:val="00C90169"/>
    <w:rsid w:val="00C9042C"/>
    <w:rsid w:val="00C90462"/>
    <w:rsid w:val="00C905F9"/>
    <w:rsid w:val="00C906FE"/>
    <w:rsid w:val="00C90741"/>
    <w:rsid w:val="00C90B12"/>
    <w:rsid w:val="00C90D91"/>
    <w:rsid w:val="00C90F2D"/>
    <w:rsid w:val="00C9128F"/>
    <w:rsid w:val="00C91A2B"/>
    <w:rsid w:val="00C91B84"/>
    <w:rsid w:val="00C91C8D"/>
    <w:rsid w:val="00C91FC0"/>
    <w:rsid w:val="00C91FCF"/>
    <w:rsid w:val="00C92217"/>
    <w:rsid w:val="00C922BC"/>
    <w:rsid w:val="00C92428"/>
    <w:rsid w:val="00C92661"/>
    <w:rsid w:val="00C929D2"/>
    <w:rsid w:val="00C92D34"/>
    <w:rsid w:val="00C92DD4"/>
    <w:rsid w:val="00C92E15"/>
    <w:rsid w:val="00C92F02"/>
    <w:rsid w:val="00C931EB"/>
    <w:rsid w:val="00C9354F"/>
    <w:rsid w:val="00C936B9"/>
    <w:rsid w:val="00C93BF8"/>
    <w:rsid w:val="00C93CE7"/>
    <w:rsid w:val="00C93E6E"/>
    <w:rsid w:val="00C93E9F"/>
    <w:rsid w:val="00C93F4D"/>
    <w:rsid w:val="00C94181"/>
    <w:rsid w:val="00C9440E"/>
    <w:rsid w:val="00C946AB"/>
    <w:rsid w:val="00C9478A"/>
    <w:rsid w:val="00C94B16"/>
    <w:rsid w:val="00C94BCC"/>
    <w:rsid w:val="00C94CEE"/>
    <w:rsid w:val="00C95411"/>
    <w:rsid w:val="00C957A5"/>
    <w:rsid w:val="00C9581F"/>
    <w:rsid w:val="00C95C10"/>
    <w:rsid w:val="00C95C3D"/>
    <w:rsid w:val="00C961BC"/>
    <w:rsid w:val="00C962F2"/>
    <w:rsid w:val="00C96840"/>
    <w:rsid w:val="00C969F3"/>
    <w:rsid w:val="00C96ADF"/>
    <w:rsid w:val="00C96C1D"/>
    <w:rsid w:val="00C96CF4"/>
    <w:rsid w:val="00C96FCF"/>
    <w:rsid w:val="00C9705D"/>
    <w:rsid w:val="00C9730F"/>
    <w:rsid w:val="00C976C4"/>
    <w:rsid w:val="00C976D8"/>
    <w:rsid w:val="00C97742"/>
    <w:rsid w:val="00C979D6"/>
    <w:rsid w:val="00C97A4D"/>
    <w:rsid w:val="00C97C42"/>
    <w:rsid w:val="00C97CA1"/>
    <w:rsid w:val="00C97EC7"/>
    <w:rsid w:val="00CA046D"/>
    <w:rsid w:val="00CA06EB"/>
    <w:rsid w:val="00CA0B07"/>
    <w:rsid w:val="00CA0B22"/>
    <w:rsid w:val="00CA0C08"/>
    <w:rsid w:val="00CA0CBA"/>
    <w:rsid w:val="00CA0DD6"/>
    <w:rsid w:val="00CA0ED5"/>
    <w:rsid w:val="00CA0F4A"/>
    <w:rsid w:val="00CA106B"/>
    <w:rsid w:val="00CA10AA"/>
    <w:rsid w:val="00CA130B"/>
    <w:rsid w:val="00CA133A"/>
    <w:rsid w:val="00CA1369"/>
    <w:rsid w:val="00CA149C"/>
    <w:rsid w:val="00CA14FD"/>
    <w:rsid w:val="00CA1590"/>
    <w:rsid w:val="00CA172F"/>
    <w:rsid w:val="00CA1759"/>
    <w:rsid w:val="00CA19EF"/>
    <w:rsid w:val="00CA1E11"/>
    <w:rsid w:val="00CA1E53"/>
    <w:rsid w:val="00CA1F29"/>
    <w:rsid w:val="00CA2006"/>
    <w:rsid w:val="00CA2183"/>
    <w:rsid w:val="00CA2631"/>
    <w:rsid w:val="00CA2728"/>
    <w:rsid w:val="00CA273B"/>
    <w:rsid w:val="00CA2BC6"/>
    <w:rsid w:val="00CA2C23"/>
    <w:rsid w:val="00CA2CBA"/>
    <w:rsid w:val="00CA2FDF"/>
    <w:rsid w:val="00CA2FF5"/>
    <w:rsid w:val="00CA31C7"/>
    <w:rsid w:val="00CA33B8"/>
    <w:rsid w:val="00CA3898"/>
    <w:rsid w:val="00CA3922"/>
    <w:rsid w:val="00CA3EF1"/>
    <w:rsid w:val="00CA4120"/>
    <w:rsid w:val="00CA41DC"/>
    <w:rsid w:val="00CA44C4"/>
    <w:rsid w:val="00CA4673"/>
    <w:rsid w:val="00CA46D2"/>
    <w:rsid w:val="00CA4847"/>
    <w:rsid w:val="00CA4C78"/>
    <w:rsid w:val="00CA4F3F"/>
    <w:rsid w:val="00CA50B1"/>
    <w:rsid w:val="00CA52FD"/>
    <w:rsid w:val="00CA532A"/>
    <w:rsid w:val="00CA5395"/>
    <w:rsid w:val="00CA5551"/>
    <w:rsid w:val="00CA5626"/>
    <w:rsid w:val="00CA5914"/>
    <w:rsid w:val="00CA5B98"/>
    <w:rsid w:val="00CA5C9C"/>
    <w:rsid w:val="00CA5D44"/>
    <w:rsid w:val="00CA5E3A"/>
    <w:rsid w:val="00CA601E"/>
    <w:rsid w:val="00CA608E"/>
    <w:rsid w:val="00CA62AC"/>
    <w:rsid w:val="00CA63D4"/>
    <w:rsid w:val="00CA65B7"/>
    <w:rsid w:val="00CA6639"/>
    <w:rsid w:val="00CA670B"/>
    <w:rsid w:val="00CA688B"/>
    <w:rsid w:val="00CA6BD9"/>
    <w:rsid w:val="00CA6EA1"/>
    <w:rsid w:val="00CA7164"/>
    <w:rsid w:val="00CA7325"/>
    <w:rsid w:val="00CA7415"/>
    <w:rsid w:val="00CA76C9"/>
    <w:rsid w:val="00CA7754"/>
    <w:rsid w:val="00CA77FE"/>
    <w:rsid w:val="00CA784E"/>
    <w:rsid w:val="00CA7C56"/>
    <w:rsid w:val="00CA7C9A"/>
    <w:rsid w:val="00CA7E64"/>
    <w:rsid w:val="00CB0127"/>
    <w:rsid w:val="00CB0184"/>
    <w:rsid w:val="00CB05E1"/>
    <w:rsid w:val="00CB0BEB"/>
    <w:rsid w:val="00CB0CE7"/>
    <w:rsid w:val="00CB13A9"/>
    <w:rsid w:val="00CB140F"/>
    <w:rsid w:val="00CB154F"/>
    <w:rsid w:val="00CB1688"/>
    <w:rsid w:val="00CB1B60"/>
    <w:rsid w:val="00CB1DA9"/>
    <w:rsid w:val="00CB1FE7"/>
    <w:rsid w:val="00CB24DF"/>
    <w:rsid w:val="00CB274E"/>
    <w:rsid w:val="00CB279A"/>
    <w:rsid w:val="00CB28C5"/>
    <w:rsid w:val="00CB28CF"/>
    <w:rsid w:val="00CB2CB1"/>
    <w:rsid w:val="00CB2CFD"/>
    <w:rsid w:val="00CB2D57"/>
    <w:rsid w:val="00CB2D92"/>
    <w:rsid w:val="00CB2F9B"/>
    <w:rsid w:val="00CB3102"/>
    <w:rsid w:val="00CB344D"/>
    <w:rsid w:val="00CB351E"/>
    <w:rsid w:val="00CB36A1"/>
    <w:rsid w:val="00CB3A23"/>
    <w:rsid w:val="00CB3B17"/>
    <w:rsid w:val="00CB3B83"/>
    <w:rsid w:val="00CB3BB9"/>
    <w:rsid w:val="00CB3EED"/>
    <w:rsid w:val="00CB40F7"/>
    <w:rsid w:val="00CB48D3"/>
    <w:rsid w:val="00CB4BE9"/>
    <w:rsid w:val="00CB4D50"/>
    <w:rsid w:val="00CB4F8B"/>
    <w:rsid w:val="00CB503E"/>
    <w:rsid w:val="00CB5154"/>
    <w:rsid w:val="00CB543A"/>
    <w:rsid w:val="00CB5516"/>
    <w:rsid w:val="00CB59B9"/>
    <w:rsid w:val="00CB5B7E"/>
    <w:rsid w:val="00CB5BD0"/>
    <w:rsid w:val="00CB5C85"/>
    <w:rsid w:val="00CB5CB8"/>
    <w:rsid w:val="00CB5D7E"/>
    <w:rsid w:val="00CB5E19"/>
    <w:rsid w:val="00CB62BD"/>
    <w:rsid w:val="00CB635B"/>
    <w:rsid w:val="00CB63A3"/>
    <w:rsid w:val="00CB652C"/>
    <w:rsid w:val="00CB65F1"/>
    <w:rsid w:val="00CB6815"/>
    <w:rsid w:val="00CB6850"/>
    <w:rsid w:val="00CB6B4F"/>
    <w:rsid w:val="00CB6D96"/>
    <w:rsid w:val="00CB6DDB"/>
    <w:rsid w:val="00CB70D1"/>
    <w:rsid w:val="00CB7261"/>
    <w:rsid w:val="00CB72D4"/>
    <w:rsid w:val="00CB7993"/>
    <w:rsid w:val="00CB7FB4"/>
    <w:rsid w:val="00CC0023"/>
    <w:rsid w:val="00CC0295"/>
    <w:rsid w:val="00CC03D9"/>
    <w:rsid w:val="00CC0488"/>
    <w:rsid w:val="00CC04DE"/>
    <w:rsid w:val="00CC06F7"/>
    <w:rsid w:val="00CC0E5F"/>
    <w:rsid w:val="00CC0F37"/>
    <w:rsid w:val="00CC123E"/>
    <w:rsid w:val="00CC15E1"/>
    <w:rsid w:val="00CC1801"/>
    <w:rsid w:val="00CC19D4"/>
    <w:rsid w:val="00CC1F47"/>
    <w:rsid w:val="00CC2073"/>
    <w:rsid w:val="00CC20FC"/>
    <w:rsid w:val="00CC2119"/>
    <w:rsid w:val="00CC2256"/>
    <w:rsid w:val="00CC22A6"/>
    <w:rsid w:val="00CC2398"/>
    <w:rsid w:val="00CC24A6"/>
    <w:rsid w:val="00CC2730"/>
    <w:rsid w:val="00CC273E"/>
    <w:rsid w:val="00CC275C"/>
    <w:rsid w:val="00CC2773"/>
    <w:rsid w:val="00CC29A1"/>
    <w:rsid w:val="00CC2D93"/>
    <w:rsid w:val="00CC2DC5"/>
    <w:rsid w:val="00CC2E57"/>
    <w:rsid w:val="00CC3108"/>
    <w:rsid w:val="00CC353A"/>
    <w:rsid w:val="00CC361E"/>
    <w:rsid w:val="00CC3A87"/>
    <w:rsid w:val="00CC3EE7"/>
    <w:rsid w:val="00CC4044"/>
    <w:rsid w:val="00CC4144"/>
    <w:rsid w:val="00CC42E1"/>
    <w:rsid w:val="00CC4759"/>
    <w:rsid w:val="00CC4859"/>
    <w:rsid w:val="00CC4D5F"/>
    <w:rsid w:val="00CC4EDE"/>
    <w:rsid w:val="00CC52C6"/>
    <w:rsid w:val="00CC52CC"/>
    <w:rsid w:val="00CC54FF"/>
    <w:rsid w:val="00CC558A"/>
    <w:rsid w:val="00CC5DAA"/>
    <w:rsid w:val="00CC5EA8"/>
    <w:rsid w:val="00CC631D"/>
    <w:rsid w:val="00CC63DA"/>
    <w:rsid w:val="00CC65E7"/>
    <w:rsid w:val="00CC66A1"/>
    <w:rsid w:val="00CC69D5"/>
    <w:rsid w:val="00CC6A39"/>
    <w:rsid w:val="00CC7096"/>
    <w:rsid w:val="00CC732A"/>
    <w:rsid w:val="00CC73B9"/>
    <w:rsid w:val="00CC73C5"/>
    <w:rsid w:val="00CC7945"/>
    <w:rsid w:val="00CC79F6"/>
    <w:rsid w:val="00CC7A5A"/>
    <w:rsid w:val="00CC7A88"/>
    <w:rsid w:val="00CC7AF8"/>
    <w:rsid w:val="00CC7B7F"/>
    <w:rsid w:val="00CD01F4"/>
    <w:rsid w:val="00CD0265"/>
    <w:rsid w:val="00CD0481"/>
    <w:rsid w:val="00CD0522"/>
    <w:rsid w:val="00CD0B8F"/>
    <w:rsid w:val="00CD1030"/>
    <w:rsid w:val="00CD1074"/>
    <w:rsid w:val="00CD117D"/>
    <w:rsid w:val="00CD1197"/>
    <w:rsid w:val="00CD11FD"/>
    <w:rsid w:val="00CD1532"/>
    <w:rsid w:val="00CD1805"/>
    <w:rsid w:val="00CD1B66"/>
    <w:rsid w:val="00CD1E05"/>
    <w:rsid w:val="00CD2142"/>
    <w:rsid w:val="00CD21ED"/>
    <w:rsid w:val="00CD220A"/>
    <w:rsid w:val="00CD22A3"/>
    <w:rsid w:val="00CD22A4"/>
    <w:rsid w:val="00CD2315"/>
    <w:rsid w:val="00CD25D5"/>
    <w:rsid w:val="00CD265C"/>
    <w:rsid w:val="00CD2AB2"/>
    <w:rsid w:val="00CD2B30"/>
    <w:rsid w:val="00CD2BC6"/>
    <w:rsid w:val="00CD2E0C"/>
    <w:rsid w:val="00CD2E1C"/>
    <w:rsid w:val="00CD2F6B"/>
    <w:rsid w:val="00CD364F"/>
    <w:rsid w:val="00CD37EB"/>
    <w:rsid w:val="00CD3AFB"/>
    <w:rsid w:val="00CD3D67"/>
    <w:rsid w:val="00CD3D8B"/>
    <w:rsid w:val="00CD3E41"/>
    <w:rsid w:val="00CD404E"/>
    <w:rsid w:val="00CD412F"/>
    <w:rsid w:val="00CD43ED"/>
    <w:rsid w:val="00CD4427"/>
    <w:rsid w:val="00CD4532"/>
    <w:rsid w:val="00CD4544"/>
    <w:rsid w:val="00CD4818"/>
    <w:rsid w:val="00CD49C0"/>
    <w:rsid w:val="00CD4B22"/>
    <w:rsid w:val="00CD4C0B"/>
    <w:rsid w:val="00CD51CE"/>
    <w:rsid w:val="00CD5273"/>
    <w:rsid w:val="00CD55B2"/>
    <w:rsid w:val="00CD5870"/>
    <w:rsid w:val="00CD58E5"/>
    <w:rsid w:val="00CD5ADC"/>
    <w:rsid w:val="00CD5C2A"/>
    <w:rsid w:val="00CD5C84"/>
    <w:rsid w:val="00CD5E25"/>
    <w:rsid w:val="00CD5F26"/>
    <w:rsid w:val="00CD5FBE"/>
    <w:rsid w:val="00CD613F"/>
    <w:rsid w:val="00CD621A"/>
    <w:rsid w:val="00CD6AB1"/>
    <w:rsid w:val="00CD6C49"/>
    <w:rsid w:val="00CD6D8D"/>
    <w:rsid w:val="00CD6DA1"/>
    <w:rsid w:val="00CD6E2A"/>
    <w:rsid w:val="00CD7295"/>
    <w:rsid w:val="00CD73BE"/>
    <w:rsid w:val="00CD75FC"/>
    <w:rsid w:val="00CD774F"/>
    <w:rsid w:val="00CD780C"/>
    <w:rsid w:val="00CD798A"/>
    <w:rsid w:val="00CD7A93"/>
    <w:rsid w:val="00CD7B85"/>
    <w:rsid w:val="00CE000E"/>
    <w:rsid w:val="00CE007D"/>
    <w:rsid w:val="00CE0104"/>
    <w:rsid w:val="00CE01D5"/>
    <w:rsid w:val="00CE04E6"/>
    <w:rsid w:val="00CE0693"/>
    <w:rsid w:val="00CE08A3"/>
    <w:rsid w:val="00CE0A22"/>
    <w:rsid w:val="00CE106F"/>
    <w:rsid w:val="00CE10B3"/>
    <w:rsid w:val="00CE10FA"/>
    <w:rsid w:val="00CE144B"/>
    <w:rsid w:val="00CE14BC"/>
    <w:rsid w:val="00CE17B7"/>
    <w:rsid w:val="00CE1AA3"/>
    <w:rsid w:val="00CE1B90"/>
    <w:rsid w:val="00CE1C34"/>
    <w:rsid w:val="00CE1E5C"/>
    <w:rsid w:val="00CE2059"/>
    <w:rsid w:val="00CE20EB"/>
    <w:rsid w:val="00CE264F"/>
    <w:rsid w:val="00CE2677"/>
    <w:rsid w:val="00CE2855"/>
    <w:rsid w:val="00CE2878"/>
    <w:rsid w:val="00CE2A38"/>
    <w:rsid w:val="00CE2C1A"/>
    <w:rsid w:val="00CE2D12"/>
    <w:rsid w:val="00CE2D50"/>
    <w:rsid w:val="00CE2DAE"/>
    <w:rsid w:val="00CE3062"/>
    <w:rsid w:val="00CE3229"/>
    <w:rsid w:val="00CE3B92"/>
    <w:rsid w:val="00CE3FF3"/>
    <w:rsid w:val="00CE418E"/>
    <w:rsid w:val="00CE4771"/>
    <w:rsid w:val="00CE489B"/>
    <w:rsid w:val="00CE48D4"/>
    <w:rsid w:val="00CE4C20"/>
    <w:rsid w:val="00CE4F5D"/>
    <w:rsid w:val="00CE4FC3"/>
    <w:rsid w:val="00CE4FFB"/>
    <w:rsid w:val="00CE5020"/>
    <w:rsid w:val="00CE5111"/>
    <w:rsid w:val="00CE5588"/>
    <w:rsid w:val="00CE5878"/>
    <w:rsid w:val="00CE58D2"/>
    <w:rsid w:val="00CE5CAC"/>
    <w:rsid w:val="00CE6139"/>
    <w:rsid w:val="00CE6641"/>
    <w:rsid w:val="00CE675D"/>
    <w:rsid w:val="00CE6867"/>
    <w:rsid w:val="00CE69EA"/>
    <w:rsid w:val="00CE6BF6"/>
    <w:rsid w:val="00CE6C88"/>
    <w:rsid w:val="00CE6D0D"/>
    <w:rsid w:val="00CE714A"/>
    <w:rsid w:val="00CE7265"/>
    <w:rsid w:val="00CE7805"/>
    <w:rsid w:val="00CE7830"/>
    <w:rsid w:val="00CE7CEA"/>
    <w:rsid w:val="00CE7D06"/>
    <w:rsid w:val="00CF00BA"/>
    <w:rsid w:val="00CF04D5"/>
    <w:rsid w:val="00CF05F2"/>
    <w:rsid w:val="00CF0839"/>
    <w:rsid w:val="00CF0A15"/>
    <w:rsid w:val="00CF0BBD"/>
    <w:rsid w:val="00CF0D0F"/>
    <w:rsid w:val="00CF0D6F"/>
    <w:rsid w:val="00CF0F6E"/>
    <w:rsid w:val="00CF116A"/>
    <w:rsid w:val="00CF13A3"/>
    <w:rsid w:val="00CF140B"/>
    <w:rsid w:val="00CF14AE"/>
    <w:rsid w:val="00CF19D6"/>
    <w:rsid w:val="00CF1AC5"/>
    <w:rsid w:val="00CF1BD8"/>
    <w:rsid w:val="00CF1D4A"/>
    <w:rsid w:val="00CF1E47"/>
    <w:rsid w:val="00CF2263"/>
    <w:rsid w:val="00CF24D7"/>
    <w:rsid w:val="00CF250D"/>
    <w:rsid w:val="00CF2796"/>
    <w:rsid w:val="00CF29FD"/>
    <w:rsid w:val="00CF2B80"/>
    <w:rsid w:val="00CF2CC9"/>
    <w:rsid w:val="00CF3338"/>
    <w:rsid w:val="00CF357E"/>
    <w:rsid w:val="00CF359D"/>
    <w:rsid w:val="00CF3671"/>
    <w:rsid w:val="00CF383E"/>
    <w:rsid w:val="00CF3986"/>
    <w:rsid w:val="00CF3BB7"/>
    <w:rsid w:val="00CF3D0A"/>
    <w:rsid w:val="00CF4147"/>
    <w:rsid w:val="00CF42DD"/>
    <w:rsid w:val="00CF4304"/>
    <w:rsid w:val="00CF463C"/>
    <w:rsid w:val="00CF4ED1"/>
    <w:rsid w:val="00CF4EE2"/>
    <w:rsid w:val="00CF5203"/>
    <w:rsid w:val="00CF543A"/>
    <w:rsid w:val="00CF547E"/>
    <w:rsid w:val="00CF5936"/>
    <w:rsid w:val="00CF5952"/>
    <w:rsid w:val="00CF5B6F"/>
    <w:rsid w:val="00CF5C21"/>
    <w:rsid w:val="00CF5FE5"/>
    <w:rsid w:val="00CF632C"/>
    <w:rsid w:val="00CF6369"/>
    <w:rsid w:val="00CF6451"/>
    <w:rsid w:val="00CF65C8"/>
    <w:rsid w:val="00CF6C65"/>
    <w:rsid w:val="00CF6DD7"/>
    <w:rsid w:val="00CF7413"/>
    <w:rsid w:val="00CF75A5"/>
    <w:rsid w:val="00CF77B4"/>
    <w:rsid w:val="00CF77D7"/>
    <w:rsid w:val="00CF77FD"/>
    <w:rsid w:val="00CF7822"/>
    <w:rsid w:val="00CF7910"/>
    <w:rsid w:val="00CF791A"/>
    <w:rsid w:val="00CF7BD3"/>
    <w:rsid w:val="00CF7E0F"/>
    <w:rsid w:val="00D000AB"/>
    <w:rsid w:val="00D00113"/>
    <w:rsid w:val="00D0048E"/>
    <w:rsid w:val="00D0060F"/>
    <w:rsid w:val="00D0084A"/>
    <w:rsid w:val="00D00930"/>
    <w:rsid w:val="00D009E9"/>
    <w:rsid w:val="00D00A03"/>
    <w:rsid w:val="00D00A5D"/>
    <w:rsid w:val="00D00B9E"/>
    <w:rsid w:val="00D00BD1"/>
    <w:rsid w:val="00D01068"/>
    <w:rsid w:val="00D010A5"/>
    <w:rsid w:val="00D01364"/>
    <w:rsid w:val="00D014DB"/>
    <w:rsid w:val="00D0196C"/>
    <w:rsid w:val="00D01977"/>
    <w:rsid w:val="00D01B4C"/>
    <w:rsid w:val="00D01CFC"/>
    <w:rsid w:val="00D01DC8"/>
    <w:rsid w:val="00D01DDC"/>
    <w:rsid w:val="00D01DE3"/>
    <w:rsid w:val="00D01ED5"/>
    <w:rsid w:val="00D01F89"/>
    <w:rsid w:val="00D026C4"/>
    <w:rsid w:val="00D02788"/>
    <w:rsid w:val="00D027E2"/>
    <w:rsid w:val="00D02A87"/>
    <w:rsid w:val="00D02BD5"/>
    <w:rsid w:val="00D02DB8"/>
    <w:rsid w:val="00D02E00"/>
    <w:rsid w:val="00D02E6D"/>
    <w:rsid w:val="00D030E7"/>
    <w:rsid w:val="00D03373"/>
    <w:rsid w:val="00D0337E"/>
    <w:rsid w:val="00D03AEA"/>
    <w:rsid w:val="00D03E5A"/>
    <w:rsid w:val="00D03F1D"/>
    <w:rsid w:val="00D04144"/>
    <w:rsid w:val="00D041C7"/>
    <w:rsid w:val="00D0425A"/>
    <w:rsid w:val="00D0468A"/>
    <w:rsid w:val="00D04A98"/>
    <w:rsid w:val="00D04B75"/>
    <w:rsid w:val="00D04C61"/>
    <w:rsid w:val="00D04D14"/>
    <w:rsid w:val="00D05958"/>
    <w:rsid w:val="00D0595B"/>
    <w:rsid w:val="00D0598F"/>
    <w:rsid w:val="00D05C12"/>
    <w:rsid w:val="00D05C3F"/>
    <w:rsid w:val="00D05C62"/>
    <w:rsid w:val="00D05CA8"/>
    <w:rsid w:val="00D05E8F"/>
    <w:rsid w:val="00D05F13"/>
    <w:rsid w:val="00D05FB5"/>
    <w:rsid w:val="00D05FF0"/>
    <w:rsid w:val="00D060E5"/>
    <w:rsid w:val="00D0615F"/>
    <w:rsid w:val="00D0637A"/>
    <w:rsid w:val="00D0696A"/>
    <w:rsid w:val="00D0714E"/>
    <w:rsid w:val="00D07188"/>
    <w:rsid w:val="00D07319"/>
    <w:rsid w:val="00D07328"/>
    <w:rsid w:val="00D07396"/>
    <w:rsid w:val="00D0765D"/>
    <w:rsid w:val="00D07898"/>
    <w:rsid w:val="00D07A34"/>
    <w:rsid w:val="00D07DB2"/>
    <w:rsid w:val="00D07E37"/>
    <w:rsid w:val="00D07EAE"/>
    <w:rsid w:val="00D10146"/>
    <w:rsid w:val="00D104B4"/>
    <w:rsid w:val="00D1069C"/>
    <w:rsid w:val="00D1088F"/>
    <w:rsid w:val="00D109BB"/>
    <w:rsid w:val="00D10C81"/>
    <w:rsid w:val="00D10CE1"/>
    <w:rsid w:val="00D10D15"/>
    <w:rsid w:val="00D10DA4"/>
    <w:rsid w:val="00D10E3F"/>
    <w:rsid w:val="00D110FC"/>
    <w:rsid w:val="00D1194A"/>
    <w:rsid w:val="00D11B91"/>
    <w:rsid w:val="00D11C85"/>
    <w:rsid w:val="00D11DA4"/>
    <w:rsid w:val="00D1206E"/>
    <w:rsid w:val="00D12209"/>
    <w:rsid w:val="00D127A9"/>
    <w:rsid w:val="00D12802"/>
    <w:rsid w:val="00D12845"/>
    <w:rsid w:val="00D12ACB"/>
    <w:rsid w:val="00D12BEF"/>
    <w:rsid w:val="00D1304C"/>
    <w:rsid w:val="00D130CE"/>
    <w:rsid w:val="00D1319B"/>
    <w:rsid w:val="00D13232"/>
    <w:rsid w:val="00D13626"/>
    <w:rsid w:val="00D13897"/>
    <w:rsid w:val="00D13F6E"/>
    <w:rsid w:val="00D14356"/>
    <w:rsid w:val="00D14503"/>
    <w:rsid w:val="00D14655"/>
    <w:rsid w:val="00D14A93"/>
    <w:rsid w:val="00D14DDF"/>
    <w:rsid w:val="00D14DEC"/>
    <w:rsid w:val="00D156F4"/>
    <w:rsid w:val="00D15DAB"/>
    <w:rsid w:val="00D15DD8"/>
    <w:rsid w:val="00D15DEF"/>
    <w:rsid w:val="00D15F4B"/>
    <w:rsid w:val="00D16419"/>
    <w:rsid w:val="00D16491"/>
    <w:rsid w:val="00D16674"/>
    <w:rsid w:val="00D16957"/>
    <w:rsid w:val="00D16D17"/>
    <w:rsid w:val="00D16D86"/>
    <w:rsid w:val="00D17284"/>
    <w:rsid w:val="00D1743F"/>
    <w:rsid w:val="00D17457"/>
    <w:rsid w:val="00D17491"/>
    <w:rsid w:val="00D177F3"/>
    <w:rsid w:val="00D17817"/>
    <w:rsid w:val="00D17989"/>
    <w:rsid w:val="00D17D5F"/>
    <w:rsid w:val="00D17E33"/>
    <w:rsid w:val="00D17EC8"/>
    <w:rsid w:val="00D17F3F"/>
    <w:rsid w:val="00D17FEC"/>
    <w:rsid w:val="00D2015D"/>
    <w:rsid w:val="00D20359"/>
    <w:rsid w:val="00D2047E"/>
    <w:rsid w:val="00D204C2"/>
    <w:rsid w:val="00D205C7"/>
    <w:rsid w:val="00D2078F"/>
    <w:rsid w:val="00D20794"/>
    <w:rsid w:val="00D20858"/>
    <w:rsid w:val="00D20BD3"/>
    <w:rsid w:val="00D20BDD"/>
    <w:rsid w:val="00D20BE3"/>
    <w:rsid w:val="00D20C90"/>
    <w:rsid w:val="00D20DED"/>
    <w:rsid w:val="00D20F93"/>
    <w:rsid w:val="00D21042"/>
    <w:rsid w:val="00D211B3"/>
    <w:rsid w:val="00D21562"/>
    <w:rsid w:val="00D21B78"/>
    <w:rsid w:val="00D21C3D"/>
    <w:rsid w:val="00D21DB6"/>
    <w:rsid w:val="00D21DC9"/>
    <w:rsid w:val="00D21E96"/>
    <w:rsid w:val="00D21EE9"/>
    <w:rsid w:val="00D221C0"/>
    <w:rsid w:val="00D22345"/>
    <w:rsid w:val="00D22569"/>
    <w:rsid w:val="00D2257B"/>
    <w:rsid w:val="00D22588"/>
    <w:rsid w:val="00D22635"/>
    <w:rsid w:val="00D2300A"/>
    <w:rsid w:val="00D230EB"/>
    <w:rsid w:val="00D23257"/>
    <w:rsid w:val="00D233D5"/>
    <w:rsid w:val="00D237E9"/>
    <w:rsid w:val="00D238D6"/>
    <w:rsid w:val="00D23912"/>
    <w:rsid w:val="00D239CF"/>
    <w:rsid w:val="00D23B46"/>
    <w:rsid w:val="00D23D4D"/>
    <w:rsid w:val="00D23DCB"/>
    <w:rsid w:val="00D23E08"/>
    <w:rsid w:val="00D23E28"/>
    <w:rsid w:val="00D23F72"/>
    <w:rsid w:val="00D24248"/>
    <w:rsid w:val="00D243E4"/>
    <w:rsid w:val="00D24846"/>
    <w:rsid w:val="00D24F0B"/>
    <w:rsid w:val="00D2519C"/>
    <w:rsid w:val="00D2574C"/>
    <w:rsid w:val="00D25A28"/>
    <w:rsid w:val="00D25BB0"/>
    <w:rsid w:val="00D25BCC"/>
    <w:rsid w:val="00D25C76"/>
    <w:rsid w:val="00D25F37"/>
    <w:rsid w:val="00D262BE"/>
    <w:rsid w:val="00D265D2"/>
    <w:rsid w:val="00D26E01"/>
    <w:rsid w:val="00D27180"/>
    <w:rsid w:val="00D273BE"/>
    <w:rsid w:val="00D273E3"/>
    <w:rsid w:val="00D27413"/>
    <w:rsid w:val="00D2741B"/>
    <w:rsid w:val="00D27620"/>
    <w:rsid w:val="00D2770D"/>
    <w:rsid w:val="00D27B2D"/>
    <w:rsid w:val="00D27B5B"/>
    <w:rsid w:val="00D27C4E"/>
    <w:rsid w:val="00D27C71"/>
    <w:rsid w:val="00D27CE7"/>
    <w:rsid w:val="00D27CF9"/>
    <w:rsid w:val="00D27D1D"/>
    <w:rsid w:val="00D27E05"/>
    <w:rsid w:val="00D27FD9"/>
    <w:rsid w:val="00D30095"/>
    <w:rsid w:val="00D300BA"/>
    <w:rsid w:val="00D3042D"/>
    <w:rsid w:val="00D304A0"/>
    <w:rsid w:val="00D3075E"/>
    <w:rsid w:val="00D30AD8"/>
    <w:rsid w:val="00D30F4E"/>
    <w:rsid w:val="00D30F85"/>
    <w:rsid w:val="00D30FEC"/>
    <w:rsid w:val="00D3119D"/>
    <w:rsid w:val="00D31224"/>
    <w:rsid w:val="00D3143B"/>
    <w:rsid w:val="00D31468"/>
    <w:rsid w:val="00D31473"/>
    <w:rsid w:val="00D314F3"/>
    <w:rsid w:val="00D31859"/>
    <w:rsid w:val="00D31A0E"/>
    <w:rsid w:val="00D31A14"/>
    <w:rsid w:val="00D31B79"/>
    <w:rsid w:val="00D31DAF"/>
    <w:rsid w:val="00D31F68"/>
    <w:rsid w:val="00D31F9A"/>
    <w:rsid w:val="00D3203F"/>
    <w:rsid w:val="00D32C60"/>
    <w:rsid w:val="00D33116"/>
    <w:rsid w:val="00D331FC"/>
    <w:rsid w:val="00D33579"/>
    <w:rsid w:val="00D33592"/>
    <w:rsid w:val="00D336B8"/>
    <w:rsid w:val="00D3370D"/>
    <w:rsid w:val="00D3371E"/>
    <w:rsid w:val="00D3393E"/>
    <w:rsid w:val="00D33D7B"/>
    <w:rsid w:val="00D33E97"/>
    <w:rsid w:val="00D33EAF"/>
    <w:rsid w:val="00D33EEB"/>
    <w:rsid w:val="00D33F58"/>
    <w:rsid w:val="00D33F5D"/>
    <w:rsid w:val="00D34393"/>
    <w:rsid w:val="00D346D3"/>
    <w:rsid w:val="00D3486E"/>
    <w:rsid w:val="00D34B32"/>
    <w:rsid w:val="00D34B9B"/>
    <w:rsid w:val="00D34D32"/>
    <w:rsid w:val="00D34E86"/>
    <w:rsid w:val="00D350E8"/>
    <w:rsid w:val="00D3533A"/>
    <w:rsid w:val="00D353E7"/>
    <w:rsid w:val="00D358B1"/>
    <w:rsid w:val="00D35B94"/>
    <w:rsid w:val="00D35BF8"/>
    <w:rsid w:val="00D35C61"/>
    <w:rsid w:val="00D35E6C"/>
    <w:rsid w:val="00D35EF1"/>
    <w:rsid w:val="00D36022"/>
    <w:rsid w:val="00D362CA"/>
    <w:rsid w:val="00D3634D"/>
    <w:rsid w:val="00D36355"/>
    <w:rsid w:val="00D36611"/>
    <w:rsid w:val="00D3672E"/>
    <w:rsid w:val="00D367E1"/>
    <w:rsid w:val="00D36841"/>
    <w:rsid w:val="00D36A23"/>
    <w:rsid w:val="00D36A45"/>
    <w:rsid w:val="00D36B42"/>
    <w:rsid w:val="00D36CA2"/>
    <w:rsid w:val="00D36DAC"/>
    <w:rsid w:val="00D36E16"/>
    <w:rsid w:val="00D37261"/>
    <w:rsid w:val="00D37400"/>
    <w:rsid w:val="00D37781"/>
    <w:rsid w:val="00D378A5"/>
    <w:rsid w:val="00D378B9"/>
    <w:rsid w:val="00D37BEF"/>
    <w:rsid w:val="00D37C93"/>
    <w:rsid w:val="00D37D75"/>
    <w:rsid w:val="00D40137"/>
    <w:rsid w:val="00D406AD"/>
    <w:rsid w:val="00D40B12"/>
    <w:rsid w:val="00D40BD2"/>
    <w:rsid w:val="00D40D94"/>
    <w:rsid w:val="00D40DC8"/>
    <w:rsid w:val="00D41254"/>
    <w:rsid w:val="00D41455"/>
    <w:rsid w:val="00D41456"/>
    <w:rsid w:val="00D41677"/>
    <w:rsid w:val="00D41C0B"/>
    <w:rsid w:val="00D41D74"/>
    <w:rsid w:val="00D41D7C"/>
    <w:rsid w:val="00D41DE1"/>
    <w:rsid w:val="00D41E52"/>
    <w:rsid w:val="00D41EDF"/>
    <w:rsid w:val="00D420E4"/>
    <w:rsid w:val="00D42144"/>
    <w:rsid w:val="00D4220F"/>
    <w:rsid w:val="00D4236C"/>
    <w:rsid w:val="00D423F2"/>
    <w:rsid w:val="00D425BA"/>
    <w:rsid w:val="00D425CC"/>
    <w:rsid w:val="00D4293F"/>
    <w:rsid w:val="00D42943"/>
    <w:rsid w:val="00D42A78"/>
    <w:rsid w:val="00D42E09"/>
    <w:rsid w:val="00D43035"/>
    <w:rsid w:val="00D43193"/>
    <w:rsid w:val="00D4323C"/>
    <w:rsid w:val="00D4326A"/>
    <w:rsid w:val="00D43747"/>
    <w:rsid w:val="00D43933"/>
    <w:rsid w:val="00D4411F"/>
    <w:rsid w:val="00D444C3"/>
    <w:rsid w:val="00D44F88"/>
    <w:rsid w:val="00D44FBA"/>
    <w:rsid w:val="00D45036"/>
    <w:rsid w:val="00D45041"/>
    <w:rsid w:val="00D452AE"/>
    <w:rsid w:val="00D45631"/>
    <w:rsid w:val="00D459A7"/>
    <w:rsid w:val="00D45A8C"/>
    <w:rsid w:val="00D45AE4"/>
    <w:rsid w:val="00D45B0F"/>
    <w:rsid w:val="00D46202"/>
    <w:rsid w:val="00D46740"/>
    <w:rsid w:val="00D467EB"/>
    <w:rsid w:val="00D468C1"/>
    <w:rsid w:val="00D46A60"/>
    <w:rsid w:val="00D46AE2"/>
    <w:rsid w:val="00D46B8F"/>
    <w:rsid w:val="00D47079"/>
    <w:rsid w:val="00D470F9"/>
    <w:rsid w:val="00D47771"/>
    <w:rsid w:val="00D4799D"/>
    <w:rsid w:val="00D47ABE"/>
    <w:rsid w:val="00D47BB7"/>
    <w:rsid w:val="00D47BFD"/>
    <w:rsid w:val="00D5003B"/>
    <w:rsid w:val="00D502C2"/>
    <w:rsid w:val="00D5043D"/>
    <w:rsid w:val="00D50577"/>
    <w:rsid w:val="00D506BC"/>
    <w:rsid w:val="00D50BFC"/>
    <w:rsid w:val="00D50D0E"/>
    <w:rsid w:val="00D50F61"/>
    <w:rsid w:val="00D50F8B"/>
    <w:rsid w:val="00D5130E"/>
    <w:rsid w:val="00D51461"/>
    <w:rsid w:val="00D514E6"/>
    <w:rsid w:val="00D516E5"/>
    <w:rsid w:val="00D5176F"/>
    <w:rsid w:val="00D51843"/>
    <w:rsid w:val="00D51853"/>
    <w:rsid w:val="00D5185E"/>
    <w:rsid w:val="00D51938"/>
    <w:rsid w:val="00D519E7"/>
    <w:rsid w:val="00D51ACC"/>
    <w:rsid w:val="00D51D14"/>
    <w:rsid w:val="00D52150"/>
    <w:rsid w:val="00D521C7"/>
    <w:rsid w:val="00D521D1"/>
    <w:rsid w:val="00D521FA"/>
    <w:rsid w:val="00D52314"/>
    <w:rsid w:val="00D52455"/>
    <w:rsid w:val="00D52490"/>
    <w:rsid w:val="00D52911"/>
    <w:rsid w:val="00D52C96"/>
    <w:rsid w:val="00D52D65"/>
    <w:rsid w:val="00D52F7D"/>
    <w:rsid w:val="00D5303D"/>
    <w:rsid w:val="00D5312A"/>
    <w:rsid w:val="00D53418"/>
    <w:rsid w:val="00D5350E"/>
    <w:rsid w:val="00D537D5"/>
    <w:rsid w:val="00D53D36"/>
    <w:rsid w:val="00D53FE2"/>
    <w:rsid w:val="00D544D6"/>
    <w:rsid w:val="00D5466D"/>
    <w:rsid w:val="00D546A9"/>
    <w:rsid w:val="00D546EE"/>
    <w:rsid w:val="00D5470D"/>
    <w:rsid w:val="00D54810"/>
    <w:rsid w:val="00D54819"/>
    <w:rsid w:val="00D548B4"/>
    <w:rsid w:val="00D54AE2"/>
    <w:rsid w:val="00D54B25"/>
    <w:rsid w:val="00D54F6D"/>
    <w:rsid w:val="00D54F97"/>
    <w:rsid w:val="00D54FF2"/>
    <w:rsid w:val="00D550B0"/>
    <w:rsid w:val="00D55185"/>
    <w:rsid w:val="00D554FA"/>
    <w:rsid w:val="00D5556F"/>
    <w:rsid w:val="00D555AA"/>
    <w:rsid w:val="00D55633"/>
    <w:rsid w:val="00D556B2"/>
    <w:rsid w:val="00D55736"/>
    <w:rsid w:val="00D55B43"/>
    <w:rsid w:val="00D55D38"/>
    <w:rsid w:val="00D560C4"/>
    <w:rsid w:val="00D562B9"/>
    <w:rsid w:val="00D56304"/>
    <w:rsid w:val="00D566E8"/>
    <w:rsid w:val="00D56BD8"/>
    <w:rsid w:val="00D56DAA"/>
    <w:rsid w:val="00D57026"/>
    <w:rsid w:val="00D574F0"/>
    <w:rsid w:val="00D57A61"/>
    <w:rsid w:val="00D57E8F"/>
    <w:rsid w:val="00D60012"/>
    <w:rsid w:val="00D602E9"/>
    <w:rsid w:val="00D60350"/>
    <w:rsid w:val="00D6036F"/>
    <w:rsid w:val="00D6038D"/>
    <w:rsid w:val="00D605B7"/>
    <w:rsid w:val="00D60649"/>
    <w:rsid w:val="00D60B65"/>
    <w:rsid w:val="00D61157"/>
    <w:rsid w:val="00D61201"/>
    <w:rsid w:val="00D612C0"/>
    <w:rsid w:val="00D614E6"/>
    <w:rsid w:val="00D618A3"/>
    <w:rsid w:val="00D620AA"/>
    <w:rsid w:val="00D62112"/>
    <w:rsid w:val="00D6261F"/>
    <w:rsid w:val="00D6295A"/>
    <w:rsid w:val="00D62AD2"/>
    <w:rsid w:val="00D62CC1"/>
    <w:rsid w:val="00D62D85"/>
    <w:rsid w:val="00D630D1"/>
    <w:rsid w:val="00D6390F"/>
    <w:rsid w:val="00D6399B"/>
    <w:rsid w:val="00D63A42"/>
    <w:rsid w:val="00D6421D"/>
    <w:rsid w:val="00D64264"/>
    <w:rsid w:val="00D642C5"/>
    <w:rsid w:val="00D645F1"/>
    <w:rsid w:val="00D6492C"/>
    <w:rsid w:val="00D64B0C"/>
    <w:rsid w:val="00D65125"/>
    <w:rsid w:val="00D655A6"/>
    <w:rsid w:val="00D65602"/>
    <w:rsid w:val="00D65B03"/>
    <w:rsid w:val="00D65BFB"/>
    <w:rsid w:val="00D65E9C"/>
    <w:rsid w:val="00D65FDB"/>
    <w:rsid w:val="00D6604C"/>
    <w:rsid w:val="00D662BA"/>
    <w:rsid w:val="00D6644C"/>
    <w:rsid w:val="00D664B4"/>
    <w:rsid w:val="00D66A07"/>
    <w:rsid w:val="00D66C12"/>
    <w:rsid w:val="00D66C6A"/>
    <w:rsid w:val="00D66DC7"/>
    <w:rsid w:val="00D66DED"/>
    <w:rsid w:val="00D6700F"/>
    <w:rsid w:val="00D671D3"/>
    <w:rsid w:val="00D67439"/>
    <w:rsid w:val="00D67535"/>
    <w:rsid w:val="00D6795D"/>
    <w:rsid w:val="00D67C9E"/>
    <w:rsid w:val="00D67FC5"/>
    <w:rsid w:val="00D70008"/>
    <w:rsid w:val="00D7027B"/>
    <w:rsid w:val="00D705AA"/>
    <w:rsid w:val="00D7069D"/>
    <w:rsid w:val="00D7088A"/>
    <w:rsid w:val="00D708AB"/>
    <w:rsid w:val="00D70DC0"/>
    <w:rsid w:val="00D712D1"/>
    <w:rsid w:val="00D71822"/>
    <w:rsid w:val="00D719FB"/>
    <w:rsid w:val="00D71A71"/>
    <w:rsid w:val="00D71F29"/>
    <w:rsid w:val="00D71F3A"/>
    <w:rsid w:val="00D720B6"/>
    <w:rsid w:val="00D721C0"/>
    <w:rsid w:val="00D722D8"/>
    <w:rsid w:val="00D723BB"/>
    <w:rsid w:val="00D725E2"/>
    <w:rsid w:val="00D727CE"/>
    <w:rsid w:val="00D72A16"/>
    <w:rsid w:val="00D72AB9"/>
    <w:rsid w:val="00D72D4B"/>
    <w:rsid w:val="00D730AD"/>
    <w:rsid w:val="00D731FF"/>
    <w:rsid w:val="00D732A6"/>
    <w:rsid w:val="00D73676"/>
    <w:rsid w:val="00D736C4"/>
    <w:rsid w:val="00D73EFA"/>
    <w:rsid w:val="00D73F71"/>
    <w:rsid w:val="00D7405B"/>
    <w:rsid w:val="00D74B3B"/>
    <w:rsid w:val="00D74B86"/>
    <w:rsid w:val="00D74F39"/>
    <w:rsid w:val="00D74FB9"/>
    <w:rsid w:val="00D74FEC"/>
    <w:rsid w:val="00D75491"/>
    <w:rsid w:val="00D754A2"/>
    <w:rsid w:val="00D755BF"/>
    <w:rsid w:val="00D7568A"/>
    <w:rsid w:val="00D757EB"/>
    <w:rsid w:val="00D75D4D"/>
    <w:rsid w:val="00D7608F"/>
    <w:rsid w:val="00D76435"/>
    <w:rsid w:val="00D76ABD"/>
    <w:rsid w:val="00D76B4A"/>
    <w:rsid w:val="00D76B65"/>
    <w:rsid w:val="00D76BAC"/>
    <w:rsid w:val="00D76E15"/>
    <w:rsid w:val="00D77015"/>
    <w:rsid w:val="00D77613"/>
    <w:rsid w:val="00D7777D"/>
    <w:rsid w:val="00D77888"/>
    <w:rsid w:val="00D7795E"/>
    <w:rsid w:val="00D779FD"/>
    <w:rsid w:val="00D77CAE"/>
    <w:rsid w:val="00D801C2"/>
    <w:rsid w:val="00D801E6"/>
    <w:rsid w:val="00D803E4"/>
    <w:rsid w:val="00D80465"/>
    <w:rsid w:val="00D804A9"/>
    <w:rsid w:val="00D8065F"/>
    <w:rsid w:val="00D807A5"/>
    <w:rsid w:val="00D80C50"/>
    <w:rsid w:val="00D80D6A"/>
    <w:rsid w:val="00D80EBA"/>
    <w:rsid w:val="00D80ECB"/>
    <w:rsid w:val="00D80FC1"/>
    <w:rsid w:val="00D810DA"/>
    <w:rsid w:val="00D81A52"/>
    <w:rsid w:val="00D81C7E"/>
    <w:rsid w:val="00D81E00"/>
    <w:rsid w:val="00D81E51"/>
    <w:rsid w:val="00D82022"/>
    <w:rsid w:val="00D821CB"/>
    <w:rsid w:val="00D82281"/>
    <w:rsid w:val="00D8228E"/>
    <w:rsid w:val="00D82BEC"/>
    <w:rsid w:val="00D82CEA"/>
    <w:rsid w:val="00D83034"/>
    <w:rsid w:val="00D83048"/>
    <w:rsid w:val="00D832DF"/>
    <w:rsid w:val="00D83319"/>
    <w:rsid w:val="00D833B1"/>
    <w:rsid w:val="00D833CB"/>
    <w:rsid w:val="00D83757"/>
    <w:rsid w:val="00D839B5"/>
    <w:rsid w:val="00D83CE8"/>
    <w:rsid w:val="00D83F0A"/>
    <w:rsid w:val="00D840DE"/>
    <w:rsid w:val="00D84260"/>
    <w:rsid w:val="00D845EC"/>
    <w:rsid w:val="00D84B33"/>
    <w:rsid w:val="00D84BB2"/>
    <w:rsid w:val="00D84D8C"/>
    <w:rsid w:val="00D84E15"/>
    <w:rsid w:val="00D850EB"/>
    <w:rsid w:val="00D853AE"/>
    <w:rsid w:val="00D854D5"/>
    <w:rsid w:val="00D856DE"/>
    <w:rsid w:val="00D856F4"/>
    <w:rsid w:val="00D8578F"/>
    <w:rsid w:val="00D857D8"/>
    <w:rsid w:val="00D858A1"/>
    <w:rsid w:val="00D85A91"/>
    <w:rsid w:val="00D85E6F"/>
    <w:rsid w:val="00D85F61"/>
    <w:rsid w:val="00D85F69"/>
    <w:rsid w:val="00D86913"/>
    <w:rsid w:val="00D869B7"/>
    <w:rsid w:val="00D869F4"/>
    <w:rsid w:val="00D86CCE"/>
    <w:rsid w:val="00D86DDE"/>
    <w:rsid w:val="00D86F00"/>
    <w:rsid w:val="00D86F1C"/>
    <w:rsid w:val="00D86FD3"/>
    <w:rsid w:val="00D87216"/>
    <w:rsid w:val="00D87600"/>
    <w:rsid w:val="00D8773B"/>
    <w:rsid w:val="00D87770"/>
    <w:rsid w:val="00D878EC"/>
    <w:rsid w:val="00D87C00"/>
    <w:rsid w:val="00D87D88"/>
    <w:rsid w:val="00D90567"/>
    <w:rsid w:val="00D9062E"/>
    <w:rsid w:val="00D90975"/>
    <w:rsid w:val="00D9098B"/>
    <w:rsid w:val="00D90ACB"/>
    <w:rsid w:val="00D90B00"/>
    <w:rsid w:val="00D90EB6"/>
    <w:rsid w:val="00D90FA3"/>
    <w:rsid w:val="00D91021"/>
    <w:rsid w:val="00D9125F"/>
    <w:rsid w:val="00D9132B"/>
    <w:rsid w:val="00D9138D"/>
    <w:rsid w:val="00D914D8"/>
    <w:rsid w:val="00D91645"/>
    <w:rsid w:val="00D91678"/>
    <w:rsid w:val="00D919DC"/>
    <w:rsid w:val="00D91AD8"/>
    <w:rsid w:val="00D91B02"/>
    <w:rsid w:val="00D91B72"/>
    <w:rsid w:val="00D91DD1"/>
    <w:rsid w:val="00D92145"/>
    <w:rsid w:val="00D92420"/>
    <w:rsid w:val="00D92640"/>
    <w:rsid w:val="00D927D1"/>
    <w:rsid w:val="00D92AB7"/>
    <w:rsid w:val="00D92F06"/>
    <w:rsid w:val="00D93063"/>
    <w:rsid w:val="00D931C5"/>
    <w:rsid w:val="00D931D5"/>
    <w:rsid w:val="00D9344B"/>
    <w:rsid w:val="00D936E6"/>
    <w:rsid w:val="00D93782"/>
    <w:rsid w:val="00D937AB"/>
    <w:rsid w:val="00D938FA"/>
    <w:rsid w:val="00D93C34"/>
    <w:rsid w:val="00D93F22"/>
    <w:rsid w:val="00D93FF7"/>
    <w:rsid w:val="00D94482"/>
    <w:rsid w:val="00D94591"/>
    <w:rsid w:val="00D947F1"/>
    <w:rsid w:val="00D94955"/>
    <w:rsid w:val="00D94A1D"/>
    <w:rsid w:val="00D94A84"/>
    <w:rsid w:val="00D94D76"/>
    <w:rsid w:val="00D95103"/>
    <w:rsid w:val="00D9511D"/>
    <w:rsid w:val="00D9539B"/>
    <w:rsid w:val="00D953E8"/>
    <w:rsid w:val="00D95AD0"/>
    <w:rsid w:val="00D95DD2"/>
    <w:rsid w:val="00D95E39"/>
    <w:rsid w:val="00D95E89"/>
    <w:rsid w:val="00D962BD"/>
    <w:rsid w:val="00D9663A"/>
    <w:rsid w:val="00D96677"/>
    <w:rsid w:val="00D9678B"/>
    <w:rsid w:val="00D96B33"/>
    <w:rsid w:val="00D96C15"/>
    <w:rsid w:val="00D96CD9"/>
    <w:rsid w:val="00D96F40"/>
    <w:rsid w:val="00D97322"/>
    <w:rsid w:val="00D9760C"/>
    <w:rsid w:val="00D97636"/>
    <w:rsid w:val="00D976B6"/>
    <w:rsid w:val="00D97735"/>
    <w:rsid w:val="00D97892"/>
    <w:rsid w:val="00D97903"/>
    <w:rsid w:val="00D97B2F"/>
    <w:rsid w:val="00D97B95"/>
    <w:rsid w:val="00D97CE3"/>
    <w:rsid w:val="00D97F3A"/>
    <w:rsid w:val="00DA0352"/>
    <w:rsid w:val="00DA036B"/>
    <w:rsid w:val="00DA06B5"/>
    <w:rsid w:val="00DA07B7"/>
    <w:rsid w:val="00DA0928"/>
    <w:rsid w:val="00DA0A2A"/>
    <w:rsid w:val="00DA0AE2"/>
    <w:rsid w:val="00DA10CC"/>
    <w:rsid w:val="00DA129F"/>
    <w:rsid w:val="00DA12C3"/>
    <w:rsid w:val="00DA1576"/>
    <w:rsid w:val="00DA15A8"/>
    <w:rsid w:val="00DA1AD9"/>
    <w:rsid w:val="00DA1CFC"/>
    <w:rsid w:val="00DA1D23"/>
    <w:rsid w:val="00DA1F9F"/>
    <w:rsid w:val="00DA20B1"/>
    <w:rsid w:val="00DA211A"/>
    <w:rsid w:val="00DA217B"/>
    <w:rsid w:val="00DA21D4"/>
    <w:rsid w:val="00DA2261"/>
    <w:rsid w:val="00DA2340"/>
    <w:rsid w:val="00DA2435"/>
    <w:rsid w:val="00DA2762"/>
    <w:rsid w:val="00DA2C43"/>
    <w:rsid w:val="00DA2C6A"/>
    <w:rsid w:val="00DA2CA2"/>
    <w:rsid w:val="00DA2D69"/>
    <w:rsid w:val="00DA2F48"/>
    <w:rsid w:val="00DA31AA"/>
    <w:rsid w:val="00DA3331"/>
    <w:rsid w:val="00DA368D"/>
    <w:rsid w:val="00DA3796"/>
    <w:rsid w:val="00DA3B60"/>
    <w:rsid w:val="00DA3C46"/>
    <w:rsid w:val="00DA3CBF"/>
    <w:rsid w:val="00DA3D60"/>
    <w:rsid w:val="00DA3DA4"/>
    <w:rsid w:val="00DA3F8F"/>
    <w:rsid w:val="00DA4033"/>
    <w:rsid w:val="00DA410B"/>
    <w:rsid w:val="00DA4248"/>
    <w:rsid w:val="00DA456C"/>
    <w:rsid w:val="00DA46ED"/>
    <w:rsid w:val="00DA487A"/>
    <w:rsid w:val="00DA4AD7"/>
    <w:rsid w:val="00DA4C36"/>
    <w:rsid w:val="00DA4D85"/>
    <w:rsid w:val="00DA4E77"/>
    <w:rsid w:val="00DA4FCE"/>
    <w:rsid w:val="00DA526A"/>
    <w:rsid w:val="00DA5382"/>
    <w:rsid w:val="00DA5526"/>
    <w:rsid w:val="00DA55D8"/>
    <w:rsid w:val="00DA55E5"/>
    <w:rsid w:val="00DA56A7"/>
    <w:rsid w:val="00DA574C"/>
    <w:rsid w:val="00DA57FA"/>
    <w:rsid w:val="00DA5894"/>
    <w:rsid w:val="00DA5BB6"/>
    <w:rsid w:val="00DA5BD3"/>
    <w:rsid w:val="00DA5D75"/>
    <w:rsid w:val="00DA5D98"/>
    <w:rsid w:val="00DA5F3C"/>
    <w:rsid w:val="00DA6381"/>
    <w:rsid w:val="00DA65AB"/>
    <w:rsid w:val="00DA68D5"/>
    <w:rsid w:val="00DA692B"/>
    <w:rsid w:val="00DA6A9E"/>
    <w:rsid w:val="00DA6BFA"/>
    <w:rsid w:val="00DA6C8A"/>
    <w:rsid w:val="00DA6E38"/>
    <w:rsid w:val="00DA6F6C"/>
    <w:rsid w:val="00DA7183"/>
    <w:rsid w:val="00DA73DA"/>
    <w:rsid w:val="00DA74CC"/>
    <w:rsid w:val="00DA792D"/>
    <w:rsid w:val="00DA79A7"/>
    <w:rsid w:val="00DB008C"/>
    <w:rsid w:val="00DB01A8"/>
    <w:rsid w:val="00DB02A7"/>
    <w:rsid w:val="00DB036C"/>
    <w:rsid w:val="00DB03FF"/>
    <w:rsid w:val="00DB068D"/>
    <w:rsid w:val="00DB070F"/>
    <w:rsid w:val="00DB072E"/>
    <w:rsid w:val="00DB09E6"/>
    <w:rsid w:val="00DB09F6"/>
    <w:rsid w:val="00DB0AB7"/>
    <w:rsid w:val="00DB0B54"/>
    <w:rsid w:val="00DB0C06"/>
    <w:rsid w:val="00DB0D35"/>
    <w:rsid w:val="00DB0E3B"/>
    <w:rsid w:val="00DB111C"/>
    <w:rsid w:val="00DB1229"/>
    <w:rsid w:val="00DB13CC"/>
    <w:rsid w:val="00DB13D2"/>
    <w:rsid w:val="00DB17BB"/>
    <w:rsid w:val="00DB19F8"/>
    <w:rsid w:val="00DB1B5D"/>
    <w:rsid w:val="00DB1DEF"/>
    <w:rsid w:val="00DB1F8E"/>
    <w:rsid w:val="00DB200A"/>
    <w:rsid w:val="00DB20B2"/>
    <w:rsid w:val="00DB22FA"/>
    <w:rsid w:val="00DB2336"/>
    <w:rsid w:val="00DB251C"/>
    <w:rsid w:val="00DB27D5"/>
    <w:rsid w:val="00DB2A36"/>
    <w:rsid w:val="00DB2F17"/>
    <w:rsid w:val="00DB30A0"/>
    <w:rsid w:val="00DB313E"/>
    <w:rsid w:val="00DB3299"/>
    <w:rsid w:val="00DB331A"/>
    <w:rsid w:val="00DB3369"/>
    <w:rsid w:val="00DB3494"/>
    <w:rsid w:val="00DB38A4"/>
    <w:rsid w:val="00DB3B4C"/>
    <w:rsid w:val="00DB4089"/>
    <w:rsid w:val="00DB4277"/>
    <w:rsid w:val="00DB428D"/>
    <w:rsid w:val="00DB4382"/>
    <w:rsid w:val="00DB4410"/>
    <w:rsid w:val="00DB4464"/>
    <w:rsid w:val="00DB4549"/>
    <w:rsid w:val="00DB49D6"/>
    <w:rsid w:val="00DB4C24"/>
    <w:rsid w:val="00DB4DDF"/>
    <w:rsid w:val="00DB51A4"/>
    <w:rsid w:val="00DB5259"/>
    <w:rsid w:val="00DB5491"/>
    <w:rsid w:val="00DB5696"/>
    <w:rsid w:val="00DB5943"/>
    <w:rsid w:val="00DB5A13"/>
    <w:rsid w:val="00DB5E0F"/>
    <w:rsid w:val="00DB63CB"/>
    <w:rsid w:val="00DB6676"/>
    <w:rsid w:val="00DB6774"/>
    <w:rsid w:val="00DB6C52"/>
    <w:rsid w:val="00DB6C77"/>
    <w:rsid w:val="00DB6D84"/>
    <w:rsid w:val="00DB6DDB"/>
    <w:rsid w:val="00DB6FE0"/>
    <w:rsid w:val="00DB7344"/>
    <w:rsid w:val="00DB75DD"/>
    <w:rsid w:val="00DB7698"/>
    <w:rsid w:val="00DB78C1"/>
    <w:rsid w:val="00DB7BD5"/>
    <w:rsid w:val="00DB7D2B"/>
    <w:rsid w:val="00DB7D98"/>
    <w:rsid w:val="00DC004E"/>
    <w:rsid w:val="00DC0312"/>
    <w:rsid w:val="00DC048C"/>
    <w:rsid w:val="00DC05A5"/>
    <w:rsid w:val="00DC0A75"/>
    <w:rsid w:val="00DC0ABE"/>
    <w:rsid w:val="00DC0D3D"/>
    <w:rsid w:val="00DC0E99"/>
    <w:rsid w:val="00DC0ED7"/>
    <w:rsid w:val="00DC0FBD"/>
    <w:rsid w:val="00DC105C"/>
    <w:rsid w:val="00DC19C7"/>
    <w:rsid w:val="00DC1A12"/>
    <w:rsid w:val="00DC1D58"/>
    <w:rsid w:val="00DC1DD9"/>
    <w:rsid w:val="00DC20BD"/>
    <w:rsid w:val="00DC221B"/>
    <w:rsid w:val="00DC223F"/>
    <w:rsid w:val="00DC25FF"/>
    <w:rsid w:val="00DC2AF8"/>
    <w:rsid w:val="00DC2BE2"/>
    <w:rsid w:val="00DC2C0D"/>
    <w:rsid w:val="00DC2E60"/>
    <w:rsid w:val="00DC2FBD"/>
    <w:rsid w:val="00DC331A"/>
    <w:rsid w:val="00DC3387"/>
    <w:rsid w:val="00DC33F0"/>
    <w:rsid w:val="00DC371C"/>
    <w:rsid w:val="00DC371E"/>
    <w:rsid w:val="00DC3958"/>
    <w:rsid w:val="00DC39A3"/>
    <w:rsid w:val="00DC4326"/>
    <w:rsid w:val="00DC462E"/>
    <w:rsid w:val="00DC4A8B"/>
    <w:rsid w:val="00DC4E7F"/>
    <w:rsid w:val="00DC4F9D"/>
    <w:rsid w:val="00DC537C"/>
    <w:rsid w:val="00DC5728"/>
    <w:rsid w:val="00DC578A"/>
    <w:rsid w:val="00DC58EE"/>
    <w:rsid w:val="00DC5951"/>
    <w:rsid w:val="00DC595E"/>
    <w:rsid w:val="00DC5AEA"/>
    <w:rsid w:val="00DC5B46"/>
    <w:rsid w:val="00DC5B6B"/>
    <w:rsid w:val="00DC5F46"/>
    <w:rsid w:val="00DC6196"/>
    <w:rsid w:val="00DC61A0"/>
    <w:rsid w:val="00DC62BA"/>
    <w:rsid w:val="00DC69B9"/>
    <w:rsid w:val="00DC69CC"/>
    <w:rsid w:val="00DC6D28"/>
    <w:rsid w:val="00DC6D6B"/>
    <w:rsid w:val="00DC6E11"/>
    <w:rsid w:val="00DC6E2E"/>
    <w:rsid w:val="00DC7088"/>
    <w:rsid w:val="00DC73D2"/>
    <w:rsid w:val="00DC754D"/>
    <w:rsid w:val="00DC75AD"/>
    <w:rsid w:val="00DC75D7"/>
    <w:rsid w:val="00DC78B7"/>
    <w:rsid w:val="00DC7940"/>
    <w:rsid w:val="00DC7D32"/>
    <w:rsid w:val="00DC7D63"/>
    <w:rsid w:val="00DD0034"/>
    <w:rsid w:val="00DD0089"/>
    <w:rsid w:val="00DD022E"/>
    <w:rsid w:val="00DD028C"/>
    <w:rsid w:val="00DD060F"/>
    <w:rsid w:val="00DD0AF7"/>
    <w:rsid w:val="00DD0C52"/>
    <w:rsid w:val="00DD1541"/>
    <w:rsid w:val="00DD15B4"/>
    <w:rsid w:val="00DD1647"/>
    <w:rsid w:val="00DD1702"/>
    <w:rsid w:val="00DD1B9B"/>
    <w:rsid w:val="00DD1BBA"/>
    <w:rsid w:val="00DD1BDB"/>
    <w:rsid w:val="00DD1CC1"/>
    <w:rsid w:val="00DD1DA6"/>
    <w:rsid w:val="00DD2489"/>
    <w:rsid w:val="00DD24AF"/>
    <w:rsid w:val="00DD26EB"/>
    <w:rsid w:val="00DD2921"/>
    <w:rsid w:val="00DD2BB3"/>
    <w:rsid w:val="00DD2E30"/>
    <w:rsid w:val="00DD2F71"/>
    <w:rsid w:val="00DD2F8B"/>
    <w:rsid w:val="00DD302A"/>
    <w:rsid w:val="00DD3181"/>
    <w:rsid w:val="00DD350D"/>
    <w:rsid w:val="00DD386B"/>
    <w:rsid w:val="00DD3B90"/>
    <w:rsid w:val="00DD3ED5"/>
    <w:rsid w:val="00DD40FE"/>
    <w:rsid w:val="00DD4312"/>
    <w:rsid w:val="00DD4570"/>
    <w:rsid w:val="00DD4D50"/>
    <w:rsid w:val="00DD51D6"/>
    <w:rsid w:val="00DD5219"/>
    <w:rsid w:val="00DD529B"/>
    <w:rsid w:val="00DD532E"/>
    <w:rsid w:val="00DD5419"/>
    <w:rsid w:val="00DD56A8"/>
    <w:rsid w:val="00DD59D2"/>
    <w:rsid w:val="00DD5C23"/>
    <w:rsid w:val="00DD5F14"/>
    <w:rsid w:val="00DD5FDB"/>
    <w:rsid w:val="00DD6676"/>
    <w:rsid w:val="00DD6738"/>
    <w:rsid w:val="00DD68FA"/>
    <w:rsid w:val="00DD6E4C"/>
    <w:rsid w:val="00DD6E92"/>
    <w:rsid w:val="00DD7323"/>
    <w:rsid w:val="00DD7429"/>
    <w:rsid w:val="00DD78F9"/>
    <w:rsid w:val="00DD7B50"/>
    <w:rsid w:val="00DD7C72"/>
    <w:rsid w:val="00DD7C93"/>
    <w:rsid w:val="00DD7DE6"/>
    <w:rsid w:val="00DD7E16"/>
    <w:rsid w:val="00DD7E5F"/>
    <w:rsid w:val="00DD7FE3"/>
    <w:rsid w:val="00DE00E4"/>
    <w:rsid w:val="00DE0516"/>
    <w:rsid w:val="00DE0542"/>
    <w:rsid w:val="00DE07E3"/>
    <w:rsid w:val="00DE0A69"/>
    <w:rsid w:val="00DE0AA6"/>
    <w:rsid w:val="00DE0CBC"/>
    <w:rsid w:val="00DE0D41"/>
    <w:rsid w:val="00DE1439"/>
    <w:rsid w:val="00DE153F"/>
    <w:rsid w:val="00DE15A0"/>
    <w:rsid w:val="00DE16B5"/>
    <w:rsid w:val="00DE1AE4"/>
    <w:rsid w:val="00DE1BB6"/>
    <w:rsid w:val="00DE1E2F"/>
    <w:rsid w:val="00DE1EAE"/>
    <w:rsid w:val="00DE1F0E"/>
    <w:rsid w:val="00DE20D0"/>
    <w:rsid w:val="00DE20D9"/>
    <w:rsid w:val="00DE2118"/>
    <w:rsid w:val="00DE2338"/>
    <w:rsid w:val="00DE29FD"/>
    <w:rsid w:val="00DE2EA6"/>
    <w:rsid w:val="00DE2FBF"/>
    <w:rsid w:val="00DE31DD"/>
    <w:rsid w:val="00DE334B"/>
    <w:rsid w:val="00DE359E"/>
    <w:rsid w:val="00DE3635"/>
    <w:rsid w:val="00DE4046"/>
    <w:rsid w:val="00DE40FC"/>
    <w:rsid w:val="00DE4254"/>
    <w:rsid w:val="00DE4458"/>
    <w:rsid w:val="00DE46DB"/>
    <w:rsid w:val="00DE498C"/>
    <w:rsid w:val="00DE4A58"/>
    <w:rsid w:val="00DE4D4D"/>
    <w:rsid w:val="00DE4D68"/>
    <w:rsid w:val="00DE4D83"/>
    <w:rsid w:val="00DE4D9E"/>
    <w:rsid w:val="00DE5376"/>
    <w:rsid w:val="00DE54F3"/>
    <w:rsid w:val="00DE5659"/>
    <w:rsid w:val="00DE56F4"/>
    <w:rsid w:val="00DE5AEE"/>
    <w:rsid w:val="00DE5B6A"/>
    <w:rsid w:val="00DE5B89"/>
    <w:rsid w:val="00DE5D0E"/>
    <w:rsid w:val="00DE5E0D"/>
    <w:rsid w:val="00DE5F5E"/>
    <w:rsid w:val="00DE5FCD"/>
    <w:rsid w:val="00DE6212"/>
    <w:rsid w:val="00DE6548"/>
    <w:rsid w:val="00DE66A2"/>
    <w:rsid w:val="00DE699A"/>
    <w:rsid w:val="00DE69A8"/>
    <w:rsid w:val="00DE6A32"/>
    <w:rsid w:val="00DE6D1E"/>
    <w:rsid w:val="00DE6FCE"/>
    <w:rsid w:val="00DE705D"/>
    <w:rsid w:val="00DE714E"/>
    <w:rsid w:val="00DE71DB"/>
    <w:rsid w:val="00DE7DE3"/>
    <w:rsid w:val="00DF01D4"/>
    <w:rsid w:val="00DF01FF"/>
    <w:rsid w:val="00DF0578"/>
    <w:rsid w:val="00DF06FD"/>
    <w:rsid w:val="00DF0863"/>
    <w:rsid w:val="00DF093B"/>
    <w:rsid w:val="00DF12E0"/>
    <w:rsid w:val="00DF13E9"/>
    <w:rsid w:val="00DF14AC"/>
    <w:rsid w:val="00DF14ED"/>
    <w:rsid w:val="00DF1A50"/>
    <w:rsid w:val="00DF1F25"/>
    <w:rsid w:val="00DF2032"/>
    <w:rsid w:val="00DF2036"/>
    <w:rsid w:val="00DF2252"/>
    <w:rsid w:val="00DF2429"/>
    <w:rsid w:val="00DF2438"/>
    <w:rsid w:val="00DF24D0"/>
    <w:rsid w:val="00DF25A4"/>
    <w:rsid w:val="00DF2619"/>
    <w:rsid w:val="00DF2A69"/>
    <w:rsid w:val="00DF2C6D"/>
    <w:rsid w:val="00DF310E"/>
    <w:rsid w:val="00DF3399"/>
    <w:rsid w:val="00DF37CE"/>
    <w:rsid w:val="00DF37E7"/>
    <w:rsid w:val="00DF3B1C"/>
    <w:rsid w:val="00DF3BAD"/>
    <w:rsid w:val="00DF3D95"/>
    <w:rsid w:val="00DF3FF3"/>
    <w:rsid w:val="00DF4140"/>
    <w:rsid w:val="00DF430F"/>
    <w:rsid w:val="00DF444C"/>
    <w:rsid w:val="00DF4B59"/>
    <w:rsid w:val="00DF4BBD"/>
    <w:rsid w:val="00DF51B7"/>
    <w:rsid w:val="00DF54D4"/>
    <w:rsid w:val="00DF5525"/>
    <w:rsid w:val="00DF5818"/>
    <w:rsid w:val="00DF582C"/>
    <w:rsid w:val="00DF58D5"/>
    <w:rsid w:val="00DF5B04"/>
    <w:rsid w:val="00DF5B08"/>
    <w:rsid w:val="00DF5C10"/>
    <w:rsid w:val="00DF5E43"/>
    <w:rsid w:val="00DF5F71"/>
    <w:rsid w:val="00DF643B"/>
    <w:rsid w:val="00DF643C"/>
    <w:rsid w:val="00DF6445"/>
    <w:rsid w:val="00DF64E9"/>
    <w:rsid w:val="00DF66D2"/>
    <w:rsid w:val="00DF671C"/>
    <w:rsid w:val="00DF677E"/>
    <w:rsid w:val="00DF6844"/>
    <w:rsid w:val="00DF6BCE"/>
    <w:rsid w:val="00DF6C4C"/>
    <w:rsid w:val="00DF6DFF"/>
    <w:rsid w:val="00DF7167"/>
    <w:rsid w:val="00DF71E6"/>
    <w:rsid w:val="00DF74C9"/>
    <w:rsid w:val="00DF75D8"/>
    <w:rsid w:val="00DF75F6"/>
    <w:rsid w:val="00DF764F"/>
    <w:rsid w:val="00DF7B81"/>
    <w:rsid w:val="00DF7FA2"/>
    <w:rsid w:val="00DF7FAA"/>
    <w:rsid w:val="00E003C5"/>
    <w:rsid w:val="00E006E8"/>
    <w:rsid w:val="00E00846"/>
    <w:rsid w:val="00E008F3"/>
    <w:rsid w:val="00E00A25"/>
    <w:rsid w:val="00E00B6A"/>
    <w:rsid w:val="00E00DAE"/>
    <w:rsid w:val="00E00E2A"/>
    <w:rsid w:val="00E00EAA"/>
    <w:rsid w:val="00E010F4"/>
    <w:rsid w:val="00E0114A"/>
    <w:rsid w:val="00E01186"/>
    <w:rsid w:val="00E011DB"/>
    <w:rsid w:val="00E0125F"/>
    <w:rsid w:val="00E0142E"/>
    <w:rsid w:val="00E0172C"/>
    <w:rsid w:val="00E01924"/>
    <w:rsid w:val="00E01950"/>
    <w:rsid w:val="00E01969"/>
    <w:rsid w:val="00E0198E"/>
    <w:rsid w:val="00E01A48"/>
    <w:rsid w:val="00E01B57"/>
    <w:rsid w:val="00E01F06"/>
    <w:rsid w:val="00E01F6C"/>
    <w:rsid w:val="00E02044"/>
    <w:rsid w:val="00E020C1"/>
    <w:rsid w:val="00E02188"/>
    <w:rsid w:val="00E02247"/>
    <w:rsid w:val="00E025EE"/>
    <w:rsid w:val="00E0269A"/>
    <w:rsid w:val="00E02AAF"/>
    <w:rsid w:val="00E02AF6"/>
    <w:rsid w:val="00E02FDD"/>
    <w:rsid w:val="00E0349C"/>
    <w:rsid w:val="00E036AB"/>
    <w:rsid w:val="00E036C6"/>
    <w:rsid w:val="00E0394D"/>
    <w:rsid w:val="00E03D38"/>
    <w:rsid w:val="00E03D3A"/>
    <w:rsid w:val="00E03F12"/>
    <w:rsid w:val="00E040DC"/>
    <w:rsid w:val="00E04402"/>
    <w:rsid w:val="00E044AC"/>
    <w:rsid w:val="00E0459A"/>
    <w:rsid w:val="00E0460C"/>
    <w:rsid w:val="00E0463F"/>
    <w:rsid w:val="00E046FC"/>
    <w:rsid w:val="00E048E7"/>
    <w:rsid w:val="00E04BB4"/>
    <w:rsid w:val="00E04DA2"/>
    <w:rsid w:val="00E04E32"/>
    <w:rsid w:val="00E04F08"/>
    <w:rsid w:val="00E05105"/>
    <w:rsid w:val="00E0524C"/>
    <w:rsid w:val="00E0533A"/>
    <w:rsid w:val="00E0572D"/>
    <w:rsid w:val="00E05A72"/>
    <w:rsid w:val="00E05BE9"/>
    <w:rsid w:val="00E05BEC"/>
    <w:rsid w:val="00E05D93"/>
    <w:rsid w:val="00E05E52"/>
    <w:rsid w:val="00E05E98"/>
    <w:rsid w:val="00E0628D"/>
    <w:rsid w:val="00E06376"/>
    <w:rsid w:val="00E063CB"/>
    <w:rsid w:val="00E065C4"/>
    <w:rsid w:val="00E0683F"/>
    <w:rsid w:val="00E0688C"/>
    <w:rsid w:val="00E06965"/>
    <w:rsid w:val="00E06B32"/>
    <w:rsid w:val="00E06EC5"/>
    <w:rsid w:val="00E07093"/>
    <w:rsid w:val="00E070EB"/>
    <w:rsid w:val="00E0712A"/>
    <w:rsid w:val="00E071A7"/>
    <w:rsid w:val="00E0726A"/>
    <w:rsid w:val="00E072F3"/>
    <w:rsid w:val="00E0758D"/>
    <w:rsid w:val="00E076A1"/>
    <w:rsid w:val="00E07961"/>
    <w:rsid w:val="00E07D27"/>
    <w:rsid w:val="00E07F7E"/>
    <w:rsid w:val="00E07F8D"/>
    <w:rsid w:val="00E07F97"/>
    <w:rsid w:val="00E10307"/>
    <w:rsid w:val="00E10444"/>
    <w:rsid w:val="00E10447"/>
    <w:rsid w:val="00E1068B"/>
    <w:rsid w:val="00E107EC"/>
    <w:rsid w:val="00E1093B"/>
    <w:rsid w:val="00E109DB"/>
    <w:rsid w:val="00E10EE9"/>
    <w:rsid w:val="00E10F25"/>
    <w:rsid w:val="00E11529"/>
    <w:rsid w:val="00E11618"/>
    <w:rsid w:val="00E118C8"/>
    <w:rsid w:val="00E118D1"/>
    <w:rsid w:val="00E11BD4"/>
    <w:rsid w:val="00E11DDA"/>
    <w:rsid w:val="00E11E98"/>
    <w:rsid w:val="00E12160"/>
    <w:rsid w:val="00E121A1"/>
    <w:rsid w:val="00E12324"/>
    <w:rsid w:val="00E12400"/>
    <w:rsid w:val="00E12626"/>
    <w:rsid w:val="00E1295A"/>
    <w:rsid w:val="00E12A06"/>
    <w:rsid w:val="00E12A4F"/>
    <w:rsid w:val="00E12F19"/>
    <w:rsid w:val="00E12FA3"/>
    <w:rsid w:val="00E1341D"/>
    <w:rsid w:val="00E13534"/>
    <w:rsid w:val="00E136BA"/>
    <w:rsid w:val="00E1386B"/>
    <w:rsid w:val="00E13A41"/>
    <w:rsid w:val="00E13AED"/>
    <w:rsid w:val="00E13B2D"/>
    <w:rsid w:val="00E13C91"/>
    <w:rsid w:val="00E13F72"/>
    <w:rsid w:val="00E14614"/>
    <w:rsid w:val="00E1476F"/>
    <w:rsid w:val="00E14887"/>
    <w:rsid w:val="00E148D9"/>
    <w:rsid w:val="00E14B87"/>
    <w:rsid w:val="00E14DA6"/>
    <w:rsid w:val="00E15243"/>
    <w:rsid w:val="00E15320"/>
    <w:rsid w:val="00E15332"/>
    <w:rsid w:val="00E15423"/>
    <w:rsid w:val="00E15774"/>
    <w:rsid w:val="00E1586C"/>
    <w:rsid w:val="00E15A22"/>
    <w:rsid w:val="00E15B1B"/>
    <w:rsid w:val="00E15B2F"/>
    <w:rsid w:val="00E15CFF"/>
    <w:rsid w:val="00E15F04"/>
    <w:rsid w:val="00E1655B"/>
    <w:rsid w:val="00E16632"/>
    <w:rsid w:val="00E167C0"/>
    <w:rsid w:val="00E16B25"/>
    <w:rsid w:val="00E16B9F"/>
    <w:rsid w:val="00E16D2A"/>
    <w:rsid w:val="00E16FE9"/>
    <w:rsid w:val="00E17187"/>
    <w:rsid w:val="00E176A7"/>
    <w:rsid w:val="00E1773D"/>
    <w:rsid w:val="00E178EE"/>
    <w:rsid w:val="00E17962"/>
    <w:rsid w:val="00E179B7"/>
    <w:rsid w:val="00E17D3D"/>
    <w:rsid w:val="00E17EF2"/>
    <w:rsid w:val="00E2021E"/>
    <w:rsid w:val="00E20336"/>
    <w:rsid w:val="00E20405"/>
    <w:rsid w:val="00E20638"/>
    <w:rsid w:val="00E20831"/>
    <w:rsid w:val="00E2083A"/>
    <w:rsid w:val="00E2099D"/>
    <w:rsid w:val="00E20AD0"/>
    <w:rsid w:val="00E20C66"/>
    <w:rsid w:val="00E20E12"/>
    <w:rsid w:val="00E20EE7"/>
    <w:rsid w:val="00E20F55"/>
    <w:rsid w:val="00E20FAC"/>
    <w:rsid w:val="00E20FD6"/>
    <w:rsid w:val="00E21040"/>
    <w:rsid w:val="00E2109F"/>
    <w:rsid w:val="00E21129"/>
    <w:rsid w:val="00E21160"/>
    <w:rsid w:val="00E213B9"/>
    <w:rsid w:val="00E218E6"/>
    <w:rsid w:val="00E2196B"/>
    <w:rsid w:val="00E21A40"/>
    <w:rsid w:val="00E21CD5"/>
    <w:rsid w:val="00E21E6C"/>
    <w:rsid w:val="00E21F5F"/>
    <w:rsid w:val="00E2223A"/>
    <w:rsid w:val="00E2252F"/>
    <w:rsid w:val="00E22675"/>
    <w:rsid w:val="00E22701"/>
    <w:rsid w:val="00E2276B"/>
    <w:rsid w:val="00E2288A"/>
    <w:rsid w:val="00E2298C"/>
    <w:rsid w:val="00E22AC6"/>
    <w:rsid w:val="00E22DFB"/>
    <w:rsid w:val="00E22F20"/>
    <w:rsid w:val="00E2300B"/>
    <w:rsid w:val="00E23176"/>
    <w:rsid w:val="00E2325B"/>
    <w:rsid w:val="00E23289"/>
    <w:rsid w:val="00E2353B"/>
    <w:rsid w:val="00E23979"/>
    <w:rsid w:val="00E23B3B"/>
    <w:rsid w:val="00E23BCD"/>
    <w:rsid w:val="00E23C50"/>
    <w:rsid w:val="00E23CC7"/>
    <w:rsid w:val="00E23E30"/>
    <w:rsid w:val="00E23F78"/>
    <w:rsid w:val="00E23F80"/>
    <w:rsid w:val="00E242C9"/>
    <w:rsid w:val="00E2437C"/>
    <w:rsid w:val="00E243B5"/>
    <w:rsid w:val="00E2440D"/>
    <w:rsid w:val="00E245B8"/>
    <w:rsid w:val="00E24813"/>
    <w:rsid w:val="00E24A49"/>
    <w:rsid w:val="00E24B4F"/>
    <w:rsid w:val="00E25204"/>
    <w:rsid w:val="00E25AE1"/>
    <w:rsid w:val="00E25E81"/>
    <w:rsid w:val="00E260A1"/>
    <w:rsid w:val="00E263D5"/>
    <w:rsid w:val="00E2644A"/>
    <w:rsid w:val="00E26FBE"/>
    <w:rsid w:val="00E2710D"/>
    <w:rsid w:val="00E2766D"/>
    <w:rsid w:val="00E2766F"/>
    <w:rsid w:val="00E27882"/>
    <w:rsid w:val="00E2797D"/>
    <w:rsid w:val="00E27EB1"/>
    <w:rsid w:val="00E305A3"/>
    <w:rsid w:val="00E305BD"/>
    <w:rsid w:val="00E307DA"/>
    <w:rsid w:val="00E308DB"/>
    <w:rsid w:val="00E30907"/>
    <w:rsid w:val="00E30962"/>
    <w:rsid w:val="00E30990"/>
    <w:rsid w:val="00E309A3"/>
    <w:rsid w:val="00E30D4B"/>
    <w:rsid w:val="00E30E17"/>
    <w:rsid w:val="00E30E5F"/>
    <w:rsid w:val="00E30F26"/>
    <w:rsid w:val="00E30FA9"/>
    <w:rsid w:val="00E31005"/>
    <w:rsid w:val="00E3101C"/>
    <w:rsid w:val="00E312DE"/>
    <w:rsid w:val="00E31587"/>
    <w:rsid w:val="00E3188B"/>
    <w:rsid w:val="00E319C6"/>
    <w:rsid w:val="00E31B21"/>
    <w:rsid w:val="00E31FC7"/>
    <w:rsid w:val="00E32202"/>
    <w:rsid w:val="00E32257"/>
    <w:rsid w:val="00E3226C"/>
    <w:rsid w:val="00E32496"/>
    <w:rsid w:val="00E325DF"/>
    <w:rsid w:val="00E3262F"/>
    <w:rsid w:val="00E327F0"/>
    <w:rsid w:val="00E32A2D"/>
    <w:rsid w:val="00E32B1D"/>
    <w:rsid w:val="00E32DCD"/>
    <w:rsid w:val="00E32E3C"/>
    <w:rsid w:val="00E332D9"/>
    <w:rsid w:val="00E3338E"/>
    <w:rsid w:val="00E334FF"/>
    <w:rsid w:val="00E3365B"/>
    <w:rsid w:val="00E336C9"/>
    <w:rsid w:val="00E337A2"/>
    <w:rsid w:val="00E33D39"/>
    <w:rsid w:val="00E33E95"/>
    <w:rsid w:val="00E33F6C"/>
    <w:rsid w:val="00E33FDD"/>
    <w:rsid w:val="00E341F6"/>
    <w:rsid w:val="00E3420B"/>
    <w:rsid w:val="00E344A2"/>
    <w:rsid w:val="00E34505"/>
    <w:rsid w:val="00E34650"/>
    <w:rsid w:val="00E34653"/>
    <w:rsid w:val="00E347BB"/>
    <w:rsid w:val="00E347C6"/>
    <w:rsid w:val="00E34B6E"/>
    <w:rsid w:val="00E34BA9"/>
    <w:rsid w:val="00E3539E"/>
    <w:rsid w:val="00E353C6"/>
    <w:rsid w:val="00E35407"/>
    <w:rsid w:val="00E35829"/>
    <w:rsid w:val="00E359D7"/>
    <w:rsid w:val="00E35AE3"/>
    <w:rsid w:val="00E35BDE"/>
    <w:rsid w:val="00E35F47"/>
    <w:rsid w:val="00E361D4"/>
    <w:rsid w:val="00E3634C"/>
    <w:rsid w:val="00E363F6"/>
    <w:rsid w:val="00E3646B"/>
    <w:rsid w:val="00E364F8"/>
    <w:rsid w:val="00E366D7"/>
    <w:rsid w:val="00E36AFA"/>
    <w:rsid w:val="00E36D14"/>
    <w:rsid w:val="00E36E5F"/>
    <w:rsid w:val="00E36FA5"/>
    <w:rsid w:val="00E3706E"/>
    <w:rsid w:val="00E370A0"/>
    <w:rsid w:val="00E373DA"/>
    <w:rsid w:val="00E3775D"/>
    <w:rsid w:val="00E378F4"/>
    <w:rsid w:val="00E37964"/>
    <w:rsid w:val="00E37CB2"/>
    <w:rsid w:val="00E37DCC"/>
    <w:rsid w:val="00E37EC3"/>
    <w:rsid w:val="00E37FD9"/>
    <w:rsid w:val="00E40022"/>
    <w:rsid w:val="00E40079"/>
    <w:rsid w:val="00E40146"/>
    <w:rsid w:val="00E40715"/>
    <w:rsid w:val="00E407D2"/>
    <w:rsid w:val="00E40B85"/>
    <w:rsid w:val="00E40DE2"/>
    <w:rsid w:val="00E40E39"/>
    <w:rsid w:val="00E40E95"/>
    <w:rsid w:val="00E410E4"/>
    <w:rsid w:val="00E411B6"/>
    <w:rsid w:val="00E41269"/>
    <w:rsid w:val="00E4144D"/>
    <w:rsid w:val="00E4150A"/>
    <w:rsid w:val="00E416CC"/>
    <w:rsid w:val="00E4181F"/>
    <w:rsid w:val="00E41964"/>
    <w:rsid w:val="00E419B7"/>
    <w:rsid w:val="00E41D3A"/>
    <w:rsid w:val="00E41FFA"/>
    <w:rsid w:val="00E42025"/>
    <w:rsid w:val="00E4211A"/>
    <w:rsid w:val="00E423F1"/>
    <w:rsid w:val="00E42466"/>
    <w:rsid w:val="00E42580"/>
    <w:rsid w:val="00E4262C"/>
    <w:rsid w:val="00E427E4"/>
    <w:rsid w:val="00E42E45"/>
    <w:rsid w:val="00E42E7C"/>
    <w:rsid w:val="00E42FF9"/>
    <w:rsid w:val="00E43084"/>
    <w:rsid w:val="00E4311E"/>
    <w:rsid w:val="00E432ED"/>
    <w:rsid w:val="00E433A3"/>
    <w:rsid w:val="00E43595"/>
    <w:rsid w:val="00E43AFF"/>
    <w:rsid w:val="00E43B39"/>
    <w:rsid w:val="00E43B8B"/>
    <w:rsid w:val="00E43BBA"/>
    <w:rsid w:val="00E43C4F"/>
    <w:rsid w:val="00E4417D"/>
    <w:rsid w:val="00E44417"/>
    <w:rsid w:val="00E44498"/>
    <w:rsid w:val="00E4458E"/>
    <w:rsid w:val="00E445F4"/>
    <w:rsid w:val="00E4480E"/>
    <w:rsid w:val="00E448E7"/>
    <w:rsid w:val="00E44999"/>
    <w:rsid w:val="00E449F5"/>
    <w:rsid w:val="00E44A7D"/>
    <w:rsid w:val="00E44B25"/>
    <w:rsid w:val="00E44C88"/>
    <w:rsid w:val="00E44E42"/>
    <w:rsid w:val="00E44E4E"/>
    <w:rsid w:val="00E4507C"/>
    <w:rsid w:val="00E45361"/>
    <w:rsid w:val="00E453B6"/>
    <w:rsid w:val="00E45B51"/>
    <w:rsid w:val="00E45C29"/>
    <w:rsid w:val="00E45CA9"/>
    <w:rsid w:val="00E45F2A"/>
    <w:rsid w:val="00E460CA"/>
    <w:rsid w:val="00E4620E"/>
    <w:rsid w:val="00E462C9"/>
    <w:rsid w:val="00E4657E"/>
    <w:rsid w:val="00E4661D"/>
    <w:rsid w:val="00E469A9"/>
    <w:rsid w:val="00E473B4"/>
    <w:rsid w:val="00E4742A"/>
    <w:rsid w:val="00E47438"/>
    <w:rsid w:val="00E4766B"/>
    <w:rsid w:val="00E47B77"/>
    <w:rsid w:val="00E47C48"/>
    <w:rsid w:val="00E47DF4"/>
    <w:rsid w:val="00E47F17"/>
    <w:rsid w:val="00E500E1"/>
    <w:rsid w:val="00E50219"/>
    <w:rsid w:val="00E50514"/>
    <w:rsid w:val="00E50640"/>
    <w:rsid w:val="00E507AF"/>
    <w:rsid w:val="00E507D0"/>
    <w:rsid w:val="00E509EE"/>
    <w:rsid w:val="00E50B52"/>
    <w:rsid w:val="00E50C43"/>
    <w:rsid w:val="00E50EF1"/>
    <w:rsid w:val="00E50FA7"/>
    <w:rsid w:val="00E51292"/>
    <w:rsid w:val="00E51330"/>
    <w:rsid w:val="00E519AC"/>
    <w:rsid w:val="00E51F42"/>
    <w:rsid w:val="00E51FFA"/>
    <w:rsid w:val="00E52029"/>
    <w:rsid w:val="00E52220"/>
    <w:rsid w:val="00E52233"/>
    <w:rsid w:val="00E5250B"/>
    <w:rsid w:val="00E52594"/>
    <w:rsid w:val="00E525F8"/>
    <w:rsid w:val="00E5277C"/>
    <w:rsid w:val="00E527A6"/>
    <w:rsid w:val="00E52877"/>
    <w:rsid w:val="00E529E1"/>
    <w:rsid w:val="00E52AFE"/>
    <w:rsid w:val="00E52B77"/>
    <w:rsid w:val="00E52CCA"/>
    <w:rsid w:val="00E52D28"/>
    <w:rsid w:val="00E52EEE"/>
    <w:rsid w:val="00E52F1C"/>
    <w:rsid w:val="00E52F45"/>
    <w:rsid w:val="00E52F8D"/>
    <w:rsid w:val="00E5323E"/>
    <w:rsid w:val="00E532B1"/>
    <w:rsid w:val="00E53308"/>
    <w:rsid w:val="00E53345"/>
    <w:rsid w:val="00E53417"/>
    <w:rsid w:val="00E53539"/>
    <w:rsid w:val="00E53759"/>
    <w:rsid w:val="00E537F9"/>
    <w:rsid w:val="00E5393A"/>
    <w:rsid w:val="00E53A53"/>
    <w:rsid w:val="00E53BC5"/>
    <w:rsid w:val="00E53BFD"/>
    <w:rsid w:val="00E53C6A"/>
    <w:rsid w:val="00E53CB5"/>
    <w:rsid w:val="00E53DCA"/>
    <w:rsid w:val="00E53ECA"/>
    <w:rsid w:val="00E54548"/>
    <w:rsid w:val="00E549A1"/>
    <w:rsid w:val="00E54AFC"/>
    <w:rsid w:val="00E54F3A"/>
    <w:rsid w:val="00E54FCC"/>
    <w:rsid w:val="00E55324"/>
    <w:rsid w:val="00E5546A"/>
    <w:rsid w:val="00E5549C"/>
    <w:rsid w:val="00E557B9"/>
    <w:rsid w:val="00E558C6"/>
    <w:rsid w:val="00E55969"/>
    <w:rsid w:val="00E55A31"/>
    <w:rsid w:val="00E55B03"/>
    <w:rsid w:val="00E55E2D"/>
    <w:rsid w:val="00E55E8E"/>
    <w:rsid w:val="00E5641E"/>
    <w:rsid w:val="00E56421"/>
    <w:rsid w:val="00E565A5"/>
    <w:rsid w:val="00E56630"/>
    <w:rsid w:val="00E56636"/>
    <w:rsid w:val="00E566F9"/>
    <w:rsid w:val="00E56B71"/>
    <w:rsid w:val="00E56C8D"/>
    <w:rsid w:val="00E56EE5"/>
    <w:rsid w:val="00E56F6B"/>
    <w:rsid w:val="00E56FFA"/>
    <w:rsid w:val="00E57009"/>
    <w:rsid w:val="00E57110"/>
    <w:rsid w:val="00E57369"/>
    <w:rsid w:val="00E57539"/>
    <w:rsid w:val="00E5760E"/>
    <w:rsid w:val="00E5799F"/>
    <w:rsid w:val="00E579B4"/>
    <w:rsid w:val="00E57D97"/>
    <w:rsid w:val="00E57EED"/>
    <w:rsid w:val="00E601EA"/>
    <w:rsid w:val="00E60274"/>
    <w:rsid w:val="00E60275"/>
    <w:rsid w:val="00E604A7"/>
    <w:rsid w:val="00E605CF"/>
    <w:rsid w:val="00E60683"/>
    <w:rsid w:val="00E607C9"/>
    <w:rsid w:val="00E60F40"/>
    <w:rsid w:val="00E6122D"/>
    <w:rsid w:val="00E61409"/>
    <w:rsid w:val="00E615D5"/>
    <w:rsid w:val="00E615E8"/>
    <w:rsid w:val="00E618CC"/>
    <w:rsid w:val="00E61A70"/>
    <w:rsid w:val="00E61D6D"/>
    <w:rsid w:val="00E62199"/>
    <w:rsid w:val="00E623D1"/>
    <w:rsid w:val="00E6243D"/>
    <w:rsid w:val="00E625F6"/>
    <w:rsid w:val="00E626A6"/>
    <w:rsid w:val="00E629FB"/>
    <w:rsid w:val="00E62A36"/>
    <w:rsid w:val="00E62B9F"/>
    <w:rsid w:val="00E62C67"/>
    <w:rsid w:val="00E62C75"/>
    <w:rsid w:val="00E62CBE"/>
    <w:rsid w:val="00E62CD0"/>
    <w:rsid w:val="00E62E69"/>
    <w:rsid w:val="00E63106"/>
    <w:rsid w:val="00E6325E"/>
    <w:rsid w:val="00E632F3"/>
    <w:rsid w:val="00E636D4"/>
    <w:rsid w:val="00E6370F"/>
    <w:rsid w:val="00E63B79"/>
    <w:rsid w:val="00E63C1F"/>
    <w:rsid w:val="00E641C4"/>
    <w:rsid w:val="00E642E6"/>
    <w:rsid w:val="00E642F4"/>
    <w:rsid w:val="00E64599"/>
    <w:rsid w:val="00E64620"/>
    <w:rsid w:val="00E64AD5"/>
    <w:rsid w:val="00E64BEF"/>
    <w:rsid w:val="00E64C82"/>
    <w:rsid w:val="00E6504F"/>
    <w:rsid w:val="00E65096"/>
    <w:rsid w:val="00E65114"/>
    <w:rsid w:val="00E654D5"/>
    <w:rsid w:val="00E6561D"/>
    <w:rsid w:val="00E65973"/>
    <w:rsid w:val="00E65B21"/>
    <w:rsid w:val="00E65BF1"/>
    <w:rsid w:val="00E65CA5"/>
    <w:rsid w:val="00E65D08"/>
    <w:rsid w:val="00E65F91"/>
    <w:rsid w:val="00E660BB"/>
    <w:rsid w:val="00E66154"/>
    <w:rsid w:val="00E66208"/>
    <w:rsid w:val="00E66215"/>
    <w:rsid w:val="00E664BB"/>
    <w:rsid w:val="00E6656B"/>
    <w:rsid w:val="00E66599"/>
    <w:rsid w:val="00E6674B"/>
    <w:rsid w:val="00E6679B"/>
    <w:rsid w:val="00E66883"/>
    <w:rsid w:val="00E66A9C"/>
    <w:rsid w:val="00E66B3D"/>
    <w:rsid w:val="00E66BAD"/>
    <w:rsid w:val="00E66EC6"/>
    <w:rsid w:val="00E67229"/>
    <w:rsid w:val="00E672D8"/>
    <w:rsid w:val="00E67410"/>
    <w:rsid w:val="00E675C5"/>
    <w:rsid w:val="00E67B26"/>
    <w:rsid w:val="00E67BE5"/>
    <w:rsid w:val="00E67D28"/>
    <w:rsid w:val="00E67D46"/>
    <w:rsid w:val="00E67E10"/>
    <w:rsid w:val="00E7006D"/>
    <w:rsid w:val="00E704B5"/>
    <w:rsid w:val="00E704CE"/>
    <w:rsid w:val="00E705A2"/>
    <w:rsid w:val="00E70955"/>
    <w:rsid w:val="00E70B9A"/>
    <w:rsid w:val="00E70BEE"/>
    <w:rsid w:val="00E70CE6"/>
    <w:rsid w:val="00E70E11"/>
    <w:rsid w:val="00E7139C"/>
    <w:rsid w:val="00E71450"/>
    <w:rsid w:val="00E71581"/>
    <w:rsid w:val="00E71849"/>
    <w:rsid w:val="00E71C03"/>
    <w:rsid w:val="00E71C8D"/>
    <w:rsid w:val="00E71EA8"/>
    <w:rsid w:val="00E7205C"/>
    <w:rsid w:val="00E7205D"/>
    <w:rsid w:val="00E72315"/>
    <w:rsid w:val="00E72432"/>
    <w:rsid w:val="00E72468"/>
    <w:rsid w:val="00E7278D"/>
    <w:rsid w:val="00E72908"/>
    <w:rsid w:val="00E72A4B"/>
    <w:rsid w:val="00E72A4C"/>
    <w:rsid w:val="00E7321E"/>
    <w:rsid w:val="00E73335"/>
    <w:rsid w:val="00E7354E"/>
    <w:rsid w:val="00E73851"/>
    <w:rsid w:val="00E739E8"/>
    <w:rsid w:val="00E73B34"/>
    <w:rsid w:val="00E73BAC"/>
    <w:rsid w:val="00E73BCD"/>
    <w:rsid w:val="00E73F85"/>
    <w:rsid w:val="00E73FDA"/>
    <w:rsid w:val="00E741E8"/>
    <w:rsid w:val="00E7439D"/>
    <w:rsid w:val="00E744AF"/>
    <w:rsid w:val="00E745FB"/>
    <w:rsid w:val="00E74640"/>
    <w:rsid w:val="00E7486F"/>
    <w:rsid w:val="00E74B3C"/>
    <w:rsid w:val="00E74CC6"/>
    <w:rsid w:val="00E74D0F"/>
    <w:rsid w:val="00E74E1A"/>
    <w:rsid w:val="00E750D9"/>
    <w:rsid w:val="00E751A9"/>
    <w:rsid w:val="00E751AA"/>
    <w:rsid w:val="00E75220"/>
    <w:rsid w:val="00E754D8"/>
    <w:rsid w:val="00E755AF"/>
    <w:rsid w:val="00E7592D"/>
    <w:rsid w:val="00E75F0D"/>
    <w:rsid w:val="00E75FED"/>
    <w:rsid w:val="00E764E0"/>
    <w:rsid w:val="00E7655D"/>
    <w:rsid w:val="00E767EE"/>
    <w:rsid w:val="00E76890"/>
    <w:rsid w:val="00E76A33"/>
    <w:rsid w:val="00E76BBE"/>
    <w:rsid w:val="00E76BF9"/>
    <w:rsid w:val="00E76FAC"/>
    <w:rsid w:val="00E7763F"/>
    <w:rsid w:val="00E7777A"/>
    <w:rsid w:val="00E77870"/>
    <w:rsid w:val="00E77D8D"/>
    <w:rsid w:val="00E77D8F"/>
    <w:rsid w:val="00E77F1E"/>
    <w:rsid w:val="00E80071"/>
    <w:rsid w:val="00E802B8"/>
    <w:rsid w:val="00E80545"/>
    <w:rsid w:val="00E80BA5"/>
    <w:rsid w:val="00E80BC3"/>
    <w:rsid w:val="00E8110C"/>
    <w:rsid w:val="00E812AA"/>
    <w:rsid w:val="00E813DB"/>
    <w:rsid w:val="00E814AE"/>
    <w:rsid w:val="00E817B0"/>
    <w:rsid w:val="00E8190D"/>
    <w:rsid w:val="00E81C58"/>
    <w:rsid w:val="00E81D78"/>
    <w:rsid w:val="00E81E8A"/>
    <w:rsid w:val="00E82391"/>
    <w:rsid w:val="00E8252E"/>
    <w:rsid w:val="00E8254A"/>
    <w:rsid w:val="00E826FF"/>
    <w:rsid w:val="00E82983"/>
    <w:rsid w:val="00E82DD9"/>
    <w:rsid w:val="00E82F93"/>
    <w:rsid w:val="00E82FA5"/>
    <w:rsid w:val="00E83031"/>
    <w:rsid w:val="00E83195"/>
    <w:rsid w:val="00E831AB"/>
    <w:rsid w:val="00E83233"/>
    <w:rsid w:val="00E83246"/>
    <w:rsid w:val="00E83335"/>
    <w:rsid w:val="00E835A7"/>
    <w:rsid w:val="00E83715"/>
    <w:rsid w:val="00E83832"/>
    <w:rsid w:val="00E8390A"/>
    <w:rsid w:val="00E83A04"/>
    <w:rsid w:val="00E83AC0"/>
    <w:rsid w:val="00E83B4A"/>
    <w:rsid w:val="00E83C6E"/>
    <w:rsid w:val="00E83E93"/>
    <w:rsid w:val="00E84253"/>
    <w:rsid w:val="00E84320"/>
    <w:rsid w:val="00E84600"/>
    <w:rsid w:val="00E849B5"/>
    <w:rsid w:val="00E84C70"/>
    <w:rsid w:val="00E84D42"/>
    <w:rsid w:val="00E8504A"/>
    <w:rsid w:val="00E851B5"/>
    <w:rsid w:val="00E8542D"/>
    <w:rsid w:val="00E855FE"/>
    <w:rsid w:val="00E85750"/>
    <w:rsid w:val="00E857AD"/>
    <w:rsid w:val="00E859A9"/>
    <w:rsid w:val="00E85A32"/>
    <w:rsid w:val="00E85CAC"/>
    <w:rsid w:val="00E85D21"/>
    <w:rsid w:val="00E85DD9"/>
    <w:rsid w:val="00E85F35"/>
    <w:rsid w:val="00E85F7E"/>
    <w:rsid w:val="00E86400"/>
    <w:rsid w:val="00E86492"/>
    <w:rsid w:val="00E8650E"/>
    <w:rsid w:val="00E86683"/>
    <w:rsid w:val="00E8693A"/>
    <w:rsid w:val="00E8695C"/>
    <w:rsid w:val="00E86977"/>
    <w:rsid w:val="00E86B7E"/>
    <w:rsid w:val="00E86D07"/>
    <w:rsid w:val="00E86D82"/>
    <w:rsid w:val="00E87391"/>
    <w:rsid w:val="00E875BF"/>
    <w:rsid w:val="00E8763D"/>
    <w:rsid w:val="00E877FE"/>
    <w:rsid w:val="00E8783D"/>
    <w:rsid w:val="00E878AF"/>
    <w:rsid w:val="00E87AED"/>
    <w:rsid w:val="00E87B1F"/>
    <w:rsid w:val="00E87B5E"/>
    <w:rsid w:val="00E87EA3"/>
    <w:rsid w:val="00E87EC4"/>
    <w:rsid w:val="00E87ED8"/>
    <w:rsid w:val="00E904B2"/>
    <w:rsid w:val="00E9059C"/>
    <w:rsid w:val="00E9071D"/>
    <w:rsid w:val="00E90806"/>
    <w:rsid w:val="00E908A2"/>
    <w:rsid w:val="00E90985"/>
    <w:rsid w:val="00E90CF1"/>
    <w:rsid w:val="00E90E88"/>
    <w:rsid w:val="00E91071"/>
    <w:rsid w:val="00E91181"/>
    <w:rsid w:val="00E91252"/>
    <w:rsid w:val="00E912A6"/>
    <w:rsid w:val="00E91322"/>
    <w:rsid w:val="00E9140D"/>
    <w:rsid w:val="00E9144E"/>
    <w:rsid w:val="00E91BE4"/>
    <w:rsid w:val="00E91FB0"/>
    <w:rsid w:val="00E91FC1"/>
    <w:rsid w:val="00E92567"/>
    <w:rsid w:val="00E92620"/>
    <w:rsid w:val="00E926F5"/>
    <w:rsid w:val="00E927B8"/>
    <w:rsid w:val="00E9285B"/>
    <w:rsid w:val="00E928D8"/>
    <w:rsid w:val="00E929AC"/>
    <w:rsid w:val="00E92A60"/>
    <w:rsid w:val="00E92D4F"/>
    <w:rsid w:val="00E92F1B"/>
    <w:rsid w:val="00E92FD6"/>
    <w:rsid w:val="00E93149"/>
    <w:rsid w:val="00E931F9"/>
    <w:rsid w:val="00E932C1"/>
    <w:rsid w:val="00E93301"/>
    <w:rsid w:val="00E9367A"/>
    <w:rsid w:val="00E9368B"/>
    <w:rsid w:val="00E936F1"/>
    <w:rsid w:val="00E93860"/>
    <w:rsid w:val="00E93B22"/>
    <w:rsid w:val="00E93E55"/>
    <w:rsid w:val="00E93E69"/>
    <w:rsid w:val="00E9405A"/>
    <w:rsid w:val="00E94071"/>
    <w:rsid w:val="00E94762"/>
    <w:rsid w:val="00E9493F"/>
    <w:rsid w:val="00E94A00"/>
    <w:rsid w:val="00E94A64"/>
    <w:rsid w:val="00E94AF9"/>
    <w:rsid w:val="00E94B04"/>
    <w:rsid w:val="00E94C42"/>
    <w:rsid w:val="00E94C9E"/>
    <w:rsid w:val="00E94D2F"/>
    <w:rsid w:val="00E95014"/>
    <w:rsid w:val="00E9540E"/>
    <w:rsid w:val="00E95497"/>
    <w:rsid w:val="00E95579"/>
    <w:rsid w:val="00E9594F"/>
    <w:rsid w:val="00E95A9D"/>
    <w:rsid w:val="00E95C02"/>
    <w:rsid w:val="00E9608A"/>
    <w:rsid w:val="00E9620F"/>
    <w:rsid w:val="00E96279"/>
    <w:rsid w:val="00E96AF0"/>
    <w:rsid w:val="00E96CF4"/>
    <w:rsid w:val="00E97096"/>
    <w:rsid w:val="00E975B9"/>
    <w:rsid w:val="00E97752"/>
    <w:rsid w:val="00E9789C"/>
    <w:rsid w:val="00E978AD"/>
    <w:rsid w:val="00E979D7"/>
    <w:rsid w:val="00E97A51"/>
    <w:rsid w:val="00E97B93"/>
    <w:rsid w:val="00E97C28"/>
    <w:rsid w:val="00E97FB4"/>
    <w:rsid w:val="00EA00A1"/>
    <w:rsid w:val="00EA037E"/>
    <w:rsid w:val="00EA044B"/>
    <w:rsid w:val="00EA0517"/>
    <w:rsid w:val="00EA05D3"/>
    <w:rsid w:val="00EA0AA2"/>
    <w:rsid w:val="00EA0DDF"/>
    <w:rsid w:val="00EA0E46"/>
    <w:rsid w:val="00EA0E93"/>
    <w:rsid w:val="00EA12A6"/>
    <w:rsid w:val="00EA13A8"/>
    <w:rsid w:val="00EA16C7"/>
    <w:rsid w:val="00EA19FB"/>
    <w:rsid w:val="00EA1B56"/>
    <w:rsid w:val="00EA1BEB"/>
    <w:rsid w:val="00EA1C8C"/>
    <w:rsid w:val="00EA1DCD"/>
    <w:rsid w:val="00EA2264"/>
    <w:rsid w:val="00EA24DA"/>
    <w:rsid w:val="00EA284C"/>
    <w:rsid w:val="00EA2884"/>
    <w:rsid w:val="00EA2A71"/>
    <w:rsid w:val="00EA2B41"/>
    <w:rsid w:val="00EA2F5B"/>
    <w:rsid w:val="00EA3032"/>
    <w:rsid w:val="00EA3045"/>
    <w:rsid w:val="00EA3195"/>
    <w:rsid w:val="00EA3330"/>
    <w:rsid w:val="00EA3413"/>
    <w:rsid w:val="00EA3432"/>
    <w:rsid w:val="00EA344C"/>
    <w:rsid w:val="00EA39BA"/>
    <w:rsid w:val="00EA3CC3"/>
    <w:rsid w:val="00EA3F46"/>
    <w:rsid w:val="00EA452F"/>
    <w:rsid w:val="00EA4604"/>
    <w:rsid w:val="00EA48DE"/>
    <w:rsid w:val="00EA4A98"/>
    <w:rsid w:val="00EA4AAE"/>
    <w:rsid w:val="00EA4B18"/>
    <w:rsid w:val="00EA4EA7"/>
    <w:rsid w:val="00EA4F29"/>
    <w:rsid w:val="00EA533F"/>
    <w:rsid w:val="00EA5D7A"/>
    <w:rsid w:val="00EA5DB8"/>
    <w:rsid w:val="00EA5E82"/>
    <w:rsid w:val="00EA6131"/>
    <w:rsid w:val="00EA61F1"/>
    <w:rsid w:val="00EA634E"/>
    <w:rsid w:val="00EA662A"/>
    <w:rsid w:val="00EA6826"/>
    <w:rsid w:val="00EA6930"/>
    <w:rsid w:val="00EA6BE4"/>
    <w:rsid w:val="00EA6FC4"/>
    <w:rsid w:val="00EA7536"/>
    <w:rsid w:val="00EA7719"/>
    <w:rsid w:val="00EA7C2F"/>
    <w:rsid w:val="00EA7ECE"/>
    <w:rsid w:val="00EA7F2D"/>
    <w:rsid w:val="00EB035B"/>
    <w:rsid w:val="00EB050B"/>
    <w:rsid w:val="00EB06A5"/>
    <w:rsid w:val="00EB06C1"/>
    <w:rsid w:val="00EB07A4"/>
    <w:rsid w:val="00EB0821"/>
    <w:rsid w:val="00EB0879"/>
    <w:rsid w:val="00EB09B8"/>
    <w:rsid w:val="00EB0C63"/>
    <w:rsid w:val="00EB0D16"/>
    <w:rsid w:val="00EB0FE1"/>
    <w:rsid w:val="00EB10B3"/>
    <w:rsid w:val="00EB115E"/>
    <w:rsid w:val="00EB13B3"/>
    <w:rsid w:val="00EB1562"/>
    <w:rsid w:val="00EB1864"/>
    <w:rsid w:val="00EB18B8"/>
    <w:rsid w:val="00EB1B71"/>
    <w:rsid w:val="00EB1C4D"/>
    <w:rsid w:val="00EB2015"/>
    <w:rsid w:val="00EB2130"/>
    <w:rsid w:val="00EB262C"/>
    <w:rsid w:val="00EB267E"/>
    <w:rsid w:val="00EB2771"/>
    <w:rsid w:val="00EB2858"/>
    <w:rsid w:val="00EB29A9"/>
    <w:rsid w:val="00EB2B93"/>
    <w:rsid w:val="00EB2D2C"/>
    <w:rsid w:val="00EB31F2"/>
    <w:rsid w:val="00EB3380"/>
    <w:rsid w:val="00EB3438"/>
    <w:rsid w:val="00EB35F6"/>
    <w:rsid w:val="00EB3661"/>
    <w:rsid w:val="00EB366E"/>
    <w:rsid w:val="00EB36B1"/>
    <w:rsid w:val="00EB3AD0"/>
    <w:rsid w:val="00EB3CD5"/>
    <w:rsid w:val="00EB4183"/>
    <w:rsid w:val="00EB42B5"/>
    <w:rsid w:val="00EB43DB"/>
    <w:rsid w:val="00EB4511"/>
    <w:rsid w:val="00EB464F"/>
    <w:rsid w:val="00EB4665"/>
    <w:rsid w:val="00EB49B9"/>
    <w:rsid w:val="00EB4CAD"/>
    <w:rsid w:val="00EB4E59"/>
    <w:rsid w:val="00EB510F"/>
    <w:rsid w:val="00EB5183"/>
    <w:rsid w:val="00EB5293"/>
    <w:rsid w:val="00EB536B"/>
    <w:rsid w:val="00EB5796"/>
    <w:rsid w:val="00EB5965"/>
    <w:rsid w:val="00EB5C42"/>
    <w:rsid w:val="00EB5C97"/>
    <w:rsid w:val="00EB5E64"/>
    <w:rsid w:val="00EB6040"/>
    <w:rsid w:val="00EB6231"/>
    <w:rsid w:val="00EB6286"/>
    <w:rsid w:val="00EB64FA"/>
    <w:rsid w:val="00EB6540"/>
    <w:rsid w:val="00EB655B"/>
    <w:rsid w:val="00EB65AC"/>
    <w:rsid w:val="00EB6622"/>
    <w:rsid w:val="00EB6980"/>
    <w:rsid w:val="00EB6B9A"/>
    <w:rsid w:val="00EB6D6A"/>
    <w:rsid w:val="00EB6E37"/>
    <w:rsid w:val="00EB6EC0"/>
    <w:rsid w:val="00EB6FC9"/>
    <w:rsid w:val="00EB72E0"/>
    <w:rsid w:val="00EB72EA"/>
    <w:rsid w:val="00EB7470"/>
    <w:rsid w:val="00EB7BFE"/>
    <w:rsid w:val="00EB7C53"/>
    <w:rsid w:val="00EB7D27"/>
    <w:rsid w:val="00EB7E37"/>
    <w:rsid w:val="00EB7EC7"/>
    <w:rsid w:val="00EB7F9D"/>
    <w:rsid w:val="00EB7FCC"/>
    <w:rsid w:val="00EC01A3"/>
    <w:rsid w:val="00EC01C1"/>
    <w:rsid w:val="00EC0611"/>
    <w:rsid w:val="00EC0AD9"/>
    <w:rsid w:val="00EC0B90"/>
    <w:rsid w:val="00EC0E59"/>
    <w:rsid w:val="00EC12EF"/>
    <w:rsid w:val="00EC164A"/>
    <w:rsid w:val="00EC181D"/>
    <w:rsid w:val="00EC188B"/>
    <w:rsid w:val="00EC18F4"/>
    <w:rsid w:val="00EC1937"/>
    <w:rsid w:val="00EC1AED"/>
    <w:rsid w:val="00EC1D36"/>
    <w:rsid w:val="00EC1D3C"/>
    <w:rsid w:val="00EC1E50"/>
    <w:rsid w:val="00EC1EAB"/>
    <w:rsid w:val="00EC1F42"/>
    <w:rsid w:val="00EC26BB"/>
    <w:rsid w:val="00EC26FF"/>
    <w:rsid w:val="00EC2851"/>
    <w:rsid w:val="00EC2868"/>
    <w:rsid w:val="00EC28C1"/>
    <w:rsid w:val="00EC2B10"/>
    <w:rsid w:val="00EC2BF3"/>
    <w:rsid w:val="00EC2CF4"/>
    <w:rsid w:val="00EC2ED9"/>
    <w:rsid w:val="00EC30FD"/>
    <w:rsid w:val="00EC327D"/>
    <w:rsid w:val="00EC337F"/>
    <w:rsid w:val="00EC33F0"/>
    <w:rsid w:val="00EC3773"/>
    <w:rsid w:val="00EC37EF"/>
    <w:rsid w:val="00EC388C"/>
    <w:rsid w:val="00EC3BAF"/>
    <w:rsid w:val="00EC3C16"/>
    <w:rsid w:val="00EC3DBF"/>
    <w:rsid w:val="00EC3FC4"/>
    <w:rsid w:val="00EC4410"/>
    <w:rsid w:val="00EC466E"/>
    <w:rsid w:val="00EC4F61"/>
    <w:rsid w:val="00EC508E"/>
    <w:rsid w:val="00EC5209"/>
    <w:rsid w:val="00EC5557"/>
    <w:rsid w:val="00EC5631"/>
    <w:rsid w:val="00EC579B"/>
    <w:rsid w:val="00EC57BE"/>
    <w:rsid w:val="00EC5A2D"/>
    <w:rsid w:val="00EC5C8C"/>
    <w:rsid w:val="00EC5E87"/>
    <w:rsid w:val="00EC60FC"/>
    <w:rsid w:val="00EC6398"/>
    <w:rsid w:val="00EC63F8"/>
    <w:rsid w:val="00EC6847"/>
    <w:rsid w:val="00EC690F"/>
    <w:rsid w:val="00EC6ADA"/>
    <w:rsid w:val="00EC6B64"/>
    <w:rsid w:val="00EC6D92"/>
    <w:rsid w:val="00EC6F33"/>
    <w:rsid w:val="00EC74F6"/>
    <w:rsid w:val="00EC754F"/>
    <w:rsid w:val="00EC76F6"/>
    <w:rsid w:val="00EC7B19"/>
    <w:rsid w:val="00EC7B28"/>
    <w:rsid w:val="00EC7D4E"/>
    <w:rsid w:val="00ED00F0"/>
    <w:rsid w:val="00ED0286"/>
    <w:rsid w:val="00ED0372"/>
    <w:rsid w:val="00ED038C"/>
    <w:rsid w:val="00ED03DD"/>
    <w:rsid w:val="00ED05C5"/>
    <w:rsid w:val="00ED085D"/>
    <w:rsid w:val="00ED090B"/>
    <w:rsid w:val="00ED0E00"/>
    <w:rsid w:val="00ED0F22"/>
    <w:rsid w:val="00ED0FE1"/>
    <w:rsid w:val="00ED0FF6"/>
    <w:rsid w:val="00ED1272"/>
    <w:rsid w:val="00ED1674"/>
    <w:rsid w:val="00ED17D4"/>
    <w:rsid w:val="00ED188B"/>
    <w:rsid w:val="00ED1C88"/>
    <w:rsid w:val="00ED1D31"/>
    <w:rsid w:val="00ED1D6B"/>
    <w:rsid w:val="00ED1EB8"/>
    <w:rsid w:val="00ED20CE"/>
    <w:rsid w:val="00ED227F"/>
    <w:rsid w:val="00ED261F"/>
    <w:rsid w:val="00ED2935"/>
    <w:rsid w:val="00ED29DD"/>
    <w:rsid w:val="00ED3093"/>
    <w:rsid w:val="00ED3298"/>
    <w:rsid w:val="00ED3659"/>
    <w:rsid w:val="00ED366B"/>
    <w:rsid w:val="00ED38F0"/>
    <w:rsid w:val="00ED3A3C"/>
    <w:rsid w:val="00ED3A5F"/>
    <w:rsid w:val="00ED3B5A"/>
    <w:rsid w:val="00ED3D9F"/>
    <w:rsid w:val="00ED4219"/>
    <w:rsid w:val="00ED426E"/>
    <w:rsid w:val="00ED4563"/>
    <w:rsid w:val="00ED4681"/>
    <w:rsid w:val="00ED46A9"/>
    <w:rsid w:val="00ED46F7"/>
    <w:rsid w:val="00ED4763"/>
    <w:rsid w:val="00ED479E"/>
    <w:rsid w:val="00ED49F8"/>
    <w:rsid w:val="00ED4A7B"/>
    <w:rsid w:val="00ED543E"/>
    <w:rsid w:val="00ED5494"/>
    <w:rsid w:val="00ED55B0"/>
    <w:rsid w:val="00ED59A2"/>
    <w:rsid w:val="00ED5A5E"/>
    <w:rsid w:val="00ED5C63"/>
    <w:rsid w:val="00ED5D0D"/>
    <w:rsid w:val="00ED5E5D"/>
    <w:rsid w:val="00ED60CB"/>
    <w:rsid w:val="00ED6356"/>
    <w:rsid w:val="00ED63E2"/>
    <w:rsid w:val="00ED63FD"/>
    <w:rsid w:val="00ED6486"/>
    <w:rsid w:val="00ED6BCF"/>
    <w:rsid w:val="00ED6BF0"/>
    <w:rsid w:val="00ED6CD3"/>
    <w:rsid w:val="00ED6D39"/>
    <w:rsid w:val="00ED6F85"/>
    <w:rsid w:val="00ED7231"/>
    <w:rsid w:val="00ED7466"/>
    <w:rsid w:val="00ED74DD"/>
    <w:rsid w:val="00ED750C"/>
    <w:rsid w:val="00ED76F6"/>
    <w:rsid w:val="00ED7984"/>
    <w:rsid w:val="00EE03B5"/>
    <w:rsid w:val="00EE0613"/>
    <w:rsid w:val="00EE07FB"/>
    <w:rsid w:val="00EE09C2"/>
    <w:rsid w:val="00EE0C24"/>
    <w:rsid w:val="00EE0CA8"/>
    <w:rsid w:val="00EE0DBF"/>
    <w:rsid w:val="00EE0DD8"/>
    <w:rsid w:val="00EE106C"/>
    <w:rsid w:val="00EE13E4"/>
    <w:rsid w:val="00EE1553"/>
    <w:rsid w:val="00EE15C6"/>
    <w:rsid w:val="00EE1845"/>
    <w:rsid w:val="00EE1B10"/>
    <w:rsid w:val="00EE1B49"/>
    <w:rsid w:val="00EE1EA2"/>
    <w:rsid w:val="00EE20D6"/>
    <w:rsid w:val="00EE23FF"/>
    <w:rsid w:val="00EE24CF"/>
    <w:rsid w:val="00EE2610"/>
    <w:rsid w:val="00EE2722"/>
    <w:rsid w:val="00EE2890"/>
    <w:rsid w:val="00EE2945"/>
    <w:rsid w:val="00EE29A2"/>
    <w:rsid w:val="00EE2A6D"/>
    <w:rsid w:val="00EE2AE2"/>
    <w:rsid w:val="00EE2BC2"/>
    <w:rsid w:val="00EE2BD6"/>
    <w:rsid w:val="00EE2CF6"/>
    <w:rsid w:val="00EE3255"/>
    <w:rsid w:val="00EE3507"/>
    <w:rsid w:val="00EE36D6"/>
    <w:rsid w:val="00EE36F2"/>
    <w:rsid w:val="00EE3940"/>
    <w:rsid w:val="00EE3CD5"/>
    <w:rsid w:val="00EE3E54"/>
    <w:rsid w:val="00EE4115"/>
    <w:rsid w:val="00EE42C2"/>
    <w:rsid w:val="00EE4439"/>
    <w:rsid w:val="00EE45BC"/>
    <w:rsid w:val="00EE47B9"/>
    <w:rsid w:val="00EE481F"/>
    <w:rsid w:val="00EE4B4E"/>
    <w:rsid w:val="00EE4BCE"/>
    <w:rsid w:val="00EE4CA9"/>
    <w:rsid w:val="00EE4D7C"/>
    <w:rsid w:val="00EE4F18"/>
    <w:rsid w:val="00EE54B2"/>
    <w:rsid w:val="00EE5650"/>
    <w:rsid w:val="00EE5815"/>
    <w:rsid w:val="00EE584A"/>
    <w:rsid w:val="00EE5B19"/>
    <w:rsid w:val="00EE5DDD"/>
    <w:rsid w:val="00EE5EBB"/>
    <w:rsid w:val="00EE60CB"/>
    <w:rsid w:val="00EE639F"/>
    <w:rsid w:val="00EE6548"/>
    <w:rsid w:val="00EE665D"/>
    <w:rsid w:val="00EE66CC"/>
    <w:rsid w:val="00EE6ACF"/>
    <w:rsid w:val="00EE6FBD"/>
    <w:rsid w:val="00EE7163"/>
    <w:rsid w:val="00EE78A8"/>
    <w:rsid w:val="00EE7E08"/>
    <w:rsid w:val="00EE7E16"/>
    <w:rsid w:val="00EF0072"/>
    <w:rsid w:val="00EF0102"/>
    <w:rsid w:val="00EF0136"/>
    <w:rsid w:val="00EF01B5"/>
    <w:rsid w:val="00EF0411"/>
    <w:rsid w:val="00EF0551"/>
    <w:rsid w:val="00EF070E"/>
    <w:rsid w:val="00EF0712"/>
    <w:rsid w:val="00EF078C"/>
    <w:rsid w:val="00EF0A47"/>
    <w:rsid w:val="00EF0A4B"/>
    <w:rsid w:val="00EF0AAB"/>
    <w:rsid w:val="00EF0C93"/>
    <w:rsid w:val="00EF0D01"/>
    <w:rsid w:val="00EF0EF1"/>
    <w:rsid w:val="00EF0F57"/>
    <w:rsid w:val="00EF0FD5"/>
    <w:rsid w:val="00EF103D"/>
    <w:rsid w:val="00EF12CF"/>
    <w:rsid w:val="00EF12FF"/>
    <w:rsid w:val="00EF16FF"/>
    <w:rsid w:val="00EF1952"/>
    <w:rsid w:val="00EF1BC7"/>
    <w:rsid w:val="00EF1C1F"/>
    <w:rsid w:val="00EF1CEE"/>
    <w:rsid w:val="00EF1DD9"/>
    <w:rsid w:val="00EF1E70"/>
    <w:rsid w:val="00EF1E88"/>
    <w:rsid w:val="00EF2184"/>
    <w:rsid w:val="00EF2212"/>
    <w:rsid w:val="00EF2281"/>
    <w:rsid w:val="00EF22BE"/>
    <w:rsid w:val="00EF2394"/>
    <w:rsid w:val="00EF2DD5"/>
    <w:rsid w:val="00EF2E7D"/>
    <w:rsid w:val="00EF2F05"/>
    <w:rsid w:val="00EF30E0"/>
    <w:rsid w:val="00EF317D"/>
    <w:rsid w:val="00EF31FB"/>
    <w:rsid w:val="00EF34DE"/>
    <w:rsid w:val="00EF363E"/>
    <w:rsid w:val="00EF406E"/>
    <w:rsid w:val="00EF423C"/>
    <w:rsid w:val="00EF423F"/>
    <w:rsid w:val="00EF4278"/>
    <w:rsid w:val="00EF4483"/>
    <w:rsid w:val="00EF46D3"/>
    <w:rsid w:val="00EF4A55"/>
    <w:rsid w:val="00EF4B62"/>
    <w:rsid w:val="00EF4BC9"/>
    <w:rsid w:val="00EF4F64"/>
    <w:rsid w:val="00EF50BE"/>
    <w:rsid w:val="00EF5432"/>
    <w:rsid w:val="00EF54A8"/>
    <w:rsid w:val="00EF55EC"/>
    <w:rsid w:val="00EF5627"/>
    <w:rsid w:val="00EF57BC"/>
    <w:rsid w:val="00EF5981"/>
    <w:rsid w:val="00EF5D18"/>
    <w:rsid w:val="00EF5E5C"/>
    <w:rsid w:val="00EF5F8E"/>
    <w:rsid w:val="00EF656B"/>
    <w:rsid w:val="00EF68E3"/>
    <w:rsid w:val="00EF6957"/>
    <w:rsid w:val="00EF69CC"/>
    <w:rsid w:val="00EF6AE4"/>
    <w:rsid w:val="00EF6F5A"/>
    <w:rsid w:val="00EF70FF"/>
    <w:rsid w:val="00EF712E"/>
    <w:rsid w:val="00EF726A"/>
    <w:rsid w:val="00EF733A"/>
    <w:rsid w:val="00EF7483"/>
    <w:rsid w:val="00EF74C6"/>
    <w:rsid w:val="00EF74FD"/>
    <w:rsid w:val="00EF76EA"/>
    <w:rsid w:val="00EF7D1A"/>
    <w:rsid w:val="00EF7D23"/>
    <w:rsid w:val="00F005C0"/>
    <w:rsid w:val="00F0067B"/>
    <w:rsid w:val="00F0082C"/>
    <w:rsid w:val="00F00A35"/>
    <w:rsid w:val="00F00B33"/>
    <w:rsid w:val="00F00D92"/>
    <w:rsid w:val="00F00D94"/>
    <w:rsid w:val="00F00E22"/>
    <w:rsid w:val="00F00E26"/>
    <w:rsid w:val="00F00E2A"/>
    <w:rsid w:val="00F010E8"/>
    <w:rsid w:val="00F0149E"/>
    <w:rsid w:val="00F014F5"/>
    <w:rsid w:val="00F0154A"/>
    <w:rsid w:val="00F0167B"/>
    <w:rsid w:val="00F0173A"/>
    <w:rsid w:val="00F01815"/>
    <w:rsid w:val="00F0188B"/>
    <w:rsid w:val="00F01AA7"/>
    <w:rsid w:val="00F01B66"/>
    <w:rsid w:val="00F01DE5"/>
    <w:rsid w:val="00F020DC"/>
    <w:rsid w:val="00F021E0"/>
    <w:rsid w:val="00F0220B"/>
    <w:rsid w:val="00F022F2"/>
    <w:rsid w:val="00F0238F"/>
    <w:rsid w:val="00F023E8"/>
    <w:rsid w:val="00F0241E"/>
    <w:rsid w:val="00F026B0"/>
    <w:rsid w:val="00F02904"/>
    <w:rsid w:val="00F0298D"/>
    <w:rsid w:val="00F02DA1"/>
    <w:rsid w:val="00F02E22"/>
    <w:rsid w:val="00F02FE1"/>
    <w:rsid w:val="00F03105"/>
    <w:rsid w:val="00F0332B"/>
    <w:rsid w:val="00F0336C"/>
    <w:rsid w:val="00F03542"/>
    <w:rsid w:val="00F035F7"/>
    <w:rsid w:val="00F03682"/>
    <w:rsid w:val="00F036A5"/>
    <w:rsid w:val="00F0396B"/>
    <w:rsid w:val="00F039BF"/>
    <w:rsid w:val="00F03B9D"/>
    <w:rsid w:val="00F04003"/>
    <w:rsid w:val="00F040AB"/>
    <w:rsid w:val="00F0424B"/>
    <w:rsid w:val="00F04259"/>
    <w:rsid w:val="00F04279"/>
    <w:rsid w:val="00F04806"/>
    <w:rsid w:val="00F04817"/>
    <w:rsid w:val="00F04C41"/>
    <w:rsid w:val="00F051AC"/>
    <w:rsid w:val="00F0523F"/>
    <w:rsid w:val="00F052BC"/>
    <w:rsid w:val="00F053AD"/>
    <w:rsid w:val="00F05476"/>
    <w:rsid w:val="00F05551"/>
    <w:rsid w:val="00F0567A"/>
    <w:rsid w:val="00F05767"/>
    <w:rsid w:val="00F05A7E"/>
    <w:rsid w:val="00F05B35"/>
    <w:rsid w:val="00F05FA0"/>
    <w:rsid w:val="00F0621E"/>
    <w:rsid w:val="00F0634E"/>
    <w:rsid w:val="00F06601"/>
    <w:rsid w:val="00F06652"/>
    <w:rsid w:val="00F06874"/>
    <w:rsid w:val="00F068F9"/>
    <w:rsid w:val="00F06B08"/>
    <w:rsid w:val="00F070C1"/>
    <w:rsid w:val="00F07123"/>
    <w:rsid w:val="00F07235"/>
    <w:rsid w:val="00F072C5"/>
    <w:rsid w:val="00F07309"/>
    <w:rsid w:val="00F0784E"/>
    <w:rsid w:val="00F07B78"/>
    <w:rsid w:val="00F07F41"/>
    <w:rsid w:val="00F101C1"/>
    <w:rsid w:val="00F10261"/>
    <w:rsid w:val="00F10305"/>
    <w:rsid w:val="00F1057D"/>
    <w:rsid w:val="00F10678"/>
    <w:rsid w:val="00F107FC"/>
    <w:rsid w:val="00F10875"/>
    <w:rsid w:val="00F10907"/>
    <w:rsid w:val="00F10A4C"/>
    <w:rsid w:val="00F10B98"/>
    <w:rsid w:val="00F10EA6"/>
    <w:rsid w:val="00F10EE7"/>
    <w:rsid w:val="00F113C9"/>
    <w:rsid w:val="00F11434"/>
    <w:rsid w:val="00F1145B"/>
    <w:rsid w:val="00F11574"/>
    <w:rsid w:val="00F11819"/>
    <w:rsid w:val="00F11A6D"/>
    <w:rsid w:val="00F11C04"/>
    <w:rsid w:val="00F12194"/>
    <w:rsid w:val="00F121B0"/>
    <w:rsid w:val="00F1230F"/>
    <w:rsid w:val="00F123D2"/>
    <w:rsid w:val="00F126B0"/>
    <w:rsid w:val="00F12AD7"/>
    <w:rsid w:val="00F12BC1"/>
    <w:rsid w:val="00F1302B"/>
    <w:rsid w:val="00F13706"/>
    <w:rsid w:val="00F137B6"/>
    <w:rsid w:val="00F13969"/>
    <w:rsid w:val="00F141D7"/>
    <w:rsid w:val="00F142AD"/>
    <w:rsid w:val="00F1448E"/>
    <w:rsid w:val="00F1462F"/>
    <w:rsid w:val="00F14755"/>
    <w:rsid w:val="00F148A0"/>
    <w:rsid w:val="00F148D4"/>
    <w:rsid w:val="00F14BB7"/>
    <w:rsid w:val="00F14F77"/>
    <w:rsid w:val="00F15183"/>
    <w:rsid w:val="00F151A0"/>
    <w:rsid w:val="00F151FC"/>
    <w:rsid w:val="00F153AE"/>
    <w:rsid w:val="00F15492"/>
    <w:rsid w:val="00F158EF"/>
    <w:rsid w:val="00F159AA"/>
    <w:rsid w:val="00F15ACB"/>
    <w:rsid w:val="00F15CB0"/>
    <w:rsid w:val="00F16189"/>
    <w:rsid w:val="00F162DC"/>
    <w:rsid w:val="00F1632F"/>
    <w:rsid w:val="00F16371"/>
    <w:rsid w:val="00F1659F"/>
    <w:rsid w:val="00F165D4"/>
    <w:rsid w:val="00F16633"/>
    <w:rsid w:val="00F16891"/>
    <w:rsid w:val="00F169E0"/>
    <w:rsid w:val="00F16CAD"/>
    <w:rsid w:val="00F16E6C"/>
    <w:rsid w:val="00F1704C"/>
    <w:rsid w:val="00F170A3"/>
    <w:rsid w:val="00F17112"/>
    <w:rsid w:val="00F1715A"/>
    <w:rsid w:val="00F1760E"/>
    <w:rsid w:val="00F17674"/>
    <w:rsid w:val="00F176DE"/>
    <w:rsid w:val="00F17753"/>
    <w:rsid w:val="00F17980"/>
    <w:rsid w:val="00F17E46"/>
    <w:rsid w:val="00F17E50"/>
    <w:rsid w:val="00F20489"/>
    <w:rsid w:val="00F204C6"/>
    <w:rsid w:val="00F20582"/>
    <w:rsid w:val="00F2073E"/>
    <w:rsid w:val="00F207F7"/>
    <w:rsid w:val="00F20A72"/>
    <w:rsid w:val="00F20B8E"/>
    <w:rsid w:val="00F20ECC"/>
    <w:rsid w:val="00F2123D"/>
    <w:rsid w:val="00F2128D"/>
    <w:rsid w:val="00F213C3"/>
    <w:rsid w:val="00F21404"/>
    <w:rsid w:val="00F2152C"/>
    <w:rsid w:val="00F21578"/>
    <w:rsid w:val="00F21893"/>
    <w:rsid w:val="00F21AC9"/>
    <w:rsid w:val="00F21B72"/>
    <w:rsid w:val="00F22511"/>
    <w:rsid w:val="00F2287C"/>
    <w:rsid w:val="00F22908"/>
    <w:rsid w:val="00F22AA8"/>
    <w:rsid w:val="00F23225"/>
    <w:rsid w:val="00F2357C"/>
    <w:rsid w:val="00F238A5"/>
    <w:rsid w:val="00F239E6"/>
    <w:rsid w:val="00F23B2E"/>
    <w:rsid w:val="00F23B8F"/>
    <w:rsid w:val="00F241CC"/>
    <w:rsid w:val="00F24380"/>
    <w:rsid w:val="00F2441D"/>
    <w:rsid w:val="00F2475A"/>
    <w:rsid w:val="00F248EE"/>
    <w:rsid w:val="00F24B3F"/>
    <w:rsid w:val="00F24DB5"/>
    <w:rsid w:val="00F24DCE"/>
    <w:rsid w:val="00F24DD6"/>
    <w:rsid w:val="00F24F70"/>
    <w:rsid w:val="00F24F72"/>
    <w:rsid w:val="00F24FCA"/>
    <w:rsid w:val="00F25399"/>
    <w:rsid w:val="00F253B8"/>
    <w:rsid w:val="00F253EB"/>
    <w:rsid w:val="00F25554"/>
    <w:rsid w:val="00F2577C"/>
    <w:rsid w:val="00F25FFA"/>
    <w:rsid w:val="00F26047"/>
    <w:rsid w:val="00F26179"/>
    <w:rsid w:val="00F2619A"/>
    <w:rsid w:val="00F26384"/>
    <w:rsid w:val="00F26719"/>
    <w:rsid w:val="00F26802"/>
    <w:rsid w:val="00F268DC"/>
    <w:rsid w:val="00F26955"/>
    <w:rsid w:val="00F26A37"/>
    <w:rsid w:val="00F26BDD"/>
    <w:rsid w:val="00F26DD5"/>
    <w:rsid w:val="00F26F7F"/>
    <w:rsid w:val="00F2700E"/>
    <w:rsid w:val="00F2723F"/>
    <w:rsid w:val="00F2750E"/>
    <w:rsid w:val="00F27891"/>
    <w:rsid w:val="00F2793F"/>
    <w:rsid w:val="00F27969"/>
    <w:rsid w:val="00F27B4D"/>
    <w:rsid w:val="00F27BD7"/>
    <w:rsid w:val="00F27BE2"/>
    <w:rsid w:val="00F27C25"/>
    <w:rsid w:val="00F27CE6"/>
    <w:rsid w:val="00F27E30"/>
    <w:rsid w:val="00F27EF8"/>
    <w:rsid w:val="00F3004E"/>
    <w:rsid w:val="00F301D0"/>
    <w:rsid w:val="00F3028D"/>
    <w:rsid w:val="00F30302"/>
    <w:rsid w:val="00F30496"/>
    <w:rsid w:val="00F30827"/>
    <w:rsid w:val="00F30831"/>
    <w:rsid w:val="00F30848"/>
    <w:rsid w:val="00F30DAA"/>
    <w:rsid w:val="00F30DD3"/>
    <w:rsid w:val="00F31362"/>
    <w:rsid w:val="00F313AC"/>
    <w:rsid w:val="00F313BA"/>
    <w:rsid w:val="00F3140D"/>
    <w:rsid w:val="00F3145A"/>
    <w:rsid w:val="00F315D6"/>
    <w:rsid w:val="00F316BA"/>
    <w:rsid w:val="00F31712"/>
    <w:rsid w:val="00F318D1"/>
    <w:rsid w:val="00F31AF2"/>
    <w:rsid w:val="00F31E6B"/>
    <w:rsid w:val="00F3236F"/>
    <w:rsid w:val="00F323F1"/>
    <w:rsid w:val="00F32703"/>
    <w:rsid w:val="00F328C1"/>
    <w:rsid w:val="00F32BE2"/>
    <w:rsid w:val="00F32F9C"/>
    <w:rsid w:val="00F33177"/>
    <w:rsid w:val="00F33434"/>
    <w:rsid w:val="00F3391A"/>
    <w:rsid w:val="00F33B75"/>
    <w:rsid w:val="00F33BCD"/>
    <w:rsid w:val="00F33BEE"/>
    <w:rsid w:val="00F33E28"/>
    <w:rsid w:val="00F33F96"/>
    <w:rsid w:val="00F34050"/>
    <w:rsid w:val="00F34346"/>
    <w:rsid w:val="00F34890"/>
    <w:rsid w:val="00F34982"/>
    <w:rsid w:val="00F34F2D"/>
    <w:rsid w:val="00F35276"/>
    <w:rsid w:val="00F35354"/>
    <w:rsid w:val="00F35484"/>
    <w:rsid w:val="00F35520"/>
    <w:rsid w:val="00F35540"/>
    <w:rsid w:val="00F355C7"/>
    <w:rsid w:val="00F3575E"/>
    <w:rsid w:val="00F358AB"/>
    <w:rsid w:val="00F35A5B"/>
    <w:rsid w:val="00F35ACB"/>
    <w:rsid w:val="00F35BC4"/>
    <w:rsid w:val="00F35D44"/>
    <w:rsid w:val="00F35D70"/>
    <w:rsid w:val="00F35DC1"/>
    <w:rsid w:val="00F35E18"/>
    <w:rsid w:val="00F35F8D"/>
    <w:rsid w:val="00F3600F"/>
    <w:rsid w:val="00F3609D"/>
    <w:rsid w:val="00F361B8"/>
    <w:rsid w:val="00F36508"/>
    <w:rsid w:val="00F367CA"/>
    <w:rsid w:val="00F36804"/>
    <w:rsid w:val="00F368A2"/>
    <w:rsid w:val="00F36BFD"/>
    <w:rsid w:val="00F36F38"/>
    <w:rsid w:val="00F371C3"/>
    <w:rsid w:val="00F374EE"/>
    <w:rsid w:val="00F37915"/>
    <w:rsid w:val="00F37A3D"/>
    <w:rsid w:val="00F37A5C"/>
    <w:rsid w:val="00F37B10"/>
    <w:rsid w:val="00F37BBD"/>
    <w:rsid w:val="00F37C32"/>
    <w:rsid w:val="00F37D9B"/>
    <w:rsid w:val="00F37F7F"/>
    <w:rsid w:val="00F401BE"/>
    <w:rsid w:val="00F403ED"/>
    <w:rsid w:val="00F403F7"/>
    <w:rsid w:val="00F40C02"/>
    <w:rsid w:val="00F410A7"/>
    <w:rsid w:val="00F411EA"/>
    <w:rsid w:val="00F41248"/>
    <w:rsid w:val="00F41249"/>
    <w:rsid w:val="00F4140E"/>
    <w:rsid w:val="00F4143B"/>
    <w:rsid w:val="00F41938"/>
    <w:rsid w:val="00F419DE"/>
    <w:rsid w:val="00F419E3"/>
    <w:rsid w:val="00F41B86"/>
    <w:rsid w:val="00F41CF2"/>
    <w:rsid w:val="00F41D6B"/>
    <w:rsid w:val="00F41D8C"/>
    <w:rsid w:val="00F420EE"/>
    <w:rsid w:val="00F421B6"/>
    <w:rsid w:val="00F4224C"/>
    <w:rsid w:val="00F42769"/>
    <w:rsid w:val="00F428A4"/>
    <w:rsid w:val="00F42A41"/>
    <w:rsid w:val="00F42C99"/>
    <w:rsid w:val="00F42E82"/>
    <w:rsid w:val="00F431C2"/>
    <w:rsid w:val="00F4320F"/>
    <w:rsid w:val="00F4327F"/>
    <w:rsid w:val="00F4399A"/>
    <w:rsid w:val="00F43A09"/>
    <w:rsid w:val="00F43AD1"/>
    <w:rsid w:val="00F43B55"/>
    <w:rsid w:val="00F43C3D"/>
    <w:rsid w:val="00F43E25"/>
    <w:rsid w:val="00F43E3A"/>
    <w:rsid w:val="00F43F2C"/>
    <w:rsid w:val="00F44128"/>
    <w:rsid w:val="00F443D1"/>
    <w:rsid w:val="00F44502"/>
    <w:rsid w:val="00F447ED"/>
    <w:rsid w:val="00F44A92"/>
    <w:rsid w:val="00F44EC0"/>
    <w:rsid w:val="00F45415"/>
    <w:rsid w:val="00F4549A"/>
    <w:rsid w:val="00F459CB"/>
    <w:rsid w:val="00F45B5A"/>
    <w:rsid w:val="00F45BDD"/>
    <w:rsid w:val="00F45EEE"/>
    <w:rsid w:val="00F45FCF"/>
    <w:rsid w:val="00F46212"/>
    <w:rsid w:val="00F46332"/>
    <w:rsid w:val="00F4669D"/>
    <w:rsid w:val="00F46BD0"/>
    <w:rsid w:val="00F46CF2"/>
    <w:rsid w:val="00F46FB9"/>
    <w:rsid w:val="00F472EE"/>
    <w:rsid w:val="00F4736D"/>
    <w:rsid w:val="00F473E0"/>
    <w:rsid w:val="00F47470"/>
    <w:rsid w:val="00F477C8"/>
    <w:rsid w:val="00F47BE1"/>
    <w:rsid w:val="00F47C79"/>
    <w:rsid w:val="00F47D2C"/>
    <w:rsid w:val="00F47D5F"/>
    <w:rsid w:val="00F47E13"/>
    <w:rsid w:val="00F47E91"/>
    <w:rsid w:val="00F50526"/>
    <w:rsid w:val="00F505DE"/>
    <w:rsid w:val="00F50C16"/>
    <w:rsid w:val="00F510CF"/>
    <w:rsid w:val="00F51145"/>
    <w:rsid w:val="00F512AC"/>
    <w:rsid w:val="00F514B4"/>
    <w:rsid w:val="00F51832"/>
    <w:rsid w:val="00F51892"/>
    <w:rsid w:val="00F51913"/>
    <w:rsid w:val="00F519A0"/>
    <w:rsid w:val="00F51B17"/>
    <w:rsid w:val="00F51CD7"/>
    <w:rsid w:val="00F51E8A"/>
    <w:rsid w:val="00F521A9"/>
    <w:rsid w:val="00F52371"/>
    <w:rsid w:val="00F523D4"/>
    <w:rsid w:val="00F52471"/>
    <w:rsid w:val="00F52639"/>
    <w:rsid w:val="00F528D3"/>
    <w:rsid w:val="00F52998"/>
    <w:rsid w:val="00F529C6"/>
    <w:rsid w:val="00F52B3F"/>
    <w:rsid w:val="00F52D17"/>
    <w:rsid w:val="00F52D2D"/>
    <w:rsid w:val="00F52F5D"/>
    <w:rsid w:val="00F52F9B"/>
    <w:rsid w:val="00F52FAB"/>
    <w:rsid w:val="00F530A9"/>
    <w:rsid w:val="00F530E5"/>
    <w:rsid w:val="00F53187"/>
    <w:rsid w:val="00F53205"/>
    <w:rsid w:val="00F53519"/>
    <w:rsid w:val="00F53626"/>
    <w:rsid w:val="00F53709"/>
    <w:rsid w:val="00F53D61"/>
    <w:rsid w:val="00F53FD6"/>
    <w:rsid w:val="00F53FFD"/>
    <w:rsid w:val="00F540A5"/>
    <w:rsid w:val="00F541EF"/>
    <w:rsid w:val="00F543CA"/>
    <w:rsid w:val="00F54B6F"/>
    <w:rsid w:val="00F54C24"/>
    <w:rsid w:val="00F54C90"/>
    <w:rsid w:val="00F54DCC"/>
    <w:rsid w:val="00F54E4F"/>
    <w:rsid w:val="00F55019"/>
    <w:rsid w:val="00F552FD"/>
    <w:rsid w:val="00F553F0"/>
    <w:rsid w:val="00F55409"/>
    <w:rsid w:val="00F554E9"/>
    <w:rsid w:val="00F55506"/>
    <w:rsid w:val="00F555C5"/>
    <w:rsid w:val="00F559C7"/>
    <w:rsid w:val="00F55AB2"/>
    <w:rsid w:val="00F55B30"/>
    <w:rsid w:val="00F55FC8"/>
    <w:rsid w:val="00F56150"/>
    <w:rsid w:val="00F56153"/>
    <w:rsid w:val="00F561F1"/>
    <w:rsid w:val="00F5639F"/>
    <w:rsid w:val="00F563A7"/>
    <w:rsid w:val="00F564A3"/>
    <w:rsid w:val="00F56558"/>
    <w:rsid w:val="00F565E6"/>
    <w:rsid w:val="00F56BB9"/>
    <w:rsid w:val="00F56CA1"/>
    <w:rsid w:val="00F56E42"/>
    <w:rsid w:val="00F56F65"/>
    <w:rsid w:val="00F571E6"/>
    <w:rsid w:val="00F57267"/>
    <w:rsid w:val="00F575B8"/>
    <w:rsid w:val="00F5792C"/>
    <w:rsid w:val="00F57A6A"/>
    <w:rsid w:val="00F57CE1"/>
    <w:rsid w:val="00F60082"/>
    <w:rsid w:val="00F60202"/>
    <w:rsid w:val="00F60258"/>
    <w:rsid w:val="00F6087F"/>
    <w:rsid w:val="00F6088F"/>
    <w:rsid w:val="00F60BD7"/>
    <w:rsid w:val="00F60DEE"/>
    <w:rsid w:val="00F60F36"/>
    <w:rsid w:val="00F6117A"/>
    <w:rsid w:val="00F614A6"/>
    <w:rsid w:val="00F616EF"/>
    <w:rsid w:val="00F61712"/>
    <w:rsid w:val="00F617CD"/>
    <w:rsid w:val="00F61860"/>
    <w:rsid w:val="00F61BA2"/>
    <w:rsid w:val="00F61D01"/>
    <w:rsid w:val="00F61DF7"/>
    <w:rsid w:val="00F61FCE"/>
    <w:rsid w:val="00F620C7"/>
    <w:rsid w:val="00F62371"/>
    <w:rsid w:val="00F6263B"/>
    <w:rsid w:val="00F62702"/>
    <w:rsid w:val="00F628DD"/>
    <w:rsid w:val="00F62917"/>
    <w:rsid w:val="00F62BD5"/>
    <w:rsid w:val="00F62DC0"/>
    <w:rsid w:val="00F63021"/>
    <w:rsid w:val="00F63078"/>
    <w:rsid w:val="00F631C6"/>
    <w:rsid w:val="00F631D2"/>
    <w:rsid w:val="00F63202"/>
    <w:rsid w:val="00F6352D"/>
    <w:rsid w:val="00F63553"/>
    <w:rsid w:val="00F63566"/>
    <w:rsid w:val="00F637B0"/>
    <w:rsid w:val="00F63BAA"/>
    <w:rsid w:val="00F63BC1"/>
    <w:rsid w:val="00F63BC6"/>
    <w:rsid w:val="00F63BD1"/>
    <w:rsid w:val="00F63C1C"/>
    <w:rsid w:val="00F63CBE"/>
    <w:rsid w:val="00F63E38"/>
    <w:rsid w:val="00F64244"/>
    <w:rsid w:val="00F64B1E"/>
    <w:rsid w:val="00F64B63"/>
    <w:rsid w:val="00F64B86"/>
    <w:rsid w:val="00F64C3C"/>
    <w:rsid w:val="00F64CAE"/>
    <w:rsid w:val="00F64F49"/>
    <w:rsid w:val="00F6523E"/>
    <w:rsid w:val="00F656C5"/>
    <w:rsid w:val="00F6570D"/>
    <w:rsid w:val="00F657D7"/>
    <w:rsid w:val="00F6594D"/>
    <w:rsid w:val="00F65AA8"/>
    <w:rsid w:val="00F65BD4"/>
    <w:rsid w:val="00F65EB9"/>
    <w:rsid w:val="00F65F30"/>
    <w:rsid w:val="00F6647A"/>
    <w:rsid w:val="00F664EA"/>
    <w:rsid w:val="00F6652E"/>
    <w:rsid w:val="00F665E0"/>
    <w:rsid w:val="00F665F9"/>
    <w:rsid w:val="00F66634"/>
    <w:rsid w:val="00F668D4"/>
    <w:rsid w:val="00F66A94"/>
    <w:rsid w:val="00F66D64"/>
    <w:rsid w:val="00F67376"/>
    <w:rsid w:val="00F6774F"/>
    <w:rsid w:val="00F67D17"/>
    <w:rsid w:val="00F67D4C"/>
    <w:rsid w:val="00F7025A"/>
    <w:rsid w:val="00F706FC"/>
    <w:rsid w:val="00F7082E"/>
    <w:rsid w:val="00F70D0F"/>
    <w:rsid w:val="00F70F99"/>
    <w:rsid w:val="00F7112B"/>
    <w:rsid w:val="00F71171"/>
    <w:rsid w:val="00F71180"/>
    <w:rsid w:val="00F711BC"/>
    <w:rsid w:val="00F712F9"/>
    <w:rsid w:val="00F713FE"/>
    <w:rsid w:val="00F7166D"/>
    <w:rsid w:val="00F71865"/>
    <w:rsid w:val="00F71983"/>
    <w:rsid w:val="00F71BFE"/>
    <w:rsid w:val="00F71C98"/>
    <w:rsid w:val="00F7218E"/>
    <w:rsid w:val="00F729C0"/>
    <w:rsid w:val="00F72B11"/>
    <w:rsid w:val="00F72C0C"/>
    <w:rsid w:val="00F72E8D"/>
    <w:rsid w:val="00F731F1"/>
    <w:rsid w:val="00F7330C"/>
    <w:rsid w:val="00F736E7"/>
    <w:rsid w:val="00F73786"/>
    <w:rsid w:val="00F737A0"/>
    <w:rsid w:val="00F73B79"/>
    <w:rsid w:val="00F73C4E"/>
    <w:rsid w:val="00F73D49"/>
    <w:rsid w:val="00F73EBF"/>
    <w:rsid w:val="00F73EE3"/>
    <w:rsid w:val="00F73FC4"/>
    <w:rsid w:val="00F740A2"/>
    <w:rsid w:val="00F74116"/>
    <w:rsid w:val="00F7413D"/>
    <w:rsid w:val="00F744B6"/>
    <w:rsid w:val="00F7450C"/>
    <w:rsid w:val="00F74772"/>
    <w:rsid w:val="00F748BF"/>
    <w:rsid w:val="00F7490F"/>
    <w:rsid w:val="00F74C16"/>
    <w:rsid w:val="00F74D5E"/>
    <w:rsid w:val="00F74FCF"/>
    <w:rsid w:val="00F75268"/>
    <w:rsid w:val="00F754EB"/>
    <w:rsid w:val="00F75827"/>
    <w:rsid w:val="00F75AF3"/>
    <w:rsid w:val="00F75D29"/>
    <w:rsid w:val="00F760AA"/>
    <w:rsid w:val="00F766E3"/>
    <w:rsid w:val="00F76717"/>
    <w:rsid w:val="00F76B23"/>
    <w:rsid w:val="00F76B3D"/>
    <w:rsid w:val="00F76C21"/>
    <w:rsid w:val="00F77014"/>
    <w:rsid w:val="00F771AF"/>
    <w:rsid w:val="00F7730E"/>
    <w:rsid w:val="00F77417"/>
    <w:rsid w:val="00F77665"/>
    <w:rsid w:val="00F776D6"/>
    <w:rsid w:val="00F777F5"/>
    <w:rsid w:val="00F778A8"/>
    <w:rsid w:val="00F778C5"/>
    <w:rsid w:val="00F77938"/>
    <w:rsid w:val="00F77999"/>
    <w:rsid w:val="00F77E58"/>
    <w:rsid w:val="00F77FDA"/>
    <w:rsid w:val="00F800A2"/>
    <w:rsid w:val="00F8032F"/>
    <w:rsid w:val="00F807F1"/>
    <w:rsid w:val="00F808E9"/>
    <w:rsid w:val="00F80943"/>
    <w:rsid w:val="00F809CE"/>
    <w:rsid w:val="00F80D19"/>
    <w:rsid w:val="00F80EA9"/>
    <w:rsid w:val="00F81439"/>
    <w:rsid w:val="00F81447"/>
    <w:rsid w:val="00F81522"/>
    <w:rsid w:val="00F816B3"/>
    <w:rsid w:val="00F816B4"/>
    <w:rsid w:val="00F818C3"/>
    <w:rsid w:val="00F81D76"/>
    <w:rsid w:val="00F81F07"/>
    <w:rsid w:val="00F821A5"/>
    <w:rsid w:val="00F8247E"/>
    <w:rsid w:val="00F824CC"/>
    <w:rsid w:val="00F825B0"/>
    <w:rsid w:val="00F8267D"/>
    <w:rsid w:val="00F8298D"/>
    <w:rsid w:val="00F82A2E"/>
    <w:rsid w:val="00F830F0"/>
    <w:rsid w:val="00F832C9"/>
    <w:rsid w:val="00F83566"/>
    <w:rsid w:val="00F8358E"/>
    <w:rsid w:val="00F835DC"/>
    <w:rsid w:val="00F83A2B"/>
    <w:rsid w:val="00F83C67"/>
    <w:rsid w:val="00F83DA6"/>
    <w:rsid w:val="00F83DC3"/>
    <w:rsid w:val="00F83E1E"/>
    <w:rsid w:val="00F83EAA"/>
    <w:rsid w:val="00F8402A"/>
    <w:rsid w:val="00F840D6"/>
    <w:rsid w:val="00F8418F"/>
    <w:rsid w:val="00F843EB"/>
    <w:rsid w:val="00F844E8"/>
    <w:rsid w:val="00F845EE"/>
    <w:rsid w:val="00F84F14"/>
    <w:rsid w:val="00F84F9D"/>
    <w:rsid w:val="00F84FED"/>
    <w:rsid w:val="00F850E4"/>
    <w:rsid w:val="00F85266"/>
    <w:rsid w:val="00F85350"/>
    <w:rsid w:val="00F853D8"/>
    <w:rsid w:val="00F854BA"/>
    <w:rsid w:val="00F858B6"/>
    <w:rsid w:val="00F85ACD"/>
    <w:rsid w:val="00F85B40"/>
    <w:rsid w:val="00F86010"/>
    <w:rsid w:val="00F86296"/>
    <w:rsid w:val="00F862D9"/>
    <w:rsid w:val="00F862F2"/>
    <w:rsid w:val="00F86364"/>
    <w:rsid w:val="00F863AE"/>
    <w:rsid w:val="00F864B2"/>
    <w:rsid w:val="00F86D23"/>
    <w:rsid w:val="00F86F03"/>
    <w:rsid w:val="00F87609"/>
    <w:rsid w:val="00F877A2"/>
    <w:rsid w:val="00F878F4"/>
    <w:rsid w:val="00F87A01"/>
    <w:rsid w:val="00F87BB5"/>
    <w:rsid w:val="00F87C69"/>
    <w:rsid w:val="00F87C79"/>
    <w:rsid w:val="00F87CE3"/>
    <w:rsid w:val="00F87CFC"/>
    <w:rsid w:val="00F87D79"/>
    <w:rsid w:val="00F87FCA"/>
    <w:rsid w:val="00F90048"/>
    <w:rsid w:val="00F901F0"/>
    <w:rsid w:val="00F90341"/>
    <w:rsid w:val="00F90715"/>
    <w:rsid w:val="00F9078F"/>
    <w:rsid w:val="00F9083F"/>
    <w:rsid w:val="00F9085F"/>
    <w:rsid w:val="00F908F3"/>
    <w:rsid w:val="00F909FB"/>
    <w:rsid w:val="00F90D3D"/>
    <w:rsid w:val="00F90D74"/>
    <w:rsid w:val="00F90D89"/>
    <w:rsid w:val="00F90E64"/>
    <w:rsid w:val="00F91096"/>
    <w:rsid w:val="00F911D5"/>
    <w:rsid w:val="00F91842"/>
    <w:rsid w:val="00F91B52"/>
    <w:rsid w:val="00F91E35"/>
    <w:rsid w:val="00F921F0"/>
    <w:rsid w:val="00F92245"/>
    <w:rsid w:val="00F9229E"/>
    <w:rsid w:val="00F923A9"/>
    <w:rsid w:val="00F92406"/>
    <w:rsid w:val="00F925E5"/>
    <w:rsid w:val="00F926BE"/>
    <w:rsid w:val="00F929B8"/>
    <w:rsid w:val="00F92A69"/>
    <w:rsid w:val="00F92B5D"/>
    <w:rsid w:val="00F92C92"/>
    <w:rsid w:val="00F93170"/>
    <w:rsid w:val="00F931B5"/>
    <w:rsid w:val="00F93768"/>
    <w:rsid w:val="00F9387F"/>
    <w:rsid w:val="00F93993"/>
    <w:rsid w:val="00F93B55"/>
    <w:rsid w:val="00F93C60"/>
    <w:rsid w:val="00F94096"/>
    <w:rsid w:val="00F94179"/>
    <w:rsid w:val="00F94211"/>
    <w:rsid w:val="00F942B2"/>
    <w:rsid w:val="00F94306"/>
    <w:rsid w:val="00F944BE"/>
    <w:rsid w:val="00F9458B"/>
    <w:rsid w:val="00F946B5"/>
    <w:rsid w:val="00F94881"/>
    <w:rsid w:val="00F949D0"/>
    <w:rsid w:val="00F94D00"/>
    <w:rsid w:val="00F94D6D"/>
    <w:rsid w:val="00F94EE0"/>
    <w:rsid w:val="00F9503F"/>
    <w:rsid w:val="00F950E1"/>
    <w:rsid w:val="00F9539E"/>
    <w:rsid w:val="00F95473"/>
    <w:rsid w:val="00F95492"/>
    <w:rsid w:val="00F958EF"/>
    <w:rsid w:val="00F95AB4"/>
    <w:rsid w:val="00F95BCE"/>
    <w:rsid w:val="00F95C1A"/>
    <w:rsid w:val="00F95EF9"/>
    <w:rsid w:val="00F960B9"/>
    <w:rsid w:val="00F96277"/>
    <w:rsid w:val="00F962B3"/>
    <w:rsid w:val="00F96600"/>
    <w:rsid w:val="00F966A5"/>
    <w:rsid w:val="00F966F5"/>
    <w:rsid w:val="00F967D4"/>
    <w:rsid w:val="00F96968"/>
    <w:rsid w:val="00F96D7D"/>
    <w:rsid w:val="00F96E37"/>
    <w:rsid w:val="00F9701F"/>
    <w:rsid w:val="00F971BD"/>
    <w:rsid w:val="00F97217"/>
    <w:rsid w:val="00F9745B"/>
    <w:rsid w:val="00F974AA"/>
    <w:rsid w:val="00F97643"/>
    <w:rsid w:val="00F976B1"/>
    <w:rsid w:val="00F9776E"/>
    <w:rsid w:val="00F97799"/>
    <w:rsid w:val="00F97854"/>
    <w:rsid w:val="00F97B6C"/>
    <w:rsid w:val="00F97B8B"/>
    <w:rsid w:val="00F97BE9"/>
    <w:rsid w:val="00F97DF5"/>
    <w:rsid w:val="00F97FF6"/>
    <w:rsid w:val="00FA0227"/>
    <w:rsid w:val="00FA0380"/>
    <w:rsid w:val="00FA0387"/>
    <w:rsid w:val="00FA050F"/>
    <w:rsid w:val="00FA0550"/>
    <w:rsid w:val="00FA0CBF"/>
    <w:rsid w:val="00FA0D8C"/>
    <w:rsid w:val="00FA0EA0"/>
    <w:rsid w:val="00FA14BF"/>
    <w:rsid w:val="00FA14EF"/>
    <w:rsid w:val="00FA15D9"/>
    <w:rsid w:val="00FA1841"/>
    <w:rsid w:val="00FA1C28"/>
    <w:rsid w:val="00FA1EE3"/>
    <w:rsid w:val="00FA1EF9"/>
    <w:rsid w:val="00FA1F1F"/>
    <w:rsid w:val="00FA2119"/>
    <w:rsid w:val="00FA2437"/>
    <w:rsid w:val="00FA2571"/>
    <w:rsid w:val="00FA2582"/>
    <w:rsid w:val="00FA2620"/>
    <w:rsid w:val="00FA2B09"/>
    <w:rsid w:val="00FA2BE2"/>
    <w:rsid w:val="00FA2C0A"/>
    <w:rsid w:val="00FA2C83"/>
    <w:rsid w:val="00FA2DBC"/>
    <w:rsid w:val="00FA2DC3"/>
    <w:rsid w:val="00FA2EE7"/>
    <w:rsid w:val="00FA31FF"/>
    <w:rsid w:val="00FA35CE"/>
    <w:rsid w:val="00FA35E4"/>
    <w:rsid w:val="00FA38EF"/>
    <w:rsid w:val="00FA3994"/>
    <w:rsid w:val="00FA4068"/>
    <w:rsid w:val="00FA41DB"/>
    <w:rsid w:val="00FA493B"/>
    <w:rsid w:val="00FA4CCE"/>
    <w:rsid w:val="00FA528D"/>
    <w:rsid w:val="00FA538D"/>
    <w:rsid w:val="00FA59C4"/>
    <w:rsid w:val="00FA5B4B"/>
    <w:rsid w:val="00FA611F"/>
    <w:rsid w:val="00FA618C"/>
    <w:rsid w:val="00FA632F"/>
    <w:rsid w:val="00FA6337"/>
    <w:rsid w:val="00FA6438"/>
    <w:rsid w:val="00FA650F"/>
    <w:rsid w:val="00FA657B"/>
    <w:rsid w:val="00FA6669"/>
    <w:rsid w:val="00FA666D"/>
    <w:rsid w:val="00FA66DC"/>
    <w:rsid w:val="00FA69E2"/>
    <w:rsid w:val="00FA69F6"/>
    <w:rsid w:val="00FA6BC7"/>
    <w:rsid w:val="00FA6F2D"/>
    <w:rsid w:val="00FA71C8"/>
    <w:rsid w:val="00FA72B7"/>
    <w:rsid w:val="00FA72E0"/>
    <w:rsid w:val="00FA76DC"/>
    <w:rsid w:val="00FA782A"/>
    <w:rsid w:val="00FA78D8"/>
    <w:rsid w:val="00FA7B39"/>
    <w:rsid w:val="00FA7D1C"/>
    <w:rsid w:val="00FA7DB3"/>
    <w:rsid w:val="00FA7EE6"/>
    <w:rsid w:val="00FB0101"/>
    <w:rsid w:val="00FB01AF"/>
    <w:rsid w:val="00FB01F5"/>
    <w:rsid w:val="00FB0381"/>
    <w:rsid w:val="00FB05B2"/>
    <w:rsid w:val="00FB0677"/>
    <w:rsid w:val="00FB0B92"/>
    <w:rsid w:val="00FB0D74"/>
    <w:rsid w:val="00FB1419"/>
    <w:rsid w:val="00FB14DC"/>
    <w:rsid w:val="00FB1687"/>
    <w:rsid w:val="00FB16FE"/>
    <w:rsid w:val="00FB1834"/>
    <w:rsid w:val="00FB1D59"/>
    <w:rsid w:val="00FB1D96"/>
    <w:rsid w:val="00FB2214"/>
    <w:rsid w:val="00FB22B6"/>
    <w:rsid w:val="00FB25B9"/>
    <w:rsid w:val="00FB2959"/>
    <w:rsid w:val="00FB2D00"/>
    <w:rsid w:val="00FB2D6C"/>
    <w:rsid w:val="00FB2D7B"/>
    <w:rsid w:val="00FB2E4B"/>
    <w:rsid w:val="00FB31F7"/>
    <w:rsid w:val="00FB32EE"/>
    <w:rsid w:val="00FB33E6"/>
    <w:rsid w:val="00FB3752"/>
    <w:rsid w:val="00FB39D8"/>
    <w:rsid w:val="00FB3A85"/>
    <w:rsid w:val="00FB3B80"/>
    <w:rsid w:val="00FB3C8C"/>
    <w:rsid w:val="00FB3F25"/>
    <w:rsid w:val="00FB42D3"/>
    <w:rsid w:val="00FB446E"/>
    <w:rsid w:val="00FB449A"/>
    <w:rsid w:val="00FB4510"/>
    <w:rsid w:val="00FB457E"/>
    <w:rsid w:val="00FB48A0"/>
    <w:rsid w:val="00FB4A45"/>
    <w:rsid w:val="00FB4AB3"/>
    <w:rsid w:val="00FB4D1C"/>
    <w:rsid w:val="00FB4D6C"/>
    <w:rsid w:val="00FB4F0E"/>
    <w:rsid w:val="00FB5045"/>
    <w:rsid w:val="00FB5154"/>
    <w:rsid w:val="00FB526A"/>
    <w:rsid w:val="00FB53D7"/>
    <w:rsid w:val="00FB5411"/>
    <w:rsid w:val="00FB5A8F"/>
    <w:rsid w:val="00FB5B1A"/>
    <w:rsid w:val="00FB5C6A"/>
    <w:rsid w:val="00FB5F73"/>
    <w:rsid w:val="00FB663C"/>
    <w:rsid w:val="00FB6983"/>
    <w:rsid w:val="00FB6994"/>
    <w:rsid w:val="00FB6A1A"/>
    <w:rsid w:val="00FB6A85"/>
    <w:rsid w:val="00FB6B1C"/>
    <w:rsid w:val="00FB6C6B"/>
    <w:rsid w:val="00FB6CCD"/>
    <w:rsid w:val="00FB6D32"/>
    <w:rsid w:val="00FB723E"/>
    <w:rsid w:val="00FB734E"/>
    <w:rsid w:val="00FB752D"/>
    <w:rsid w:val="00FB77A1"/>
    <w:rsid w:val="00FB7882"/>
    <w:rsid w:val="00FB78A9"/>
    <w:rsid w:val="00FB7C60"/>
    <w:rsid w:val="00FB7D8E"/>
    <w:rsid w:val="00FC047C"/>
    <w:rsid w:val="00FC05CD"/>
    <w:rsid w:val="00FC060B"/>
    <w:rsid w:val="00FC0642"/>
    <w:rsid w:val="00FC067A"/>
    <w:rsid w:val="00FC085A"/>
    <w:rsid w:val="00FC08AD"/>
    <w:rsid w:val="00FC0B5C"/>
    <w:rsid w:val="00FC0BB2"/>
    <w:rsid w:val="00FC1313"/>
    <w:rsid w:val="00FC175B"/>
    <w:rsid w:val="00FC1A70"/>
    <w:rsid w:val="00FC1C9C"/>
    <w:rsid w:val="00FC1D2D"/>
    <w:rsid w:val="00FC1E20"/>
    <w:rsid w:val="00FC1F44"/>
    <w:rsid w:val="00FC2197"/>
    <w:rsid w:val="00FC22D0"/>
    <w:rsid w:val="00FC233B"/>
    <w:rsid w:val="00FC2454"/>
    <w:rsid w:val="00FC254F"/>
    <w:rsid w:val="00FC25E2"/>
    <w:rsid w:val="00FC2939"/>
    <w:rsid w:val="00FC2B77"/>
    <w:rsid w:val="00FC2C75"/>
    <w:rsid w:val="00FC2C8D"/>
    <w:rsid w:val="00FC2F31"/>
    <w:rsid w:val="00FC3245"/>
    <w:rsid w:val="00FC330A"/>
    <w:rsid w:val="00FC390C"/>
    <w:rsid w:val="00FC3BD2"/>
    <w:rsid w:val="00FC3CA0"/>
    <w:rsid w:val="00FC3CA9"/>
    <w:rsid w:val="00FC3D9F"/>
    <w:rsid w:val="00FC3DCB"/>
    <w:rsid w:val="00FC3F37"/>
    <w:rsid w:val="00FC401F"/>
    <w:rsid w:val="00FC4231"/>
    <w:rsid w:val="00FC43E5"/>
    <w:rsid w:val="00FC4495"/>
    <w:rsid w:val="00FC44C9"/>
    <w:rsid w:val="00FC4788"/>
    <w:rsid w:val="00FC47D8"/>
    <w:rsid w:val="00FC4C36"/>
    <w:rsid w:val="00FC4E5C"/>
    <w:rsid w:val="00FC4F81"/>
    <w:rsid w:val="00FC54E7"/>
    <w:rsid w:val="00FC556D"/>
    <w:rsid w:val="00FC5578"/>
    <w:rsid w:val="00FC568D"/>
    <w:rsid w:val="00FC571D"/>
    <w:rsid w:val="00FC5769"/>
    <w:rsid w:val="00FC5888"/>
    <w:rsid w:val="00FC58B8"/>
    <w:rsid w:val="00FC5B99"/>
    <w:rsid w:val="00FC5C9E"/>
    <w:rsid w:val="00FC5CE5"/>
    <w:rsid w:val="00FC615E"/>
    <w:rsid w:val="00FC617A"/>
    <w:rsid w:val="00FC6512"/>
    <w:rsid w:val="00FC661B"/>
    <w:rsid w:val="00FC68BC"/>
    <w:rsid w:val="00FC699C"/>
    <w:rsid w:val="00FC6AE2"/>
    <w:rsid w:val="00FC6AED"/>
    <w:rsid w:val="00FC6FDF"/>
    <w:rsid w:val="00FC7096"/>
    <w:rsid w:val="00FC711C"/>
    <w:rsid w:val="00FC7485"/>
    <w:rsid w:val="00FC7788"/>
    <w:rsid w:val="00FC77C7"/>
    <w:rsid w:val="00FC7A81"/>
    <w:rsid w:val="00FC7C08"/>
    <w:rsid w:val="00FC7C28"/>
    <w:rsid w:val="00FC7C32"/>
    <w:rsid w:val="00FC7C5C"/>
    <w:rsid w:val="00FC7D51"/>
    <w:rsid w:val="00FD028C"/>
    <w:rsid w:val="00FD055F"/>
    <w:rsid w:val="00FD0988"/>
    <w:rsid w:val="00FD0A74"/>
    <w:rsid w:val="00FD0AE5"/>
    <w:rsid w:val="00FD0BCA"/>
    <w:rsid w:val="00FD0CBC"/>
    <w:rsid w:val="00FD0EE2"/>
    <w:rsid w:val="00FD0F8D"/>
    <w:rsid w:val="00FD0FF8"/>
    <w:rsid w:val="00FD14D3"/>
    <w:rsid w:val="00FD1C18"/>
    <w:rsid w:val="00FD1D21"/>
    <w:rsid w:val="00FD1F6D"/>
    <w:rsid w:val="00FD1F97"/>
    <w:rsid w:val="00FD2025"/>
    <w:rsid w:val="00FD20AC"/>
    <w:rsid w:val="00FD20F3"/>
    <w:rsid w:val="00FD2112"/>
    <w:rsid w:val="00FD2144"/>
    <w:rsid w:val="00FD2288"/>
    <w:rsid w:val="00FD22AE"/>
    <w:rsid w:val="00FD2310"/>
    <w:rsid w:val="00FD2506"/>
    <w:rsid w:val="00FD25E1"/>
    <w:rsid w:val="00FD269F"/>
    <w:rsid w:val="00FD2A21"/>
    <w:rsid w:val="00FD2A2C"/>
    <w:rsid w:val="00FD2AA4"/>
    <w:rsid w:val="00FD2B5E"/>
    <w:rsid w:val="00FD2B9E"/>
    <w:rsid w:val="00FD2D9A"/>
    <w:rsid w:val="00FD2EA5"/>
    <w:rsid w:val="00FD2F07"/>
    <w:rsid w:val="00FD2F72"/>
    <w:rsid w:val="00FD3155"/>
    <w:rsid w:val="00FD3224"/>
    <w:rsid w:val="00FD3265"/>
    <w:rsid w:val="00FD32F5"/>
    <w:rsid w:val="00FD35CD"/>
    <w:rsid w:val="00FD3C09"/>
    <w:rsid w:val="00FD3EA4"/>
    <w:rsid w:val="00FD3F0B"/>
    <w:rsid w:val="00FD4258"/>
    <w:rsid w:val="00FD431F"/>
    <w:rsid w:val="00FD45E5"/>
    <w:rsid w:val="00FD4633"/>
    <w:rsid w:val="00FD47BD"/>
    <w:rsid w:val="00FD47CE"/>
    <w:rsid w:val="00FD4920"/>
    <w:rsid w:val="00FD497A"/>
    <w:rsid w:val="00FD4CA0"/>
    <w:rsid w:val="00FD4CF9"/>
    <w:rsid w:val="00FD4FA3"/>
    <w:rsid w:val="00FD5013"/>
    <w:rsid w:val="00FD5194"/>
    <w:rsid w:val="00FD55ED"/>
    <w:rsid w:val="00FD56CC"/>
    <w:rsid w:val="00FD5724"/>
    <w:rsid w:val="00FD575D"/>
    <w:rsid w:val="00FD57CC"/>
    <w:rsid w:val="00FD57D8"/>
    <w:rsid w:val="00FD58EE"/>
    <w:rsid w:val="00FD5932"/>
    <w:rsid w:val="00FD5A55"/>
    <w:rsid w:val="00FD5E35"/>
    <w:rsid w:val="00FD5F9E"/>
    <w:rsid w:val="00FD6108"/>
    <w:rsid w:val="00FD657E"/>
    <w:rsid w:val="00FD6845"/>
    <w:rsid w:val="00FD6ADD"/>
    <w:rsid w:val="00FD6D27"/>
    <w:rsid w:val="00FD6D28"/>
    <w:rsid w:val="00FD7044"/>
    <w:rsid w:val="00FD753B"/>
    <w:rsid w:val="00FD7703"/>
    <w:rsid w:val="00FD7752"/>
    <w:rsid w:val="00FD7ACA"/>
    <w:rsid w:val="00FD7C9B"/>
    <w:rsid w:val="00FD7D54"/>
    <w:rsid w:val="00FD7FD1"/>
    <w:rsid w:val="00FE0127"/>
    <w:rsid w:val="00FE05CC"/>
    <w:rsid w:val="00FE0D86"/>
    <w:rsid w:val="00FE0E0C"/>
    <w:rsid w:val="00FE0F02"/>
    <w:rsid w:val="00FE1484"/>
    <w:rsid w:val="00FE17EE"/>
    <w:rsid w:val="00FE19B8"/>
    <w:rsid w:val="00FE1B4C"/>
    <w:rsid w:val="00FE1D5D"/>
    <w:rsid w:val="00FE1DA9"/>
    <w:rsid w:val="00FE1DEB"/>
    <w:rsid w:val="00FE1FAB"/>
    <w:rsid w:val="00FE227B"/>
    <w:rsid w:val="00FE243C"/>
    <w:rsid w:val="00FE25C6"/>
    <w:rsid w:val="00FE263F"/>
    <w:rsid w:val="00FE26C4"/>
    <w:rsid w:val="00FE287F"/>
    <w:rsid w:val="00FE2D6A"/>
    <w:rsid w:val="00FE2D83"/>
    <w:rsid w:val="00FE333C"/>
    <w:rsid w:val="00FE383E"/>
    <w:rsid w:val="00FE38C3"/>
    <w:rsid w:val="00FE3A7A"/>
    <w:rsid w:val="00FE3DBE"/>
    <w:rsid w:val="00FE3E4A"/>
    <w:rsid w:val="00FE424F"/>
    <w:rsid w:val="00FE4513"/>
    <w:rsid w:val="00FE46C7"/>
    <w:rsid w:val="00FE4C42"/>
    <w:rsid w:val="00FE4CA3"/>
    <w:rsid w:val="00FE4F3F"/>
    <w:rsid w:val="00FE4F70"/>
    <w:rsid w:val="00FE5044"/>
    <w:rsid w:val="00FE5103"/>
    <w:rsid w:val="00FE5389"/>
    <w:rsid w:val="00FE561E"/>
    <w:rsid w:val="00FE5622"/>
    <w:rsid w:val="00FE5782"/>
    <w:rsid w:val="00FE5976"/>
    <w:rsid w:val="00FE5B97"/>
    <w:rsid w:val="00FE5BCB"/>
    <w:rsid w:val="00FE5DE5"/>
    <w:rsid w:val="00FE5E01"/>
    <w:rsid w:val="00FE5FDF"/>
    <w:rsid w:val="00FE5FE4"/>
    <w:rsid w:val="00FE6384"/>
    <w:rsid w:val="00FE649D"/>
    <w:rsid w:val="00FE661D"/>
    <w:rsid w:val="00FE67B1"/>
    <w:rsid w:val="00FE72CB"/>
    <w:rsid w:val="00FE765B"/>
    <w:rsid w:val="00FE793F"/>
    <w:rsid w:val="00FE7940"/>
    <w:rsid w:val="00FE7B99"/>
    <w:rsid w:val="00FE7C09"/>
    <w:rsid w:val="00FE7C31"/>
    <w:rsid w:val="00FF019A"/>
    <w:rsid w:val="00FF03B3"/>
    <w:rsid w:val="00FF0748"/>
    <w:rsid w:val="00FF0836"/>
    <w:rsid w:val="00FF10F6"/>
    <w:rsid w:val="00FF12BB"/>
    <w:rsid w:val="00FF16FB"/>
    <w:rsid w:val="00FF1CE5"/>
    <w:rsid w:val="00FF1DD1"/>
    <w:rsid w:val="00FF21AF"/>
    <w:rsid w:val="00FF2233"/>
    <w:rsid w:val="00FF23DF"/>
    <w:rsid w:val="00FF26E1"/>
    <w:rsid w:val="00FF29E6"/>
    <w:rsid w:val="00FF2AB5"/>
    <w:rsid w:val="00FF2AB7"/>
    <w:rsid w:val="00FF2C1F"/>
    <w:rsid w:val="00FF2C3A"/>
    <w:rsid w:val="00FF2D1A"/>
    <w:rsid w:val="00FF2DB2"/>
    <w:rsid w:val="00FF2DC7"/>
    <w:rsid w:val="00FF2DF0"/>
    <w:rsid w:val="00FF34AE"/>
    <w:rsid w:val="00FF36C9"/>
    <w:rsid w:val="00FF375E"/>
    <w:rsid w:val="00FF38C8"/>
    <w:rsid w:val="00FF3D65"/>
    <w:rsid w:val="00FF3D79"/>
    <w:rsid w:val="00FF3EA0"/>
    <w:rsid w:val="00FF40FD"/>
    <w:rsid w:val="00FF4139"/>
    <w:rsid w:val="00FF4237"/>
    <w:rsid w:val="00FF45A9"/>
    <w:rsid w:val="00FF4642"/>
    <w:rsid w:val="00FF4904"/>
    <w:rsid w:val="00FF4927"/>
    <w:rsid w:val="00FF4F74"/>
    <w:rsid w:val="00FF504E"/>
    <w:rsid w:val="00FF5127"/>
    <w:rsid w:val="00FF53AE"/>
    <w:rsid w:val="00FF53B5"/>
    <w:rsid w:val="00FF5509"/>
    <w:rsid w:val="00FF5514"/>
    <w:rsid w:val="00FF58F3"/>
    <w:rsid w:val="00FF5C64"/>
    <w:rsid w:val="00FF5C69"/>
    <w:rsid w:val="00FF5CCE"/>
    <w:rsid w:val="00FF5CEF"/>
    <w:rsid w:val="00FF5D7D"/>
    <w:rsid w:val="00FF61E3"/>
    <w:rsid w:val="00FF6288"/>
    <w:rsid w:val="00FF63A8"/>
    <w:rsid w:val="00FF64F3"/>
    <w:rsid w:val="00FF66BF"/>
    <w:rsid w:val="00FF6903"/>
    <w:rsid w:val="00FF7049"/>
    <w:rsid w:val="00FF739A"/>
    <w:rsid w:val="00FF742E"/>
    <w:rsid w:val="00FF7E83"/>
    <w:rsid w:val="00FF7F34"/>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14:docId w14:val="33EC7970"/>
  <w15:docId w15:val="{70A980CA-E4D8-4129-9582-09220B9F6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sz w:val="24"/>
        <w:szCs w:val="24"/>
        <w:lang w:val="es-MX" w:eastAsia="es-MX"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66"/>
    <w:lsdException w:name="Colorful List" w:uiPriority="67"/>
    <w:lsdException w:name="Colorful Grid" w:uiPriority="68"/>
    <w:lsdException w:name="Light Shading Accent 1" w:uiPriority="69"/>
    <w:lsdException w:name="Light List Accent 1" w:uiPriority="70"/>
    <w:lsdException w:name="Light Grid Accent 1" w:uiPriority="71"/>
    <w:lsdException w:name="Medium Shading 1 Accent 1" w:uiPriority="72"/>
    <w:lsdException w:name="Medium Shading 2 Accent 1" w:uiPriority="73"/>
    <w:lsdException w:name="Medium List 1 Accent 1" w:uiPriority="60"/>
    <w:lsdException w:name="Revision" w:semiHidden="1" w:uiPriority="61"/>
    <w:lsdException w:name="List Paragraph" w:uiPriority="34" w:qFormat="1"/>
    <w:lsdException w:name="Quote" w:uiPriority="63"/>
    <w:lsdException w:name="Intense Quote" w:uiPriority="64"/>
    <w:lsdException w:name="Medium List 2 Accent 1" w:uiPriority="65"/>
    <w:lsdException w:name="Medium Grid 1 Accent 1" w:uiPriority="66"/>
    <w:lsdException w:name="Medium Grid 2 Accent 1" w:uiPriority="67"/>
    <w:lsdException w:name="Medium Grid 3 Accent 1" w:uiPriority="68"/>
    <w:lsdException w:name="Dark List Accent 1" w:uiPriority="69"/>
    <w:lsdException w:name="Colorful Shading Accent 1" w:uiPriority="70"/>
    <w:lsdException w:name="Colorful List Accent 1" w:uiPriority="71"/>
    <w:lsdException w:name="Colorful Grid Accent 1" w:uiPriority="72"/>
    <w:lsdException w:name="Light Shading Accent 2" w:uiPriority="73"/>
    <w:lsdException w:name="Light List Accent 2" w:uiPriority="60"/>
    <w:lsdException w:name="Light Grid Accent 2" w:uiPriority="61"/>
    <w:lsdException w:name="Medium Shading 1 Accent 2" w:uiPriority="62"/>
    <w:lsdException w:name="Medium Shading 2 Accent 2" w:uiPriority="63"/>
    <w:lsdException w:name="Medium List 1 Accent 2" w:uiPriority="64"/>
    <w:lsdException w:name="Medium List 2 Accent 2" w:uiPriority="65"/>
    <w:lsdException w:name="Medium Grid 1 Accent 2" w:uiPriority="66"/>
    <w:lsdException w:name="Medium Grid 2 Accent 2" w:uiPriority="67"/>
    <w:lsdException w:name="Medium Grid 3 Accent 2" w:uiPriority="68"/>
    <w:lsdException w:name="Dark List Accent 2" w:uiPriority="69"/>
    <w:lsdException w:name="Colorful Shading Accent 2" w:uiPriority="70"/>
    <w:lsdException w:name="Colorful List Accent 2" w:uiPriority="71"/>
    <w:lsdException w:name="Colorful Grid Accent 2" w:uiPriority="72"/>
    <w:lsdException w:name="Light Shading Accent 3" w:uiPriority="73"/>
    <w:lsdException w:name="Light List Accent 3" w:uiPriority="60"/>
    <w:lsdException w:name="Light Grid Accent 3" w:uiPriority="61"/>
    <w:lsdException w:name="Medium Shading 1 Accent 3" w:uiPriority="62"/>
    <w:lsdException w:name="Medium Shading 2 Accent 3" w:uiPriority="63"/>
    <w:lsdException w:name="Medium List 1 Accent 3" w:uiPriority="64"/>
    <w:lsdException w:name="Medium List 2 Accent 3" w:uiPriority="65"/>
    <w:lsdException w:name="Medium Grid 1 Accent 3" w:uiPriority="66"/>
    <w:lsdException w:name="Medium Grid 2 Accent 3" w:uiPriority="67"/>
    <w:lsdException w:name="Medium Grid 3 Accent 3" w:uiPriority="68"/>
    <w:lsdException w:name="Dark List Accent 3" w:uiPriority="69"/>
    <w:lsdException w:name="Colorful Shading Accent 3" w:uiPriority="70"/>
    <w:lsdException w:name="Colorful List Accent 3" w:uiPriority="71"/>
    <w:lsdException w:name="Colorful Grid Accent 3" w:uiPriority="72"/>
    <w:lsdException w:name="Light Shading Accent 4" w:uiPriority="73"/>
    <w:lsdException w:name="Light List Accent 4" w:uiPriority="60"/>
    <w:lsdException w:name="Light Grid Accent 4" w:uiPriority="61"/>
    <w:lsdException w:name="Medium Shading 1 Accent 4" w:uiPriority="62"/>
    <w:lsdException w:name="Medium Shading 2 Accent 4" w:uiPriority="63"/>
    <w:lsdException w:name="Medium List 1 Accent 4" w:uiPriority="64"/>
    <w:lsdException w:name="Medium List 2 Accent 4" w:uiPriority="65"/>
    <w:lsdException w:name="Medium Grid 1 Accent 4" w:uiPriority="66"/>
    <w:lsdException w:name="Medium Grid 2 Accent 4" w:uiPriority="67"/>
    <w:lsdException w:name="Medium Grid 3 Accent 4" w:uiPriority="68"/>
    <w:lsdException w:name="Dark List Accent 4" w:uiPriority="69"/>
    <w:lsdException w:name="Colorful Shading Accent 4" w:uiPriority="70"/>
    <w:lsdException w:name="Colorful List Accent 4" w:uiPriority="71"/>
    <w:lsdException w:name="Colorful Grid Accent 4" w:uiPriority="72"/>
    <w:lsdException w:name="Light Shading Accent 5" w:uiPriority="73"/>
    <w:lsdException w:name="Light List Accent 5" w:uiPriority="19" w:qFormat="1"/>
    <w:lsdException w:name="Light Grid Accent 5" w:uiPriority="21" w:qFormat="1"/>
    <w:lsdException w:name="Medium Shading 1 Accent 5" w:uiPriority="31" w:qFormat="1"/>
    <w:lsdException w:name="Medium Shading 2 Accent 5" w:uiPriority="32" w:qFormat="1"/>
    <w:lsdException w:name="Medium List 1 Accent 5" w:uiPriority="33" w:qFormat="1"/>
    <w:lsdException w:name="Medium List 2 Accent 5" w:uiPriority="37"/>
    <w:lsdException w:name="Medium Grid 1 Accent 5" w:uiPriority="39" w:qFormat="1"/>
    <w:lsdException w:name="Medium Grid 2 Accent 5" w:uiPriority="41"/>
    <w:lsdException w:name="Medium Grid 3 Accent 5" w:uiPriority="42"/>
    <w:lsdException w:name="Dark List Accent 5" w:uiPriority="43"/>
    <w:lsdException w:name="Colorful Shading Accent 5" w:uiPriority="44"/>
    <w:lsdException w:name="Colorful List Accent 5" w:uiPriority="45"/>
    <w:lsdException w:name="Colorful Grid Accent 5" w:uiPriority="40"/>
    <w:lsdException w:name="Light Shading Accent 6" w:uiPriority="46"/>
    <w:lsdException w:name="Light List Accent 6" w:uiPriority="47"/>
    <w:lsdException w:name="Light Grid Accent 6" w:uiPriority="48"/>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3F03"/>
    <w:rPr>
      <w:rFonts w:ascii="Times New Roman" w:hAnsi="Times New Roman"/>
      <w:lang w:val="es-ES" w:eastAsia="es-ES"/>
    </w:rPr>
  </w:style>
  <w:style w:type="paragraph" w:styleId="Ttulo1">
    <w:name w:val="heading 1"/>
    <w:basedOn w:val="Normal"/>
    <w:next w:val="Normal"/>
    <w:qFormat/>
    <w:pPr>
      <w:keepNext/>
      <w:tabs>
        <w:tab w:val="left" w:pos="3544"/>
      </w:tabs>
      <w:spacing w:line="480" w:lineRule="auto"/>
      <w:jc w:val="both"/>
      <w:outlineLvl w:val="0"/>
    </w:pPr>
    <w:rPr>
      <w:rFonts w:ascii="Century Gothic" w:hAnsi="Century Gothic" w:cs="Century Gothic"/>
      <w:b/>
      <w:bCs/>
      <w:lang w:val="es-MX"/>
    </w:rPr>
  </w:style>
  <w:style w:type="paragraph" w:styleId="Ttulo2">
    <w:name w:val="heading 2"/>
    <w:basedOn w:val="Normal"/>
    <w:next w:val="Normal"/>
    <w:qFormat/>
    <w:pPr>
      <w:keepNext/>
      <w:jc w:val="center"/>
      <w:outlineLvl w:val="1"/>
    </w:pPr>
    <w:rPr>
      <w:rFonts w:ascii="Arial" w:hAnsi="Arial" w:cs="Arial"/>
      <w:b/>
      <w:bCs/>
    </w:rPr>
  </w:style>
  <w:style w:type="paragraph" w:styleId="Ttulo3">
    <w:name w:val="heading 3"/>
    <w:basedOn w:val="Normal"/>
    <w:next w:val="Normal"/>
    <w:qFormat/>
    <w:pPr>
      <w:keepNext/>
      <w:spacing w:line="480" w:lineRule="auto"/>
      <w:jc w:val="center"/>
      <w:outlineLvl w:val="2"/>
    </w:pPr>
    <w:rPr>
      <w:rFonts w:ascii="Arial" w:hAnsi="Arial" w:cs="Arial"/>
      <w:lang w:val="es-ES_tradnl"/>
    </w:rPr>
  </w:style>
  <w:style w:type="paragraph" w:styleId="Ttulo4">
    <w:name w:val="heading 4"/>
    <w:basedOn w:val="Normal"/>
    <w:next w:val="Normal"/>
    <w:qFormat/>
    <w:pPr>
      <w:keepNext/>
      <w:jc w:val="center"/>
      <w:outlineLvl w:val="3"/>
    </w:pPr>
    <w:rPr>
      <w:rFonts w:ascii="Arial" w:hAnsi="Arial" w:cs="Arial"/>
      <w:b/>
      <w:bCs/>
      <w:lang w:val="es-MX"/>
    </w:rPr>
  </w:style>
  <w:style w:type="paragraph" w:styleId="Ttulo5">
    <w:name w:val="heading 5"/>
    <w:basedOn w:val="Normal"/>
    <w:next w:val="Normal"/>
    <w:qFormat/>
    <w:pPr>
      <w:keepNext/>
      <w:spacing w:line="478" w:lineRule="auto"/>
      <w:jc w:val="center"/>
      <w:outlineLvl w:val="4"/>
    </w:pPr>
    <w:rPr>
      <w:rFonts w:ascii="Century Gothic" w:hAnsi="Century Gothic" w:cs="Century Gothic"/>
      <w:b/>
      <w:bCs/>
      <w:i/>
      <w:iCs/>
      <w:sz w:val="20"/>
      <w:szCs w:val="20"/>
      <w:lang w:val="es-MX"/>
    </w:rPr>
  </w:style>
  <w:style w:type="paragraph" w:styleId="Ttulo6">
    <w:name w:val="heading 6"/>
    <w:basedOn w:val="Normal"/>
    <w:next w:val="Normal"/>
    <w:link w:val="Ttulo6Car"/>
    <w:semiHidden/>
    <w:unhideWhenUsed/>
    <w:qFormat/>
    <w:rsid w:val="00E76A33"/>
    <w:pPr>
      <w:keepNext/>
      <w:keepLines/>
      <w:spacing w:before="40"/>
      <w:outlineLvl w:val="5"/>
    </w:pPr>
    <w:rPr>
      <w:rFonts w:asciiTheme="majorHAnsi" w:eastAsiaTheme="majorEastAsia" w:hAnsiTheme="majorHAnsi" w:cstheme="majorBidi"/>
      <w:color w:val="243F60" w:themeColor="accent1" w:themeShade="7F"/>
    </w:rPr>
  </w:style>
  <w:style w:type="paragraph" w:styleId="Ttulo7">
    <w:name w:val="heading 7"/>
    <w:basedOn w:val="Normal"/>
    <w:next w:val="Normal"/>
    <w:qFormat/>
    <w:pPr>
      <w:keepNext/>
      <w:spacing w:line="480" w:lineRule="auto"/>
      <w:jc w:val="center"/>
      <w:outlineLvl w:val="6"/>
    </w:pPr>
    <w:rPr>
      <w:rFonts w:ascii="Arial" w:hAnsi="Arial" w:cs="Arial"/>
      <w:b/>
      <w:bCs/>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ocked/>
    <w:rPr>
      <w:rFonts w:ascii="Cambria" w:hAnsi="Cambria"/>
      <w:b/>
      <w:kern w:val="32"/>
      <w:sz w:val="32"/>
      <w:lang w:val="es-ES" w:eastAsia="es-ES"/>
    </w:rPr>
  </w:style>
  <w:style w:type="character" w:customStyle="1" w:styleId="Ttulo2Car">
    <w:name w:val="Título 2 Car"/>
    <w:locked/>
    <w:rPr>
      <w:rFonts w:ascii="Cambria" w:hAnsi="Cambria"/>
      <w:b/>
      <w:i/>
      <w:sz w:val="28"/>
      <w:lang w:val="es-ES" w:eastAsia="es-ES"/>
    </w:rPr>
  </w:style>
  <w:style w:type="character" w:customStyle="1" w:styleId="Ttulo3Car">
    <w:name w:val="Título 3 Car"/>
    <w:locked/>
    <w:rPr>
      <w:rFonts w:ascii="Cambria" w:hAnsi="Cambria"/>
      <w:b/>
      <w:sz w:val="26"/>
      <w:lang w:val="es-ES" w:eastAsia="es-ES"/>
    </w:rPr>
  </w:style>
  <w:style w:type="character" w:customStyle="1" w:styleId="Ttulo4Car">
    <w:name w:val="Título 4 Car"/>
    <w:locked/>
    <w:rPr>
      <w:rFonts w:ascii="Calibri" w:hAnsi="Calibri"/>
      <w:b/>
      <w:sz w:val="28"/>
      <w:lang w:val="es-ES" w:eastAsia="es-ES"/>
    </w:rPr>
  </w:style>
  <w:style w:type="character" w:customStyle="1" w:styleId="Ttulo5Car">
    <w:name w:val="Título 5 Car"/>
    <w:locked/>
    <w:rPr>
      <w:rFonts w:ascii="Calibri" w:hAnsi="Calibri"/>
      <w:b/>
      <w:i/>
      <w:sz w:val="26"/>
      <w:lang w:val="es-ES" w:eastAsia="es-ES"/>
    </w:rPr>
  </w:style>
  <w:style w:type="character" w:customStyle="1" w:styleId="Ttulo7Car">
    <w:name w:val="Título 7 Car"/>
    <w:locked/>
    <w:rPr>
      <w:rFonts w:ascii="Calibri" w:hAnsi="Calibri"/>
      <w:sz w:val="24"/>
      <w:lang w:val="es-ES" w:eastAsia="es-ES"/>
    </w:rPr>
  </w:style>
  <w:style w:type="paragraph" w:styleId="Sangra3detindependiente">
    <w:name w:val="Body Text Indent 3"/>
    <w:basedOn w:val="Normal"/>
    <w:pPr>
      <w:ind w:left="567" w:hanging="567"/>
      <w:jc w:val="both"/>
    </w:pPr>
    <w:rPr>
      <w:rFonts w:ascii="Arial" w:hAnsi="Arial" w:cs="Arial"/>
      <w:sz w:val="22"/>
      <w:szCs w:val="22"/>
    </w:rPr>
  </w:style>
  <w:style w:type="character" w:customStyle="1" w:styleId="Sangra3detindependienteCar">
    <w:name w:val="Sangría 3 de t. independiente Car"/>
    <w:locked/>
    <w:rPr>
      <w:rFonts w:ascii="Times New Roman" w:hAnsi="Times New Roman"/>
      <w:sz w:val="16"/>
      <w:lang w:val="es-ES" w:eastAsia="es-ES"/>
    </w:rPr>
  </w:style>
  <w:style w:type="paragraph" w:styleId="Textoindependiente">
    <w:name w:val="Body Text"/>
    <w:basedOn w:val="Normal"/>
    <w:link w:val="TextoindependienteCar1"/>
    <w:pPr>
      <w:jc w:val="both"/>
    </w:pPr>
    <w:rPr>
      <w:rFonts w:ascii="Arial" w:hAnsi="Arial" w:cs="Arial"/>
      <w:lang w:val="es-ES_tradnl"/>
    </w:rPr>
  </w:style>
  <w:style w:type="character" w:customStyle="1" w:styleId="TextoindependienteCar1">
    <w:name w:val="Texto independiente Car1"/>
    <w:link w:val="Textoindependiente"/>
    <w:locked/>
    <w:rsid w:val="00986829"/>
    <w:rPr>
      <w:rFonts w:ascii="Arial" w:hAnsi="Arial" w:cs="Arial"/>
      <w:sz w:val="24"/>
      <w:szCs w:val="24"/>
      <w:lang w:val="es-ES_tradnl" w:eastAsia="es-ES" w:bidi="ar-SA"/>
    </w:rPr>
  </w:style>
  <w:style w:type="character" w:customStyle="1" w:styleId="TextoindependienteCar">
    <w:name w:val="Texto independiente Car"/>
    <w:locked/>
    <w:rPr>
      <w:rFonts w:ascii="Times New Roman" w:hAnsi="Times New Roman"/>
      <w:sz w:val="24"/>
      <w:lang w:val="es-ES" w:eastAsia="es-ES"/>
    </w:rPr>
  </w:style>
  <w:style w:type="paragraph" w:styleId="Sangradetextonormal">
    <w:name w:val="Body Text Indent"/>
    <w:basedOn w:val="Normal"/>
    <w:pPr>
      <w:spacing w:line="360" w:lineRule="auto"/>
      <w:ind w:left="-540"/>
      <w:jc w:val="both"/>
    </w:pPr>
    <w:rPr>
      <w:rFonts w:ascii="Century Gothic" w:hAnsi="Century Gothic" w:cs="Century Gothic"/>
    </w:rPr>
  </w:style>
  <w:style w:type="character" w:customStyle="1" w:styleId="SangradetextonormalCar">
    <w:name w:val="Sangría de texto normal Car"/>
    <w:locked/>
    <w:rPr>
      <w:rFonts w:ascii="Times New Roman" w:hAnsi="Times New Roman"/>
      <w:sz w:val="24"/>
      <w:lang w:val="es-ES" w:eastAsia="es-ES"/>
    </w:rPr>
  </w:style>
  <w:style w:type="paragraph" w:styleId="Piedepgina">
    <w:name w:val="footer"/>
    <w:basedOn w:val="Normal"/>
    <w:uiPriority w:val="99"/>
    <w:pPr>
      <w:tabs>
        <w:tab w:val="center" w:pos="4419"/>
        <w:tab w:val="right" w:pos="8838"/>
      </w:tabs>
    </w:pPr>
  </w:style>
  <w:style w:type="character" w:customStyle="1" w:styleId="PiedepginaCar">
    <w:name w:val="Pie de página Car"/>
    <w:uiPriority w:val="99"/>
    <w:locked/>
    <w:rPr>
      <w:rFonts w:ascii="Times New Roman" w:hAnsi="Times New Roman"/>
      <w:sz w:val="24"/>
      <w:lang w:val="es-ES" w:eastAsia="es-ES"/>
    </w:rPr>
  </w:style>
  <w:style w:type="character" w:styleId="Nmerodepgina">
    <w:name w:val="page number"/>
    <w:rPr>
      <w:rFonts w:ascii="Times New Roman" w:hAnsi="Times New Roman"/>
    </w:rPr>
  </w:style>
  <w:style w:type="paragraph" w:styleId="Encabezado">
    <w:name w:val="header"/>
    <w:basedOn w:val="Normal"/>
    <w:uiPriority w:val="99"/>
    <w:pPr>
      <w:tabs>
        <w:tab w:val="center" w:pos="4419"/>
        <w:tab w:val="right" w:pos="8838"/>
      </w:tabs>
    </w:pPr>
  </w:style>
  <w:style w:type="character" w:customStyle="1" w:styleId="EncabezadoCar">
    <w:name w:val="Encabezado Car"/>
    <w:uiPriority w:val="99"/>
    <w:locked/>
    <w:rPr>
      <w:rFonts w:ascii="Times New Roman" w:hAnsi="Times New Roman"/>
      <w:sz w:val="24"/>
      <w:lang w:val="es-ES" w:eastAsia="es-ES"/>
    </w:rPr>
  </w:style>
  <w:style w:type="paragraph" w:customStyle="1" w:styleId="Sangradetextonormal1">
    <w:name w:val="Sangría de texto normal1"/>
    <w:basedOn w:val="Normal"/>
    <w:pPr>
      <w:spacing w:line="360" w:lineRule="auto"/>
      <w:ind w:left="-540"/>
      <w:jc w:val="both"/>
    </w:pPr>
    <w:rPr>
      <w:rFonts w:ascii="Century Gothic" w:hAnsi="Century Gothic" w:cs="Century Gothic"/>
    </w:rPr>
  </w:style>
  <w:style w:type="paragraph" w:styleId="NormalWeb">
    <w:name w:val="Normal (Web)"/>
    <w:basedOn w:val="Normal"/>
    <w:uiPriority w:val="99"/>
    <w:pPr>
      <w:spacing w:before="100" w:beforeAutospacing="1" w:after="100" w:afterAutospacing="1"/>
    </w:pPr>
    <w:rPr>
      <w:rFonts w:ascii="Arial Unicode MS" w:eastAsia="Arial Unicode MS" w:hAnsi="Arial Unicode MS" w:cs="Arial Unicode MS"/>
      <w:color w:val="000000"/>
    </w:rPr>
  </w:style>
  <w:style w:type="paragraph" w:styleId="Textoindependiente3">
    <w:name w:val="Body Text 3"/>
    <w:basedOn w:val="Normal"/>
    <w:link w:val="Textoindependiente3Car2"/>
    <w:pPr>
      <w:jc w:val="both"/>
    </w:pPr>
    <w:rPr>
      <w:rFonts w:ascii="Arial" w:hAnsi="Arial" w:cs="Arial"/>
      <w:sz w:val="22"/>
      <w:szCs w:val="22"/>
      <w:lang w:val="es-ES_tradnl" w:eastAsia="en-US"/>
    </w:rPr>
  </w:style>
  <w:style w:type="character" w:customStyle="1" w:styleId="Textoindependiente3Car2">
    <w:name w:val="Texto independiente 3 Car2"/>
    <w:link w:val="Textoindependiente3"/>
    <w:locked/>
    <w:rsid w:val="00986829"/>
    <w:rPr>
      <w:rFonts w:ascii="Arial" w:hAnsi="Arial" w:cs="Arial"/>
      <w:sz w:val="22"/>
      <w:szCs w:val="22"/>
      <w:lang w:val="es-ES_tradnl" w:eastAsia="en-US" w:bidi="ar-SA"/>
    </w:rPr>
  </w:style>
  <w:style w:type="character" w:customStyle="1" w:styleId="Textoindependiente3Car1">
    <w:name w:val="Texto independiente 3 Car1"/>
    <w:locked/>
    <w:rPr>
      <w:rFonts w:ascii="Times New Roman" w:hAnsi="Times New Roman"/>
      <w:sz w:val="16"/>
      <w:lang w:val="es-ES" w:eastAsia="es-ES"/>
    </w:rPr>
  </w:style>
  <w:style w:type="paragraph" w:styleId="Sangra2detindependiente">
    <w:name w:val="Body Text Indent 2"/>
    <w:basedOn w:val="Normal"/>
    <w:pPr>
      <w:spacing w:line="360" w:lineRule="auto"/>
      <w:ind w:firstLine="2127"/>
      <w:jc w:val="both"/>
    </w:pPr>
    <w:rPr>
      <w:rFonts w:ascii="Arial" w:hAnsi="Arial" w:cs="Arial"/>
    </w:rPr>
  </w:style>
  <w:style w:type="character" w:customStyle="1" w:styleId="Sangra2detindependienteCar1">
    <w:name w:val="Sangría 2 de t. independiente Car1"/>
    <w:locked/>
    <w:rPr>
      <w:rFonts w:ascii="Times New Roman" w:hAnsi="Times New Roman"/>
      <w:sz w:val="24"/>
      <w:lang w:val="es-ES" w:eastAsia="es-ES"/>
    </w:rPr>
  </w:style>
  <w:style w:type="paragraph" w:styleId="Textosinformato">
    <w:name w:val="Plain Text"/>
    <w:basedOn w:val="Normal"/>
    <w:link w:val="TextosinformatoCar2"/>
    <w:rPr>
      <w:rFonts w:ascii="Courier New" w:hAnsi="Courier New" w:cs="Courier New"/>
      <w:sz w:val="20"/>
      <w:szCs w:val="20"/>
      <w:lang w:val="es-MX"/>
    </w:rPr>
  </w:style>
  <w:style w:type="character" w:customStyle="1" w:styleId="TextosinformatoCar2">
    <w:name w:val="Texto sin formato Car2"/>
    <w:link w:val="Textosinformato"/>
    <w:locked/>
    <w:rsid w:val="00986829"/>
    <w:rPr>
      <w:rFonts w:ascii="Courier New" w:hAnsi="Courier New" w:cs="Courier New"/>
      <w:lang w:val="es-MX" w:eastAsia="es-ES" w:bidi="ar-SA"/>
    </w:rPr>
  </w:style>
  <w:style w:type="character" w:customStyle="1" w:styleId="TextosinformatoCar1">
    <w:name w:val="Texto sin formato Car1"/>
    <w:locked/>
    <w:rPr>
      <w:rFonts w:ascii="Courier New" w:hAnsi="Courier New"/>
      <w:sz w:val="20"/>
      <w:lang w:val="es-ES" w:eastAsia="es-ES"/>
    </w:rPr>
  </w:style>
  <w:style w:type="paragraph" w:customStyle="1" w:styleId="Sangradetextonormal11">
    <w:name w:val="Sangría de texto normal11"/>
    <w:basedOn w:val="Normal"/>
    <w:pPr>
      <w:spacing w:after="120"/>
      <w:ind w:left="283"/>
    </w:pPr>
  </w:style>
  <w:style w:type="paragraph" w:styleId="Textoindependiente2">
    <w:name w:val="Body Text 2"/>
    <w:basedOn w:val="Normal"/>
    <w:pPr>
      <w:jc w:val="both"/>
    </w:pPr>
    <w:rPr>
      <w:rFonts w:ascii="Arial" w:hAnsi="Arial" w:cs="Arial"/>
      <w:b/>
      <w:bCs/>
      <w:sz w:val="28"/>
      <w:szCs w:val="28"/>
    </w:rPr>
  </w:style>
  <w:style w:type="character" w:customStyle="1" w:styleId="Textoindependiente2Car">
    <w:name w:val="Texto independiente 2 Car"/>
    <w:locked/>
    <w:rPr>
      <w:rFonts w:ascii="Times New Roman" w:hAnsi="Times New Roman"/>
      <w:sz w:val="24"/>
      <w:lang w:val="es-ES" w:eastAsia="es-ES"/>
    </w:rPr>
  </w:style>
  <w:style w:type="character" w:customStyle="1" w:styleId="Textoindependiente3Car">
    <w:name w:val="Texto independiente 3 Car"/>
    <w:rPr>
      <w:rFonts w:ascii="Arial" w:hAnsi="Arial"/>
      <w:sz w:val="22"/>
      <w:lang w:val="es-ES_tradnl" w:eastAsia="en-US"/>
    </w:rPr>
  </w:style>
  <w:style w:type="character" w:customStyle="1" w:styleId="Sangra2detindependienteCar">
    <w:name w:val="Sangría 2 de t. independiente Car"/>
    <w:rPr>
      <w:rFonts w:ascii="Arial" w:hAnsi="Arial"/>
      <w:sz w:val="24"/>
      <w:lang w:val="es-ES" w:eastAsia="es-ES"/>
    </w:rPr>
  </w:style>
  <w:style w:type="paragraph" w:styleId="Ttulo">
    <w:name w:val="Title"/>
    <w:basedOn w:val="Normal"/>
    <w:qFormat/>
    <w:pPr>
      <w:jc w:val="center"/>
    </w:pPr>
    <w:rPr>
      <w:rFonts w:ascii="Arial" w:hAnsi="Arial" w:cs="Arial"/>
      <w:b/>
      <w:bCs/>
      <w:lang w:val="es-MX" w:eastAsia="en-US"/>
    </w:rPr>
  </w:style>
  <w:style w:type="character" w:customStyle="1" w:styleId="PuestoCar">
    <w:name w:val="Puesto Car"/>
    <w:locked/>
    <w:rPr>
      <w:rFonts w:ascii="Cambria" w:hAnsi="Cambria"/>
      <w:b/>
      <w:kern w:val="28"/>
      <w:sz w:val="32"/>
      <w:lang w:val="es-ES" w:eastAsia="es-ES"/>
    </w:rPr>
  </w:style>
  <w:style w:type="paragraph" w:customStyle="1" w:styleId="Default">
    <w:name w:val="Default"/>
    <w:pPr>
      <w:autoSpaceDE w:val="0"/>
      <w:autoSpaceDN w:val="0"/>
      <w:adjustRightInd w:val="0"/>
    </w:pPr>
    <w:rPr>
      <w:rFonts w:ascii="Arial" w:hAnsi="Arial" w:cs="Arial"/>
      <w:color w:val="000000"/>
      <w:lang w:val="es-ES" w:eastAsia="es-ES"/>
    </w:rPr>
  </w:style>
  <w:style w:type="paragraph" w:customStyle="1" w:styleId="ListaCC">
    <w:name w:val="Lista CC."/>
    <w:basedOn w:val="Normal"/>
  </w:style>
  <w:style w:type="paragraph" w:customStyle="1" w:styleId="Encabezado1">
    <w:name w:val="Encabezado 1"/>
    <w:basedOn w:val="Normal"/>
    <w:next w:val="Normal"/>
    <w:pPr>
      <w:keepNext/>
      <w:suppressAutoHyphens/>
      <w:jc w:val="center"/>
      <w:outlineLvl w:val="0"/>
    </w:pPr>
    <w:rPr>
      <w:rFonts w:ascii="Arial" w:hAnsi="Arial" w:cs="Arial"/>
      <w:b/>
      <w:bCs/>
      <w:noProof/>
      <w:sz w:val="22"/>
      <w:szCs w:val="22"/>
      <w:lang w:val="es-MX" w:eastAsia="es-MX"/>
    </w:rPr>
  </w:style>
  <w:style w:type="paragraph" w:customStyle="1" w:styleId="Texto">
    <w:name w:val="Texto"/>
    <w:basedOn w:val="Normal"/>
    <w:pPr>
      <w:spacing w:after="101" w:line="216" w:lineRule="exact"/>
      <w:ind w:firstLine="288"/>
      <w:jc w:val="both"/>
    </w:pPr>
    <w:rPr>
      <w:rFonts w:ascii="Arial" w:hAnsi="Arial" w:cs="Arial"/>
      <w:noProof/>
      <w:sz w:val="18"/>
      <w:szCs w:val="18"/>
    </w:rPr>
  </w:style>
  <w:style w:type="paragraph" w:customStyle="1" w:styleId="ListParagraph1">
    <w:name w:val="List Paragraph1"/>
    <w:basedOn w:val="Normal"/>
    <w:pPr>
      <w:suppressAutoHyphens/>
      <w:ind w:left="720"/>
    </w:pPr>
    <w:rPr>
      <w:noProof/>
      <w:sz w:val="20"/>
      <w:szCs w:val="20"/>
      <w:lang w:val="es-MX" w:eastAsia="es-MX"/>
    </w:rPr>
  </w:style>
  <w:style w:type="character" w:customStyle="1" w:styleId="st1">
    <w:name w:val="st1"/>
    <w:rPr>
      <w:spacing w:val="240"/>
    </w:rPr>
  </w:style>
  <w:style w:type="character" w:customStyle="1" w:styleId="SaludoCar">
    <w:name w:val="Saludo Car"/>
    <w:rPr>
      <w:sz w:val="24"/>
      <w:lang w:val="es-ES" w:eastAsia="es-ES"/>
    </w:rPr>
  </w:style>
  <w:style w:type="paragraph" w:styleId="Saludo">
    <w:name w:val="Salutation"/>
    <w:basedOn w:val="Normal"/>
    <w:next w:val="Normal"/>
  </w:style>
  <w:style w:type="character" w:customStyle="1" w:styleId="SaludoCar2">
    <w:name w:val="Saludo Car2"/>
    <w:locked/>
    <w:rPr>
      <w:rFonts w:ascii="Times New Roman" w:hAnsi="Times New Roman"/>
      <w:sz w:val="24"/>
      <w:lang w:val="es-ES" w:eastAsia="es-ES"/>
    </w:rPr>
  </w:style>
  <w:style w:type="character" w:customStyle="1" w:styleId="SaludoCar1">
    <w:name w:val="Saludo Car1"/>
    <w:rPr>
      <w:sz w:val="24"/>
      <w:lang w:val="es-ES" w:eastAsia="es-ES"/>
    </w:rPr>
  </w:style>
  <w:style w:type="character" w:customStyle="1" w:styleId="nombres">
    <w:name w:val="nombres"/>
    <w:rPr>
      <w:rFonts w:ascii="Times New Roman" w:hAnsi="Times New Roman"/>
    </w:rPr>
  </w:style>
  <w:style w:type="paragraph" w:styleId="Listaconvietas2">
    <w:name w:val="List Bullet 2"/>
    <w:basedOn w:val="Normal"/>
    <w:autoRedefine/>
    <w:pPr>
      <w:tabs>
        <w:tab w:val="num" w:pos="643"/>
      </w:tabs>
      <w:ind w:left="643" w:hanging="360"/>
    </w:pPr>
  </w:style>
  <w:style w:type="character" w:customStyle="1" w:styleId="TextosinformatoCar">
    <w:name w:val="Texto sin formato Car"/>
    <w:rPr>
      <w:rFonts w:ascii="Courier New" w:hAnsi="Courier New"/>
      <w:lang w:val="x-none" w:eastAsia="es-ES"/>
    </w:rPr>
  </w:style>
  <w:style w:type="character" w:customStyle="1" w:styleId="Fecha1">
    <w:name w:val="Fecha1"/>
    <w:rPr>
      <w:rFonts w:ascii="Times New Roman" w:hAnsi="Times New Roman"/>
    </w:rPr>
  </w:style>
  <w:style w:type="character" w:styleId="Hipervnculo">
    <w:name w:val="Hyperlink"/>
    <w:rPr>
      <w:rFonts w:ascii="Times New Roman" w:hAnsi="Times New Roman"/>
      <w:color w:val="0000FF"/>
      <w:u w:val="single"/>
    </w:rPr>
  </w:style>
  <w:style w:type="paragraph" w:styleId="HTMLconformatoprevio">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s-MX" w:eastAsia="es-MX"/>
    </w:rPr>
  </w:style>
  <w:style w:type="character" w:customStyle="1" w:styleId="HTMLconformatoprevioCar1">
    <w:name w:val="HTML con formato previo Car1"/>
    <w:locked/>
    <w:rPr>
      <w:rFonts w:ascii="Courier New" w:hAnsi="Courier New"/>
      <w:sz w:val="20"/>
      <w:lang w:val="es-ES" w:eastAsia="es-ES"/>
    </w:rPr>
  </w:style>
  <w:style w:type="character" w:customStyle="1" w:styleId="HTMLconformatoprevioCar">
    <w:name w:val="HTML con formato previo Car"/>
    <w:rPr>
      <w:rFonts w:ascii="Courier New" w:hAnsi="Courier New"/>
    </w:rPr>
  </w:style>
  <w:style w:type="character" w:styleId="Textoennegrita">
    <w:name w:val="Strong"/>
    <w:uiPriority w:val="22"/>
    <w:qFormat/>
    <w:rPr>
      <w:rFonts w:ascii="Times New Roman" w:hAnsi="Times New Roman"/>
      <w:b/>
    </w:rPr>
  </w:style>
  <w:style w:type="character" w:customStyle="1" w:styleId="CarCar10">
    <w:name w:val="Car Car10"/>
    <w:locked/>
    <w:rPr>
      <w:rFonts w:ascii="Arial" w:hAnsi="Arial"/>
      <w:sz w:val="24"/>
      <w:lang w:val="es-ES_tradnl" w:eastAsia="es-ES"/>
    </w:rPr>
  </w:style>
  <w:style w:type="character" w:customStyle="1" w:styleId="CarCar6">
    <w:name w:val="Car Car6"/>
    <w:locked/>
    <w:rPr>
      <w:rFonts w:ascii="Arial" w:hAnsi="Arial"/>
      <w:sz w:val="22"/>
      <w:lang w:val="es-ES_tradnl" w:eastAsia="en-US"/>
    </w:rPr>
  </w:style>
  <w:style w:type="character" w:customStyle="1" w:styleId="CarCar5">
    <w:name w:val="Car Car5"/>
    <w:locked/>
    <w:rPr>
      <w:rFonts w:ascii="Arial" w:hAnsi="Arial"/>
      <w:sz w:val="24"/>
      <w:lang w:val="es-ES" w:eastAsia="es-ES"/>
    </w:rPr>
  </w:style>
  <w:style w:type="character" w:customStyle="1" w:styleId="CarCar4">
    <w:name w:val="Car Car4"/>
    <w:locked/>
    <w:rPr>
      <w:rFonts w:ascii="Courier New" w:hAnsi="Courier New"/>
      <w:lang w:val="es-MX" w:eastAsia="es-ES"/>
    </w:rPr>
  </w:style>
  <w:style w:type="paragraph" w:customStyle="1" w:styleId="n2">
    <w:name w:val="n2"/>
    <w:basedOn w:val="Normal"/>
    <w:pPr>
      <w:shd w:val="clear" w:color="auto" w:fill="E8E8E8"/>
      <w:spacing w:before="100" w:beforeAutospacing="1" w:after="100" w:afterAutospacing="1"/>
    </w:pPr>
    <w:rPr>
      <w:color w:val="008000"/>
      <w:sz w:val="19"/>
      <w:szCs w:val="19"/>
    </w:rPr>
  </w:style>
  <w:style w:type="paragraph" w:customStyle="1" w:styleId="j">
    <w:name w:val="j"/>
    <w:basedOn w:val="Normal"/>
    <w:pPr>
      <w:spacing w:before="100" w:beforeAutospacing="1" w:after="100" w:afterAutospacing="1"/>
    </w:pPr>
    <w:rPr>
      <w:rFonts w:ascii="Palatino Linotype" w:hAnsi="Palatino Linotype"/>
      <w:color w:val="000000"/>
    </w:rPr>
  </w:style>
  <w:style w:type="character" w:styleId="nfasis">
    <w:name w:val="Emphasis"/>
    <w:qFormat/>
    <w:rPr>
      <w:i/>
    </w:rPr>
  </w:style>
  <w:style w:type="paragraph" w:customStyle="1" w:styleId="texto0">
    <w:name w:val="texto"/>
    <w:basedOn w:val="Normal"/>
    <w:pPr>
      <w:spacing w:before="100" w:beforeAutospacing="1" w:after="100" w:afterAutospacing="1"/>
    </w:pPr>
  </w:style>
  <w:style w:type="character" w:customStyle="1" w:styleId="apple-converted-space">
    <w:name w:val="apple-converted-space"/>
    <w:rPr>
      <w:rFonts w:cs="Times New Roman"/>
    </w:rPr>
  </w:style>
  <w:style w:type="paragraph" w:customStyle="1" w:styleId="encabezado0">
    <w:name w:val="encabezado"/>
    <w:basedOn w:val="Normal"/>
    <w:pPr>
      <w:spacing w:before="100" w:beforeAutospacing="1" w:after="100" w:afterAutospacing="1"/>
    </w:pPr>
    <w:rPr>
      <w:rFonts w:ascii="Arial" w:hAnsi="Arial" w:cs="Arial"/>
      <w:b/>
      <w:bCs/>
      <w:sz w:val="18"/>
      <w:szCs w:val="18"/>
    </w:rPr>
  </w:style>
  <w:style w:type="paragraph" w:customStyle="1" w:styleId="precedente">
    <w:name w:val="precedente"/>
    <w:basedOn w:val="Normal"/>
    <w:pPr>
      <w:spacing w:before="100" w:beforeAutospacing="1" w:after="100" w:afterAutospacing="1"/>
      <w:jc w:val="both"/>
    </w:pPr>
    <w:rPr>
      <w:rFonts w:ascii="Arial" w:hAnsi="Arial" w:cs="Arial"/>
      <w:i/>
      <w:iCs/>
      <w:sz w:val="20"/>
      <w:szCs w:val="20"/>
    </w:rPr>
  </w:style>
  <w:style w:type="paragraph" w:styleId="Listaconvietas">
    <w:name w:val="List Bullet"/>
    <w:basedOn w:val="Normal"/>
    <w:pPr>
      <w:tabs>
        <w:tab w:val="num" w:pos="360"/>
      </w:tabs>
      <w:ind w:left="360" w:hanging="360"/>
    </w:pPr>
  </w:style>
  <w:style w:type="character" w:customStyle="1" w:styleId="lbl-encabezado-negrobold">
    <w:name w:val="lbl-encabezado-negro bold"/>
    <w:rPr>
      <w:rFonts w:cs="Times New Roman"/>
    </w:rPr>
  </w:style>
  <w:style w:type="character" w:customStyle="1" w:styleId="red1">
    <w:name w:val="red1"/>
    <w:rPr>
      <w:b/>
      <w:bCs/>
      <w:color w:val="0000FF"/>
      <w:shd w:val="clear" w:color="auto" w:fill="FFFF00"/>
    </w:rPr>
  </w:style>
  <w:style w:type="character" w:styleId="Hipervnculovisitado">
    <w:name w:val="FollowedHyperlink"/>
    <w:rPr>
      <w:color w:val="800080"/>
      <w:u w:val="single"/>
    </w:rPr>
  </w:style>
  <w:style w:type="paragraph" w:styleId="Textoindependienteprimerasangra">
    <w:name w:val="Body Text First Indent"/>
    <w:basedOn w:val="Textoindependiente"/>
    <w:link w:val="TextoindependienteprimerasangraCar"/>
    <w:rsid w:val="00393CAA"/>
    <w:pPr>
      <w:spacing w:after="120"/>
      <w:ind w:firstLine="210"/>
      <w:jc w:val="left"/>
    </w:pPr>
    <w:rPr>
      <w:rFonts w:ascii="Times New Roman" w:hAnsi="Times New Roman" w:cs="Times New Roman"/>
      <w:lang w:val="es-ES"/>
    </w:rPr>
  </w:style>
  <w:style w:type="character" w:customStyle="1" w:styleId="CarCar2">
    <w:name w:val="Car Car2"/>
    <w:semiHidden/>
    <w:locked/>
    <w:rsid w:val="00C12677"/>
    <w:rPr>
      <w:rFonts w:ascii="Arial" w:hAnsi="Arial" w:cs="Arial"/>
      <w:sz w:val="24"/>
      <w:szCs w:val="24"/>
      <w:lang w:val="es-ES_tradnl" w:eastAsia="es-ES" w:bidi="ar-SA"/>
    </w:rPr>
  </w:style>
  <w:style w:type="character" w:customStyle="1" w:styleId="CarCar1">
    <w:name w:val="Car Car1"/>
    <w:semiHidden/>
    <w:locked/>
    <w:rsid w:val="00C12677"/>
    <w:rPr>
      <w:rFonts w:ascii="Arial" w:hAnsi="Arial" w:cs="Arial"/>
      <w:sz w:val="22"/>
      <w:szCs w:val="22"/>
      <w:lang w:val="es-ES_tradnl" w:eastAsia="en-US" w:bidi="ar-SA"/>
    </w:rPr>
  </w:style>
  <w:style w:type="character" w:customStyle="1" w:styleId="CarCar">
    <w:name w:val="Car Car"/>
    <w:semiHidden/>
    <w:locked/>
    <w:rsid w:val="00C12677"/>
    <w:rPr>
      <w:rFonts w:ascii="Courier New" w:hAnsi="Courier New" w:cs="Courier New"/>
      <w:lang w:val="es-MX" w:eastAsia="es-ES" w:bidi="ar-SA"/>
    </w:rPr>
  </w:style>
  <w:style w:type="character" w:customStyle="1" w:styleId="CarCar52">
    <w:name w:val="Car Car52"/>
    <w:locked/>
    <w:rsid w:val="00792832"/>
    <w:rPr>
      <w:rFonts w:ascii="Arial" w:hAnsi="Arial" w:cs="Arial"/>
      <w:sz w:val="24"/>
      <w:szCs w:val="24"/>
      <w:lang w:val="es-ES_tradnl" w:eastAsia="es-ES" w:bidi="ar-SA"/>
    </w:rPr>
  </w:style>
  <w:style w:type="character" w:customStyle="1" w:styleId="CarCar42">
    <w:name w:val="Car Car42"/>
    <w:locked/>
    <w:rsid w:val="00792832"/>
    <w:rPr>
      <w:rFonts w:ascii="Arial" w:hAnsi="Arial" w:cs="Arial"/>
      <w:sz w:val="22"/>
      <w:szCs w:val="22"/>
      <w:lang w:val="es-ES_tradnl" w:eastAsia="en-US" w:bidi="ar-SA"/>
    </w:rPr>
  </w:style>
  <w:style w:type="character" w:customStyle="1" w:styleId="BodyTextChar">
    <w:name w:val="Body Text Char"/>
    <w:semiHidden/>
    <w:locked/>
    <w:rsid w:val="000A396C"/>
    <w:rPr>
      <w:rFonts w:ascii="Arial" w:hAnsi="Arial" w:cs="Arial"/>
      <w:sz w:val="24"/>
      <w:szCs w:val="24"/>
      <w:lang w:val="es-ES_tradnl" w:eastAsia="es-ES" w:bidi="ar-SA"/>
    </w:rPr>
  </w:style>
  <w:style w:type="character" w:customStyle="1" w:styleId="BodyText3Char">
    <w:name w:val="Body Text 3 Char"/>
    <w:semiHidden/>
    <w:locked/>
    <w:rsid w:val="000A396C"/>
    <w:rPr>
      <w:rFonts w:ascii="Arial" w:hAnsi="Arial" w:cs="Arial"/>
      <w:sz w:val="22"/>
      <w:szCs w:val="22"/>
      <w:lang w:val="es-ES_tradnl" w:eastAsia="en-US" w:bidi="ar-SA"/>
    </w:rPr>
  </w:style>
  <w:style w:type="character" w:customStyle="1" w:styleId="PlainTextChar">
    <w:name w:val="Plain Text Char"/>
    <w:semiHidden/>
    <w:locked/>
    <w:rsid w:val="000A396C"/>
    <w:rPr>
      <w:rFonts w:ascii="Courier New" w:hAnsi="Courier New" w:cs="Courier New"/>
      <w:lang w:val="es-MX" w:eastAsia="es-ES" w:bidi="ar-SA"/>
    </w:rPr>
  </w:style>
  <w:style w:type="character" w:customStyle="1" w:styleId="BodyTextChar1">
    <w:name w:val="Body Text Char1"/>
    <w:semiHidden/>
    <w:locked/>
    <w:rsid w:val="00F63C1C"/>
    <w:rPr>
      <w:rFonts w:ascii="Arial" w:hAnsi="Arial" w:cs="Arial"/>
      <w:sz w:val="24"/>
      <w:szCs w:val="24"/>
      <w:lang w:val="es-ES_tradnl" w:eastAsia="es-ES" w:bidi="ar-SA"/>
    </w:rPr>
  </w:style>
  <w:style w:type="character" w:customStyle="1" w:styleId="BodyText3Char1">
    <w:name w:val="Body Text 3 Char1"/>
    <w:semiHidden/>
    <w:locked/>
    <w:rsid w:val="00F63C1C"/>
    <w:rPr>
      <w:rFonts w:ascii="Arial" w:hAnsi="Arial" w:cs="Arial"/>
      <w:sz w:val="22"/>
      <w:szCs w:val="22"/>
      <w:lang w:val="es-ES_tradnl" w:eastAsia="en-US" w:bidi="ar-SA"/>
    </w:rPr>
  </w:style>
  <w:style w:type="character" w:customStyle="1" w:styleId="PlainTextChar1">
    <w:name w:val="Plain Text Char1"/>
    <w:semiHidden/>
    <w:locked/>
    <w:rsid w:val="00F63C1C"/>
    <w:rPr>
      <w:rFonts w:ascii="Courier New" w:hAnsi="Courier New" w:cs="Courier New"/>
      <w:lang w:val="es-MX" w:eastAsia="es-ES" w:bidi="ar-SA"/>
    </w:rPr>
  </w:style>
  <w:style w:type="character" w:customStyle="1" w:styleId="PlainTextChar2">
    <w:name w:val="Plain Text Char2"/>
    <w:semiHidden/>
    <w:locked/>
    <w:rsid w:val="00DB4464"/>
    <w:rPr>
      <w:rFonts w:ascii="Courier New" w:hAnsi="Courier New"/>
      <w:lang w:val="es-MX" w:eastAsia="es-ES"/>
    </w:rPr>
  </w:style>
  <w:style w:type="character" w:customStyle="1" w:styleId="BodyTextChar2">
    <w:name w:val="Body Text Char2"/>
    <w:semiHidden/>
    <w:locked/>
    <w:rsid w:val="00233B3C"/>
    <w:rPr>
      <w:rFonts w:ascii="Arial" w:hAnsi="Arial" w:cs="Arial"/>
      <w:sz w:val="24"/>
      <w:szCs w:val="24"/>
      <w:lang w:val="es-ES_tradnl" w:eastAsia="es-ES" w:bidi="ar-SA"/>
    </w:rPr>
  </w:style>
  <w:style w:type="character" w:customStyle="1" w:styleId="BodyText3Char2">
    <w:name w:val="Body Text 3 Char2"/>
    <w:semiHidden/>
    <w:locked/>
    <w:rsid w:val="00233B3C"/>
    <w:rPr>
      <w:rFonts w:ascii="Arial" w:hAnsi="Arial" w:cs="Arial"/>
      <w:sz w:val="22"/>
      <w:szCs w:val="22"/>
      <w:lang w:val="es-ES_tradnl" w:eastAsia="en-US" w:bidi="ar-SA"/>
    </w:rPr>
  </w:style>
  <w:style w:type="character" w:customStyle="1" w:styleId="PlainTextChar3">
    <w:name w:val="Plain Text Char3"/>
    <w:semiHidden/>
    <w:locked/>
    <w:rsid w:val="00233B3C"/>
    <w:rPr>
      <w:rFonts w:ascii="Courier New" w:hAnsi="Courier New" w:cs="Courier New"/>
      <w:lang w:val="es-MX" w:eastAsia="es-ES" w:bidi="ar-SA"/>
    </w:rPr>
  </w:style>
  <w:style w:type="character" w:customStyle="1" w:styleId="BodyTextChar3">
    <w:name w:val="Body Text Char3"/>
    <w:semiHidden/>
    <w:locked/>
    <w:rsid w:val="00F053AD"/>
    <w:rPr>
      <w:rFonts w:ascii="Arial" w:hAnsi="Arial" w:cs="Arial"/>
      <w:sz w:val="24"/>
      <w:szCs w:val="24"/>
      <w:lang w:val="es-ES_tradnl" w:eastAsia="es-ES" w:bidi="ar-SA"/>
    </w:rPr>
  </w:style>
  <w:style w:type="character" w:customStyle="1" w:styleId="BodyText3Char3">
    <w:name w:val="Body Text 3 Char3"/>
    <w:semiHidden/>
    <w:locked/>
    <w:rsid w:val="00F053AD"/>
    <w:rPr>
      <w:rFonts w:ascii="Arial" w:hAnsi="Arial" w:cs="Arial"/>
      <w:sz w:val="22"/>
      <w:szCs w:val="22"/>
      <w:lang w:val="es-ES_tradnl" w:eastAsia="en-US" w:bidi="ar-SA"/>
    </w:rPr>
  </w:style>
  <w:style w:type="character" w:customStyle="1" w:styleId="PlainTextChar4">
    <w:name w:val="Plain Text Char4"/>
    <w:semiHidden/>
    <w:locked/>
    <w:rsid w:val="00F053AD"/>
    <w:rPr>
      <w:rFonts w:ascii="Courier New" w:hAnsi="Courier New" w:cs="Courier New"/>
      <w:lang w:val="es-MX" w:eastAsia="es-ES" w:bidi="ar-SA"/>
    </w:rPr>
  </w:style>
  <w:style w:type="character" w:customStyle="1" w:styleId="BodyText3Char4">
    <w:name w:val="Body Text 3 Char4"/>
    <w:semiHidden/>
    <w:locked/>
    <w:rsid w:val="004559B1"/>
    <w:rPr>
      <w:rFonts w:ascii="Arial" w:hAnsi="Arial" w:cs="Arial"/>
      <w:sz w:val="22"/>
      <w:szCs w:val="22"/>
      <w:lang w:val="es-ES_tradnl" w:eastAsia="en-US" w:bidi="ar-SA"/>
    </w:rPr>
  </w:style>
  <w:style w:type="character" w:customStyle="1" w:styleId="PlainTextChar5">
    <w:name w:val="Plain Text Char5"/>
    <w:semiHidden/>
    <w:locked/>
    <w:rsid w:val="004F1A29"/>
    <w:rPr>
      <w:rFonts w:ascii="Courier New" w:hAnsi="Courier New"/>
      <w:lang w:val="es-MX" w:eastAsia="es-ES"/>
    </w:rPr>
  </w:style>
  <w:style w:type="character" w:customStyle="1" w:styleId="BodyTextChar4">
    <w:name w:val="Body Text Char4"/>
    <w:semiHidden/>
    <w:locked/>
    <w:rsid w:val="00C36A5B"/>
    <w:rPr>
      <w:rFonts w:ascii="Arial" w:hAnsi="Arial" w:cs="Arial"/>
      <w:sz w:val="24"/>
      <w:szCs w:val="24"/>
      <w:lang w:val="es-ES_tradnl" w:eastAsia="es-ES" w:bidi="ar-SA"/>
    </w:rPr>
  </w:style>
  <w:style w:type="character" w:customStyle="1" w:styleId="BodyText3Char5">
    <w:name w:val="Body Text 3 Char5"/>
    <w:semiHidden/>
    <w:locked/>
    <w:rsid w:val="00C36A5B"/>
    <w:rPr>
      <w:rFonts w:ascii="Arial" w:hAnsi="Arial" w:cs="Arial"/>
      <w:sz w:val="22"/>
      <w:szCs w:val="22"/>
      <w:lang w:val="es-ES_tradnl" w:eastAsia="en-US" w:bidi="ar-SA"/>
    </w:rPr>
  </w:style>
  <w:style w:type="character" w:customStyle="1" w:styleId="PlainTextChar6">
    <w:name w:val="Plain Text Char6"/>
    <w:semiHidden/>
    <w:locked/>
    <w:rsid w:val="00C36A5B"/>
    <w:rPr>
      <w:rFonts w:ascii="Courier New" w:hAnsi="Courier New" w:cs="Courier New"/>
      <w:lang w:val="es-MX" w:eastAsia="es-ES" w:bidi="ar-SA"/>
    </w:rPr>
  </w:style>
  <w:style w:type="character" w:customStyle="1" w:styleId="BodyTextChar5">
    <w:name w:val="Body Text Char5"/>
    <w:semiHidden/>
    <w:locked/>
    <w:rsid w:val="004403A2"/>
    <w:rPr>
      <w:rFonts w:ascii="Arial" w:hAnsi="Arial" w:cs="Arial"/>
      <w:sz w:val="24"/>
      <w:szCs w:val="24"/>
      <w:lang w:val="es-ES_tradnl" w:eastAsia="es-ES" w:bidi="ar-SA"/>
    </w:rPr>
  </w:style>
  <w:style w:type="character" w:customStyle="1" w:styleId="BodyText3Char6">
    <w:name w:val="Body Text 3 Char6"/>
    <w:semiHidden/>
    <w:locked/>
    <w:rsid w:val="004403A2"/>
    <w:rPr>
      <w:rFonts w:ascii="Arial" w:hAnsi="Arial" w:cs="Arial"/>
      <w:sz w:val="22"/>
      <w:szCs w:val="22"/>
      <w:lang w:val="es-ES_tradnl" w:eastAsia="en-US" w:bidi="ar-SA"/>
    </w:rPr>
  </w:style>
  <w:style w:type="character" w:customStyle="1" w:styleId="PlainTextChar7">
    <w:name w:val="Plain Text Char7"/>
    <w:semiHidden/>
    <w:locked/>
    <w:rsid w:val="004403A2"/>
    <w:rPr>
      <w:rFonts w:ascii="Courier New" w:hAnsi="Courier New" w:cs="Courier New"/>
      <w:lang w:val="es-MX" w:eastAsia="es-ES" w:bidi="ar-SA"/>
    </w:rPr>
  </w:style>
  <w:style w:type="character" w:customStyle="1" w:styleId="BodyTextChar6">
    <w:name w:val="Body Text Char6"/>
    <w:semiHidden/>
    <w:locked/>
    <w:rsid w:val="004E0DB4"/>
    <w:rPr>
      <w:rFonts w:ascii="Arial" w:hAnsi="Arial" w:cs="Arial"/>
      <w:sz w:val="24"/>
      <w:szCs w:val="24"/>
      <w:lang w:val="es-ES_tradnl" w:eastAsia="es-ES" w:bidi="ar-SA"/>
    </w:rPr>
  </w:style>
  <w:style w:type="character" w:customStyle="1" w:styleId="BodyText3Char7">
    <w:name w:val="Body Text 3 Char7"/>
    <w:semiHidden/>
    <w:locked/>
    <w:rsid w:val="004E0DB4"/>
    <w:rPr>
      <w:rFonts w:ascii="Arial" w:hAnsi="Arial" w:cs="Arial"/>
      <w:sz w:val="22"/>
      <w:szCs w:val="22"/>
      <w:lang w:val="es-ES_tradnl" w:eastAsia="en-US" w:bidi="ar-SA"/>
    </w:rPr>
  </w:style>
  <w:style w:type="character" w:customStyle="1" w:styleId="PlainTextChar8">
    <w:name w:val="Plain Text Char8"/>
    <w:semiHidden/>
    <w:locked/>
    <w:rsid w:val="004E0DB4"/>
    <w:rPr>
      <w:rFonts w:ascii="Courier New" w:hAnsi="Courier New" w:cs="Courier New"/>
      <w:lang w:val="es-MX" w:eastAsia="es-ES" w:bidi="ar-SA"/>
    </w:rPr>
  </w:style>
  <w:style w:type="character" w:customStyle="1" w:styleId="PlainTextChar9">
    <w:name w:val="Plain Text Char9"/>
    <w:semiHidden/>
    <w:locked/>
    <w:rsid w:val="003F40A0"/>
    <w:rPr>
      <w:rFonts w:ascii="Courier New" w:hAnsi="Courier New"/>
      <w:lang w:val="es-MX" w:eastAsia="es-ES"/>
    </w:rPr>
  </w:style>
  <w:style w:type="character" w:customStyle="1" w:styleId="red">
    <w:name w:val="red"/>
    <w:basedOn w:val="Fuentedeprrafopredeter"/>
    <w:rsid w:val="00D45631"/>
  </w:style>
  <w:style w:type="character" w:customStyle="1" w:styleId="BodyTextChar7">
    <w:name w:val="Body Text Char7"/>
    <w:semiHidden/>
    <w:locked/>
    <w:rsid w:val="00B97042"/>
    <w:rPr>
      <w:rFonts w:ascii="Arial" w:hAnsi="Arial" w:cs="Arial"/>
      <w:sz w:val="24"/>
      <w:szCs w:val="24"/>
      <w:lang w:val="es-ES_tradnl" w:eastAsia="es-ES" w:bidi="ar-SA"/>
    </w:rPr>
  </w:style>
  <w:style w:type="character" w:customStyle="1" w:styleId="BodyText3Char8">
    <w:name w:val="Body Text 3 Char8"/>
    <w:semiHidden/>
    <w:locked/>
    <w:rsid w:val="00B97042"/>
    <w:rPr>
      <w:rFonts w:ascii="Arial" w:hAnsi="Arial" w:cs="Arial"/>
      <w:sz w:val="22"/>
      <w:szCs w:val="22"/>
      <w:lang w:val="es-ES_tradnl" w:eastAsia="en-US" w:bidi="ar-SA"/>
    </w:rPr>
  </w:style>
  <w:style w:type="character" w:customStyle="1" w:styleId="PlainTextChar10">
    <w:name w:val="Plain Text Char10"/>
    <w:semiHidden/>
    <w:locked/>
    <w:rsid w:val="00B97042"/>
    <w:rPr>
      <w:rFonts w:ascii="Courier New" w:hAnsi="Courier New" w:cs="Courier New"/>
      <w:lang w:val="es-MX" w:eastAsia="es-ES" w:bidi="ar-SA"/>
    </w:rPr>
  </w:style>
  <w:style w:type="paragraph" w:styleId="Textodeglobo">
    <w:name w:val="Balloon Text"/>
    <w:basedOn w:val="Normal"/>
    <w:link w:val="TextodegloboCar"/>
    <w:rsid w:val="00317AD3"/>
    <w:rPr>
      <w:rFonts w:ascii="Tahoma" w:hAnsi="Tahoma" w:cs="Tahoma"/>
      <w:sz w:val="16"/>
      <w:szCs w:val="16"/>
    </w:rPr>
  </w:style>
  <w:style w:type="character" w:customStyle="1" w:styleId="TextodegloboCar">
    <w:name w:val="Texto de globo Car"/>
    <w:link w:val="Textodeglobo"/>
    <w:rsid w:val="00317AD3"/>
    <w:rPr>
      <w:rFonts w:ascii="Tahoma" w:hAnsi="Tahoma" w:cs="Tahoma"/>
      <w:sz w:val="16"/>
      <w:szCs w:val="16"/>
      <w:lang w:val="es-ES" w:eastAsia="es-ES"/>
    </w:rPr>
  </w:style>
  <w:style w:type="character" w:customStyle="1" w:styleId="BodyTextChar8">
    <w:name w:val="Body Text Char8"/>
    <w:semiHidden/>
    <w:locked/>
    <w:rsid w:val="00E4262C"/>
    <w:rPr>
      <w:rFonts w:ascii="Arial" w:hAnsi="Arial" w:cs="Arial"/>
      <w:sz w:val="24"/>
      <w:szCs w:val="24"/>
      <w:lang w:val="es-ES_tradnl" w:eastAsia="es-ES" w:bidi="ar-SA"/>
    </w:rPr>
  </w:style>
  <w:style w:type="character" w:customStyle="1" w:styleId="BodyText3Char9">
    <w:name w:val="Body Text 3 Char9"/>
    <w:semiHidden/>
    <w:locked/>
    <w:rsid w:val="00E4262C"/>
    <w:rPr>
      <w:rFonts w:ascii="Arial" w:hAnsi="Arial" w:cs="Arial"/>
      <w:sz w:val="22"/>
      <w:szCs w:val="22"/>
      <w:lang w:val="es-ES_tradnl" w:eastAsia="en-US" w:bidi="ar-SA"/>
    </w:rPr>
  </w:style>
  <w:style w:type="character" w:customStyle="1" w:styleId="PlainTextChar11">
    <w:name w:val="Plain Text Char11"/>
    <w:semiHidden/>
    <w:locked/>
    <w:rsid w:val="00E4262C"/>
    <w:rPr>
      <w:rFonts w:ascii="Courier New" w:hAnsi="Courier New" w:cs="Courier New"/>
      <w:lang w:val="es-MX" w:eastAsia="es-ES" w:bidi="ar-SA"/>
    </w:rPr>
  </w:style>
  <w:style w:type="character" w:customStyle="1" w:styleId="BodyTextChar9">
    <w:name w:val="Body Text Char9"/>
    <w:semiHidden/>
    <w:locked/>
    <w:rsid w:val="006B1034"/>
    <w:rPr>
      <w:rFonts w:ascii="Arial" w:hAnsi="Arial" w:cs="Arial"/>
      <w:sz w:val="24"/>
      <w:szCs w:val="24"/>
      <w:lang w:val="es-ES_tradnl" w:eastAsia="es-ES" w:bidi="ar-SA"/>
    </w:rPr>
  </w:style>
  <w:style w:type="character" w:customStyle="1" w:styleId="BodyText3Char10">
    <w:name w:val="Body Text 3 Char10"/>
    <w:semiHidden/>
    <w:locked/>
    <w:rsid w:val="006B1034"/>
    <w:rPr>
      <w:rFonts w:ascii="Arial" w:hAnsi="Arial" w:cs="Arial"/>
      <w:sz w:val="22"/>
      <w:szCs w:val="22"/>
      <w:lang w:val="es-ES_tradnl" w:eastAsia="en-US" w:bidi="ar-SA"/>
    </w:rPr>
  </w:style>
  <w:style w:type="character" w:customStyle="1" w:styleId="PlainTextChar12">
    <w:name w:val="Plain Text Char12"/>
    <w:semiHidden/>
    <w:locked/>
    <w:rsid w:val="006B1034"/>
    <w:rPr>
      <w:rFonts w:ascii="Courier New" w:hAnsi="Courier New" w:cs="Courier New"/>
      <w:lang w:val="es-MX" w:eastAsia="es-ES" w:bidi="ar-SA"/>
    </w:rPr>
  </w:style>
  <w:style w:type="character" w:customStyle="1" w:styleId="BodyTextChar10">
    <w:name w:val="Body Text Char10"/>
    <w:semiHidden/>
    <w:locked/>
    <w:rsid w:val="00EF0A4B"/>
    <w:rPr>
      <w:rFonts w:ascii="Arial" w:hAnsi="Arial" w:cs="Arial"/>
      <w:sz w:val="24"/>
      <w:szCs w:val="24"/>
      <w:lang w:val="es-ES_tradnl" w:eastAsia="es-ES" w:bidi="ar-SA"/>
    </w:rPr>
  </w:style>
  <w:style w:type="character" w:customStyle="1" w:styleId="BodyText3Char11">
    <w:name w:val="Body Text 3 Char11"/>
    <w:semiHidden/>
    <w:locked/>
    <w:rsid w:val="00EF0A4B"/>
    <w:rPr>
      <w:rFonts w:ascii="Arial" w:hAnsi="Arial" w:cs="Arial"/>
      <w:sz w:val="22"/>
      <w:szCs w:val="22"/>
      <w:lang w:val="es-ES_tradnl" w:eastAsia="en-US" w:bidi="ar-SA"/>
    </w:rPr>
  </w:style>
  <w:style w:type="character" w:customStyle="1" w:styleId="PlainTextChar13">
    <w:name w:val="Plain Text Char13"/>
    <w:semiHidden/>
    <w:locked/>
    <w:rsid w:val="00EF0A4B"/>
    <w:rPr>
      <w:rFonts w:ascii="Courier New" w:hAnsi="Courier New" w:cs="Courier New"/>
      <w:lang w:val="es-MX" w:eastAsia="es-ES" w:bidi="ar-SA"/>
    </w:rPr>
  </w:style>
  <w:style w:type="character" w:customStyle="1" w:styleId="BodyTextChar11">
    <w:name w:val="Body Text Char11"/>
    <w:semiHidden/>
    <w:locked/>
    <w:rsid w:val="00A95E95"/>
    <w:rPr>
      <w:rFonts w:ascii="Arial" w:hAnsi="Arial" w:cs="Arial"/>
      <w:sz w:val="24"/>
      <w:szCs w:val="24"/>
      <w:lang w:val="es-ES_tradnl" w:eastAsia="es-ES" w:bidi="ar-SA"/>
    </w:rPr>
  </w:style>
  <w:style w:type="character" w:customStyle="1" w:styleId="BodyText3Char12">
    <w:name w:val="Body Text 3 Char12"/>
    <w:semiHidden/>
    <w:locked/>
    <w:rsid w:val="00A95E95"/>
    <w:rPr>
      <w:rFonts w:ascii="Arial" w:hAnsi="Arial" w:cs="Arial"/>
      <w:sz w:val="22"/>
      <w:szCs w:val="22"/>
      <w:lang w:val="es-ES_tradnl" w:eastAsia="en-US" w:bidi="ar-SA"/>
    </w:rPr>
  </w:style>
  <w:style w:type="character" w:customStyle="1" w:styleId="PlainTextChar14">
    <w:name w:val="Plain Text Char14"/>
    <w:semiHidden/>
    <w:locked/>
    <w:rsid w:val="00A95E95"/>
    <w:rPr>
      <w:rFonts w:ascii="Courier New" w:hAnsi="Courier New" w:cs="Courier New"/>
      <w:lang w:val="es-MX" w:eastAsia="es-ES" w:bidi="ar-SA"/>
    </w:rPr>
  </w:style>
  <w:style w:type="character" w:customStyle="1" w:styleId="BodyTextChar12">
    <w:name w:val="Body Text Char12"/>
    <w:semiHidden/>
    <w:locked/>
    <w:rsid w:val="005B5A40"/>
    <w:rPr>
      <w:rFonts w:ascii="Arial" w:hAnsi="Arial" w:cs="Arial"/>
      <w:sz w:val="24"/>
      <w:szCs w:val="24"/>
      <w:lang w:val="es-ES_tradnl" w:eastAsia="es-ES" w:bidi="ar-SA"/>
    </w:rPr>
  </w:style>
  <w:style w:type="character" w:customStyle="1" w:styleId="BodyText3Char13">
    <w:name w:val="Body Text 3 Char13"/>
    <w:semiHidden/>
    <w:locked/>
    <w:rsid w:val="005B5A40"/>
    <w:rPr>
      <w:rFonts w:ascii="Arial" w:hAnsi="Arial" w:cs="Arial"/>
      <w:sz w:val="22"/>
      <w:szCs w:val="22"/>
      <w:lang w:val="es-ES_tradnl" w:eastAsia="en-US" w:bidi="ar-SA"/>
    </w:rPr>
  </w:style>
  <w:style w:type="character" w:customStyle="1" w:styleId="PlainTextChar15">
    <w:name w:val="Plain Text Char15"/>
    <w:semiHidden/>
    <w:locked/>
    <w:rsid w:val="005B5A40"/>
    <w:rPr>
      <w:rFonts w:ascii="Courier New" w:hAnsi="Courier New" w:cs="Courier New"/>
      <w:lang w:val="es-MX" w:eastAsia="es-ES" w:bidi="ar-SA"/>
    </w:rPr>
  </w:style>
  <w:style w:type="character" w:customStyle="1" w:styleId="highlight">
    <w:name w:val="highlight"/>
    <w:rsid w:val="00FB4D6C"/>
  </w:style>
  <w:style w:type="paragraph" w:customStyle="1" w:styleId="BodyTextIndent1">
    <w:name w:val="Body Text Indent1"/>
    <w:basedOn w:val="Normal"/>
    <w:rsid w:val="001551B6"/>
    <w:pPr>
      <w:spacing w:line="360" w:lineRule="auto"/>
      <w:ind w:left="-540"/>
      <w:jc w:val="both"/>
    </w:pPr>
    <w:rPr>
      <w:rFonts w:ascii="Century Gothic" w:hAnsi="Century Gothic"/>
    </w:rPr>
  </w:style>
  <w:style w:type="character" w:customStyle="1" w:styleId="CarCar51">
    <w:name w:val="Car Car51"/>
    <w:semiHidden/>
    <w:locked/>
    <w:rsid w:val="00977980"/>
    <w:rPr>
      <w:rFonts w:ascii="Arial" w:hAnsi="Arial" w:cs="Arial"/>
      <w:sz w:val="24"/>
      <w:szCs w:val="24"/>
      <w:lang w:val="es-ES_tradnl" w:eastAsia="es-ES" w:bidi="ar-SA"/>
    </w:rPr>
  </w:style>
  <w:style w:type="character" w:customStyle="1" w:styleId="CarCar41">
    <w:name w:val="Car Car41"/>
    <w:semiHidden/>
    <w:locked/>
    <w:rsid w:val="00977980"/>
    <w:rPr>
      <w:rFonts w:ascii="Arial" w:hAnsi="Arial" w:cs="Arial"/>
      <w:sz w:val="22"/>
      <w:szCs w:val="22"/>
      <w:lang w:val="es-ES_tradnl" w:eastAsia="en-US" w:bidi="ar-SA"/>
    </w:rPr>
  </w:style>
  <w:style w:type="paragraph" w:styleId="Prrafodelista">
    <w:name w:val="List Paragraph"/>
    <w:basedOn w:val="Normal"/>
    <w:uiPriority w:val="34"/>
    <w:qFormat/>
    <w:rsid w:val="00977980"/>
    <w:pPr>
      <w:ind w:left="720"/>
      <w:contextualSpacing/>
    </w:pPr>
  </w:style>
  <w:style w:type="paragraph" w:styleId="Textonotaalfinal">
    <w:name w:val="endnote text"/>
    <w:basedOn w:val="Normal"/>
    <w:link w:val="TextonotaalfinalCar"/>
    <w:semiHidden/>
    <w:unhideWhenUsed/>
    <w:rsid w:val="001C4CBF"/>
    <w:rPr>
      <w:sz w:val="20"/>
      <w:szCs w:val="20"/>
    </w:rPr>
  </w:style>
  <w:style w:type="character" w:customStyle="1" w:styleId="TextonotaalfinalCar">
    <w:name w:val="Texto nota al final Car"/>
    <w:basedOn w:val="Fuentedeprrafopredeter"/>
    <w:link w:val="Textonotaalfinal"/>
    <w:semiHidden/>
    <w:rsid w:val="001C4CBF"/>
    <w:rPr>
      <w:rFonts w:ascii="Times New Roman" w:hAnsi="Times New Roman"/>
      <w:sz w:val="20"/>
      <w:szCs w:val="20"/>
      <w:lang w:val="es-ES" w:eastAsia="es-ES"/>
    </w:rPr>
  </w:style>
  <w:style w:type="character" w:styleId="Refdenotaalfinal">
    <w:name w:val="endnote reference"/>
    <w:basedOn w:val="Fuentedeprrafopredeter"/>
    <w:semiHidden/>
    <w:unhideWhenUsed/>
    <w:rsid w:val="001C4CBF"/>
    <w:rPr>
      <w:vertAlign w:val="superscript"/>
    </w:rPr>
  </w:style>
  <w:style w:type="paragraph" w:styleId="Textonotapie">
    <w:name w:val="footnote text"/>
    <w:basedOn w:val="Normal"/>
    <w:link w:val="TextonotapieCar"/>
    <w:uiPriority w:val="99"/>
    <w:semiHidden/>
    <w:unhideWhenUsed/>
    <w:rsid w:val="001C4CBF"/>
    <w:rPr>
      <w:sz w:val="20"/>
      <w:szCs w:val="20"/>
    </w:rPr>
  </w:style>
  <w:style w:type="character" w:customStyle="1" w:styleId="TextonotapieCar">
    <w:name w:val="Texto nota pie Car"/>
    <w:basedOn w:val="Fuentedeprrafopredeter"/>
    <w:link w:val="Textonotapie"/>
    <w:uiPriority w:val="99"/>
    <w:semiHidden/>
    <w:rsid w:val="001C4CBF"/>
    <w:rPr>
      <w:rFonts w:ascii="Times New Roman" w:hAnsi="Times New Roman"/>
      <w:sz w:val="20"/>
      <w:szCs w:val="20"/>
      <w:lang w:val="es-ES" w:eastAsia="es-ES"/>
    </w:rPr>
  </w:style>
  <w:style w:type="character" w:styleId="Refdenotaalpie">
    <w:name w:val="footnote reference"/>
    <w:basedOn w:val="Fuentedeprrafopredeter"/>
    <w:uiPriority w:val="99"/>
    <w:semiHidden/>
    <w:unhideWhenUsed/>
    <w:rsid w:val="001C4CBF"/>
    <w:rPr>
      <w:vertAlign w:val="superscript"/>
    </w:rPr>
  </w:style>
  <w:style w:type="table" w:styleId="Tablaconcuadrcula">
    <w:name w:val="Table Grid"/>
    <w:basedOn w:val="Tablanormal"/>
    <w:rsid w:val="004037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oindependienteprimerasangraCar">
    <w:name w:val="Texto independiente primera sangría Car"/>
    <w:basedOn w:val="TextoindependienteCar"/>
    <w:link w:val="Textoindependienteprimerasangra"/>
    <w:rsid w:val="00E626A6"/>
    <w:rPr>
      <w:rFonts w:ascii="Times New Roman" w:hAnsi="Times New Roman"/>
      <w:sz w:val="24"/>
      <w:lang w:val="es-ES" w:eastAsia="es-ES"/>
    </w:rPr>
  </w:style>
  <w:style w:type="character" w:customStyle="1" w:styleId="Ttulo6Car">
    <w:name w:val="Título 6 Car"/>
    <w:basedOn w:val="Fuentedeprrafopredeter"/>
    <w:link w:val="Ttulo6"/>
    <w:semiHidden/>
    <w:rsid w:val="00E76A33"/>
    <w:rPr>
      <w:rFonts w:asciiTheme="majorHAnsi" w:eastAsiaTheme="majorEastAsia" w:hAnsiTheme="majorHAnsi" w:cstheme="majorBidi"/>
      <w:color w:val="243F60" w:themeColor="accent1" w:themeShade="7F"/>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35099">
      <w:bodyDiv w:val="1"/>
      <w:marLeft w:val="0"/>
      <w:marRight w:val="0"/>
      <w:marTop w:val="0"/>
      <w:marBottom w:val="0"/>
      <w:divBdr>
        <w:top w:val="none" w:sz="0" w:space="0" w:color="auto"/>
        <w:left w:val="none" w:sz="0" w:space="0" w:color="auto"/>
        <w:bottom w:val="none" w:sz="0" w:space="0" w:color="auto"/>
        <w:right w:val="none" w:sz="0" w:space="0" w:color="auto"/>
      </w:divBdr>
    </w:div>
    <w:div w:id="21178127">
      <w:bodyDiv w:val="1"/>
      <w:marLeft w:val="0"/>
      <w:marRight w:val="0"/>
      <w:marTop w:val="0"/>
      <w:marBottom w:val="0"/>
      <w:divBdr>
        <w:top w:val="none" w:sz="0" w:space="0" w:color="auto"/>
        <w:left w:val="none" w:sz="0" w:space="0" w:color="auto"/>
        <w:bottom w:val="none" w:sz="0" w:space="0" w:color="auto"/>
        <w:right w:val="none" w:sz="0" w:space="0" w:color="auto"/>
      </w:divBdr>
      <w:divsChild>
        <w:div w:id="45491631">
          <w:marLeft w:val="0"/>
          <w:marRight w:val="0"/>
          <w:marTop w:val="0"/>
          <w:marBottom w:val="0"/>
          <w:divBdr>
            <w:top w:val="none" w:sz="0" w:space="0" w:color="auto"/>
            <w:left w:val="none" w:sz="0" w:space="0" w:color="auto"/>
            <w:bottom w:val="none" w:sz="0" w:space="0" w:color="auto"/>
            <w:right w:val="none" w:sz="0" w:space="0" w:color="auto"/>
          </w:divBdr>
        </w:div>
        <w:div w:id="101073508">
          <w:marLeft w:val="0"/>
          <w:marRight w:val="0"/>
          <w:marTop w:val="0"/>
          <w:marBottom w:val="0"/>
          <w:divBdr>
            <w:top w:val="none" w:sz="0" w:space="0" w:color="auto"/>
            <w:left w:val="none" w:sz="0" w:space="0" w:color="auto"/>
            <w:bottom w:val="none" w:sz="0" w:space="0" w:color="auto"/>
            <w:right w:val="none" w:sz="0" w:space="0" w:color="auto"/>
          </w:divBdr>
        </w:div>
        <w:div w:id="243341383">
          <w:marLeft w:val="0"/>
          <w:marRight w:val="0"/>
          <w:marTop w:val="0"/>
          <w:marBottom w:val="0"/>
          <w:divBdr>
            <w:top w:val="none" w:sz="0" w:space="0" w:color="auto"/>
            <w:left w:val="none" w:sz="0" w:space="0" w:color="auto"/>
            <w:bottom w:val="none" w:sz="0" w:space="0" w:color="auto"/>
            <w:right w:val="none" w:sz="0" w:space="0" w:color="auto"/>
          </w:divBdr>
        </w:div>
        <w:div w:id="249199715">
          <w:marLeft w:val="0"/>
          <w:marRight w:val="0"/>
          <w:marTop w:val="0"/>
          <w:marBottom w:val="0"/>
          <w:divBdr>
            <w:top w:val="none" w:sz="0" w:space="0" w:color="auto"/>
            <w:left w:val="none" w:sz="0" w:space="0" w:color="auto"/>
            <w:bottom w:val="none" w:sz="0" w:space="0" w:color="auto"/>
            <w:right w:val="none" w:sz="0" w:space="0" w:color="auto"/>
          </w:divBdr>
        </w:div>
        <w:div w:id="459110121">
          <w:marLeft w:val="0"/>
          <w:marRight w:val="0"/>
          <w:marTop w:val="0"/>
          <w:marBottom w:val="0"/>
          <w:divBdr>
            <w:top w:val="none" w:sz="0" w:space="0" w:color="auto"/>
            <w:left w:val="none" w:sz="0" w:space="0" w:color="auto"/>
            <w:bottom w:val="none" w:sz="0" w:space="0" w:color="auto"/>
            <w:right w:val="none" w:sz="0" w:space="0" w:color="auto"/>
          </w:divBdr>
        </w:div>
        <w:div w:id="874851538">
          <w:marLeft w:val="0"/>
          <w:marRight w:val="0"/>
          <w:marTop w:val="0"/>
          <w:marBottom w:val="0"/>
          <w:divBdr>
            <w:top w:val="none" w:sz="0" w:space="0" w:color="auto"/>
            <w:left w:val="none" w:sz="0" w:space="0" w:color="auto"/>
            <w:bottom w:val="none" w:sz="0" w:space="0" w:color="auto"/>
            <w:right w:val="none" w:sz="0" w:space="0" w:color="auto"/>
          </w:divBdr>
        </w:div>
        <w:div w:id="1412894210">
          <w:marLeft w:val="0"/>
          <w:marRight w:val="0"/>
          <w:marTop w:val="0"/>
          <w:marBottom w:val="0"/>
          <w:divBdr>
            <w:top w:val="none" w:sz="0" w:space="0" w:color="auto"/>
            <w:left w:val="none" w:sz="0" w:space="0" w:color="auto"/>
            <w:bottom w:val="none" w:sz="0" w:space="0" w:color="auto"/>
            <w:right w:val="none" w:sz="0" w:space="0" w:color="auto"/>
          </w:divBdr>
        </w:div>
        <w:div w:id="1629119438">
          <w:marLeft w:val="0"/>
          <w:marRight w:val="0"/>
          <w:marTop w:val="0"/>
          <w:marBottom w:val="0"/>
          <w:divBdr>
            <w:top w:val="none" w:sz="0" w:space="0" w:color="auto"/>
            <w:left w:val="none" w:sz="0" w:space="0" w:color="auto"/>
            <w:bottom w:val="none" w:sz="0" w:space="0" w:color="auto"/>
            <w:right w:val="none" w:sz="0" w:space="0" w:color="auto"/>
          </w:divBdr>
        </w:div>
        <w:div w:id="1676423277">
          <w:marLeft w:val="0"/>
          <w:marRight w:val="0"/>
          <w:marTop w:val="0"/>
          <w:marBottom w:val="0"/>
          <w:divBdr>
            <w:top w:val="none" w:sz="0" w:space="0" w:color="auto"/>
            <w:left w:val="none" w:sz="0" w:space="0" w:color="auto"/>
            <w:bottom w:val="none" w:sz="0" w:space="0" w:color="auto"/>
            <w:right w:val="none" w:sz="0" w:space="0" w:color="auto"/>
          </w:divBdr>
        </w:div>
        <w:div w:id="2003854840">
          <w:marLeft w:val="0"/>
          <w:marRight w:val="0"/>
          <w:marTop w:val="0"/>
          <w:marBottom w:val="0"/>
          <w:divBdr>
            <w:top w:val="none" w:sz="0" w:space="0" w:color="auto"/>
            <w:left w:val="none" w:sz="0" w:space="0" w:color="auto"/>
            <w:bottom w:val="none" w:sz="0" w:space="0" w:color="auto"/>
            <w:right w:val="none" w:sz="0" w:space="0" w:color="auto"/>
          </w:divBdr>
        </w:div>
        <w:div w:id="2105491634">
          <w:marLeft w:val="0"/>
          <w:marRight w:val="0"/>
          <w:marTop w:val="0"/>
          <w:marBottom w:val="0"/>
          <w:divBdr>
            <w:top w:val="none" w:sz="0" w:space="0" w:color="auto"/>
            <w:left w:val="none" w:sz="0" w:space="0" w:color="auto"/>
            <w:bottom w:val="none" w:sz="0" w:space="0" w:color="auto"/>
            <w:right w:val="none" w:sz="0" w:space="0" w:color="auto"/>
          </w:divBdr>
        </w:div>
      </w:divsChild>
    </w:div>
    <w:div w:id="59182811">
      <w:bodyDiv w:val="1"/>
      <w:marLeft w:val="0"/>
      <w:marRight w:val="0"/>
      <w:marTop w:val="0"/>
      <w:marBottom w:val="0"/>
      <w:divBdr>
        <w:top w:val="none" w:sz="0" w:space="0" w:color="auto"/>
        <w:left w:val="none" w:sz="0" w:space="0" w:color="auto"/>
        <w:bottom w:val="none" w:sz="0" w:space="0" w:color="auto"/>
        <w:right w:val="none" w:sz="0" w:space="0" w:color="auto"/>
      </w:divBdr>
    </w:div>
    <w:div w:id="103499027">
      <w:bodyDiv w:val="1"/>
      <w:marLeft w:val="0"/>
      <w:marRight w:val="0"/>
      <w:marTop w:val="0"/>
      <w:marBottom w:val="0"/>
      <w:divBdr>
        <w:top w:val="none" w:sz="0" w:space="0" w:color="auto"/>
        <w:left w:val="none" w:sz="0" w:space="0" w:color="auto"/>
        <w:bottom w:val="none" w:sz="0" w:space="0" w:color="auto"/>
        <w:right w:val="none" w:sz="0" w:space="0" w:color="auto"/>
      </w:divBdr>
      <w:divsChild>
        <w:div w:id="1263227523">
          <w:marLeft w:val="0"/>
          <w:marRight w:val="0"/>
          <w:marTop w:val="0"/>
          <w:marBottom w:val="0"/>
          <w:divBdr>
            <w:top w:val="none" w:sz="0" w:space="0" w:color="auto"/>
            <w:left w:val="none" w:sz="0" w:space="0" w:color="auto"/>
            <w:bottom w:val="none" w:sz="0" w:space="0" w:color="auto"/>
            <w:right w:val="none" w:sz="0" w:space="0" w:color="auto"/>
          </w:divBdr>
          <w:divsChild>
            <w:div w:id="502550315">
              <w:marLeft w:val="0"/>
              <w:marRight w:val="0"/>
              <w:marTop w:val="0"/>
              <w:marBottom w:val="0"/>
              <w:divBdr>
                <w:top w:val="none" w:sz="0" w:space="0" w:color="auto"/>
                <w:left w:val="none" w:sz="0" w:space="0" w:color="auto"/>
                <w:bottom w:val="none" w:sz="0" w:space="0" w:color="auto"/>
                <w:right w:val="none" w:sz="0" w:space="0" w:color="auto"/>
              </w:divBdr>
              <w:divsChild>
                <w:div w:id="1501314366">
                  <w:marLeft w:val="0"/>
                  <w:marRight w:val="0"/>
                  <w:marTop w:val="0"/>
                  <w:marBottom w:val="0"/>
                  <w:divBdr>
                    <w:top w:val="none" w:sz="0" w:space="0" w:color="auto"/>
                    <w:left w:val="none" w:sz="0" w:space="0" w:color="auto"/>
                    <w:bottom w:val="none" w:sz="0" w:space="0" w:color="auto"/>
                    <w:right w:val="none" w:sz="0" w:space="0" w:color="auto"/>
                  </w:divBdr>
                  <w:divsChild>
                    <w:div w:id="1785229429">
                      <w:marLeft w:val="0"/>
                      <w:marRight w:val="0"/>
                      <w:marTop w:val="0"/>
                      <w:marBottom w:val="0"/>
                      <w:divBdr>
                        <w:top w:val="none" w:sz="0" w:space="0" w:color="auto"/>
                        <w:left w:val="none" w:sz="0" w:space="0" w:color="auto"/>
                        <w:bottom w:val="none" w:sz="0" w:space="0" w:color="auto"/>
                        <w:right w:val="none" w:sz="0" w:space="0" w:color="auto"/>
                      </w:divBdr>
                      <w:divsChild>
                        <w:div w:id="509411708">
                          <w:marLeft w:val="0"/>
                          <w:marRight w:val="0"/>
                          <w:marTop w:val="0"/>
                          <w:marBottom w:val="0"/>
                          <w:divBdr>
                            <w:top w:val="none" w:sz="0" w:space="0" w:color="auto"/>
                            <w:left w:val="none" w:sz="0" w:space="0" w:color="auto"/>
                            <w:bottom w:val="none" w:sz="0" w:space="0" w:color="auto"/>
                            <w:right w:val="none" w:sz="0" w:space="0" w:color="auto"/>
                          </w:divBdr>
                          <w:divsChild>
                            <w:div w:id="213000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693124">
      <w:bodyDiv w:val="1"/>
      <w:marLeft w:val="0"/>
      <w:marRight w:val="0"/>
      <w:marTop w:val="0"/>
      <w:marBottom w:val="0"/>
      <w:divBdr>
        <w:top w:val="none" w:sz="0" w:space="0" w:color="auto"/>
        <w:left w:val="none" w:sz="0" w:space="0" w:color="auto"/>
        <w:bottom w:val="none" w:sz="0" w:space="0" w:color="auto"/>
        <w:right w:val="none" w:sz="0" w:space="0" w:color="auto"/>
      </w:divBdr>
    </w:div>
    <w:div w:id="125856068">
      <w:bodyDiv w:val="1"/>
      <w:marLeft w:val="0"/>
      <w:marRight w:val="0"/>
      <w:marTop w:val="0"/>
      <w:marBottom w:val="0"/>
      <w:divBdr>
        <w:top w:val="none" w:sz="0" w:space="0" w:color="auto"/>
        <w:left w:val="none" w:sz="0" w:space="0" w:color="auto"/>
        <w:bottom w:val="none" w:sz="0" w:space="0" w:color="auto"/>
        <w:right w:val="none" w:sz="0" w:space="0" w:color="auto"/>
      </w:divBdr>
      <w:divsChild>
        <w:div w:id="98843452">
          <w:marLeft w:val="0"/>
          <w:marRight w:val="0"/>
          <w:marTop w:val="0"/>
          <w:marBottom w:val="0"/>
          <w:divBdr>
            <w:top w:val="none" w:sz="0" w:space="0" w:color="auto"/>
            <w:left w:val="none" w:sz="0" w:space="0" w:color="auto"/>
            <w:bottom w:val="none" w:sz="0" w:space="0" w:color="auto"/>
            <w:right w:val="none" w:sz="0" w:space="0" w:color="auto"/>
          </w:divBdr>
        </w:div>
        <w:div w:id="500395224">
          <w:marLeft w:val="0"/>
          <w:marRight w:val="0"/>
          <w:marTop w:val="0"/>
          <w:marBottom w:val="0"/>
          <w:divBdr>
            <w:top w:val="none" w:sz="0" w:space="0" w:color="auto"/>
            <w:left w:val="none" w:sz="0" w:space="0" w:color="auto"/>
            <w:bottom w:val="none" w:sz="0" w:space="0" w:color="auto"/>
            <w:right w:val="none" w:sz="0" w:space="0" w:color="auto"/>
          </w:divBdr>
        </w:div>
        <w:div w:id="894857842">
          <w:marLeft w:val="0"/>
          <w:marRight w:val="0"/>
          <w:marTop w:val="0"/>
          <w:marBottom w:val="0"/>
          <w:divBdr>
            <w:top w:val="none" w:sz="0" w:space="0" w:color="auto"/>
            <w:left w:val="none" w:sz="0" w:space="0" w:color="auto"/>
            <w:bottom w:val="none" w:sz="0" w:space="0" w:color="auto"/>
            <w:right w:val="none" w:sz="0" w:space="0" w:color="auto"/>
          </w:divBdr>
        </w:div>
        <w:div w:id="964117589">
          <w:marLeft w:val="0"/>
          <w:marRight w:val="0"/>
          <w:marTop w:val="0"/>
          <w:marBottom w:val="0"/>
          <w:divBdr>
            <w:top w:val="none" w:sz="0" w:space="0" w:color="auto"/>
            <w:left w:val="none" w:sz="0" w:space="0" w:color="auto"/>
            <w:bottom w:val="none" w:sz="0" w:space="0" w:color="auto"/>
            <w:right w:val="none" w:sz="0" w:space="0" w:color="auto"/>
          </w:divBdr>
        </w:div>
      </w:divsChild>
    </w:div>
    <w:div w:id="128205834">
      <w:bodyDiv w:val="1"/>
      <w:marLeft w:val="0"/>
      <w:marRight w:val="0"/>
      <w:marTop w:val="0"/>
      <w:marBottom w:val="0"/>
      <w:divBdr>
        <w:top w:val="none" w:sz="0" w:space="0" w:color="auto"/>
        <w:left w:val="none" w:sz="0" w:space="0" w:color="auto"/>
        <w:bottom w:val="none" w:sz="0" w:space="0" w:color="auto"/>
        <w:right w:val="none" w:sz="0" w:space="0" w:color="auto"/>
      </w:divBdr>
    </w:div>
    <w:div w:id="142087513">
      <w:bodyDiv w:val="1"/>
      <w:marLeft w:val="0"/>
      <w:marRight w:val="0"/>
      <w:marTop w:val="0"/>
      <w:marBottom w:val="0"/>
      <w:divBdr>
        <w:top w:val="none" w:sz="0" w:space="0" w:color="auto"/>
        <w:left w:val="none" w:sz="0" w:space="0" w:color="auto"/>
        <w:bottom w:val="none" w:sz="0" w:space="0" w:color="auto"/>
        <w:right w:val="none" w:sz="0" w:space="0" w:color="auto"/>
      </w:divBdr>
    </w:div>
    <w:div w:id="146216843">
      <w:bodyDiv w:val="1"/>
      <w:marLeft w:val="0"/>
      <w:marRight w:val="0"/>
      <w:marTop w:val="0"/>
      <w:marBottom w:val="0"/>
      <w:divBdr>
        <w:top w:val="none" w:sz="0" w:space="0" w:color="auto"/>
        <w:left w:val="none" w:sz="0" w:space="0" w:color="auto"/>
        <w:bottom w:val="none" w:sz="0" w:space="0" w:color="auto"/>
        <w:right w:val="none" w:sz="0" w:space="0" w:color="auto"/>
      </w:divBdr>
      <w:divsChild>
        <w:div w:id="490482821">
          <w:marLeft w:val="0"/>
          <w:marRight w:val="0"/>
          <w:marTop w:val="0"/>
          <w:marBottom w:val="0"/>
          <w:divBdr>
            <w:top w:val="none" w:sz="0" w:space="0" w:color="auto"/>
            <w:left w:val="none" w:sz="0" w:space="0" w:color="auto"/>
            <w:bottom w:val="none" w:sz="0" w:space="0" w:color="auto"/>
            <w:right w:val="none" w:sz="0" w:space="0" w:color="auto"/>
          </w:divBdr>
          <w:divsChild>
            <w:div w:id="212893038">
              <w:marLeft w:val="0"/>
              <w:marRight w:val="0"/>
              <w:marTop w:val="0"/>
              <w:marBottom w:val="0"/>
              <w:divBdr>
                <w:top w:val="none" w:sz="0" w:space="0" w:color="auto"/>
                <w:left w:val="none" w:sz="0" w:space="0" w:color="auto"/>
                <w:bottom w:val="none" w:sz="0" w:space="0" w:color="auto"/>
                <w:right w:val="none" w:sz="0" w:space="0" w:color="auto"/>
              </w:divBdr>
              <w:divsChild>
                <w:div w:id="872772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22016">
      <w:bodyDiv w:val="1"/>
      <w:marLeft w:val="0"/>
      <w:marRight w:val="0"/>
      <w:marTop w:val="0"/>
      <w:marBottom w:val="0"/>
      <w:divBdr>
        <w:top w:val="none" w:sz="0" w:space="0" w:color="auto"/>
        <w:left w:val="none" w:sz="0" w:space="0" w:color="auto"/>
        <w:bottom w:val="none" w:sz="0" w:space="0" w:color="auto"/>
        <w:right w:val="none" w:sz="0" w:space="0" w:color="auto"/>
      </w:divBdr>
    </w:div>
    <w:div w:id="189075605">
      <w:bodyDiv w:val="1"/>
      <w:marLeft w:val="0"/>
      <w:marRight w:val="0"/>
      <w:marTop w:val="0"/>
      <w:marBottom w:val="0"/>
      <w:divBdr>
        <w:top w:val="none" w:sz="0" w:space="0" w:color="auto"/>
        <w:left w:val="none" w:sz="0" w:space="0" w:color="auto"/>
        <w:bottom w:val="none" w:sz="0" w:space="0" w:color="auto"/>
        <w:right w:val="none" w:sz="0" w:space="0" w:color="auto"/>
      </w:divBdr>
      <w:divsChild>
        <w:div w:id="1747142044">
          <w:marLeft w:val="0"/>
          <w:marRight w:val="0"/>
          <w:marTop w:val="0"/>
          <w:marBottom w:val="0"/>
          <w:divBdr>
            <w:top w:val="none" w:sz="0" w:space="0" w:color="auto"/>
            <w:left w:val="none" w:sz="0" w:space="0" w:color="auto"/>
            <w:bottom w:val="none" w:sz="0" w:space="0" w:color="auto"/>
            <w:right w:val="none" w:sz="0" w:space="0" w:color="auto"/>
          </w:divBdr>
          <w:divsChild>
            <w:div w:id="1533109041">
              <w:marLeft w:val="0"/>
              <w:marRight w:val="0"/>
              <w:marTop w:val="0"/>
              <w:marBottom w:val="0"/>
              <w:divBdr>
                <w:top w:val="none" w:sz="0" w:space="0" w:color="auto"/>
                <w:left w:val="none" w:sz="0" w:space="0" w:color="auto"/>
                <w:bottom w:val="none" w:sz="0" w:space="0" w:color="auto"/>
                <w:right w:val="none" w:sz="0" w:space="0" w:color="auto"/>
              </w:divBdr>
              <w:divsChild>
                <w:div w:id="1157375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1378628">
      <w:bodyDiv w:val="1"/>
      <w:marLeft w:val="0"/>
      <w:marRight w:val="0"/>
      <w:marTop w:val="0"/>
      <w:marBottom w:val="0"/>
      <w:divBdr>
        <w:top w:val="none" w:sz="0" w:space="0" w:color="auto"/>
        <w:left w:val="none" w:sz="0" w:space="0" w:color="auto"/>
        <w:bottom w:val="none" w:sz="0" w:space="0" w:color="auto"/>
        <w:right w:val="none" w:sz="0" w:space="0" w:color="auto"/>
      </w:divBdr>
      <w:divsChild>
        <w:div w:id="1675497760">
          <w:marLeft w:val="0"/>
          <w:marRight w:val="0"/>
          <w:marTop w:val="0"/>
          <w:marBottom w:val="0"/>
          <w:divBdr>
            <w:top w:val="none" w:sz="0" w:space="0" w:color="auto"/>
            <w:left w:val="none" w:sz="0" w:space="0" w:color="auto"/>
            <w:bottom w:val="none" w:sz="0" w:space="0" w:color="auto"/>
            <w:right w:val="none" w:sz="0" w:space="0" w:color="auto"/>
          </w:divBdr>
          <w:divsChild>
            <w:div w:id="1090540639">
              <w:marLeft w:val="0"/>
              <w:marRight w:val="0"/>
              <w:marTop w:val="0"/>
              <w:marBottom w:val="0"/>
              <w:divBdr>
                <w:top w:val="none" w:sz="0" w:space="0" w:color="auto"/>
                <w:left w:val="none" w:sz="0" w:space="0" w:color="auto"/>
                <w:bottom w:val="none" w:sz="0" w:space="0" w:color="auto"/>
                <w:right w:val="none" w:sz="0" w:space="0" w:color="auto"/>
              </w:divBdr>
              <w:divsChild>
                <w:div w:id="344988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3652967">
      <w:bodyDiv w:val="1"/>
      <w:marLeft w:val="0"/>
      <w:marRight w:val="0"/>
      <w:marTop w:val="0"/>
      <w:marBottom w:val="0"/>
      <w:divBdr>
        <w:top w:val="none" w:sz="0" w:space="0" w:color="auto"/>
        <w:left w:val="none" w:sz="0" w:space="0" w:color="auto"/>
        <w:bottom w:val="none" w:sz="0" w:space="0" w:color="auto"/>
        <w:right w:val="none" w:sz="0" w:space="0" w:color="auto"/>
      </w:divBdr>
      <w:divsChild>
        <w:div w:id="669522412">
          <w:marLeft w:val="0"/>
          <w:marRight w:val="0"/>
          <w:marTop w:val="0"/>
          <w:marBottom w:val="0"/>
          <w:divBdr>
            <w:top w:val="none" w:sz="0" w:space="0" w:color="auto"/>
            <w:left w:val="none" w:sz="0" w:space="0" w:color="auto"/>
            <w:bottom w:val="none" w:sz="0" w:space="0" w:color="auto"/>
            <w:right w:val="none" w:sz="0" w:space="0" w:color="auto"/>
          </w:divBdr>
          <w:divsChild>
            <w:div w:id="61876084">
              <w:marLeft w:val="0"/>
              <w:marRight w:val="0"/>
              <w:marTop w:val="0"/>
              <w:marBottom w:val="0"/>
              <w:divBdr>
                <w:top w:val="none" w:sz="0" w:space="0" w:color="auto"/>
                <w:left w:val="none" w:sz="0" w:space="0" w:color="auto"/>
                <w:bottom w:val="none" w:sz="0" w:space="0" w:color="auto"/>
                <w:right w:val="none" w:sz="0" w:space="0" w:color="auto"/>
              </w:divBdr>
              <w:divsChild>
                <w:div w:id="370764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7410514">
      <w:bodyDiv w:val="1"/>
      <w:marLeft w:val="0"/>
      <w:marRight w:val="0"/>
      <w:marTop w:val="0"/>
      <w:marBottom w:val="0"/>
      <w:divBdr>
        <w:top w:val="none" w:sz="0" w:space="0" w:color="auto"/>
        <w:left w:val="none" w:sz="0" w:space="0" w:color="auto"/>
        <w:bottom w:val="none" w:sz="0" w:space="0" w:color="auto"/>
        <w:right w:val="none" w:sz="0" w:space="0" w:color="auto"/>
      </w:divBdr>
    </w:div>
    <w:div w:id="382026398">
      <w:bodyDiv w:val="1"/>
      <w:marLeft w:val="0"/>
      <w:marRight w:val="0"/>
      <w:marTop w:val="0"/>
      <w:marBottom w:val="0"/>
      <w:divBdr>
        <w:top w:val="none" w:sz="0" w:space="0" w:color="auto"/>
        <w:left w:val="none" w:sz="0" w:space="0" w:color="auto"/>
        <w:bottom w:val="none" w:sz="0" w:space="0" w:color="auto"/>
        <w:right w:val="none" w:sz="0" w:space="0" w:color="auto"/>
      </w:divBdr>
    </w:div>
    <w:div w:id="394157862">
      <w:bodyDiv w:val="1"/>
      <w:marLeft w:val="0"/>
      <w:marRight w:val="0"/>
      <w:marTop w:val="0"/>
      <w:marBottom w:val="0"/>
      <w:divBdr>
        <w:top w:val="none" w:sz="0" w:space="0" w:color="auto"/>
        <w:left w:val="none" w:sz="0" w:space="0" w:color="auto"/>
        <w:bottom w:val="none" w:sz="0" w:space="0" w:color="auto"/>
        <w:right w:val="none" w:sz="0" w:space="0" w:color="auto"/>
      </w:divBdr>
    </w:div>
    <w:div w:id="425537814">
      <w:bodyDiv w:val="1"/>
      <w:marLeft w:val="0"/>
      <w:marRight w:val="0"/>
      <w:marTop w:val="0"/>
      <w:marBottom w:val="0"/>
      <w:divBdr>
        <w:top w:val="none" w:sz="0" w:space="0" w:color="auto"/>
        <w:left w:val="none" w:sz="0" w:space="0" w:color="auto"/>
        <w:bottom w:val="none" w:sz="0" w:space="0" w:color="auto"/>
        <w:right w:val="none" w:sz="0" w:space="0" w:color="auto"/>
      </w:divBdr>
    </w:div>
    <w:div w:id="453989709">
      <w:bodyDiv w:val="1"/>
      <w:marLeft w:val="0"/>
      <w:marRight w:val="0"/>
      <w:marTop w:val="0"/>
      <w:marBottom w:val="0"/>
      <w:divBdr>
        <w:top w:val="none" w:sz="0" w:space="0" w:color="auto"/>
        <w:left w:val="none" w:sz="0" w:space="0" w:color="auto"/>
        <w:bottom w:val="none" w:sz="0" w:space="0" w:color="auto"/>
        <w:right w:val="none" w:sz="0" w:space="0" w:color="auto"/>
      </w:divBdr>
      <w:divsChild>
        <w:div w:id="1437671463">
          <w:marLeft w:val="0"/>
          <w:marRight w:val="0"/>
          <w:marTop w:val="0"/>
          <w:marBottom w:val="0"/>
          <w:divBdr>
            <w:top w:val="none" w:sz="0" w:space="0" w:color="auto"/>
            <w:left w:val="none" w:sz="0" w:space="0" w:color="auto"/>
            <w:bottom w:val="none" w:sz="0" w:space="0" w:color="auto"/>
            <w:right w:val="none" w:sz="0" w:space="0" w:color="auto"/>
          </w:divBdr>
          <w:divsChild>
            <w:div w:id="704259233">
              <w:marLeft w:val="0"/>
              <w:marRight w:val="0"/>
              <w:marTop w:val="0"/>
              <w:marBottom w:val="0"/>
              <w:divBdr>
                <w:top w:val="none" w:sz="0" w:space="0" w:color="auto"/>
                <w:left w:val="none" w:sz="0" w:space="0" w:color="auto"/>
                <w:bottom w:val="none" w:sz="0" w:space="0" w:color="auto"/>
                <w:right w:val="none" w:sz="0" w:space="0" w:color="auto"/>
              </w:divBdr>
              <w:divsChild>
                <w:div w:id="32728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668809">
      <w:bodyDiv w:val="1"/>
      <w:marLeft w:val="0"/>
      <w:marRight w:val="0"/>
      <w:marTop w:val="0"/>
      <w:marBottom w:val="0"/>
      <w:divBdr>
        <w:top w:val="none" w:sz="0" w:space="0" w:color="auto"/>
        <w:left w:val="none" w:sz="0" w:space="0" w:color="auto"/>
        <w:bottom w:val="none" w:sz="0" w:space="0" w:color="auto"/>
        <w:right w:val="none" w:sz="0" w:space="0" w:color="auto"/>
      </w:divBdr>
    </w:div>
    <w:div w:id="495265917">
      <w:bodyDiv w:val="1"/>
      <w:marLeft w:val="0"/>
      <w:marRight w:val="0"/>
      <w:marTop w:val="0"/>
      <w:marBottom w:val="0"/>
      <w:divBdr>
        <w:top w:val="none" w:sz="0" w:space="0" w:color="auto"/>
        <w:left w:val="none" w:sz="0" w:space="0" w:color="auto"/>
        <w:bottom w:val="none" w:sz="0" w:space="0" w:color="auto"/>
        <w:right w:val="none" w:sz="0" w:space="0" w:color="auto"/>
      </w:divBdr>
    </w:div>
    <w:div w:id="510920898">
      <w:bodyDiv w:val="1"/>
      <w:marLeft w:val="0"/>
      <w:marRight w:val="0"/>
      <w:marTop w:val="0"/>
      <w:marBottom w:val="0"/>
      <w:divBdr>
        <w:top w:val="none" w:sz="0" w:space="0" w:color="auto"/>
        <w:left w:val="none" w:sz="0" w:space="0" w:color="auto"/>
        <w:bottom w:val="none" w:sz="0" w:space="0" w:color="auto"/>
        <w:right w:val="none" w:sz="0" w:space="0" w:color="auto"/>
      </w:divBdr>
    </w:div>
    <w:div w:id="521937524">
      <w:bodyDiv w:val="1"/>
      <w:marLeft w:val="0"/>
      <w:marRight w:val="0"/>
      <w:marTop w:val="0"/>
      <w:marBottom w:val="0"/>
      <w:divBdr>
        <w:top w:val="none" w:sz="0" w:space="0" w:color="auto"/>
        <w:left w:val="none" w:sz="0" w:space="0" w:color="auto"/>
        <w:bottom w:val="none" w:sz="0" w:space="0" w:color="auto"/>
        <w:right w:val="none" w:sz="0" w:space="0" w:color="auto"/>
      </w:divBdr>
    </w:div>
    <w:div w:id="531264832">
      <w:bodyDiv w:val="1"/>
      <w:marLeft w:val="0"/>
      <w:marRight w:val="0"/>
      <w:marTop w:val="0"/>
      <w:marBottom w:val="0"/>
      <w:divBdr>
        <w:top w:val="none" w:sz="0" w:space="0" w:color="auto"/>
        <w:left w:val="none" w:sz="0" w:space="0" w:color="auto"/>
        <w:bottom w:val="none" w:sz="0" w:space="0" w:color="auto"/>
        <w:right w:val="none" w:sz="0" w:space="0" w:color="auto"/>
      </w:divBdr>
    </w:div>
    <w:div w:id="642855053">
      <w:bodyDiv w:val="1"/>
      <w:marLeft w:val="0"/>
      <w:marRight w:val="0"/>
      <w:marTop w:val="0"/>
      <w:marBottom w:val="0"/>
      <w:divBdr>
        <w:top w:val="none" w:sz="0" w:space="0" w:color="auto"/>
        <w:left w:val="none" w:sz="0" w:space="0" w:color="auto"/>
        <w:bottom w:val="none" w:sz="0" w:space="0" w:color="auto"/>
        <w:right w:val="none" w:sz="0" w:space="0" w:color="auto"/>
      </w:divBdr>
      <w:divsChild>
        <w:div w:id="638926231">
          <w:marLeft w:val="0"/>
          <w:marRight w:val="0"/>
          <w:marTop w:val="0"/>
          <w:marBottom w:val="0"/>
          <w:divBdr>
            <w:top w:val="none" w:sz="0" w:space="0" w:color="auto"/>
            <w:left w:val="none" w:sz="0" w:space="0" w:color="auto"/>
            <w:bottom w:val="none" w:sz="0" w:space="0" w:color="auto"/>
            <w:right w:val="none" w:sz="0" w:space="0" w:color="auto"/>
          </w:divBdr>
        </w:div>
        <w:div w:id="1233195457">
          <w:marLeft w:val="0"/>
          <w:marRight w:val="0"/>
          <w:marTop w:val="0"/>
          <w:marBottom w:val="0"/>
          <w:divBdr>
            <w:top w:val="none" w:sz="0" w:space="0" w:color="auto"/>
            <w:left w:val="none" w:sz="0" w:space="0" w:color="auto"/>
            <w:bottom w:val="none" w:sz="0" w:space="0" w:color="auto"/>
            <w:right w:val="none" w:sz="0" w:space="0" w:color="auto"/>
          </w:divBdr>
        </w:div>
        <w:div w:id="1911961395">
          <w:marLeft w:val="0"/>
          <w:marRight w:val="0"/>
          <w:marTop w:val="0"/>
          <w:marBottom w:val="0"/>
          <w:divBdr>
            <w:top w:val="none" w:sz="0" w:space="0" w:color="auto"/>
            <w:left w:val="none" w:sz="0" w:space="0" w:color="auto"/>
            <w:bottom w:val="none" w:sz="0" w:space="0" w:color="auto"/>
            <w:right w:val="none" w:sz="0" w:space="0" w:color="auto"/>
          </w:divBdr>
        </w:div>
      </w:divsChild>
    </w:div>
    <w:div w:id="707920362">
      <w:bodyDiv w:val="1"/>
      <w:marLeft w:val="0"/>
      <w:marRight w:val="0"/>
      <w:marTop w:val="0"/>
      <w:marBottom w:val="0"/>
      <w:divBdr>
        <w:top w:val="none" w:sz="0" w:space="0" w:color="auto"/>
        <w:left w:val="none" w:sz="0" w:space="0" w:color="auto"/>
        <w:bottom w:val="none" w:sz="0" w:space="0" w:color="auto"/>
        <w:right w:val="none" w:sz="0" w:space="0" w:color="auto"/>
      </w:divBdr>
    </w:div>
    <w:div w:id="711458969">
      <w:bodyDiv w:val="1"/>
      <w:marLeft w:val="0"/>
      <w:marRight w:val="0"/>
      <w:marTop w:val="0"/>
      <w:marBottom w:val="0"/>
      <w:divBdr>
        <w:top w:val="none" w:sz="0" w:space="0" w:color="auto"/>
        <w:left w:val="none" w:sz="0" w:space="0" w:color="auto"/>
        <w:bottom w:val="none" w:sz="0" w:space="0" w:color="auto"/>
        <w:right w:val="none" w:sz="0" w:space="0" w:color="auto"/>
      </w:divBdr>
    </w:div>
    <w:div w:id="714813194">
      <w:bodyDiv w:val="1"/>
      <w:marLeft w:val="0"/>
      <w:marRight w:val="0"/>
      <w:marTop w:val="0"/>
      <w:marBottom w:val="0"/>
      <w:divBdr>
        <w:top w:val="none" w:sz="0" w:space="0" w:color="auto"/>
        <w:left w:val="none" w:sz="0" w:space="0" w:color="auto"/>
        <w:bottom w:val="none" w:sz="0" w:space="0" w:color="auto"/>
        <w:right w:val="none" w:sz="0" w:space="0" w:color="auto"/>
      </w:divBdr>
    </w:div>
    <w:div w:id="752506245">
      <w:bodyDiv w:val="1"/>
      <w:marLeft w:val="0"/>
      <w:marRight w:val="0"/>
      <w:marTop w:val="0"/>
      <w:marBottom w:val="0"/>
      <w:divBdr>
        <w:top w:val="none" w:sz="0" w:space="0" w:color="auto"/>
        <w:left w:val="none" w:sz="0" w:space="0" w:color="auto"/>
        <w:bottom w:val="none" w:sz="0" w:space="0" w:color="auto"/>
        <w:right w:val="none" w:sz="0" w:space="0" w:color="auto"/>
      </w:divBdr>
    </w:div>
    <w:div w:id="772365461">
      <w:bodyDiv w:val="1"/>
      <w:marLeft w:val="0"/>
      <w:marRight w:val="0"/>
      <w:marTop w:val="0"/>
      <w:marBottom w:val="0"/>
      <w:divBdr>
        <w:top w:val="none" w:sz="0" w:space="0" w:color="auto"/>
        <w:left w:val="none" w:sz="0" w:space="0" w:color="auto"/>
        <w:bottom w:val="none" w:sz="0" w:space="0" w:color="auto"/>
        <w:right w:val="none" w:sz="0" w:space="0" w:color="auto"/>
      </w:divBdr>
    </w:div>
    <w:div w:id="780148127">
      <w:bodyDiv w:val="1"/>
      <w:marLeft w:val="0"/>
      <w:marRight w:val="0"/>
      <w:marTop w:val="0"/>
      <w:marBottom w:val="0"/>
      <w:divBdr>
        <w:top w:val="none" w:sz="0" w:space="0" w:color="auto"/>
        <w:left w:val="none" w:sz="0" w:space="0" w:color="auto"/>
        <w:bottom w:val="none" w:sz="0" w:space="0" w:color="auto"/>
        <w:right w:val="none" w:sz="0" w:space="0" w:color="auto"/>
      </w:divBdr>
      <w:divsChild>
        <w:div w:id="525799696">
          <w:marLeft w:val="0"/>
          <w:marRight w:val="0"/>
          <w:marTop w:val="0"/>
          <w:marBottom w:val="0"/>
          <w:divBdr>
            <w:top w:val="none" w:sz="0" w:space="0" w:color="auto"/>
            <w:left w:val="none" w:sz="0" w:space="0" w:color="auto"/>
            <w:bottom w:val="none" w:sz="0" w:space="0" w:color="auto"/>
            <w:right w:val="none" w:sz="0" w:space="0" w:color="auto"/>
          </w:divBdr>
          <w:divsChild>
            <w:div w:id="1346054708">
              <w:marLeft w:val="0"/>
              <w:marRight w:val="0"/>
              <w:marTop w:val="0"/>
              <w:marBottom w:val="0"/>
              <w:divBdr>
                <w:top w:val="none" w:sz="0" w:space="0" w:color="auto"/>
                <w:left w:val="none" w:sz="0" w:space="0" w:color="auto"/>
                <w:bottom w:val="none" w:sz="0" w:space="0" w:color="auto"/>
                <w:right w:val="none" w:sz="0" w:space="0" w:color="auto"/>
              </w:divBdr>
              <w:divsChild>
                <w:div w:id="663976210">
                  <w:marLeft w:val="0"/>
                  <w:marRight w:val="0"/>
                  <w:marTop w:val="0"/>
                  <w:marBottom w:val="0"/>
                  <w:divBdr>
                    <w:top w:val="none" w:sz="0" w:space="0" w:color="auto"/>
                    <w:left w:val="none" w:sz="0" w:space="0" w:color="auto"/>
                    <w:bottom w:val="none" w:sz="0" w:space="0" w:color="auto"/>
                    <w:right w:val="none" w:sz="0" w:space="0" w:color="auto"/>
                  </w:divBdr>
                  <w:divsChild>
                    <w:div w:id="1077945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2866500">
      <w:bodyDiv w:val="1"/>
      <w:marLeft w:val="0"/>
      <w:marRight w:val="0"/>
      <w:marTop w:val="0"/>
      <w:marBottom w:val="0"/>
      <w:divBdr>
        <w:top w:val="none" w:sz="0" w:space="0" w:color="auto"/>
        <w:left w:val="none" w:sz="0" w:space="0" w:color="auto"/>
        <w:bottom w:val="none" w:sz="0" w:space="0" w:color="auto"/>
        <w:right w:val="none" w:sz="0" w:space="0" w:color="auto"/>
      </w:divBdr>
      <w:divsChild>
        <w:div w:id="318391539">
          <w:marLeft w:val="0"/>
          <w:marRight w:val="0"/>
          <w:marTop w:val="0"/>
          <w:marBottom w:val="0"/>
          <w:divBdr>
            <w:top w:val="none" w:sz="0" w:space="0" w:color="auto"/>
            <w:left w:val="none" w:sz="0" w:space="0" w:color="auto"/>
            <w:bottom w:val="none" w:sz="0" w:space="0" w:color="auto"/>
            <w:right w:val="none" w:sz="0" w:space="0" w:color="auto"/>
          </w:divBdr>
          <w:divsChild>
            <w:div w:id="869687533">
              <w:marLeft w:val="0"/>
              <w:marRight w:val="0"/>
              <w:marTop w:val="0"/>
              <w:marBottom w:val="0"/>
              <w:divBdr>
                <w:top w:val="none" w:sz="0" w:space="0" w:color="auto"/>
                <w:left w:val="none" w:sz="0" w:space="0" w:color="auto"/>
                <w:bottom w:val="none" w:sz="0" w:space="0" w:color="auto"/>
                <w:right w:val="none" w:sz="0" w:space="0" w:color="auto"/>
              </w:divBdr>
              <w:divsChild>
                <w:div w:id="1574781641">
                  <w:marLeft w:val="0"/>
                  <w:marRight w:val="0"/>
                  <w:marTop w:val="0"/>
                  <w:marBottom w:val="0"/>
                  <w:divBdr>
                    <w:top w:val="none" w:sz="0" w:space="0" w:color="auto"/>
                    <w:left w:val="none" w:sz="0" w:space="0" w:color="auto"/>
                    <w:bottom w:val="none" w:sz="0" w:space="0" w:color="auto"/>
                    <w:right w:val="none" w:sz="0" w:space="0" w:color="auto"/>
                  </w:divBdr>
                  <w:divsChild>
                    <w:div w:id="211771938">
                      <w:marLeft w:val="0"/>
                      <w:marRight w:val="0"/>
                      <w:marTop w:val="0"/>
                      <w:marBottom w:val="0"/>
                      <w:divBdr>
                        <w:top w:val="none" w:sz="0" w:space="0" w:color="auto"/>
                        <w:left w:val="none" w:sz="0" w:space="0" w:color="auto"/>
                        <w:bottom w:val="none" w:sz="0" w:space="0" w:color="auto"/>
                        <w:right w:val="none" w:sz="0" w:space="0" w:color="auto"/>
                      </w:divBdr>
                      <w:divsChild>
                        <w:div w:id="1614361624">
                          <w:marLeft w:val="0"/>
                          <w:marRight w:val="0"/>
                          <w:marTop w:val="0"/>
                          <w:marBottom w:val="0"/>
                          <w:divBdr>
                            <w:top w:val="none" w:sz="0" w:space="0" w:color="auto"/>
                            <w:left w:val="none" w:sz="0" w:space="0" w:color="auto"/>
                            <w:bottom w:val="none" w:sz="0" w:space="0" w:color="auto"/>
                            <w:right w:val="none" w:sz="0" w:space="0" w:color="auto"/>
                          </w:divBdr>
                          <w:divsChild>
                            <w:div w:id="133985928">
                              <w:marLeft w:val="0"/>
                              <w:marRight w:val="0"/>
                              <w:marTop w:val="0"/>
                              <w:marBottom w:val="0"/>
                              <w:divBdr>
                                <w:top w:val="none" w:sz="0" w:space="0" w:color="auto"/>
                                <w:left w:val="none" w:sz="0" w:space="0" w:color="auto"/>
                                <w:bottom w:val="none" w:sz="0" w:space="0" w:color="auto"/>
                                <w:right w:val="none" w:sz="0" w:space="0" w:color="auto"/>
                              </w:divBdr>
                              <w:divsChild>
                                <w:div w:id="1818255707">
                                  <w:marLeft w:val="0"/>
                                  <w:marRight w:val="0"/>
                                  <w:marTop w:val="0"/>
                                  <w:marBottom w:val="0"/>
                                  <w:divBdr>
                                    <w:top w:val="single" w:sz="6" w:space="0" w:color="DDDDDD"/>
                                    <w:left w:val="single" w:sz="6" w:space="7" w:color="DDDDDD"/>
                                    <w:bottom w:val="single" w:sz="6" w:space="7" w:color="DDDDDD"/>
                                    <w:right w:val="single" w:sz="6" w:space="7" w:color="DDDDDD"/>
                                  </w:divBdr>
                                  <w:divsChild>
                                    <w:div w:id="2126609516">
                                      <w:marLeft w:val="0"/>
                                      <w:marRight w:val="0"/>
                                      <w:marTop w:val="0"/>
                                      <w:marBottom w:val="0"/>
                                      <w:divBdr>
                                        <w:top w:val="none" w:sz="0" w:space="0" w:color="auto"/>
                                        <w:left w:val="none" w:sz="0" w:space="0" w:color="auto"/>
                                        <w:bottom w:val="none" w:sz="0" w:space="0" w:color="auto"/>
                                        <w:right w:val="none" w:sz="0" w:space="0" w:color="auto"/>
                                      </w:divBdr>
                                      <w:divsChild>
                                        <w:div w:id="343678458">
                                          <w:marLeft w:val="0"/>
                                          <w:marRight w:val="0"/>
                                          <w:marTop w:val="0"/>
                                          <w:marBottom w:val="0"/>
                                          <w:divBdr>
                                            <w:top w:val="none" w:sz="0" w:space="0" w:color="auto"/>
                                            <w:left w:val="none" w:sz="0" w:space="0" w:color="auto"/>
                                            <w:bottom w:val="none" w:sz="0" w:space="0" w:color="auto"/>
                                            <w:right w:val="none" w:sz="0" w:space="0" w:color="auto"/>
                                          </w:divBdr>
                                          <w:divsChild>
                                            <w:div w:id="1680623081">
                                              <w:marLeft w:val="0"/>
                                              <w:marRight w:val="0"/>
                                              <w:marTop w:val="0"/>
                                              <w:marBottom w:val="0"/>
                                              <w:divBdr>
                                                <w:top w:val="none" w:sz="0" w:space="0" w:color="auto"/>
                                                <w:left w:val="none" w:sz="0" w:space="0" w:color="auto"/>
                                                <w:bottom w:val="none" w:sz="0" w:space="0" w:color="auto"/>
                                                <w:right w:val="none" w:sz="0" w:space="0" w:color="auto"/>
                                              </w:divBdr>
                                              <w:divsChild>
                                                <w:div w:id="373626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94371075">
      <w:bodyDiv w:val="1"/>
      <w:marLeft w:val="0"/>
      <w:marRight w:val="0"/>
      <w:marTop w:val="0"/>
      <w:marBottom w:val="0"/>
      <w:divBdr>
        <w:top w:val="none" w:sz="0" w:space="0" w:color="auto"/>
        <w:left w:val="none" w:sz="0" w:space="0" w:color="auto"/>
        <w:bottom w:val="none" w:sz="0" w:space="0" w:color="auto"/>
        <w:right w:val="none" w:sz="0" w:space="0" w:color="auto"/>
      </w:divBdr>
      <w:divsChild>
        <w:div w:id="1418674488">
          <w:marLeft w:val="0"/>
          <w:marRight w:val="0"/>
          <w:marTop w:val="0"/>
          <w:marBottom w:val="0"/>
          <w:divBdr>
            <w:top w:val="none" w:sz="0" w:space="0" w:color="auto"/>
            <w:left w:val="none" w:sz="0" w:space="0" w:color="auto"/>
            <w:bottom w:val="none" w:sz="0" w:space="0" w:color="auto"/>
            <w:right w:val="none" w:sz="0" w:space="0" w:color="auto"/>
          </w:divBdr>
          <w:divsChild>
            <w:div w:id="818544772">
              <w:marLeft w:val="0"/>
              <w:marRight w:val="0"/>
              <w:marTop w:val="0"/>
              <w:marBottom w:val="0"/>
              <w:divBdr>
                <w:top w:val="none" w:sz="0" w:space="0" w:color="auto"/>
                <w:left w:val="none" w:sz="0" w:space="0" w:color="auto"/>
                <w:bottom w:val="none" w:sz="0" w:space="0" w:color="auto"/>
                <w:right w:val="none" w:sz="0" w:space="0" w:color="auto"/>
              </w:divBdr>
              <w:divsChild>
                <w:div w:id="1143086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3546116">
      <w:bodyDiv w:val="1"/>
      <w:marLeft w:val="0"/>
      <w:marRight w:val="0"/>
      <w:marTop w:val="0"/>
      <w:marBottom w:val="0"/>
      <w:divBdr>
        <w:top w:val="none" w:sz="0" w:space="0" w:color="auto"/>
        <w:left w:val="none" w:sz="0" w:space="0" w:color="auto"/>
        <w:bottom w:val="none" w:sz="0" w:space="0" w:color="auto"/>
        <w:right w:val="none" w:sz="0" w:space="0" w:color="auto"/>
      </w:divBdr>
      <w:divsChild>
        <w:div w:id="11953640">
          <w:marLeft w:val="0"/>
          <w:marRight w:val="0"/>
          <w:marTop w:val="0"/>
          <w:marBottom w:val="0"/>
          <w:divBdr>
            <w:top w:val="none" w:sz="0" w:space="0" w:color="auto"/>
            <w:left w:val="none" w:sz="0" w:space="0" w:color="auto"/>
            <w:bottom w:val="none" w:sz="0" w:space="0" w:color="auto"/>
            <w:right w:val="none" w:sz="0" w:space="0" w:color="auto"/>
          </w:divBdr>
        </w:div>
        <w:div w:id="309674270">
          <w:marLeft w:val="0"/>
          <w:marRight w:val="0"/>
          <w:marTop w:val="0"/>
          <w:marBottom w:val="0"/>
          <w:divBdr>
            <w:top w:val="none" w:sz="0" w:space="0" w:color="auto"/>
            <w:left w:val="none" w:sz="0" w:space="0" w:color="auto"/>
            <w:bottom w:val="none" w:sz="0" w:space="0" w:color="auto"/>
            <w:right w:val="none" w:sz="0" w:space="0" w:color="auto"/>
          </w:divBdr>
        </w:div>
        <w:div w:id="640118850">
          <w:marLeft w:val="0"/>
          <w:marRight w:val="0"/>
          <w:marTop w:val="0"/>
          <w:marBottom w:val="0"/>
          <w:divBdr>
            <w:top w:val="none" w:sz="0" w:space="0" w:color="auto"/>
            <w:left w:val="none" w:sz="0" w:space="0" w:color="auto"/>
            <w:bottom w:val="none" w:sz="0" w:space="0" w:color="auto"/>
            <w:right w:val="none" w:sz="0" w:space="0" w:color="auto"/>
          </w:divBdr>
        </w:div>
        <w:div w:id="655496960">
          <w:marLeft w:val="0"/>
          <w:marRight w:val="0"/>
          <w:marTop w:val="0"/>
          <w:marBottom w:val="0"/>
          <w:divBdr>
            <w:top w:val="none" w:sz="0" w:space="0" w:color="auto"/>
            <w:left w:val="none" w:sz="0" w:space="0" w:color="auto"/>
            <w:bottom w:val="none" w:sz="0" w:space="0" w:color="auto"/>
            <w:right w:val="none" w:sz="0" w:space="0" w:color="auto"/>
          </w:divBdr>
        </w:div>
        <w:div w:id="856383534">
          <w:marLeft w:val="0"/>
          <w:marRight w:val="0"/>
          <w:marTop w:val="0"/>
          <w:marBottom w:val="0"/>
          <w:divBdr>
            <w:top w:val="none" w:sz="0" w:space="0" w:color="auto"/>
            <w:left w:val="none" w:sz="0" w:space="0" w:color="auto"/>
            <w:bottom w:val="none" w:sz="0" w:space="0" w:color="auto"/>
            <w:right w:val="none" w:sz="0" w:space="0" w:color="auto"/>
          </w:divBdr>
        </w:div>
        <w:div w:id="882131197">
          <w:marLeft w:val="0"/>
          <w:marRight w:val="0"/>
          <w:marTop w:val="0"/>
          <w:marBottom w:val="0"/>
          <w:divBdr>
            <w:top w:val="none" w:sz="0" w:space="0" w:color="auto"/>
            <w:left w:val="none" w:sz="0" w:space="0" w:color="auto"/>
            <w:bottom w:val="none" w:sz="0" w:space="0" w:color="auto"/>
            <w:right w:val="none" w:sz="0" w:space="0" w:color="auto"/>
          </w:divBdr>
        </w:div>
        <w:div w:id="1342851590">
          <w:marLeft w:val="0"/>
          <w:marRight w:val="0"/>
          <w:marTop w:val="0"/>
          <w:marBottom w:val="0"/>
          <w:divBdr>
            <w:top w:val="none" w:sz="0" w:space="0" w:color="auto"/>
            <w:left w:val="none" w:sz="0" w:space="0" w:color="auto"/>
            <w:bottom w:val="none" w:sz="0" w:space="0" w:color="auto"/>
            <w:right w:val="none" w:sz="0" w:space="0" w:color="auto"/>
          </w:divBdr>
        </w:div>
        <w:div w:id="1361199176">
          <w:marLeft w:val="0"/>
          <w:marRight w:val="0"/>
          <w:marTop w:val="0"/>
          <w:marBottom w:val="0"/>
          <w:divBdr>
            <w:top w:val="none" w:sz="0" w:space="0" w:color="auto"/>
            <w:left w:val="none" w:sz="0" w:space="0" w:color="auto"/>
            <w:bottom w:val="none" w:sz="0" w:space="0" w:color="auto"/>
            <w:right w:val="none" w:sz="0" w:space="0" w:color="auto"/>
          </w:divBdr>
        </w:div>
        <w:div w:id="1451436595">
          <w:marLeft w:val="0"/>
          <w:marRight w:val="0"/>
          <w:marTop w:val="0"/>
          <w:marBottom w:val="0"/>
          <w:divBdr>
            <w:top w:val="none" w:sz="0" w:space="0" w:color="auto"/>
            <w:left w:val="none" w:sz="0" w:space="0" w:color="auto"/>
            <w:bottom w:val="none" w:sz="0" w:space="0" w:color="auto"/>
            <w:right w:val="none" w:sz="0" w:space="0" w:color="auto"/>
          </w:divBdr>
        </w:div>
        <w:div w:id="1524050462">
          <w:marLeft w:val="0"/>
          <w:marRight w:val="0"/>
          <w:marTop w:val="0"/>
          <w:marBottom w:val="0"/>
          <w:divBdr>
            <w:top w:val="none" w:sz="0" w:space="0" w:color="auto"/>
            <w:left w:val="none" w:sz="0" w:space="0" w:color="auto"/>
            <w:bottom w:val="none" w:sz="0" w:space="0" w:color="auto"/>
            <w:right w:val="none" w:sz="0" w:space="0" w:color="auto"/>
          </w:divBdr>
        </w:div>
        <w:div w:id="1707681783">
          <w:marLeft w:val="0"/>
          <w:marRight w:val="0"/>
          <w:marTop w:val="0"/>
          <w:marBottom w:val="0"/>
          <w:divBdr>
            <w:top w:val="none" w:sz="0" w:space="0" w:color="auto"/>
            <w:left w:val="none" w:sz="0" w:space="0" w:color="auto"/>
            <w:bottom w:val="none" w:sz="0" w:space="0" w:color="auto"/>
            <w:right w:val="none" w:sz="0" w:space="0" w:color="auto"/>
          </w:divBdr>
        </w:div>
        <w:div w:id="1809469271">
          <w:marLeft w:val="0"/>
          <w:marRight w:val="0"/>
          <w:marTop w:val="0"/>
          <w:marBottom w:val="0"/>
          <w:divBdr>
            <w:top w:val="none" w:sz="0" w:space="0" w:color="auto"/>
            <w:left w:val="none" w:sz="0" w:space="0" w:color="auto"/>
            <w:bottom w:val="none" w:sz="0" w:space="0" w:color="auto"/>
            <w:right w:val="none" w:sz="0" w:space="0" w:color="auto"/>
          </w:divBdr>
        </w:div>
        <w:div w:id="1955748036">
          <w:marLeft w:val="0"/>
          <w:marRight w:val="0"/>
          <w:marTop w:val="0"/>
          <w:marBottom w:val="0"/>
          <w:divBdr>
            <w:top w:val="none" w:sz="0" w:space="0" w:color="auto"/>
            <w:left w:val="none" w:sz="0" w:space="0" w:color="auto"/>
            <w:bottom w:val="none" w:sz="0" w:space="0" w:color="auto"/>
            <w:right w:val="none" w:sz="0" w:space="0" w:color="auto"/>
          </w:divBdr>
        </w:div>
        <w:div w:id="2116899736">
          <w:marLeft w:val="0"/>
          <w:marRight w:val="0"/>
          <w:marTop w:val="0"/>
          <w:marBottom w:val="0"/>
          <w:divBdr>
            <w:top w:val="none" w:sz="0" w:space="0" w:color="auto"/>
            <w:left w:val="none" w:sz="0" w:space="0" w:color="auto"/>
            <w:bottom w:val="none" w:sz="0" w:space="0" w:color="auto"/>
            <w:right w:val="none" w:sz="0" w:space="0" w:color="auto"/>
          </w:divBdr>
        </w:div>
      </w:divsChild>
    </w:div>
    <w:div w:id="880477366">
      <w:bodyDiv w:val="1"/>
      <w:marLeft w:val="0"/>
      <w:marRight w:val="0"/>
      <w:marTop w:val="0"/>
      <w:marBottom w:val="0"/>
      <w:divBdr>
        <w:top w:val="none" w:sz="0" w:space="0" w:color="auto"/>
        <w:left w:val="none" w:sz="0" w:space="0" w:color="auto"/>
        <w:bottom w:val="none" w:sz="0" w:space="0" w:color="auto"/>
        <w:right w:val="none" w:sz="0" w:space="0" w:color="auto"/>
      </w:divBdr>
      <w:divsChild>
        <w:div w:id="150561033">
          <w:marLeft w:val="0"/>
          <w:marRight w:val="0"/>
          <w:marTop w:val="0"/>
          <w:marBottom w:val="0"/>
          <w:divBdr>
            <w:top w:val="none" w:sz="0" w:space="0" w:color="auto"/>
            <w:left w:val="none" w:sz="0" w:space="0" w:color="auto"/>
            <w:bottom w:val="none" w:sz="0" w:space="0" w:color="auto"/>
            <w:right w:val="none" w:sz="0" w:space="0" w:color="auto"/>
          </w:divBdr>
        </w:div>
        <w:div w:id="299002244">
          <w:marLeft w:val="0"/>
          <w:marRight w:val="0"/>
          <w:marTop w:val="0"/>
          <w:marBottom w:val="0"/>
          <w:divBdr>
            <w:top w:val="none" w:sz="0" w:space="0" w:color="auto"/>
            <w:left w:val="none" w:sz="0" w:space="0" w:color="auto"/>
            <w:bottom w:val="none" w:sz="0" w:space="0" w:color="auto"/>
            <w:right w:val="none" w:sz="0" w:space="0" w:color="auto"/>
          </w:divBdr>
        </w:div>
        <w:div w:id="627080224">
          <w:marLeft w:val="0"/>
          <w:marRight w:val="0"/>
          <w:marTop w:val="0"/>
          <w:marBottom w:val="0"/>
          <w:divBdr>
            <w:top w:val="none" w:sz="0" w:space="0" w:color="auto"/>
            <w:left w:val="none" w:sz="0" w:space="0" w:color="auto"/>
            <w:bottom w:val="none" w:sz="0" w:space="0" w:color="auto"/>
            <w:right w:val="none" w:sz="0" w:space="0" w:color="auto"/>
          </w:divBdr>
        </w:div>
        <w:div w:id="908340835">
          <w:marLeft w:val="0"/>
          <w:marRight w:val="0"/>
          <w:marTop w:val="0"/>
          <w:marBottom w:val="0"/>
          <w:divBdr>
            <w:top w:val="none" w:sz="0" w:space="0" w:color="auto"/>
            <w:left w:val="none" w:sz="0" w:space="0" w:color="auto"/>
            <w:bottom w:val="none" w:sz="0" w:space="0" w:color="auto"/>
            <w:right w:val="none" w:sz="0" w:space="0" w:color="auto"/>
          </w:divBdr>
        </w:div>
      </w:divsChild>
    </w:div>
    <w:div w:id="933635843">
      <w:bodyDiv w:val="1"/>
      <w:marLeft w:val="0"/>
      <w:marRight w:val="0"/>
      <w:marTop w:val="0"/>
      <w:marBottom w:val="0"/>
      <w:divBdr>
        <w:top w:val="none" w:sz="0" w:space="0" w:color="auto"/>
        <w:left w:val="none" w:sz="0" w:space="0" w:color="auto"/>
        <w:bottom w:val="none" w:sz="0" w:space="0" w:color="auto"/>
        <w:right w:val="none" w:sz="0" w:space="0" w:color="auto"/>
      </w:divBdr>
    </w:div>
    <w:div w:id="956788388">
      <w:bodyDiv w:val="1"/>
      <w:marLeft w:val="0"/>
      <w:marRight w:val="0"/>
      <w:marTop w:val="0"/>
      <w:marBottom w:val="0"/>
      <w:divBdr>
        <w:top w:val="none" w:sz="0" w:space="0" w:color="auto"/>
        <w:left w:val="none" w:sz="0" w:space="0" w:color="auto"/>
        <w:bottom w:val="none" w:sz="0" w:space="0" w:color="auto"/>
        <w:right w:val="none" w:sz="0" w:space="0" w:color="auto"/>
      </w:divBdr>
      <w:divsChild>
        <w:div w:id="1318071030">
          <w:marLeft w:val="0"/>
          <w:marRight w:val="0"/>
          <w:marTop w:val="0"/>
          <w:marBottom w:val="0"/>
          <w:divBdr>
            <w:top w:val="none" w:sz="0" w:space="0" w:color="auto"/>
            <w:left w:val="none" w:sz="0" w:space="0" w:color="auto"/>
            <w:bottom w:val="none" w:sz="0" w:space="0" w:color="auto"/>
            <w:right w:val="none" w:sz="0" w:space="0" w:color="auto"/>
          </w:divBdr>
          <w:divsChild>
            <w:div w:id="9649932">
              <w:marLeft w:val="0"/>
              <w:marRight w:val="0"/>
              <w:marTop w:val="0"/>
              <w:marBottom w:val="0"/>
              <w:divBdr>
                <w:top w:val="none" w:sz="0" w:space="0" w:color="auto"/>
                <w:left w:val="none" w:sz="0" w:space="0" w:color="auto"/>
                <w:bottom w:val="none" w:sz="0" w:space="0" w:color="auto"/>
                <w:right w:val="none" w:sz="0" w:space="0" w:color="auto"/>
              </w:divBdr>
              <w:divsChild>
                <w:div w:id="567542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011299">
      <w:bodyDiv w:val="1"/>
      <w:marLeft w:val="0"/>
      <w:marRight w:val="0"/>
      <w:marTop w:val="0"/>
      <w:marBottom w:val="0"/>
      <w:divBdr>
        <w:top w:val="none" w:sz="0" w:space="0" w:color="auto"/>
        <w:left w:val="none" w:sz="0" w:space="0" w:color="auto"/>
        <w:bottom w:val="none" w:sz="0" w:space="0" w:color="auto"/>
        <w:right w:val="none" w:sz="0" w:space="0" w:color="auto"/>
      </w:divBdr>
    </w:div>
    <w:div w:id="976881436">
      <w:bodyDiv w:val="1"/>
      <w:marLeft w:val="0"/>
      <w:marRight w:val="0"/>
      <w:marTop w:val="0"/>
      <w:marBottom w:val="0"/>
      <w:divBdr>
        <w:top w:val="none" w:sz="0" w:space="0" w:color="auto"/>
        <w:left w:val="none" w:sz="0" w:space="0" w:color="auto"/>
        <w:bottom w:val="none" w:sz="0" w:space="0" w:color="auto"/>
        <w:right w:val="none" w:sz="0" w:space="0" w:color="auto"/>
      </w:divBdr>
    </w:div>
    <w:div w:id="988435823">
      <w:bodyDiv w:val="1"/>
      <w:marLeft w:val="0"/>
      <w:marRight w:val="0"/>
      <w:marTop w:val="0"/>
      <w:marBottom w:val="0"/>
      <w:divBdr>
        <w:top w:val="none" w:sz="0" w:space="0" w:color="auto"/>
        <w:left w:val="none" w:sz="0" w:space="0" w:color="auto"/>
        <w:bottom w:val="none" w:sz="0" w:space="0" w:color="auto"/>
        <w:right w:val="none" w:sz="0" w:space="0" w:color="auto"/>
      </w:divBdr>
    </w:div>
    <w:div w:id="1043364537">
      <w:bodyDiv w:val="1"/>
      <w:marLeft w:val="0"/>
      <w:marRight w:val="0"/>
      <w:marTop w:val="0"/>
      <w:marBottom w:val="0"/>
      <w:divBdr>
        <w:top w:val="none" w:sz="0" w:space="0" w:color="auto"/>
        <w:left w:val="none" w:sz="0" w:space="0" w:color="auto"/>
        <w:bottom w:val="none" w:sz="0" w:space="0" w:color="auto"/>
        <w:right w:val="none" w:sz="0" w:space="0" w:color="auto"/>
      </w:divBdr>
      <w:divsChild>
        <w:div w:id="406342039">
          <w:marLeft w:val="0"/>
          <w:marRight w:val="0"/>
          <w:marTop w:val="0"/>
          <w:marBottom w:val="0"/>
          <w:divBdr>
            <w:top w:val="none" w:sz="0" w:space="0" w:color="auto"/>
            <w:left w:val="none" w:sz="0" w:space="0" w:color="auto"/>
            <w:bottom w:val="none" w:sz="0" w:space="0" w:color="auto"/>
            <w:right w:val="none" w:sz="0" w:space="0" w:color="auto"/>
          </w:divBdr>
          <w:divsChild>
            <w:div w:id="164319729">
              <w:marLeft w:val="0"/>
              <w:marRight w:val="0"/>
              <w:marTop w:val="0"/>
              <w:marBottom w:val="0"/>
              <w:divBdr>
                <w:top w:val="none" w:sz="0" w:space="0" w:color="auto"/>
                <w:left w:val="none" w:sz="0" w:space="0" w:color="auto"/>
                <w:bottom w:val="none" w:sz="0" w:space="0" w:color="auto"/>
                <w:right w:val="none" w:sz="0" w:space="0" w:color="auto"/>
              </w:divBdr>
              <w:divsChild>
                <w:div w:id="969630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1003397">
      <w:bodyDiv w:val="1"/>
      <w:marLeft w:val="0"/>
      <w:marRight w:val="0"/>
      <w:marTop w:val="0"/>
      <w:marBottom w:val="0"/>
      <w:divBdr>
        <w:top w:val="none" w:sz="0" w:space="0" w:color="auto"/>
        <w:left w:val="none" w:sz="0" w:space="0" w:color="auto"/>
        <w:bottom w:val="none" w:sz="0" w:space="0" w:color="auto"/>
        <w:right w:val="none" w:sz="0" w:space="0" w:color="auto"/>
      </w:divBdr>
    </w:div>
    <w:div w:id="1157842262">
      <w:bodyDiv w:val="1"/>
      <w:marLeft w:val="0"/>
      <w:marRight w:val="0"/>
      <w:marTop w:val="0"/>
      <w:marBottom w:val="0"/>
      <w:divBdr>
        <w:top w:val="none" w:sz="0" w:space="0" w:color="auto"/>
        <w:left w:val="none" w:sz="0" w:space="0" w:color="auto"/>
        <w:bottom w:val="none" w:sz="0" w:space="0" w:color="auto"/>
        <w:right w:val="none" w:sz="0" w:space="0" w:color="auto"/>
      </w:divBdr>
    </w:div>
    <w:div w:id="1203059906">
      <w:bodyDiv w:val="1"/>
      <w:marLeft w:val="0"/>
      <w:marRight w:val="0"/>
      <w:marTop w:val="0"/>
      <w:marBottom w:val="0"/>
      <w:divBdr>
        <w:top w:val="none" w:sz="0" w:space="0" w:color="auto"/>
        <w:left w:val="none" w:sz="0" w:space="0" w:color="auto"/>
        <w:bottom w:val="none" w:sz="0" w:space="0" w:color="auto"/>
        <w:right w:val="none" w:sz="0" w:space="0" w:color="auto"/>
      </w:divBdr>
    </w:div>
    <w:div w:id="1279605350">
      <w:bodyDiv w:val="1"/>
      <w:marLeft w:val="0"/>
      <w:marRight w:val="0"/>
      <w:marTop w:val="0"/>
      <w:marBottom w:val="0"/>
      <w:divBdr>
        <w:top w:val="none" w:sz="0" w:space="0" w:color="auto"/>
        <w:left w:val="none" w:sz="0" w:space="0" w:color="auto"/>
        <w:bottom w:val="none" w:sz="0" w:space="0" w:color="auto"/>
        <w:right w:val="none" w:sz="0" w:space="0" w:color="auto"/>
      </w:divBdr>
    </w:div>
    <w:div w:id="1298681609">
      <w:bodyDiv w:val="1"/>
      <w:marLeft w:val="0"/>
      <w:marRight w:val="0"/>
      <w:marTop w:val="0"/>
      <w:marBottom w:val="0"/>
      <w:divBdr>
        <w:top w:val="none" w:sz="0" w:space="0" w:color="auto"/>
        <w:left w:val="none" w:sz="0" w:space="0" w:color="auto"/>
        <w:bottom w:val="none" w:sz="0" w:space="0" w:color="auto"/>
        <w:right w:val="none" w:sz="0" w:space="0" w:color="auto"/>
      </w:divBdr>
    </w:div>
    <w:div w:id="1318191961">
      <w:bodyDiv w:val="1"/>
      <w:marLeft w:val="0"/>
      <w:marRight w:val="0"/>
      <w:marTop w:val="0"/>
      <w:marBottom w:val="0"/>
      <w:divBdr>
        <w:top w:val="none" w:sz="0" w:space="0" w:color="auto"/>
        <w:left w:val="none" w:sz="0" w:space="0" w:color="auto"/>
        <w:bottom w:val="none" w:sz="0" w:space="0" w:color="auto"/>
        <w:right w:val="none" w:sz="0" w:space="0" w:color="auto"/>
      </w:divBdr>
    </w:div>
    <w:div w:id="1374234453">
      <w:bodyDiv w:val="1"/>
      <w:marLeft w:val="0"/>
      <w:marRight w:val="0"/>
      <w:marTop w:val="0"/>
      <w:marBottom w:val="0"/>
      <w:divBdr>
        <w:top w:val="none" w:sz="0" w:space="0" w:color="auto"/>
        <w:left w:val="none" w:sz="0" w:space="0" w:color="auto"/>
        <w:bottom w:val="none" w:sz="0" w:space="0" w:color="auto"/>
        <w:right w:val="none" w:sz="0" w:space="0" w:color="auto"/>
      </w:divBdr>
      <w:divsChild>
        <w:div w:id="1857649755">
          <w:marLeft w:val="0"/>
          <w:marRight w:val="0"/>
          <w:marTop w:val="0"/>
          <w:marBottom w:val="0"/>
          <w:divBdr>
            <w:top w:val="none" w:sz="0" w:space="0" w:color="auto"/>
            <w:left w:val="none" w:sz="0" w:space="0" w:color="auto"/>
            <w:bottom w:val="none" w:sz="0" w:space="0" w:color="auto"/>
            <w:right w:val="none" w:sz="0" w:space="0" w:color="auto"/>
          </w:divBdr>
          <w:divsChild>
            <w:div w:id="1985507666">
              <w:marLeft w:val="0"/>
              <w:marRight w:val="0"/>
              <w:marTop w:val="0"/>
              <w:marBottom w:val="0"/>
              <w:divBdr>
                <w:top w:val="none" w:sz="0" w:space="0" w:color="auto"/>
                <w:left w:val="none" w:sz="0" w:space="0" w:color="auto"/>
                <w:bottom w:val="none" w:sz="0" w:space="0" w:color="auto"/>
                <w:right w:val="none" w:sz="0" w:space="0" w:color="auto"/>
              </w:divBdr>
              <w:divsChild>
                <w:div w:id="299725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9233020">
      <w:bodyDiv w:val="1"/>
      <w:marLeft w:val="0"/>
      <w:marRight w:val="0"/>
      <w:marTop w:val="0"/>
      <w:marBottom w:val="0"/>
      <w:divBdr>
        <w:top w:val="none" w:sz="0" w:space="0" w:color="auto"/>
        <w:left w:val="none" w:sz="0" w:space="0" w:color="auto"/>
        <w:bottom w:val="none" w:sz="0" w:space="0" w:color="auto"/>
        <w:right w:val="none" w:sz="0" w:space="0" w:color="auto"/>
      </w:divBdr>
      <w:divsChild>
        <w:div w:id="485711010">
          <w:marLeft w:val="0"/>
          <w:marRight w:val="0"/>
          <w:marTop w:val="0"/>
          <w:marBottom w:val="0"/>
          <w:divBdr>
            <w:top w:val="none" w:sz="0" w:space="0" w:color="auto"/>
            <w:left w:val="none" w:sz="0" w:space="0" w:color="auto"/>
            <w:bottom w:val="none" w:sz="0" w:space="0" w:color="auto"/>
            <w:right w:val="none" w:sz="0" w:space="0" w:color="auto"/>
          </w:divBdr>
          <w:divsChild>
            <w:div w:id="1776053697">
              <w:marLeft w:val="0"/>
              <w:marRight w:val="0"/>
              <w:marTop w:val="0"/>
              <w:marBottom w:val="0"/>
              <w:divBdr>
                <w:top w:val="none" w:sz="0" w:space="0" w:color="auto"/>
                <w:left w:val="none" w:sz="0" w:space="0" w:color="auto"/>
                <w:bottom w:val="none" w:sz="0" w:space="0" w:color="auto"/>
                <w:right w:val="none" w:sz="0" w:space="0" w:color="auto"/>
              </w:divBdr>
              <w:divsChild>
                <w:div w:id="768353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7211443">
      <w:bodyDiv w:val="1"/>
      <w:marLeft w:val="0"/>
      <w:marRight w:val="0"/>
      <w:marTop w:val="0"/>
      <w:marBottom w:val="0"/>
      <w:divBdr>
        <w:top w:val="none" w:sz="0" w:space="0" w:color="auto"/>
        <w:left w:val="none" w:sz="0" w:space="0" w:color="auto"/>
        <w:bottom w:val="none" w:sz="0" w:space="0" w:color="auto"/>
        <w:right w:val="none" w:sz="0" w:space="0" w:color="auto"/>
      </w:divBdr>
      <w:divsChild>
        <w:div w:id="1259405885">
          <w:marLeft w:val="0"/>
          <w:marRight w:val="0"/>
          <w:marTop w:val="0"/>
          <w:marBottom w:val="0"/>
          <w:divBdr>
            <w:top w:val="none" w:sz="0" w:space="0" w:color="auto"/>
            <w:left w:val="none" w:sz="0" w:space="0" w:color="auto"/>
            <w:bottom w:val="none" w:sz="0" w:space="0" w:color="auto"/>
            <w:right w:val="none" w:sz="0" w:space="0" w:color="auto"/>
          </w:divBdr>
          <w:divsChild>
            <w:div w:id="962806197">
              <w:marLeft w:val="0"/>
              <w:marRight w:val="0"/>
              <w:marTop w:val="0"/>
              <w:marBottom w:val="0"/>
              <w:divBdr>
                <w:top w:val="none" w:sz="0" w:space="0" w:color="auto"/>
                <w:left w:val="none" w:sz="0" w:space="0" w:color="auto"/>
                <w:bottom w:val="none" w:sz="0" w:space="0" w:color="auto"/>
                <w:right w:val="none" w:sz="0" w:space="0" w:color="auto"/>
              </w:divBdr>
              <w:divsChild>
                <w:div w:id="1202981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7291581">
      <w:bodyDiv w:val="1"/>
      <w:marLeft w:val="0"/>
      <w:marRight w:val="0"/>
      <w:marTop w:val="0"/>
      <w:marBottom w:val="0"/>
      <w:divBdr>
        <w:top w:val="none" w:sz="0" w:space="0" w:color="auto"/>
        <w:left w:val="none" w:sz="0" w:space="0" w:color="auto"/>
        <w:bottom w:val="none" w:sz="0" w:space="0" w:color="auto"/>
        <w:right w:val="none" w:sz="0" w:space="0" w:color="auto"/>
      </w:divBdr>
    </w:div>
    <w:div w:id="1441028946">
      <w:bodyDiv w:val="1"/>
      <w:marLeft w:val="0"/>
      <w:marRight w:val="0"/>
      <w:marTop w:val="0"/>
      <w:marBottom w:val="0"/>
      <w:divBdr>
        <w:top w:val="none" w:sz="0" w:space="0" w:color="auto"/>
        <w:left w:val="none" w:sz="0" w:space="0" w:color="auto"/>
        <w:bottom w:val="none" w:sz="0" w:space="0" w:color="auto"/>
        <w:right w:val="none" w:sz="0" w:space="0" w:color="auto"/>
      </w:divBdr>
      <w:divsChild>
        <w:div w:id="33122930">
          <w:marLeft w:val="0"/>
          <w:marRight w:val="0"/>
          <w:marTop w:val="0"/>
          <w:marBottom w:val="0"/>
          <w:divBdr>
            <w:top w:val="none" w:sz="0" w:space="0" w:color="auto"/>
            <w:left w:val="none" w:sz="0" w:space="0" w:color="auto"/>
            <w:bottom w:val="none" w:sz="0" w:space="0" w:color="auto"/>
            <w:right w:val="none" w:sz="0" w:space="0" w:color="auto"/>
          </w:divBdr>
        </w:div>
        <w:div w:id="301930280">
          <w:marLeft w:val="0"/>
          <w:marRight w:val="0"/>
          <w:marTop w:val="0"/>
          <w:marBottom w:val="0"/>
          <w:divBdr>
            <w:top w:val="none" w:sz="0" w:space="0" w:color="auto"/>
            <w:left w:val="none" w:sz="0" w:space="0" w:color="auto"/>
            <w:bottom w:val="none" w:sz="0" w:space="0" w:color="auto"/>
            <w:right w:val="none" w:sz="0" w:space="0" w:color="auto"/>
          </w:divBdr>
        </w:div>
        <w:div w:id="665787657">
          <w:marLeft w:val="0"/>
          <w:marRight w:val="0"/>
          <w:marTop w:val="0"/>
          <w:marBottom w:val="0"/>
          <w:divBdr>
            <w:top w:val="none" w:sz="0" w:space="0" w:color="auto"/>
            <w:left w:val="none" w:sz="0" w:space="0" w:color="auto"/>
            <w:bottom w:val="none" w:sz="0" w:space="0" w:color="auto"/>
            <w:right w:val="none" w:sz="0" w:space="0" w:color="auto"/>
          </w:divBdr>
        </w:div>
        <w:div w:id="812605830">
          <w:marLeft w:val="0"/>
          <w:marRight w:val="0"/>
          <w:marTop w:val="0"/>
          <w:marBottom w:val="0"/>
          <w:divBdr>
            <w:top w:val="none" w:sz="0" w:space="0" w:color="auto"/>
            <w:left w:val="none" w:sz="0" w:space="0" w:color="auto"/>
            <w:bottom w:val="none" w:sz="0" w:space="0" w:color="auto"/>
            <w:right w:val="none" w:sz="0" w:space="0" w:color="auto"/>
          </w:divBdr>
        </w:div>
        <w:div w:id="822627370">
          <w:marLeft w:val="0"/>
          <w:marRight w:val="0"/>
          <w:marTop w:val="0"/>
          <w:marBottom w:val="0"/>
          <w:divBdr>
            <w:top w:val="none" w:sz="0" w:space="0" w:color="auto"/>
            <w:left w:val="none" w:sz="0" w:space="0" w:color="auto"/>
            <w:bottom w:val="none" w:sz="0" w:space="0" w:color="auto"/>
            <w:right w:val="none" w:sz="0" w:space="0" w:color="auto"/>
          </w:divBdr>
        </w:div>
        <w:div w:id="1200901129">
          <w:marLeft w:val="0"/>
          <w:marRight w:val="0"/>
          <w:marTop w:val="0"/>
          <w:marBottom w:val="0"/>
          <w:divBdr>
            <w:top w:val="none" w:sz="0" w:space="0" w:color="auto"/>
            <w:left w:val="none" w:sz="0" w:space="0" w:color="auto"/>
            <w:bottom w:val="none" w:sz="0" w:space="0" w:color="auto"/>
            <w:right w:val="none" w:sz="0" w:space="0" w:color="auto"/>
          </w:divBdr>
        </w:div>
        <w:div w:id="1644385534">
          <w:marLeft w:val="0"/>
          <w:marRight w:val="0"/>
          <w:marTop w:val="0"/>
          <w:marBottom w:val="0"/>
          <w:divBdr>
            <w:top w:val="none" w:sz="0" w:space="0" w:color="auto"/>
            <w:left w:val="none" w:sz="0" w:space="0" w:color="auto"/>
            <w:bottom w:val="none" w:sz="0" w:space="0" w:color="auto"/>
            <w:right w:val="none" w:sz="0" w:space="0" w:color="auto"/>
          </w:divBdr>
        </w:div>
        <w:div w:id="1690789155">
          <w:marLeft w:val="0"/>
          <w:marRight w:val="0"/>
          <w:marTop w:val="0"/>
          <w:marBottom w:val="0"/>
          <w:divBdr>
            <w:top w:val="none" w:sz="0" w:space="0" w:color="auto"/>
            <w:left w:val="none" w:sz="0" w:space="0" w:color="auto"/>
            <w:bottom w:val="none" w:sz="0" w:space="0" w:color="auto"/>
            <w:right w:val="none" w:sz="0" w:space="0" w:color="auto"/>
          </w:divBdr>
        </w:div>
        <w:div w:id="1717191886">
          <w:marLeft w:val="0"/>
          <w:marRight w:val="0"/>
          <w:marTop w:val="0"/>
          <w:marBottom w:val="0"/>
          <w:divBdr>
            <w:top w:val="none" w:sz="0" w:space="0" w:color="auto"/>
            <w:left w:val="none" w:sz="0" w:space="0" w:color="auto"/>
            <w:bottom w:val="none" w:sz="0" w:space="0" w:color="auto"/>
            <w:right w:val="none" w:sz="0" w:space="0" w:color="auto"/>
          </w:divBdr>
        </w:div>
        <w:div w:id="1833569133">
          <w:marLeft w:val="0"/>
          <w:marRight w:val="0"/>
          <w:marTop w:val="0"/>
          <w:marBottom w:val="0"/>
          <w:divBdr>
            <w:top w:val="none" w:sz="0" w:space="0" w:color="auto"/>
            <w:left w:val="none" w:sz="0" w:space="0" w:color="auto"/>
            <w:bottom w:val="none" w:sz="0" w:space="0" w:color="auto"/>
            <w:right w:val="none" w:sz="0" w:space="0" w:color="auto"/>
          </w:divBdr>
        </w:div>
        <w:div w:id="2114745111">
          <w:marLeft w:val="0"/>
          <w:marRight w:val="0"/>
          <w:marTop w:val="0"/>
          <w:marBottom w:val="0"/>
          <w:divBdr>
            <w:top w:val="none" w:sz="0" w:space="0" w:color="auto"/>
            <w:left w:val="none" w:sz="0" w:space="0" w:color="auto"/>
            <w:bottom w:val="none" w:sz="0" w:space="0" w:color="auto"/>
            <w:right w:val="none" w:sz="0" w:space="0" w:color="auto"/>
          </w:divBdr>
        </w:div>
      </w:divsChild>
    </w:div>
    <w:div w:id="1443768175">
      <w:bodyDiv w:val="1"/>
      <w:marLeft w:val="0"/>
      <w:marRight w:val="0"/>
      <w:marTop w:val="0"/>
      <w:marBottom w:val="0"/>
      <w:divBdr>
        <w:top w:val="none" w:sz="0" w:space="0" w:color="auto"/>
        <w:left w:val="none" w:sz="0" w:space="0" w:color="auto"/>
        <w:bottom w:val="none" w:sz="0" w:space="0" w:color="auto"/>
        <w:right w:val="none" w:sz="0" w:space="0" w:color="auto"/>
      </w:divBdr>
      <w:divsChild>
        <w:div w:id="1185904744">
          <w:marLeft w:val="0"/>
          <w:marRight w:val="0"/>
          <w:marTop w:val="0"/>
          <w:marBottom w:val="0"/>
          <w:divBdr>
            <w:top w:val="none" w:sz="0" w:space="0" w:color="auto"/>
            <w:left w:val="none" w:sz="0" w:space="0" w:color="auto"/>
            <w:bottom w:val="none" w:sz="0" w:space="0" w:color="auto"/>
            <w:right w:val="none" w:sz="0" w:space="0" w:color="auto"/>
          </w:divBdr>
          <w:divsChild>
            <w:div w:id="181942214">
              <w:marLeft w:val="0"/>
              <w:marRight w:val="0"/>
              <w:marTop w:val="0"/>
              <w:marBottom w:val="0"/>
              <w:divBdr>
                <w:top w:val="none" w:sz="0" w:space="0" w:color="auto"/>
                <w:left w:val="none" w:sz="0" w:space="0" w:color="auto"/>
                <w:bottom w:val="none" w:sz="0" w:space="0" w:color="auto"/>
                <w:right w:val="none" w:sz="0" w:space="0" w:color="auto"/>
              </w:divBdr>
              <w:divsChild>
                <w:div w:id="2028213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3554495">
      <w:bodyDiv w:val="1"/>
      <w:marLeft w:val="0"/>
      <w:marRight w:val="0"/>
      <w:marTop w:val="0"/>
      <w:marBottom w:val="0"/>
      <w:divBdr>
        <w:top w:val="none" w:sz="0" w:space="0" w:color="auto"/>
        <w:left w:val="none" w:sz="0" w:space="0" w:color="auto"/>
        <w:bottom w:val="none" w:sz="0" w:space="0" w:color="auto"/>
        <w:right w:val="none" w:sz="0" w:space="0" w:color="auto"/>
      </w:divBdr>
    </w:div>
    <w:div w:id="1522357423">
      <w:bodyDiv w:val="1"/>
      <w:marLeft w:val="0"/>
      <w:marRight w:val="0"/>
      <w:marTop w:val="0"/>
      <w:marBottom w:val="0"/>
      <w:divBdr>
        <w:top w:val="none" w:sz="0" w:space="0" w:color="auto"/>
        <w:left w:val="none" w:sz="0" w:space="0" w:color="auto"/>
        <w:bottom w:val="none" w:sz="0" w:space="0" w:color="auto"/>
        <w:right w:val="none" w:sz="0" w:space="0" w:color="auto"/>
      </w:divBdr>
      <w:divsChild>
        <w:div w:id="172232861">
          <w:marLeft w:val="0"/>
          <w:marRight w:val="0"/>
          <w:marTop w:val="0"/>
          <w:marBottom w:val="0"/>
          <w:divBdr>
            <w:top w:val="none" w:sz="0" w:space="0" w:color="auto"/>
            <w:left w:val="none" w:sz="0" w:space="0" w:color="auto"/>
            <w:bottom w:val="none" w:sz="0" w:space="0" w:color="auto"/>
            <w:right w:val="none" w:sz="0" w:space="0" w:color="auto"/>
          </w:divBdr>
          <w:divsChild>
            <w:div w:id="435104311">
              <w:marLeft w:val="0"/>
              <w:marRight w:val="0"/>
              <w:marTop w:val="0"/>
              <w:marBottom w:val="0"/>
              <w:divBdr>
                <w:top w:val="none" w:sz="0" w:space="0" w:color="auto"/>
                <w:left w:val="none" w:sz="0" w:space="0" w:color="auto"/>
                <w:bottom w:val="none" w:sz="0" w:space="0" w:color="auto"/>
                <w:right w:val="none" w:sz="0" w:space="0" w:color="auto"/>
              </w:divBdr>
              <w:divsChild>
                <w:div w:id="1284193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9484459">
      <w:bodyDiv w:val="1"/>
      <w:marLeft w:val="0"/>
      <w:marRight w:val="0"/>
      <w:marTop w:val="0"/>
      <w:marBottom w:val="0"/>
      <w:divBdr>
        <w:top w:val="none" w:sz="0" w:space="0" w:color="auto"/>
        <w:left w:val="none" w:sz="0" w:space="0" w:color="auto"/>
        <w:bottom w:val="none" w:sz="0" w:space="0" w:color="auto"/>
        <w:right w:val="none" w:sz="0" w:space="0" w:color="auto"/>
      </w:divBdr>
    </w:div>
    <w:div w:id="1583444565">
      <w:bodyDiv w:val="1"/>
      <w:marLeft w:val="0"/>
      <w:marRight w:val="0"/>
      <w:marTop w:val="0"/>
      <w:marBottom w:val="0"/>
      <w:divBdr>
        <w:top w:val="none" w:sz="0" w:space="0" w:color="auto"/>
        <w:left w:val="none" w:sz="0" w:space="0" w:color="auto"/>
        <w:bottom w:val="none" w:sz="0" w:space="0" w:color="auto"/>
        <w:right w:val="none" w:sz="0" w:space="0" w:color="auto"/>
      </w:divBdr>
      <w:divsChild>
        <w:div w:id="1926300127">
          <w:marLeft w:val="0"/>
          <w:marRight w:val="0"/>
          <w:marTop w:val="0"/>
          <w:marBottom w:val="0"/>
          <w:divBdr>
            <w:top w:val="none" w:sz="0" w:space="0" w:color="auto"/>
            <w:left w:val="none" w:sz="0" w:space="0" w:color="auto"/>
            <w:bottom w:val="none" w:sz="0" w:space="0" w:color="auto"/>
            <w:right w:val="none" w:sz="0" w:space="0" w:color="auto"/>
          </w:divBdr>
          <w:divsChild>
            <w:div w:id="802819149">
              <w:marLeft w:val="0"/>
              <w:marRight w:val="0"/>
              <w:marTop w:val="0"/>
              <w:marBottom w:val="0"/>
              <w:divBdr>
                <w:top w:val="none" w:sz="0" w:space="0" w:color="auto"/>
                <w:left w:val="none" w:sz="0" w:space="0" w:color="auto"/>
                <w:bottom w:val="none" w:sz="0" w:space="0" w:color="auto"/>
                <w:right w:val="none" w:sz="0" w:space="0" w:color="auto"/>
              </w:divBdr>
              <w:divsChild>
                <w:div w:id="2052071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1013707">
      <w:bodyDiv w:val="1"/>
      <w:marLeft w:val="0"/>
      <w:marRight w:val="0"/>
      <w:marTop w:val="0"/>
      <w:marBottom w:val="0"/>
      <w:divBdr>
        <w:top w:val="none" w:sz="0" w:space="0" w:color="auto"/>
        <w:left w:val="none" w:sz="0" w:space="0" w:color="auto"/>
        <w:bottom w:val="none" w:sz="0" w:space="0" w:color="auto"/>
        <w:right w:val="none" w:sz="0" w:space="0" w:color="auto"/>
      </w:divBdr>
      <w:divsChild>
        <w:div w:id="643201832">
          <w:marLeft w:val="0"/>
          <w:marRight w:val="0"/>
          <w:marTop w:val="0"/>
          <w:marBottom w:val="0"/>
          <w:divBdr>
            <w:top w:val="none" w:sz="0" w:space="0" w:color="auto"/>
            <w:left w:val="none" w:sz="0" w:space="0" w:color="auto"/>
            <w:bottom w:val="none" w:sz="0" w:space="0" w:color="auto"/>
            <w:right w:val="none" w:sz="0" w:space="0" w:color="auto"/>
          </w:divBdr>
          <w:divsChild>
            <w:div w:id="919406660">
              <w:marLeft w:val="0"/>
              <w:marRight w:val="0"/>
              <w:marTop w:val="0"/>
              <w:marBottom w:val="0"/>
              <w:divBdr>
                <w:top w:val="none" w:sz="0" w:space="0" w:color="auto"/>
                <w:left w:val="none" w:sz="0" w:space="0" w:color="auto"/>
                <w:bottom w:val="none" w:sz="0" w:space="0" w:color="auto"/>
                <w:right w:val="none" w:sz="0" w:space="0" w:color="auto"/>
              </w:divBdr>
              <w:divsChild>
                <w:div w:id="1050959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5908249">
      <w:bodyDiv w:val="1"/>
      <w:marLeft w:val="0"/>
      <w:marRight w:val="0"/>
      <w:marTop w:val="0"/>
      <w:marBottom w:val="0"/>
      <w:divBdr>
        <w:top w:val="none" w:sz="0" w:space="0" w:color="auto"/>
        <w:left w:val="none" w:sz="0" w:space="0" w:color="auto"/>
        <w:bottom w:val="none" w:sz="0" w:space="0" w:color="auto"/>
        <w:right w:val="none" w:sz="0" w:space="0" w:color="auto"/>
      </w:divBdr>
    </w:div>
    <w:div w:id="1761871881">
      <w:bodyDiv w:val="1"/>
      <w:marLeft w:val="0"/>
      <w:marRight w:val="0"/>
      <w:marTop w:val="0"/>
      <w:marBottom w:val="0"/>
      <w:divBdr>
        <w:top w:val="none" w:sz="0" w:space="0" w:color="auto"/>
        <w:left w:val="none" w:sz="0" w:space="0" w:color="auto"/>
        <w:bottom w:val="none" w:sz="0" w:space="0" w:color="auto"/>
        <w:right w:val="none" w:sz="0" w:space="0" w:color="auto"/>
      </w:divBdr>
      <w:divsChild>
        <w:div w:id="1058361476">
          <w:marLeft w:val="0"/>
          <w:marRight w:val="0"/>
          <w:marTop w:val="0"/>
          <w:marBottom w:val="0"/>
          <w:divBdr>
            <w:top w:val="none" w:sz="0" w:space="0" w:color="auto"/>
            <w:left w:val="none" w:sz="0" w:space="0" w:color="auto"/>
            <w:bottom w:val="none" w:sz="0" w:space="0" w:color="auto"/>
            <w:right w:val="none" w:sz="0" w:space="0" w:color="auto"/>
          </w:divBdr>
          <w:divsChild>
            <w:div w:id="1851482624">
              <w:marLeft w:val="0"/>
              <w:marRight w:val="0"/>
              <w:marTop w:val="0"/>
              <w:marBottom w:val="0"/>
              <w:divBdr>
                <w:top w:val="none" w:sz="0" w:space="0" w:color="auto"/>
                <w:left w:val="none" w:sz="0" w:space="0" w:color="auto"/>
                <w:bottom w:val="none" w:sz="0" w:space="0" w:color="auto"/>
                <w:right w:val="none" w:sz="0" w:space="0" w:color="auto"/>
              </w:divBdr>
              <w:divsChild>
                <w:div w:id="1262840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2096751">
      <w:bodyDiv w:val="1"/>
      <w:marLeft w:val="0"/>
      <w:marRight w:val="0"/>
      <w:marTop w:val="0"/>
      <w:marBottom w:val="0"/>
      <w:divBdr>
        <w:top w:val="none" w:sz="0" w:space="0" w:color="auto"/>
        <w:left w:val="none" w:sz="0" w:space="0" w:color="auto"/>
        <w:bottom w:val="none" w:sz="0" w:space="0" w:color="auto"/>
        <w:right w:val="none" w:sz="0" w:space="0" w:color="auto"/>
      </w:divBdr>
      <w:divsChild>
        <w:div w:id="646476093">
          <w:marLeft w:val="0"/>
          <w:marRight w:val="0"/>
          <w:marTop w:val="0"/>
          <w:marBottom w:val="0"/>
          <w:divBdr>
            <w:top w:val="none" w:sz="0" w:space="0" w:color="auto"/>
            <w:left w:val="none" w:sz="0" w:space="0" w:color="auto"/>
            <w:bottom w:val="none" w:sz="0" w:space="0" w:color="auto"/>
            <w:right w:val="none" w:sz="0" w:space="0" w:color="auto"/>
          </w:divBdr>
        </w:div>
      </w:divsChild>
    </w:div>
    <w:div w:id="1815559744">
      <w:bodyDiv w:val="1"/>
      <w:marLeft w:val="0"/>
      <w:marRight w:val="0"/>
      <w:marTop w:val="0"/>
      <w:marBottom w:val="0"/>
      <w:divBdr>
        <w:top w:val="none" w:sz="0" w:space="0" w:color="auto"/>
        <w:left w:val="none" w:sz="0" w:space="0" w:color="auto"/>
        <w:bottom w:val="none" w:sz="0" w:space="0" w:color="auto"/>
        <w:right w:val="none" w:sz="0" w:space="0" w:color="auto"/>
      </w:divBdr>
    </w:div>
    <w:div w:id="1817067680">
      <w:bodyDiv w:val="1"/>
      <w:marLeft w:val="0"/>
      <w:marRight w:val="0"/>
      <w:marTop w:val="0"/>
      <w:marBottom w:val="0"/>
      <w:divBdr>
        <w:top w:val="none" w:sz="0" w:space="0" w:color="auto"/>
        <w:left w:val="none" w:sz="0" w:space="0" w:color="auto"/>
        <w:bottom w:val="none" w:sz="0" w:space="0" w:color="auto"/>
        <w:right w:val="none" w:sz="0" w:space="0" w:color="auto"/>
      </w:divBdr>
    </w:div>
    <w:div w:id="1853520723">
      <w:bodyDiv w:val="1"/>
      <w:marLeft w:val="0"/>
      <w:marRight w:val="0"/>
      <w:marTop w:val="0"/>
      <w:marBottom w:val="0"/>
      <w:divBdr>
        <w:top w:val="none" w:sz="0" w:space="0" w:color="auto"/>
        <w:left w:val="none" w:sz="0" w:space="0" w:color="auto"/>
        <w:bottom w:val="none" w:sz="0" w:space="0" w:color="auto"/>
        <w:right w:val="none" w:sz="0" w:space="0" w:color="auto"/>
      </w:divBdr>
      <w:divsChild>
        <w:div w:id="1263146655">
          <w:marLeft w:val="0"/>
          <w:marRight w:val="0"/>
          <w:marTop w:val="0"/>
          <w:marBottom w:val="0"/>
          <w:divBdr>
            <w:top w:val="none" w:sz="0" w:space="0" w:color="auto"/>
            <w:left w:val="none" w:sz="0" w:space="0" w:color="auto"/>
            <w:bottom w:val="none" w:sz="0" w:space="0" w:color="auto"/>
            <w:right w:val="none" w:sz="0" w:space="0" w:color="auto"/>
          </w:divBdr>
          <w:divsChild>
            <w:div w:id="1168669206">
              <w:marLeft w:val="0"/>
              <w:marRight w:val="0"/>
              <w:marTop w:val="0"/>
              <w:marBottom w:val="0"/>
              <w:divBdr>
                <w:top w:val="none" w:sz="0" w:space="0" w:color="auto"/>
                <w:left w:val="none" w:sz="0" w:space="0" w:color="auto"/>
                <w:bottom w:val="none" w:sz="0" w:space="0" w:color="auto"/>
                <w:right w:val="none" w:sz="0" w:space="0" w:color="auto"/>
              </w:divBdr>
              <w:divsChild>
                <w:div w:id="92091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8999421">
      <w:bodyDiv w:val="1"/>
      <w:marLeft w:val="0"/>
      <w:marRight w:val="0"/>
      <w:marTop w:val="0"/>
      <w:marBottom w:val="0"/>
      <w:divBdr>
        <w:top w:val="none" w:sz="0" w:space="0" w:color="auto"/>
        <w:left w:val="none" w:sz="0" w:space="0" w:color="auto"/>
        <w:bottom w:val="none" w:sz="0" w:space="0" w:color="auto"/>
        <w:right w:val="none" w:sz="0" w:space="0" w:color="auto"/>
      </w:divBdr>
    </w:div>
    <w:div w:id="1864509405">
      <w:bodyDiv w:val="1"/>
      <w:marLeft w:val="0"/>
      <w:marRight w:val="0"/>
      <w:marTop w:val="0"/>
      <w:marBottom w:val="0"/>
      <w:divBdr>
        <w:top w:val="none" w:sz="0" w:space="0" w:color="auto"/>
        <w:left w:val="none" w:sz="0" w:space="0" w:color="auto"/>
        <w:bottom w:val="none" w:sz="0" w:space="0" w:color="auto"/>
        <w:right w:val="none" w:sz="0" w:space="0" w:color="auto"/>
      </w:divBdr>
      <w:divsChild>
        <w:div w:id="2118334160">
          <w:marLeft w:val="0"/>
          <w:marRight w:val="0"/>
          <w:marTop w:val="0"/>
          <w:marBottom w:val="0"/>
          <w:divBdr>
            <w:top w:val="none" w:sz="0" w:space="0" w:color="auto"/>
            <w:left w:val="none" w:sz="0" w:space="0" w:color="auto"/>
            <w:bottom w:val="none" w:sz="0" w:space="0" w:color="auto"/>
            <w:right w:val="none" w:sz="0" w:space="0" w:color="auto"/>
          </w:divBdr>
          <w:divsChild>
            <w:div w:id="706954722">
              <w:marLeft w:val="0"/>
              <w:marRight w:val="0"/>
              <w:marTop w:val="0"/>
              <w:marBottom w:val="0"/>
              <w:divBdr>
                <w:top w:val="none" w:sz="0" w:space="0" w:color="auto"/>
                <w:left w:val="none" w:sz="0" w:space="0" w:color="auto"/>
                <w:bottom w:val="none" w:sz="0" w:space="0" w:color="auto"/>
                <w:right w:val="none" w:sz="0" w:space="0" w:color="auto"/>
              </w:divBdr>
              <w:divsChild>
                <w:div w:id="220167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2765906">
      <w:bodyDiv w:val="1"/>
      <w:marLeft w:val="0"/>
      <w:marRight w:val="0"/>
      <w:marTop w:val="0"/>
      <w:marBottom w:val="0"/>
      <w:divBdr>
        <w:top w:val="none" w:sz="0" w:space="0" w:color="auto"/>
        <w:left w:val="none" w:sz="0" w:space="0" w:color="auto"/>
        <w:bottom w:val="none" w:sz="0" w:space="0" w:color="auto"/>
        <w:right w:val="none" w:sz="0" w:space="0" w:color="auto"/>
      </w:divBdr>
      <w:divsChild>
        <w:div w:id="980697966">
          <w:marLeft w:val="0"/>
          <w:marRight w:val="0"/>
          <w:marTop w:val="0"/>
          <w:marBottom w:val="0"/>
          <w:divBdr>
            <w:top w:val="none" w:sz="0" w:space="0" w:color="auto"/>
            <w:left w:val="none" w:sz="0" w:space="0" w:color="auto"/>
            <w:bottom w:val="none" w:sz="0" w:space="0" w:color="auto"/>
            <w:right w:val="none" w:sz="0" w:space="0" w:color="auto"/>
          </w:divBdr>
          <w:divsChild>
            <w:div w:id="1489707128">
              <w:marLeft w:val="0"/>
              <w:marRight w:val="0"/>
              <w:marTop w:val="0"/>
              <w:marBottom w:val="0"/>
              <w:divBdr>
                <w:top w:val="none" w:sz="0" w:space="0" w:color="auto"/>
                <w:left w:val="none" w:sz="0" w:space="0" w:color="auto"/>
                <w:bottom w:val="none" w:sz="0" w:space="0" w:color="auto"/>
                <w:right w:val="none" w:sz="0" w:space="0" w:color="auto"/>
              </w:divBdr>
              <w:divsChild>
                <w:div w:id="909535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7470788">
      <w:bodyDiv w:val="1"/>
      <w:marLeft w:val="0"/>
      <w:marRight w:val="0"/>
      <w:marTop w:val="0"/>
      <w:marBottom w:val="0"/>
      <w:divBdr>
        <w:top w:val="none" w:sz="0" w:space="0" w:color="auto"/>
        <w:left w:val="none" w:sz="0" w:space="0" w:color="auto"/>
        <w:bottom w:val="none" w:sz="0" w:space="0" w:color="auto"/>
        <w:right w:val="none" w:sz="0" w:space="0" w:color="auto"/>
      </w:divBdr>
    </w:div>
    <w:div w:id="1910380176">
      <w:bodyDiv w:val="1"/>
      <w:marLeft w:val="0"/>
      <w:marRight w:val="0"/>
      <w:marTop w:val="0"/>
      <w:marBottom w:val="0"/>
      <w:divBdr>
        <w:top w:val="none" w:sz="0" w:space="0" w:color="auto"/>
        <w:left w:val="none" w:sz="0" w:space="0" w:color="auto"/>
        <w:bottom w:val="none" w:sz="0" w:space="0" w:color="auto"/>
        <w:right w:val="none" w:sz="0" w:space="0" w:color="auto"/>
      </w:divBdr>
    </w:div>
    <w:div w:id="1929994069">
      <w:bodyDiv w:val="1"/>
      <w:marLeft w:val="0"/>
      <w:marRight w:val="0"/>
      <w:marTop w:val="0"/>
      <w:marBottom w:val="0"/>
      <w:divBdr>
        <w:top w:val="none" w:sz="0" w:space="0" w:color="auto"/>
        <w:left w:val="none" w:sz="0" w:space="0" w:color="auto"/>
        <w:bottom w:val="none" w:sz="0" w:space="0" w:color="auto"/>
        <w:right w:val="none" w:sz="0" w:space="0" w:color="auto"/>
      </w:divBdr>
    </w:div>
    <w:div w:id="1961834905">
      <w:bodyDiv w:val="1"/>
      <w:marLeft w:val="0"/>
      <w:marRight w:val="0"/>
      <w:marTop w:val="0"/>
      <w:marBottom w:val="0"/>
      <w:divBdr>
        <w:top w:val="none" w:sz="0" w:space="0" w:color="auto"/>
        <w:left w:val="none" w:sz="0" w:space="0" w:color="auto"/>
        <w:bottom w:val="none" w:sz="0" w:space="0" w:color="auto"/>
        <w:right w:val="none" w:sz="0" w:space="0" w:color="auto"/>
      </w:divBdr>
    </w:div>
    <w:div w:id="1975285956">
      <w:bodyDiv w:val="1"/>
      <w:marLeft w:val="0"/>
      <w:marRight w:val="0"/>
      <w:marTop w:val="0"/>
      <w:marBottom w:val="0"/>
      <w:divBdr>
        <w:top w:val="none" w:sz="0" w:space="0" w:color="auto"/>
        <w:left w:val="none" w:sz="0" w:space="0" w:color="auto"/>
        <w:bottom w:val="none" w:sz="0" w:space="0" w:color="auto"/>
        <w:right w:val="none" w:sz="0" w:space="0" w:color="auto"/>
      </w:divBdr>
    </w:div>
    <w:div w:id="2033802716">
      <w:bodyDiv w:val="1"/>
      <w:marLeft w:val="0"/>
      <w:marRight w:val="0"/>
      <w:marTop w:val="0"/>
      <w:marBottom w:val="0"/>
      <w:divBdr>
        <w:top w:val="none" w:sz="0" w:space="0" w:color="auto"/>
        <w:left w:val="none" w:sz="0" w:space="0" w:color="auto"/>
        <w:bottom w:val="none" w:sz="0" w:space="0" w:color="auto"/>
        <w:right w:val="none" w:sz="0" w:space="0" w:color="auto"/>
      </w:divBdr>
      <w:divsChild>
        <w:div w:id="291639050">
          <w:marLeft w:val="0"/>
          <w:marRight w:val="0"/>
          <w:marTop w:val="0"/>
          <w:marBottom w:val="0"/>
          <w:divBdr>
            <w:top w:val="none" w:sz="0" w:space="0" w:color="auto"/>
            <w:left w:val="none" w:sz="0" w:space="0" w:color="auto"/>
            <w:bottom w:val="none" w:sz="0" w:space="0" w:color="auto"/>
            <w:right w:val="none" w:sz="0" w:space="0" w:color="auto"/>
          </w:divBdr>
          <w:divsChild>
            <w:div w:id="277416130">
              <w:marLeft w:val="0"/>
              <w:marRight w:val="0"/>
              <w:marTop w:val="0"/>
              <w:marBottom w:val="0"/>
              <w:divBdr>
                <w:top w:val="none" w:sz="0" w:space="0" w:color="auto"/>
                <w:left w:val="none" w:sz="0" w:space="0" w:color="auto"/>
                <w:bottom w:val="none" w:sz="0" w:space="0" w:color="auto"/>
                <w:right w:val="none" w:sz="0" w:space="0" w:color="auto"/>
              </w:divBdr>
              <w:divsChild>
                <w:div w:id="1712992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7A602B-1CB6-4EC4-B392-250F3FDE46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37</Pages>
  <Words>9623</Words>
  <Characters>50529</Characters>
  <Application>Microsoft Office Word</Application>
  <DocSecurity>0</DocSecurity>
  <Lines>421</Lines>
  <Paragraphs>120</Paragraphs>
  <ScaleCrop>false</ScaleCrop>
  <HeadingPairs>
    <vt:vector size="2" baseType="variant">
      <vt:variant>
        <vt:lpstr>Título</vt:lpstr>
      </vt:variant>
      <vt:variant>
        <vt:i4>1</vt:i4>
      </vt:variant>
    </vt:vector>
  </HeadingPairs>
  <TitlesOfParts>
    <vt:vector size="1" baseType="lpstr">
      <vt:lpstr>ACTA NUMERO UNO</vt:lpstr>
    </vt:vector>
  </TitlesOfParts>
  <Company/>
  <LinksUpToDate>false</LinksUpToDate>
  <CharactersWithSpaces>60032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ACTA NUMERO UNO</dc:title>
  <dc:subject/>
  <dc:creator>SG PMROCHAA</dc:creator>
  <cp:keywords/>
  <dc:description/>
  <cp:lastModifiedBy>JOSHUA OMAR GARCIA FLORES</cp:lastModifiedBy>
  <cp:revision>3</cp:revision>
  <cp:lastPrinted>2026-07-01T18:03:00Z</cp:lastPrinted>
  <dcterms:created xsi:type="dcterms:W3CDTF">2026-08-07T18:15:00Z</dcterms:created>
  <dcterms:modified xsi:type="dcterms:W3CDTF">2026-08-07T18:39:00Z</dcterms:modified>
</cp:coreProperties>
</file>