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90790" w:rsidRPr="006B2838" w:rsidRDefault="006B2838" w:rsidP="006B2838">
      <w:pPr>
        <w:jc w:val="both"/>
      </w:pPr>
      <w:r w:rsidRPr="006B2838">
        <w:t>Este sujeto</w:t>
      </w:r>
      <w:bookmarkStart w:id="0" w:name="_GoBack"/>
      <w:bookmarkEnd w:id="0"/>
      <w:r w:rsidRPr="006B2838">
        <w:t xml:space="preserve"> obligado si está facultado para generar la información con fundamento en el Artículo 84 Fracción XVI de la Ley de Transparencia y Acceso a la Información Pública de San Luis Potosí; sin embargo, en el mes a reportar no se tuvieron gastos que reportar por el concepto de honorarios, con motivo de que es el Municipio quien absorbe estos gastos ya que en nuestro presupuesto de egresos 2026 no se encuentra presupuestado recurso para este concepto, llenando el formato para cumplimiento en apego a los criterios y lineamientos para el llenado del mismo.</w:t>
      </w:r>
    </w:p>
    <w:sectPr w:rsidR="00190790" w:rsidRPr="006B2838">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3221"/>
    <w:rsid w:val="000B3221"/>
    <w:rsid w:val="00190790"/>
    <w:rsid w:val="006B283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CFF8A9"/>
  <w15:chartTrackingRefBased/>
  <w15:docId w15:val="{3BD57BCE-771B-40F4-BFCE-EB627EE5A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2"/>
        <w:szCs w:val="22"/>
        <w:lang w:val="es-MX" w:eastAsia="en-US" w:bidi="ar-SA"/>
        <w14:ligatures w14:val="standardContextua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1</Pages>
  <Words>86</Words>
  <Characters>478</Characters>
  <Application>Microsoft Office Word</Application>
  <DocSecurity>0</DocSecurity>
  <Lines>3</Lines>
  <Paragraphs>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demian Alberto</dc:creator>
  <cp:keywords/>
  <dc:description/>
  <cp:lastModifiedBy>demian Alberto</cp:lastModifiedBy>
  <cp:revision>2</cp:revision>
  <dcterms:created xsi:type="dcterms:W3CDTF">2026-09-02T02:46:00Z</dcterms:created>
  <dcterms:modified xsi:type="dcterms:W3CDTF">2026-09-02T03:15:00Z</dcterms:modified>
</cp:coreProperties>
</file>