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68" w:lineRule="auto" w:before="29"/>
        <w:ind w:left="8289" w:right="241" w:firstLine="720"/>
        <w:jc w:val="right"/>
        <w:rPr>
          <w:rFonts w:ascii="Candara" w:hAnsi="Candara"/>
          <w:b/>
          <w:sz w:val="22"/>
        </w:rPr>
      </w:pPr>
      <w:r>
        <w:rPr>
          <w:rFonts w:ascii="Candara" w:hAnsi="Candara"/>
          <w:b/>
          <w:color w:val="231F20"/>
          <w:sz w:val="22"/>
        </w:rPr>
        <w:t>AÑO</w:t>
      </w:r>
      <w:r>
        <w:rPr>
          <w:rFonts w:ascii="Candara" w:hAnsi="Candara"/>
          <w:b/>
          <w:color w:val="231F20"/>
          <w:spacing w:val="-12"/>
          <w:sz w:val="22"/>
        </w:rPr>
        <w:t> </w:t>
      </w:r>
      <w:r>
        <w:rPr>
          <w:rFonts w:ascii="Candara" w:hAnsi="Candara"/>
          <w:b/>
          <w:color w:val="231F20"/>
          <w:sz w:val="22"/>
        </w:rPr>
        <w:t>CII,</w:t>
      </w:r>
      <w:r>
        <w:rPr>
          <w:rFonts w:ascii="Candara" w:hAnsi="Candara"/>
          <w:b/>
          <w:color w:val="231F20"/>
          <w:spacing w:val="-12"/>
          <w:sz w:val="22"/>
        </w:rPr>
        <w:t> </w:t>
      </w:r>
      <w:r>
        <w:rPr>
          <w:rFonts w:ascii="Candara" w:hAnsi="Candara"/>
          <w:b/>
          <w:color w:val="231F20"/>
          <w:sz w:val="22"/>
        </w:rPr>
        <w:t>TOMO</w:t>
      </w:r>
      <w:r>
        <w:rPr>
          <w:rFonts w:ascii="Candara" w:hAnsi="Candara"/>
          <w:b/>
          <w:color w:val="231F20"/>
          <w:spacing w:val="-12"/>
          <w:sz w:val="22"/>
        </w:rPr>
        <w:t> </w:t>
      </w:r>
      <w:r>
        <w:rPr>
          <w:rFonts w:ascii="Candara" w:hAnsi="Candara"/>
          <w:b/>
          <w:color w:val="231F20"/>
          <w:sz w:val="22"/>
        </w:rPr>
        <w:t>I SAN</w:t>
      </w:r>
      <w:r>
        <w:rPr>
          <w:rFonts w:ascii="Candara" w:hAnsi="Candara"/>
          <w:b/>
          <w:color w:val="231F20"/>
          <w:spacing w:val="7"/>
          <w:sz w:val="22"/>
        </w:rPr>
        <w:t> </w:t>
      </w:r>
      <w:r>
        <w:rPr>
          <w:rFonts w:ascii="Candara" w:hAnsi="Candara"/>
          <w:b/>
          <w:color w:val="231F20"/>
          <w:sz w:val="22"/>
        </w:rPr>
        <w:t>LUIS</w:t>
      </w:r>
      <w:r>
        <w:rPr>
          <w:rFonts w:ascii="Candara" w:hAnsi="Candara"/>
          <w:b/>
          <w:color w:val="231F20"/>
          <w:spacing w:val="7"/>
          <w:sz w:val="22"/>
        </w:rPr>
        <w:t> </w:t>
      </w:r>
      <w:r>
        <w:rPr>
          <w:rFonts w:ascii="Candara" w:hAnsi="Candara"/>
          <w:b/>
          <w:color w:val="231F20"/>
          <w:sz w:val="22"/>
        </w:rPr>
        <w:t>POTOSI,</w:t>
      </w:r>
      <w:r>
        <w:rPr>
          <w:rFonts w:ascii="Candara" w:hAnsi="Candara"/>
          <w:b/>
          <w:color w:val="231F20"/>
          <w:spacing w:val="7"/>
          <w:sz w:val="22"/>
        </w:rPr>
        <w:t> </w:t>
      </w:r>
      <w:r>
        <w:rPr>
          <w:rFonts w:ascii="Candara" w:hAnsi="Candara"/>
          <w:b/>
          <w:color w:val="231F20"/>
          <w:spacing w:val="-5"/>
          <w:sz w:val="22"/>
        </w:rPr>
        <w:t>S.L.P.</w:t>
      </w:r>
    </w:p>
    <w:p>
      <w:pPr>
        <w:pStyle w:val="Heading2"/>
        <w:spacing w:line="272" w:lineRule="exact"/>
        <w:ind w:left="0" w:right="239"/>
        <w:jc w:val="right"/>
      </w:pPr>
      <w:r>
        <w:rPr>
          <w:color w:val="231F20"/>
        </w:rPr>
        <w:t>MIÉRCOLES</w:t>
      </w:r>
      <w:r>
        <w:rPr>
          <w:color w:val="231F20"/>
          <w:spacing w:val="-13"/>
        </w:rPr>
        <w:t> </w:t>
      </w:r>
      <w:r>
        <w:rPr>
          <w:color w:val="231F20"/>
        </w:rPr>
        <w:t>06</w:t>
      </w:r>
      <w:r>
        <w:rPr>
          <w:color w:val="231F20"/>
          <w:spacing w:val="-13"/>
        </w:rPr>
        <w:t> </w:t>
      </w:r>
      <w:r>
        <w:rPr>
          <w:color w:val="231F20"/>
        </w:rPr>
        <w:t>DE</w:t>
      </w:r>
      <w:r>
        <w:rPr>
          <w:color w:val="231F20"/>
          <w:spacing w:val="-13"/>
        </w:rPr>
        <w:t> </w:t>
      </w:r>
      <w:r>
        <w:rPr>
          <w:color w:val="231F20"/>
        </w:rPr>
        <w:t>FEBRERO</w:t>
      </w:r>
      <w:r>
        <w:rPr>
          <w:color w:val="231F20"/>
          <w:spacing w:val="-13"/>
        </w:rPr>
        <w:t> </w:t>
      </w:r>
      <w:r>
        <w:rPr>
          <w:color w:val="231F20"/>
        </w:rPr>
        <w:t>DE</w:t>
      </w:r>
      <w:r>
        <w:rPr>
          <w:color w:val="231F20"/>
          <w:spacing w:val="-13"/>
        </w:rPr>
        <w:t> </w:t>
      </w:r>
      <w:r>
        <w:rPr>
          <w:color w:val="231F20"/>
          <w:spacing w:val="-4"/>
        </w:rPr>
        <w:t>2019</w:t>
      </w:r>
    </w:p>
    <w:p>
      <w:pPr>
        <w:spacing w:before="26"/>
        <w:ind w:left="0" w:right="241" w:firstLine="0"/>
        <w:jc w:val="right"/>
        <w:rPr>
          <w:rFonts w:ascii="Candara"/>
          <w:b/>
          <w:sz w:val="22"/>
        </w:rPr>
      </w:pPr>
      <w:r>
        <w:rPr>
          <w:rFonts w:ascii="Candara"/>
          <w:b/>
          <w:color w:val="231F20"/>
          <w:sz w:val="22"/>
        </w:rPr>
        <w:t>EDICION</w:t>
      </w:r>
      <w:r>
        <w:rPr>
          <w:rFonts w:ascii="Candara"/>
          <w:b/>
          <w:color w:val="231F20"/>
          <w:spacing w:val="23"/>
          <w:sz w:val="22"/>
        </w:rPr>
        <w:t> </w:t>
      </w:r>
      <w:r>
        <w:rPr>
          <w:rFonts w:ascii="Candara"/>
          <w:b/>
          <w:color w:val="231F20"/>
          <w:spacing w:val="-2"/>
          <w:sz w:val="22"/>
        </w:rPr>
        <w:t>EXTRAORDINARIA</w:t>
      </w:r>
    </w:p>
    <w:p>
      <w:pPr>
        <w:spacing w:before="31"/>
        <w:ind w:left="0" w:right="242" w:firstLine="0"/>
        <w:jc w:val="right"/>
        <w:rPr>
          <w:rFonts w:ascii="Candara"/>
          <w:b/>
          <w:sz w:val="22"/>
        </w:rPr>
      </w:pPr>
      <w:r>
        <w:rPr>
          <w:rFonts w:ascii="Candara"/>
          <w:b/>
          <w:color w:val="231F20"/>
          <w:sz w:val="22"/>
        </w:rPr>
        <w:t>200</w:t>
      </w:r>
      <w:r>
        <w:rPr>
          <w:rFonts w:ascii="Candara"/>
          <w:b/>
          <w:color w:val="231F20"/>
          <w:spacing w:val="19"/>
          <w:sz w:val="22"/>
        </w:rPr>
        <w:t> </w:t>
      </w:r>
      <w:r>
        <w:rPr>
          <w:rFonts w:ascii="Candara"/>
          <w:b/>
          <w:color w:val="231F20"/>
          <w:spacing w:val="-2"/>
          <w:sz w:val="22"/>
        </w:rPr>
        <w:t>EJEMPLARES</w:t>
      </w:r>
    </w:p>
    <w:p>
      <w:pPr>
        <w:spacing w:before="32"/>
        <w:ind w:left="0" w:right="242" w:firstLine="0"/>
        <w:jc w:val="right"/>
        <w:rPr>
          <w:rFonts w:ascii="Candara"/>
          <w:b/>
          <w:sz w:val="20"/>
        </w:rPr>
      </w:pPr>
      <w:r>
        <w:rPr>
          <w:rFonts w:ascii="Candara"/>
          <w:b/>
          <w:color w:val="231F20"/>
          <w:sz w:val="22"/>
        </w:rPr>
        <w:t>18</w:t>
      </w:r>
      <w:r>
        <w:rPr>
          <w:rFonts w:ascii="Candara"/>
          <w:b/>
          <w:color w:val="231F20"/>
          <w:spacing w:val="-16"/>
          <w:sz w:val="22"/>
        </w:rPr>
        <w:t> </w:t>
      </w:r>
      <w:r>
        <w:rPr>
          <w:rFonts w:ascii="Candara"/>
          <w:b/>
          <w:color w:val="231F20"/>
          <w:spacing w:val="-2"/>
          <w:sz w:val="20"/>
        </w:rPr>
        <w:t>PAGINAS</w:t>
      </w: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spacing w:before="86"/>
        <w:rPr>
          <w:rFonts w:ascii="Candara"/>
          <w:b/>
          <w:sz w:val="20"/>
        </w:rPr>
      </w:pPr>
      <w:r>
        <w:rPr>
          <w:rFonts w:ascii="Candara"/>
          <w:b/>
          <w:sz w:val="20"/>
        </w:rPr>
        <mc:AlternateContent>
          <mc:Choice Requires="wps">
            <w:drawing>
              <wp:anchor distT="0" distB="0" distL="0" distR="0" allowOverlap="1" layoutInCell="1" locked="0" behindDoc="1" simplePos="0" relativeHeight="487587840">
                <wp:simplePos x="0" y="0"/>
                <wp:positionH relativeFrom="page">
                  <wp:posOffset>975360</wp:posOffset>
                </wp:positionH>
                <wp:positionV relativeFrom="paragraph">
                  <wp:posOffset>224980</wp:posOffset>
                </wp:positionV>
                <wp:extent cx="5821680" cy="173355"/>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5821680" cy="173355"/>
                        </a:xfrm>
                        <a:prstGeom prst="rect">
                          <a:avLst/>
                        </a:prstGeom>
                        <a:solidFill>
                          <a:srgbClr val="231F20"/>
                        </a:solidFill>
                      </wps:spPr>
                      <wps:txbx>
                        <w:txbxContent>
                          <w:p>
                            <w:pPr>
                              <w:spacing w:before="1"/>
                              <w:ind w:left="144" w:right="0" w:firstLine="0"/>
                              <w:jc w:val="left"/>
                              <w:rPr>
                                <w:rFonts w:ascii="Candara" w:hAnsi="Candara"/>
                                <w:b/>
                                <w:color w:val="000000"/>
                                <w:sz w:val="18"/>
                              </w:rPr>
                            </w:pPr>
                            <w:r>
                              <w:rPr>
                                <w:rFonts w:ascii="Candara" w:hAnsi="Candara"/>
                                <w:b/>
                                <w:color w:val="FFFFFF"/>
                                <w:sz w:val="18"/>
                              </w:rPr>
                              <w:t>Las</w:t>
                            </w:r>
                            <w:r>
                              <w:rPr>
                                <w:rFonts w:ascii="Candara" w:hAnsi="Candara"/>
                                <w:b/>
                                <w:color w:val="FFFFFF"/>
                                <w:spacing w:val="7"/>
                                <w:sz w:val="18"/>
                              </w:rPr>
                              <w:t> </w:t>
                            </w:r>
                            <w:r>
                              <w:rPr>
                                <w:rFonts w:ascii="Candara" w:hAnsi="Candara"/>
                                <w:b/>
                                <w:color w:val="FFFFFF"/>
                                <w:sz w:val="18"/>
                              </w:rPr>
                              <w:t>leyes</w:t>
                            </w:r>
                            <w:r>
                              <w:rPr>
                                <w:rFonts w:ascii="Candara" w:hAnsi="Candara"/>
                                <w:b/>
                                <w:color w:val="FFFFFF"/>
                                <w:spacing w:val="10"/>
                                <w:sz w:val="18"/>
                              </w:rPr>
                              <w:t> </w:t>
                            </w:r>
                            <w:r>
                              <w:rPr>
                                <w:rFonts w:ascii="Candara" w:hAnsi="Candara"/>
                                <w:b/>
                                <w:color w:val="FFFFFF"/>
                                <w:sz w:val="18"/>
                              </w:rPr>
                              <w:t>y</w:t>
                            </w:r>
                            <w:r>
                              <w:rPr>
                                <w:rFonts w:ascii="Candara" w:hAnsi="Candara"/>
                                <w:b/>
                                <w:color w:val="FFFFFF"/>
                                <w:spacing w:val="9"/>
                                <w:sz w:val="18"/>
                              </w:rPr>
                              <w:t> </w:t>
                            </w:r>
                            <w:r>
                              <w:rPr>
                                <w:rFonts w:ascii="Candara" w:hAnsi="Candara"/>
                                <w:b/>
                                <w:color w:val="FFFFFF"/>
                                <w:sz w:val="18"/>
                              </w:rPr>
                              <w:t>demás</w:t>
                            </w:r>
                            <w:r>
                              <w:rPr>
                                <w:rFonts w:ascii="Candara" w:hAnsi="Candara"/>
                                <w:b/>
                                <w:color w:val="FFFFFF"/>
                                <w:spacing w:val="10"/>
                                <w:sz w:val="18"/>
                              </w:rPr>
                              <w:t> </w:t>
                            </w:r>
                            <w:r>
                              <w:rPr>
                                <w:rFonts w:ascii="Candara" w:hAnsi="Candara"/>
                                <w:b/>
                                <w:color w:val="FFFFFF"/>
                                <w:sz w:val="18"/>
                              </w:rPr>
                              <w:t>disposiciones</w:t>
                            </w:r>
                            <w:r>
                              <w:rPr>
                                <w:rFonts w:ascii="Candara" w:hAnsi="Candara"/>
                                <w:b/>
                                <w:color w:val="FFFFFF"/>
                                <w:spacing w:val="9"/>
                                <w:sz w:val="18"/>
                              </w:rPr>
                              <w:t> </w:t>
                            </w:r>
                            <w:r>
                              <w:rPr>
                                <w:rFonts w:ascii="Candara" w:hAnsi="Candara"/>
                                <w:b/>
                                <w:color w:val="FFFFFF"/>
                                <w:sz w:val="18"/>
                              </w:rPr>
                              <w:t>son</w:t>
                            </w:r>
                            <w:r>
                              <w:rPr>
                                <w:rFonts w:ascii="Candara" w:hAnsi="Candara"/>
                                <w:b/>
                                <w:color w:val="FFFFFF"/>
                                <w:spacing w:val="10"/>
                                <w:sz w:val="18"/>
                              </w:rPr>
                              <w:t> </w:t>
                            </w:r>
                            <w:r>
                              <w:rPr>
                                <w:rFonts w:ascii="Candara" w:hAnsi="Candara"/>
                                <w:b/>
                                <w:color w:val="FFFFFF"/>
                                <w:sz w:val="18"/>
                              </w:rPr>
                              <w:t>de</w:t>
                            </w:r>
                            <w:r>
                              <w:rPr>
                                <w:rFonts w:ascii="Candara" w:hAnsi="Candara"/>
                                <w:b/>
                                <w:color w:val="FFFFFF"/>
                                <w:spacing w:val="10"/>
                                <w:sz w:val="18"/>
                              </w:rPr>
                              <w:t> </w:t>
                            </w:r>
                            <w:r>
                              <w:rPr>
                                <w:rFonts w:ascii="Candara" w:hAnsi="Candara"/>
                                <w:b/>
                                <w:color w:val="FFFFFF"/>
                                <w:sz w:val="18"/>
                              </w:rPr>
                              <w:t>observancia</w:t>
                            </w:r>
                            <w:r>
                              <w:rPr>
                                <w:rFonts w:ascii="Candara" w:hAnsi="Candara"/>
                                <w:b/>
                                <w:color w:val="FFFFFF"/>
                                <w:spacing w:val="9"/>
                                <w:sz w:val="18"/>
                              </w:rPr>
                              <w:t> </w:t>
                            </w:r>
                            <w:r>
                              <w:rPr>
                                <w:rFonts w:ascii="Candara" w:hAnsi="Candara"/>
                                <w:b/>
                                <w:color w:val="FFFFFF"/>
                                <w:sz w:val="18"/>
                              </w:rPr>
                              <w:t>obligatoria</w:t>
                            </w:r>
                            <w:r>
                              <w:rPr>
                                <w:rFonts w:ascii="Candara" w:hAnsi="Candara"/>
                                <w:b/>
                                <w:color w:val="FFFFFF"/>
                                <w:spacing w:val="10"/>
                                <w:sz w:val="18"/>
                              </w:rPr>
                              <w:t> </w:t>
                            </w:r>
                            <w:r>
                              <w:rPr>
                                <w:rFonts w:ascii="Candara" w:hAnsi="Candara"/>
                                <w:b/>
                                <w:color w:val="FFFFFF"/>
                                <w:sz w:val="18"/>
                              </w:rPr>
                              <w:t>por</w:t>
                            </w:r>
                            <w:r>
                              <w:rPr>
                                <w:rFonts w:ascii="Candara" w:hAnsi="Candara"/>
                                <w:b/>
                                <w:color w:val="FFFFFF"/>
                                <w:spacing w:val="9"/>
                                <w:sz w:val="18"/>
                              </w:rPr>
                              <w:t> </w:t>
                            </w:r>
                            <w:r>
                              <w:rPr>
                                <w:rFonts w:ascii="Candara" w:hAnsi="Candara"/>
                                <w:b/>
                                <w:color w:val="FFFFFF"/>
                                <w:sz w:val="18"/>
                              </w:rPr>
                              <w:t>el</w:t>
                            </w:r>
                            <w:r>
                              <w:rPr>
                                <w:rFonts w:ascii="Candara" w:hAnsi="Candara"/>
                                <w:b/>
                                <w:color w:val="FFFFFF"/>
                                <w:spacing w:val="10"/>
                                <w:sz w:val="18"/>
                              </w:rPr>
                              <w:t> </w:t>
                            </w:r>
                            <w:r>
                              <w:rPr>
                                <w:rFonts w:ascii="Candara" w:hAnsi="Candara"/>
                                <w:b/>
                                <w:color w:val="FFFFFF"/>
                                <w:sz w:val="18"/>
                              </w:rPr>
                              <w:t>sólo</w:t>
                            </w:r>
                            <w:r>
                              <w:rPr>
                                <w:rFonts w:ascii="Candara" w:hAnsi="Candara"/>
                                <w:b/>
                                <w:color w:val="FFFFFF"/>
                                <w:spacing w:val="10"/>
                                <w:sz w:val="18"/>
                              </w:rPr>
                              <w:t> </w:t>
                            </w:r>
                            <w:r>
                              <w:rPr>
                                <w:rFonts w:ascii="Candara" w:hAnsi="Candara"/>
                                <w:b/>
                                <w:color w:val="FFFFFF"/>
                                <w:sz w:val="18"/>
                              </w:rPr>
                              <w:t>hecho</w:t>
                            </w:r>
                            <w:r>
                              <w:rPr>
                                <w:rFonts w:ascii="Candara" w:hAnsi="Candara"/>
                                <w:b/>
                                <w:color w:val="FFFFFF"/>
                                <w:spacing w:val="9"/>
                                <w:sz w:val="18"/>
                              </w:rPr>
                              <w:t> </w:t>
                            </w:r>
                            <w:r>
                              <w:rPr>
                                <w:rFonts w:ascii="Candara" w:hAnsi="Candara"/>
                                <w:b/>
                                <w:color w:val="FFFFFF"/>
                                <w:sz w:val="18"/>
                              </w:rPr>
                              <w:t>de</w:t>
                            </w:r>
                            <w:r>
                              <w:rPr>
                                <w:rFonts w:ascii="Candara" w:hAnsi="Candara"/>
                                <w:b/>
                                <w:color w:val="FFFFFF"/>
                                <w:spacing w:val="10"/>
                                <w:sz w:val="18"/>
                              </w:rPr>
                              <w:t> </w:t>
                            </w:r>
                            <w:r>
                              <w:rPr>
                                <w:rFonts w:ascii="Candara" w:hAnsi="Candara"/>
                                <w:b/>
                                <w:color w:val="FFFFFF"/>
                                <w:sz w:val="18"/>
                              </w:rPr>
                              <w:t>publicarse</w:t>
                            </w:r>
                            <w:r>
                              <w:rPr>
                                <w:rFonts w:ascii="Candara" w:hAnsi="Candara"/>
                                <w:b/>
                                <w:color w:val="FFFFFF"/>
                                <w:spacing w:val="9"/>
                                <w:sz w:val="18"/>
                              </w:rPr>
                              <w:t> </w:t>
                            </w:r>
                            <w:r>
                              <w:rPr>
                                <w:rFonts w:ascii="Candara" w:hAnsi="Candara"/>
                                <w:b/>
                                <w:color w:val="FFFFFF"/>
                                <w:sz w:val="18"/>
                              </w:rPr>
                              <w:t>en</w:t>
                            </w:r>
                            <w:r>
                              <w:rPr>
                                <w:rFonts w:ascii="Candara" w:hAnsi="Candara"/>
                                <w:b/>
                                <w:color w:val="FFFFFF"/>
                                <w:spacing w:val="10"/>
                                <w:sz w:val="18"/>
                              </w:rPr>
                              <w:t> </w:t>
                            </w:r>
                            <w:r>
                              <w:rPr>
                                <w:rFonts w:ascii="Candara" w:hAnsi="Candara"/>
                                <w:b/>
                                <w:color w:val="FFFFFF"/>
                                <w:sz w:val="18"/>
                              </w:rPr>
                              <w:t>este</w:t>
                            </w:r>
                            <w:r>
                              <w:rPr>
                                <w:rFonts w:ascii="Candara" w:hAnsi="Candara"/>
                                <w:b/>
                                <w:color w:val="FFFFFF"/>
                                <w:spacing w:val="10"/>
                                <w:sz w:val="18"/>
                              </w:rPr>
                              <w:t> </w:t>
                            </w:r>
                            <w:r>
                              <w:rPr>
                                <w:rFonts w:ascii="Candara" w:hAnsi="Candara"/>
                                <w:b/>
                                <w:color w:val="FFFFFF"/>
                                <w:spacing w:val="-2"/>
                                <w:sz w:val="18"/>
                              </w:rPr>
                              <w:t>Periódico.</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6.800003pt;margin-top:17.715038pt;width:458.4pt;height:13.65pt;mso-position-horizontal-relative:page;mso-position-vertical-relative:paragraph;z-index:-15728640;mso-wrap-distance-left:0;mso-wrap-distance-right:0" type="#_x0000_t202" id="docshape1" filled="true" fillcolor="#231f20" stroked="false">
                <v:textbox inset="0,0,0,0">
                  <w:txbxContent>
                    <w:p>
                      <w:pPr>
                        <w:spacing w:before="1"/>
                        <w:ind w:left="144" w:right="0" w:firstLine="0"/>
                        <w:jc w:val="left"/>
                        <w:rPr>
                          <w:rFonts w:ascii="Candara" w:hAnsi="Candara"/>
                          <w:b/>
                          <w:color w:val="000000"/>
                          <w:sz w:val="18"/>
                        </w:rPr>
                      </w:pPr>
                      <w:r>
                        <w:rPr>
                          <w:rFonts w:ascii="Candara" w:hAnsi="Candara"/>
                          <w:b/>
                          <w:color w:val="FFFFFF"/>
                          <w:sz w:val="18"/>
                        </w:rPr>
                        <w:t>Las</w:t>
                      </w:r>
                      <w:r>
                        <w:rPr>
                          <w:rFonts w:ascii="Candara" w:hAnsi="Candara"/>
                          <w:b/>
                          <w:color w:val="FFFFFF"/>
                          <w:spacing w:val="7"/>
                          <w:sz w:val="18"/>
                        </w:rPr>
                        <w:t> </w:t>
                      </w:r>
                      <w:r>
                        <w:rPr>
                          <w:rFonts w:ascii="Candara" w:hAnsi="Candara"/>
                          <w:b/>
                          <w:color w:val="FFFFFF"/>
                          <w:sz w:val="18"/>
                        </w:rPr>
                        <w:t>leyes</w:t>
                      </w:r>
                      <w:r>
                        <w:rPr>
                          <w:rFonts w:ascii="Candara" w:hAnsi="Candara"/>
                          <w:b/>
                          <w:color w:val="FFFFFF"/>
                          <w:spacing w:val="10"/>
                          <w:sz w:val="18"/>
                        </w:rPr>
                        <w:t> </w:t>
                      </w:r>
                      <w:r>
                        <w:rPr>
                          <w:rFonts w:ascii="Candara" w:hAnsi="Candara"/>
                          <w:b/>
                          <w:color w:val="FFFFFF"/>
                          <w:sz w:val="18"/>
                        </w:rPr>
                        <w:t>y</w:t>
                      </w:r>
                      <w:r>
                        <w:rPr>
                          <w:rFonts w:ascii="Candara" w:hAnsi="Candara"/>
                          <w:b/>
                          <w:color w:val="FFFFFF"/>
                          <w:spacing w:val="9"/>
                          <w:sz w:val="18"/>
                        </w:rPr>
                        <w:t> </w:t>
                      </w:r>
                      <w:r>
                        <w:rPr>
                          <w:rFonts w:ascii="Candara" w:hAnsi="Candara"/>
                          <w:b/>
                          <w:color w:val="FFFFFF"/>
                          <w:sz w:val="18"/>
                        </w:rPr>
                        <w:t>demás</w:t>
                      </w:r>
                      <w:r>
                        <w:rPr>
                          <w:rFonts w:ascii="Candara" w:hAnsi="Candara"/>
                          <w:b/>
                          <w:color w:val="FFFFFF"/>
                          <w:spacing w:val="10"/>
                          <w:sz w:val="18"/>
                        </w:rPr>
                        <w:t> </w:t>
                      </w:r>
                      <w:r>
                        <w:rPr>
                          <w:rFonts w:ascii="Candara" w:hAnsi="Candara"/>
                          <w:b/>
                          <w:color w:val="FFFFFF"/>
                          <w:sz w:val="18"/>
                        </w:rPr>
                        <w:t>disposiciones</w:t>
                      </w:r>
                      <w:r>
                        <w:rPr>
                          <w:rFonts w:ascii="Candara" w:hAnsi="Candara"/>
                          <w:b/>
                          <w:color w:val="FFFFFF"/>
                          <w:spacing w:val="9"/>
                          <w:sz w:val="18"/>
                        </w:rPr>
                        <w:t> </w:t>
                      </w:r>
                      <w:r>
                        <w:rPr>
                          <w:rFonts w:ascii="Candara" w:hAnsi="Candara"/>
                          <w:b/>
                          <w:color w:val="FFFFFF"/>
                          <w:sz w:val="18"/>
                        </w:rPr>
                        <w:t>son</w:t>
                      </w:r>
                      <w:r>
                        <w:rPr>
                          <w:rFonts w:ascii="Candara" w:hAnsi="Candara"/>
                          <w:b/>
                          <w:color w:val="FFFFFF"/>
                          <w:spacing w:val="10"/>
                          <w:sz w:val="18"/>
                        </w:rPr>
                        <w:t> </w:t>
                      </w:r>
                      <w:r>
                        <w:rPr>
                          <w:rFonts w:ascii="Candara" w:hAnsi="Candara"/>
                          <w:b/>
                          <w:color w:val="FFFFFF"/>
                          <w:sz w:val="18"/>
                        </w:rPr>
                        <w:t>de</w:t>
                      </w:r>
                      <w:r>
                        <w:rPr>
                          <w:rFonts w:ascii="Candara" w:hAnsi="Candara"/>
                          <w:b/>
                          <w:color w:val="FFFFFF"/>
                          <w:spacing w:val="10"/>
                          <w:sz w:val="18"/>
                        </w:rPr>
                        <w:t> </w:t>
                      </w:r>
                      <w:r>
                        <w:rPr>
                          <w:rFonts w:ascii="Candara" w:hAnsi="Candara"/>
                          <w:b/>
                          <w:color w:val="FFFFFF"/>
                          <w:sz w:val="18"/>
                        </w:rPr>
                        <w:t>observancia</w:t>
                      </w:r>
                      <w:r>
                        <w:rPr>
                          <w:rFonts w:ascii="Candara" w:hAnsi="Candara"/>
                          <w:b/>
                          <w:color w:val="FFFFFF"/>
                          <w:spacing w:val="9"/>
                          <w:sz w:val="18"/>
                        </w:rPr>
                        <w:t> </w:t>
                      </w:r>
                      <w:r>
                        <w:rPr>
                          <w:rFonts w:ascii="Candara" w:hAnsi="Candara"/>
                          <w:b/>
                          <w:color w:val="FFFFFF"/>
                          <w:sz w:val="18"/>
                        </w:rPr>
                        <w:t>obligatoria</w:t>
                      </w:r>
                      <w:r>
                        <w:rPr>
                          <w:rFonts w:ascii="Candara" w:hAnsi="Candara"/>
                          <w:b/>
                          <w:color w:val="FFFFFF"/>
                          <w:spacing w:val="10"/>
                          <w:sz w:val="18"/>
                        </w:rPr>
                        <w:t> </w:t>
                      </w:r>
                      <w:r>
                        <w:rPr>
                          <w:rFonts w:ascii="Candara" w:hAnsi="Candara"/>
                          <w:b/>
                          <w:color w:val="FFFFFF"/>
                          <w:sz w:val="18"/>
                        </w:rPr>
                        <w:t>por</w:t>
                      </w:r>
                      <w:r>
                        <w:rPr>
                          <w:rFonts w:ascii="Candara" w:hAnsi="Candara"/>
                          <w:b/>
                          <w:color w:val="FFFFFF"/>
                          <w:spacing w:val="9"/>
                          <w:sz w:val="18"/>
                        </w:rPr>
                        <w:t> </w:t>
                      </w:r>
                      <w:r>
                        <w:rPr>
                          <w:rFonts w:ascii="Candara" w:hAnsi="Candara"/>
                          <w:b/>
                          <w:color w:val="FFFFFF"/>
                          <w:sz w:val="18"/>
                        </w:rPr>
                        <w:t>el</w:t>
                      </w:r>
                      <w:r>
                        <w:rPr>
                          <w:rFonts w:ascii="Candara" w:hAnsi="Candara"/>
                          <w:b/>
                          <w:color w:val="FFFFFF"/>
                          <w:spacing w:val="10"/>
                          <w:sz w:val="18"/>
                        </w:rPr>
                        <w:t> </w:t>
                      </w:r>
                      <w:r>
                        <w:rPr>
                          <w:rFonts w:ascii="Candara" w:hAnsi="Candara"/>
                          <w:b/>
                          <w:color w:val="FFFFFF"/>
                          <w:sz w:val="18"/>
                        </w:rPr>
                        <w:t>sólo</w:t>
                      </w:r>
                      <w:r>
                        <w:rPr>
                          <w:rFonts w:ascii="Candara" w:hAnsi="Candara"/>
                          <w:b/>
                          <w:color w:val="FFFFFF"/>
                          <w:spacing w:val="10"/>
                          <w:sz w:val="18"/>
                        </w:rPr>
                        <w:t> </w:t>
                      </w:r>
                      <w:r>
                        <w:rPr>
                          <w:rFonts w:ascii="Candara" w:hAnsi="Candara"/>
                          <w:b/>
                          <w:color w:val="FFFFFF"/>
                          <w:sz w:val="18"/>
                        </w:rPr>
                        <w:t>hecho</w:t>
                      </w:r>
                      <w:r>
                        <w:rPr>
                          <w:rFonts w:ascii="Candara" w:hAnsi="Candara"/>
                          <w:b/>
                          <w:color w:val="FFFFFF"/>
                          <w:spacing w:val="9"/>
                          <w:sz w:val="18"/>
                        </w:rPr>
                        <w:t> </w:t>
                      </w:r>
                      <w:r>
                        <w:rPr>
                          <w:rFonts w:ascii="Candara" w:hAnsi="Candara"/>
                          <w:b/>
                          <w:color w:val="FFFFFF"/>
                          <w:sz w:val="18"/>
                        </w:rPr>
                        <w:t>de</w:t>
                      </w:r>
                      <w:r>
                        <w:rPr>
                          <w:rFonts w:ascii="Candara" w:hAnsi="Candara"/>
                          <w:b/>
                          <w:color w:val="FFFFFF"/>
                          <w:spacing w:val="10"/>
                          <w:sz w:val="18"/>
                        </w:rPr>
                        <w:t> </w:t>
                      </w:r>
                      <w:r>
                        <w:rPr>
                          <w:rFonts w:ascii="Candara" w:hAnsi="Candara"/>
                          <w:b/>
                          <w:color w:val="FFFFFF"/>
                          <w:sz w:val="18"/>
                        </w:rPr>
                        <w:t>publicarse</w:t>
                      </w:r>
                      <w:r>
                        <w:rPr>
                          <w:rFonts w:ascii="Candara" w:hAnsi="Candara"/>
                          <w:b/>
                          <w:color w:val="FFFFFF"/>
                          <w:spacing w:val="9"/>
                          <w:sz w:val="18"/>
                        </w:rPr>
                        <w:t> </w:t>
                      </w:r>
                      <w:r>
                        <w:rPr>
                          <w:rFonts w:ascii="Candara" w:hAnsi="Candara"/>
                          <w:b/>
                          <w:color w:val="FFFFFF"/>
                          <w:sz w:val="18"/>
                        </w:rPr>
                        <w:t>en</w:t>
                      </w:r>
                      <w:r>
                        <w:rPr>
                          <w:rFonts w:ascii="Candara" w:hAnsi="Candara"/>
                          <w:b/>
                          <w:color w:val="FFFFFF"/>
                          <w:spacing w:val="10"/>
                          <w:sz w:val="18"/>
                        </w:rPr>
                        <w:t> </w:t>
                      </w:r>
                      <w:r>
                        <w:rPr>
                          <w:rFonts w:ascii="Candara" w:hAnsi="Candara"/>
                          <w:b/>
                          <w:color w:val="FFFFFF"/>
                          <w:sz w:val="18"/>
                        </w:rPr>
                        <w:t>este</w:t>
                      </w:r>
                      <w:r>
                        <w:rPr>
                          <w:rFonts w:ascii="Candara" w:hAnsi="Candara"/>
                          <w:b/>
                          <w:color w:val="FFFFFF"/>
                          <w:spacing w:val="10"/>
                          <w:sz w:val="18"/>
                        </w:rPr>
                        <w:t> </w:t>
                      </w:r>
                      <w:r>
                        <w:rPr>
                          <w:rFonts w:ascii="Candara" w:hAnsi="Candara"/>
                          <w:b/>
                          <w:color w:val="FFFFFF"/>
                          <w:spacing w:val="-2"/>
                          <w:sz w:val="18"/>
                        </w:rPr>
                        <w:t>Periódico.</w:t>
                      </w:r>
                    </w:p>
                  </w:txbxContent>
                </v:textbox>
                <v:fill type="solid"/>
                <w10:wrap type="topAndBottom"/>
              </v:shape>
            </w:pict>
          </mc:Fallback>
        </mc:AlternateContent>
      </w:r>
    </w:p>
    <w:p>
      <w:pPr>
        <w:spacing w:before="23"/>
        <w:ind w:left="244" w:right="244" w:firstLine="0"/>
        <w:jc w:val="center"/>
        <w:rPr>
          <w:rFonts w:ascii="Candara" w:hAnsi="Candara"/>
          <w:b/>
          <w:sz w:val="18"/>
        </w:rPr>
      </w:pPr>
      <w:r>
        <w:rPr>
          <w:rFonts w:ascii="Candara" w:hAnsi="Candara"/>
          <w:b/>
          <w:color w:val="231F20"/>
          <w:sz w:val="18"/>
        </w:rPr>
        <w:t>2019,</w:t>
      </w:r>
      <w:r>
        <w:rPr>
          <w:rFonts w:ascii="Candara" w:hAnsi="Candara"/>
          <w:b/>
          <w:color w:val="231F20"/>
          <w:spacing w:val="18"/>
          <w:sz w:val="18"/>
        </w:rPr>
        <w:t> </w:t>
      </w:r>
      <w:r>
        <w:rPr>
          <w:rFonts w:ascii="Candara" w:hAnsi="Candara"/>
          <w:b/>
          <w:color w:val="231F20"/>
          <w:sz w:val="18"/>
        </w:rPr>
        <w:t>“Año</w:t>
      </w:r>
      <w:r>
        <w:rPr>
          <w:rFonts w:ascii="Candara" w:hAnsi="Candara"/>
          <w:b/>
          <w:color w:val="231F20"/>
          <w:spacing w:val="18"/>
          <w:sz w:val="18"/>
        </w:rPr>
        <w:t> </w:t>
      </w:r>
      <w:r>
        <w:rPr>
          <w:rFonts w:ascii="Candara" w:hAnsi="Candara"/>
          <w:b/>
          <w:color w:val="231F20"/>
          <w:sz w:val="18"/>
        </w:rPr>
        <w:t>del</w:t>
      </w:r>
      <w:r>
        <w:rPr>
          <w:rFonts w:ascii="Candara" w:hAnsi="Candara"/>
          <w:b/>
          <w:color w:val="231F20"/>
          <w:spacing w:val="18"/>
          <w:sz w:val="18"/>
        </w:rPr>
        <w:t> </w:t>
      </w:r>
      <w:r>
        <w:rPr>
          <w:rFonts w:ascii="Candara" w:hAnsi="Candara"/>
          <w:b/>
          <w:color w:val="231F20"/>
          <w:sz w:val="18"/>
        </w:rPr>
        <w:t>Centenario</w:t>
      </w:r>
      <w:r>
        <w:rPr>
          <w:rFonts w:ascii="Candara" w:hAnsi="Candara"/>
          <w:b/>
          <w:color w:val="231F20"/>
          <w:spacing w:val="18"/>
          <w:sz w:val="18"/>
        </w:rPr>
        <w:t> </w:t>
      </w:r>
      <w:r>
        <w:rPr>
          <w:rFonts w:ascii="Candara" w:hAnsi="Candara"/>
          <w:b/>
          <w:color w:val="231F20"/>
          <w:sz w:val="18"/>
        </w:rPr>
        <w:t>del</w:t>
      </w:r>
      <w:r>
        <w:rPr>
          <w:rFonts w:ascii="Candara" w:hAnsi="Candara"/>
          <w:b/>
          <w:color w:val="231F20"/>
          <w:spacing w:val="18"/>
          <w:sz w:val="18"/>
        </w:rPr>
        <w:t> </w:t>
      </w:r>
      <w:r>
        <w:rPr>
          <w:rFonts w:ascii="Candara" w:hAnsi="Candara"/>
          <w:b/>
          <w:color w:val="231F20"/>
          <w:sz w:val="18"/>
        </w:rPr>
        <w:t>Natalicio</w:t>
      </w:r>
      <w:r>
        <w:rPr>
          <w:rFonts w:ascii="Candara" w:hAnsi="Candara"/>
          <w:b/>
          <w:color w:val="231F20"/>
          <w:spacing w:val="18"/>
          <w:sz w:val="18"/>
        </w:rPr>
        <w:t> </w:t>
      </w:r>
      <w:r>
        <w:rPr>
          <w:rFonts w:ascii="Candara" w:hAnsi="Candara"/>
          <w:b/>
          <w:color w:val="231F20"/>
          <w:sz w:val="18"/>
        </w:rPr>
        <w:t>de</w:t>
      </w:r>
      <w:r>
        <w:rPr>
          <w:rFonts w:ascii="Candara" w:hAnsi="Candara"/>
          <w:b/>
          <w:color w:val="231F20"/>
          <w:spacing w:val="18"/>
          <w:sz w:val="18"/>
        </w:rPr>
        <w:t> </w:t>
      </w:r>
      <w:r>
        <w:rPr>
          <w:rFonts w:ascii="Candara" w:hAnsi="Candara"/>
          <w:b/>
          <w:color w:val="231F20"/>
          <w:sz w:val="18"/>
        </w:rPr>
        <w:t>Rafael</w:t>
      </w:r>
      <w:r>
        <w:rPr>
          <w:rFonts w:ascii="Candara" w:hAnsi="Candara"/>
          <w:b/>
          <w:color w:val="231F20"/>
          <w:spacing w:val="18"/>
          <w:sz w:val="18"/>
        </w:rPr>
        <w:t> </w:t>
      </w:r>
      <w:r>
        <w:rPr>
          <w:rFonts w:ascii="Candara" w:hAnsi="Candara"/>
          <w:b/>
          <w:color w:val="231F20"/>
          <w:sz w:val="18"/>
        </w:rPr>
        <w:t>Montejano</w:t>
      </w:r>
      <w:r>
        <w:rPr>
          <w:rFonts w:ascii="Candara" w:hAnsi="Candara"/>
          <w:b/>
          <w:color w:val="231F20"/>
          <w:spacing w:val="18"/>
          <w:sz w:val="18"/>
        </w:rPr>
        <w:t> </w:t>
      </w:r>
      <w:r>
        <w:rPr>
          <w:rFonts w:ascii="Candara" w:hAnsi="Candara"/>
          <w:b/>
          <w:color w:val="231F20"/>
          <w:sz w:val="18"/>
        </w:rPr>
        <w:t>y</w:t>
      </w:r>
      <w:r>
        <w:rPr>
          <w:rFonts w:ascii="Candara" w:hAnsi="Candara"/>
          <w:b/>
          <w:color w:val="231F20"/>
          <w:spacing w:val="19"/>
          <w:sz w:val="18"/>
        </w:rPr>
        <w:t> </w:t>
      </w:r>
      <w:r>
        <w:rPr>
          <w:rFonts w:ascii="Candara" w:hAnsi="Candara"/>
          <w:b/>
          <w:color w:val="231F20"/>
          <w:spacing w:val="-2"/>
          <w:sz w:val="18"/>
        </w:rPr>
        <w:t>Aguiñaga”</w:t>
      </w:r>
    </w:p>
    <w:p>
      <w:pPr>
        <w:pStyle w:val="BodyText"/>
        <w:rPr>
          <w:rFonts w:ascii="Candara"/>
          <w:b/>
        </w:rPr>
      </w:pPr>
    </w:p>
    <w:p>
      <w:pPr>
        <w:pStyle w:val="BodyText"/>
        <w:rPr>
          <w:rFonts w:ascii="Candara"/>
          <w:b/>
        </w:rPr>
      </w:pPr>
    </w:p>
    <w:p>
      <w:pPr>
        <w:pStyle w:val="BodyText"/>
        <w:rPr>
          <w:rFonts w:ascii="Candara"/>
          <w:b/>
        </w:rPr>
      </w:pPr>
    </w:p>
    <w:p>
      <w:pPr>
        <w:pStyle w:val="BodyText"/>
        <w:spacing w:before="155"/>
        <w:rPr>
          <w:rFonts w:ascii="Candara"/>
          <w:b/>
        </w:rPr>
      </w:pPr>
    </w:p>
    <w:p>
      <w:pPr>
        <w:pStyle w:val="Heading1"/>
        <w:ind w:left="2863"/>
        <w:rPr>
          <w:rFonts w:ascii="Candara"/>
        </w:rPr>
      </w:pPr>
      <w:r>
        <w:rPr>
          <w:rFonts w:ascii="Candara"/>
          <w:color w:val="231F20"/>
          <w:spacing w:val="-2"/>
        </w:rPr>
        <w:t>INDICE</w:t>
      </w:r>
    </w:p>
    <w:p>
      <w:pPr>
        <w:spacing w:before="221"/>
        <w:ind w:left="3242" w:right="0" w:firstLine="0"/>
        <w:jc w:val="both"/>
        <w:rPr>
          <w:rFonts w:ascii="Candara"/>
          <w:b/>
          <w:sz w:val="22"/>
        </w:rPr>
      </w:pPr>
      <w:r>
        <w:rPr>
          <w:rFonts w:ascii="Candara"/>
          <w:b/>
          <w:color w:val="231F20"/>
          <w:sz w:val="22"/>
        </w:rPr>
        <w:t>Poder</w:t>
      </w:r>
      <w:r>
        <w:rPr>
          <w:rFonts w:ascii="Candara"/>
          <w:b/>
          <w:color w:val="231F20"/>
          <w:spacing w:val="5"/>
          <w:sz w:val="22"/>
        </w:rPr>
        <w:t> </w:t>
      </w:r>
      <w:r>
        <w:rPr>
          <w:rFonts w:ascii="Candara"/>
          <w:b/>
          <w:color w:val="231F20"/>
          <w:sz w:val="22"/>
        </w:rPr>
        <w:t>Ejecutivo</w:t>
      </w:r>
      <w:r>
        <w:rPr>
          <w:rFonts w:ascii="Candara"/>
          <w:b/>
          <w:color w:val="231F20"/>
          <w:spacing w:val="5"/>
          <w:sz w:val="22"/>
        </w:rPr>
        <w:t> </w:t>
      </w:r>
      <w:r>
        <w:rPr>
          <w:rFonts w:ascii="Candara"/>
          <w:b/>
          <w:color w:val="231F20"/>
          <w:sz w:val="22"/>
        </w:rPr>
        <w:t>del</w:t>
      </w:r>
      <w:r>
        <w:rPr>
          <w:rFonts w:ascii="Candara"/>
          <w:b/>
          <w:color w:val="231F20"/>
          <w:spacing w:val="5"/>
          <w:sz w:val="22"/>
        </w:rPr>
        <w:t> </w:t>
      </w:r>
      <w:r>
        <w:rPr>
          <w:rFonts w:ascii="Candara"/>
          <w:b/>
          <w:color w:val="231F20"/>
          <w:spacing w:val="-2"/>
          <w:sz w:val="22"/>
        </w:rPr>
        <w:t>Estado</w:t>
      </w:r>
    </w:p>
    <w:p>
      <w:pPr>
        <w:spacing w:line="235" w:lineRule="auto" w:before="263"/>
        <w:ind w:left="3242" w:right="239" w:firstLine="0"/>
        <w:jc w:val="both"/>
        <w:rPr>
          <w:rFonts w:ascii="Candara" w:hAnsi="Candara"/>
          <w:sz w:val="22"/>
        </w:rPr>
      </w:pPr>
      <w:r>
        <w:rPr>
          <w:rFonts w:ascii="Candara" w:hAnsi="Candara"/>
          <w:color w:val="231F20"/>
          <w:sz w:val="22"/>
        </w:rPr>
        <w:t>Acuerdo que establece el Protocolo General de Actuación para las Dependen- cias</w:t>
      </w:r>
      <w:r>
        <w:rPr>
          <w:rFonts w:ascii="Candara" w:hAnsi="Candara"/>
          <w:color w:val="231F20"/>
          <w:spacing w:val="-11"/>
          <w:sz w:val="22"/>
        </w:rPr>
        <w:t> </w:t>
      </w:r>
      <w:r>
        <w:rPr>
          <w:rFonts w:ascii="Candara" w:hAnsi="Candara"/>
          <w:color w:val="231F20"/>
          <w:sz w:val="22"/>
        </w:rPr>
        <w:t>y</w:t>
      </w:r>
      <w:r>
        <w:rPr>
          <w:rFonts w:ascii="Candara" w:hAnsi="Candara"/>
          <w:color w:val="231F20"/>
          <w:spacing w:val="-11"/>
          <w:sz w:val="22"/>
        </w:rPr>
        <w:t> </w:t>
      </w:r>
      <w:r>
        <w:rPr>
          <w:rFonts w:ascii="Candara" w:hAnsi="Candara"/>
          <w:color w:val="231F20"/>
          <w:sz w:val="22"/>
        </w:rPr>
        <w:t>Entidades</w:t>
      </w:r>
      <w:r>
        <w:rPr>
          <w:rFonts w:ascii="Candara" w:hAnsi="Candara"/>
          <w:color w:val="231F20"/>
          <w:spacing w:val="-11"/>
          <w:sz w:val="22"/>
        </w:rPr>
        <w:t> </w:t>
      </w:r>
      <w:r>
        <w:rPr>
          <w:rFonts w:ascii="Candara" w:hAnsi="Candara"/>
          <w:color w:val="231F20"/>
          <w:sz w:val="22"/>
        </w:rPr>
        <w:t>de</w:t>
      </w:r>
      <w:r>
        <w:rPr>
          <w:rFonts w:ascii="Candara" w:hAnsi="Candara"/>
          <w:color w:val="231F20"/>
          <w:spacing w:val="-11"/>
          <w:sz w:val="22"/>
        </w:rPr>
        <w:t> </w:t>
      </w:r>
      <w:r>
        <w:rPr>
          <w:rFonts w:ascii="Candara" w:hAnsi="Candara"/>
          <w:color w:val="231F20"/>
          <w:sz w:val="22"/>
        </w:rPr>
        <w:t>la</w:t>
      </w:r>
      <w:r>
        <w:rPr>
          <w:rFonts w:ascii="Candara" w:hAnsi="Candara"/>
          <w:color w:val="231F20"/>
          <w:spacing w:val="-11"/>
          <w:sz w:val="22"/>
        </w:rPr>
        <w:t> </w:t>
      </w:r>
      <w:r>
        <w:rPr>
          <w:rFonts w:ascii="Candara" w:hAnsi="Candara"/>
          <w:color w:val="231F20"/>
          <w:sz w:val="22"/>
        </w:rPr>
        <w:t>Administración</w:t>
      </w:r>
      <w:r>
        <w:rPr>
          <w:rFonts w:ascii="Candara" w:hAnsi="Candara"/>
          <w:color w:val="231F20"/>
          <w:spacing w:val="-11"/>
          <w:sz w:val="22"/>
        </w:rPr>
        <w:t> </w:t>
      </w:r>
      <w:r>
        <w:rPr>
          <w:rFonts w:ascii="Candara" w:hAnsi="Candara"/>
          <w:color w:val="231F20"/>
          <w:sz w:val="22"/>
        </w:rPr>
        <w:t>Pública</w:t>
      </w:r>
      <w:r>
        <w:rPr>
          <w:rFonts w:ascii="Candara" w:hAnsi="Candara"/>
          <w:color w:val="231F20"/>
          <w:spacing w:val="-11"/>
          <w:sz w:val="22"/>
        </w:rPr>
        <w:t> </w:t>
      </w:r>
      <w:r>
        <w:rPr>
          <w:rFonts w:ascii="Candara" w:hAnsi="Candara"/>
          <w:color w:val="231F20"/>
          <w:sz w:val="22"/>
        </w:rPr>
        <w:t>Estatal</w:t>
      </w:r>
      <w:r>
        <w:rPr>
          <w:rFonts w:ascii="Candara" w:hAnsi="Candara"/>
          <w:color w:val="231F20"/>
          <w:spacing w:val="-11"/>
          <w:sz w:val="22"/>
        </w:rPr>
        <w:t> </w:t>
      </w:r>
      <w:r>
        <w:rPr>
          <w:rFonts w:ascii="Candara" w:hAnsi="Candara"/>
          <w:color w:val="231F20"/>
          <w:sz w:val="22"/>
        </w:rPr>
        <w:t>que</w:t>
      </w:r>
      <w:r>
        <w:rPr>
          <w:rFonts w:ascii="Candara" w:hAnsi="Candara"/>
          <w:color w:val="231F20"/>
          <w:spacing w:val="-11"/>
          <w:sz w:val="22"/>
        </w:rPr>
        <w:t> </w:t>
      </w:r>
      <w:r>
        <w:rPr>
          <w:rFonts w:ascii="Candara" w:hAnsi="Candara"/>
          <w:color w:val="231F20"/>
          <w:sz w:val="22"/>
        </w:rPr>
        <w:t>atienden</w:t>
      </w:r>
      <w:r>
        <w:rPr>
          <w:rFonts w:ascii="Candara" w:hAnsi="Candara"/>
          <w:color w:val="231F20"/>
          <w:spacing w:val="-11"/>
          <w:sz w:val="22"/>
        </w:rPr>
        <w:t> </w:t>
      </w:r>
      <w:r>
        <w:rPr>
          <w:rFonts w:ascii="Candara" w:hAnsi="Candara"/>
          <w:color w:val="231F20"/>
          <w:sz w:val="22"/>
        </w:rPr>
        <w:t>a</w:t>
      </w:r>
      <w:r>
        <w:rPr>
          <w:rFonts w:ascii="Candara" w:hAnsi="Candara"/>
          <w:color w:val="231F20"/>
          <w:spacing w:val="-11"/>
          <w:sz w:val="22"/>
        </w:rPr>
        <w:t> </w:t>
      </w:r>
      <w:r>
        <w:rPr>
          <w:rFonts w:ascii="Candara" w:hAnsi="Candara"/>
          <w:color w:val="231F20"/>
          <w:sz w:val="22"/>
        </w:rPr>
        <w:t>Niñas,</w:t>
      </w:r>
      <w:r>
        <w:rPr>
          <w:rFonts w:ascii="Candara" w:hAnsi="Candara"/>
          <w:color w:val="231F20"/>
          <w:spacing w:val="-11"/>
          <w:sz w:val="22"/>
        </w:rPr>
        <w:t> </w:t>
      </w:r>
      <w:r>
        <w:rPr>
          <w:rFonts w:ascii="Candara" w:hAnsi="Candara"/>
          <w:color w:val="231F20"/>
          <w:sz w:val="22"/>
        </w:rPr>
        <w:t>Niños y Adolescentes en San Luis Potosí.</w:t>
      </w:r>
    </w:p>
    <w:p>
      <w:pPr>
        <w:pStyle w:val="BodyText"/>
        <w:rPr>
          <w:rFonts w:ascii="Candara"/>
          <w:sz w:val="20"/>
        </w:rPr>
      </w:pPr>
    </w:p>
    <w:p>
      <w:pPr>
        <w:pStyle w:val="BodyText"/>
        <w:rPr>
          <w:rFonts w:ascii="Candara"/>
          <w:sz w:val="20"/>
        </w:rPr>
      </w:pPr>
    </w:p>
    <w:p>
      <w:pPr>
        <w:pStyle w:val="BodyText"/>
        <w:rPr>
          <w:rFonts w:ascii="Candara"/>
          <w:sz w:val="20"/>
        </w:rPr>
      </w:pPr>
    </w:p>
    <w:p>
      <w:pPr>
        <w:pStyle w:val="BodyText"/>
        <w:rPr>
          <w:rFonts w:ascii="Candara"/>
          <w:sz w:val="20"/>
        </w:rPr>
      </w:pPr>
    </w:p>
    <w:p>
      <w:pPr>
        <w:pStyle w:val="BodyText"/>
        <w:rPr>
          <w:rFonts w:ascii="Candara"/>
          <w:sz w:val="20"/>
        </w:rPr>
      </w:pPr>
    </w:p>
    <w:p>
      <w:pPr>
        <w:pStyle w:val="BodyText"/>
        <w:rPr>
          <w:rFonts w:ascii="Candara"/>
          <w:sz w:val="20"/>
        </w:rPr>
      </w:pPr>
    </w:p>
    <w:p>
      <w:pPr>
        <w:pStyle w:val="BodyText"/>
        <w:rPr>
          <w:rFonts w:ascii="Candara"/>
          <w:sz w:val="20"/>
        </w:rPr>
      </w:pPr>
    </w:p>
    <w:p>
      <w:pPr>
        <w:pStyle w:val="BodyText"/>
        <w:rPr>
          <w:rFonts w:ascii="Candara"/>
          <w:sz w:val="20"/>
        </w:rPr>
      </w:pPr>
    </w:p>
    <w:p>
      <w:pPr>
        <w:pStyle w:val="BodyText"/>
        <w:rPr>
          <w:rFonts w:ascii="Candara"/>
          <w:sz w:val="20"/>
        </w:rPr>
      </w:pPr>
    </w:p>
    <w:p>
      <w:pPr>
        <w:pStyle w:val="BodyText"/>
        <w:rPr>
          <w:rFonts w:ascii="Candara"/>
          <w:sz w:val="20"/>
        </w:rPr>
      </w:pPr>
    </w:p>
    <w:p>
      <w:pPr>
        <w:pStyle w:val="BodyText"/>
        <w:rPr>
          <w:rFonts w:ascii="Candara"/>
          <w:sz w:val="20"/>
        </w:rPr>
      </w:pPr>
    </w:p>
    <w:p>
      <w:pPr>
        <w:pStyle w:val="BodyText"/>
        <w:rPr>
          <w:rFonts w:ascii="Candara"/>
          <w:sz w:val="20"/>
        </w:rPr>
      </w:pPr>
    </w:p>
    <w:p>
      <w:pPr>
        <w:pStyle w:val="BodyText"/>
        <w:rPr>
          <w:rFonts w:ascii="Candara"/>
          <w:sz w:val="20"/>
        </w:rPr>
      </w:pPr>
    </w:p>
    <w:p>
      <w:pPr>
        <w:pStyle w:val="BodyText"/>
        <w:rPr>
          <w:rFonts w:ascii="Candara"/>
          <w:sz w:val="20"/>
        </w:rPr>
      </w:pPr>
    </w:p>
    <w:p>
      <w:pPr>
        <w:pStyle w:val="BodyText"/>
        <w:spacing w:before="158"/>
        <w:rPr>
          <w:rFonts w:ascii="Candara"/>
          <w:sz w:val="20"/>
        </w:rPr>
      </w:pPr>
    </w:p>
    <w:p>
      <w:pPr>
        <w:pStyle w:val="BodyText"/>
        <w:spacing w:after="0"/>
        <w:rPr>
          <w:rFonts w:ascii="Candara"/>
          <w:sz w:val="20"/>
        </w:rPr>
        <w:sectPr>
          <w:type w:val="continuous"/>
          <w:pgSz w:w="12240" w:h="15840"/>
          <w:pgMar w:top="700" w:bottom="280" w:left="720" w:right="720"/>
        </w:sectPr>
      </w:pPr>
    </w:p>
    <w:p>
      <w:pPr>
        <w:spacing w:before="54"/>
        <w:ind w:left="0" w:right="2" w:firstLine="0"/>
        <w:jc w:val="right"/>
        <w:rPr>
          <w:rFonts w:ascii="Candara"/>
          <w:sz w:val="20"/>
        </w:rPr>
      </w:pPr>
      <w:r>
        <w:rPr>
          <w:rFonts w:ascii="Candara"/>
          <w:sz w:val="20"/>
        </w:rPr>
        <mc:AlternateContent>
          <mc:Choice Requires="wps">
            <w:drawing>
              <wp:anchor distT="0" distB="0" distL="0" distR="0" allowOverlap="1" layoutInCell="1" locked="0" behindDoc="1" simplePos="0" relativeHeight="487139840">
                <wp:simplePos x="0" y="0"/>
                <wp:positionH relativeFrom="page">
                  <wp:posOffset>0</wp:posOffset>
                </wp:positionH>
                <wp:positionV relativeFrom="page">
                  <wp:posOffset>0</wp:posOffset>
                </wp:positionV>
                <wp:extent cx="7772400" cy="1005713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72400" cy="10057130"/>
                          <a:chExt cx="7772400" cy="10057130"/>
                        </a:xfrm>
                      </wpg:grpSpPr>
                      <pic:pic>
                        <pic:nvPicPr>
                          <pic:cNvPr id="3" name="Image 3"/>
                          <pic:cNvPicPr/>
                        </pic:nvPicPr>
                        <pic:blipFill>
                          <a:blip r:embed="rId5" cstate="print"/>
                          <a:stretch>
                            <a:fillRect/>
                          </a:stretch>
                        </pic:blipFill>
                        <pic:spPr>
                          <a:xfrm>
                            <a:off x="5441845" y="0"/>
                            <a:ext cx="2330554" cy="10057129"/>
                          </a:xfrm>
                          <a:prstGeom prst="rect">
                            <a:avLst/>
                          </a:prstGeom>
                        </pic:spPr>
                      </pic:pic>
                      <pic:pic>
                        <pic:nvPicPr>
                          <pic:cNvPr id="4" name="Image 4"/>
                          <pic:cNvPicPr/>
                        </pic:nvPicPr>
                        <pic:blipFill>
                          <a:blip r:embed="rId6" cstate="print"/>
                          <a:stretch>
                            <a:fillRect/>
                          </a:stretch>
                        </pic:blipFill>
                        <pic:spPr>
                          <a:xfrm>
                            <a:off x="0" y="0"/>
                            <a:ext cx="2343149" cy="10057129"/>
                          </a:xfrm>
                          <a:prstGeom prst="rect">
                            <a:avLst/>
                          </a:prstGeom>
                        </pic:spPr>
                      </pic:pic>
                      <pic:pic>
                        <pic:nvPicPr>
                          <pic:cNvPr id="5" name="Image 5"/>
                          <pic:cNvPicPr/>
                        </pic:nvPicPr>
                        <pic:blipFill>
                          <a:blip r:embed="rId7" cstate="print"/>
                          <a:stretch>
                            <a:fillRect/>
                          </a:stretch>
                        </pic:blipFill>
                        <pic:spPr>
                          <a:xfrm>
                            <a:off x="2061305" y="4288535"/>
                            <a:ext cx="3574240" cy="4521708"/>
                          </a:xfrm>
                          <a:prstGeom prst="rect">
                            <a:avLst/>
                          </a:prstGeom>
                        </pic:spPr>
                      </pic:pic>
                      <pic:pic>
                        <pic:nvPicPr>
                          <pic:cNvPr id="6" name="Image 6"/>
                          <pic:cNvPicPr/>
                        </pic:nvPicPr>
                        <pic:blipFill>
                          <a:blip r:embed="rId8" cstate="print"/>
                          <a:stretch>
                            <a:fillRect/>
                          </a:stretch>
                        </pic:blipFill>
                        <pic:spPr>
                          <a:xfrm>
                            <a:off x="2892425" y="1224280"/>
                            <a:ext cx="1911350" cy="2021204"/>
                          </a:xfrm>
                          <a:prstGeom prst="rect">
                            <a:avLst/>
                          </a:prstGeom>
                        </pic:spPr>
                      </pic:pic>
                      <pic:pic>
                        <pic:nvPicPr>
                          <pic:cNvPr id="7" name="Image 7"/>
                          <pic:cNvPicPr/>
                        </pic:nvPicPr>
                        <pic:blipFill>
                          <a:blip r:embed="rId9" cstate="print"/>
                          <a:stretch>
                            <a:fillRect/>
                          </a:stretch>
                        </pic:blipFill>
                        <pic:spPr>
                          <a:xfrm>
                            <a:off x="1463038" y="3899918"/>
                            <a:ext cx="4846346" cy="125511"/>
                          </a:xfrm>
                          <a:prstGeom prst="rect">
                            <a:avLst/>
                          </a:prstGeom>
                        </pic:spPr>
                      </pic:pic>
                      <pic:pic>
                        <pic:nvPicPr>
                          <pic:cNvPr id="8" name="Image 8"/>
                          <pic:cNvPicPr/>
                        </pic:nvPicPr>
                        <pic:blipFill>
                          <a:blip r:embed="rId10" cstate="print"/>
                          <a:stretch>
                            <a:fillRect/>
                          </a:stretch>
                        </pic:blipFill>
                        <pic:spPr>
                          <a:xfrm>
                            <a:off x="3104388" y="3308603"/>
                            <a:ext cx="3204972" cy="507669"/>
                          </a:xfrm>
                          <a:prstGeom prst="rect">
                            <a:avLst/>
                          </a:prstGeom>
                        </pic:spPr>
                      </pic:pic>
                      <wps:wsp>
                        <wps:cNvPr id="9" name="Graphic 9"/>
                        <wps:cNvSpPr/>
                        <wps:spPr>
                          <a:xfrm>
                            <a:off x="1463039" y="3400044"/>
                            <a:ext cx="1522730" cy="403860"/>
                          </a:xfrm>
                          <a:custGeom>
                            <a:avLst/>
                            <a:gdLst/>
                            <a:ahLst/>
                            <a:cxnLst/>
                            <a:rect l="l" t="t" r="r" b="b"/>
                            <a:pathLst>
                              <a:path w="1522730" h="403860">
                                <a:moveTo>
                                  <a:pt x="51815" y="400812"/>
                                </a:moveTo>
                                <a:lnTo>
                                  <a:pt x="6095" y="400812"/>
                                </a:lnTo>
                                <a:lnTo>
                                  <a:pt x="9143" y="403860"/>
                                </a:lnTo>
                                <a:lnTo>
                                  <a:pt x="48767" y="403860"/>
                                </a:lnTo>
                                <a:lnTo>
                                  <a:pt x="51815" y="400812"/>
                                </a:lnTo>
                                <a:close/>
                              </a:path>
                              <a:path w="1522730" h="403860">
                                <a:moveTo>
                                  <a:pt x="185927" y="0"/>
                                </a:moveTo>
                                <a:lnTo>
                                  <a:pt x="18287" y="0"/>
                                </a:lnTo>
                                <a:lnTo>
                                  <a:pt x="9143" y="3048"/>
                                </a:lnTo>
                                <a:lnTo>
                                  <a:pt x="3047" y="9144"/>
                                </a:lnTo>
                                <a:lnTo>
                                  <a:pt x="0" y="21336"/>
                                </a:lnTo>
                                <a:lnTo>
                                  <a:pt x="0" y="397764"/>
                                </a:lnTo>
                                <a:lnTo>
                                  <a:pt x="3047" y="400812"/>
                                </a:lnTo>
                                <a:lnTo>
                                  <a:pt x="54863" y="400812"/>
                                </a:lnTo>
                                <a:lnTo>
                                  <a:pt x="57911" y="397764"/>
                                </a:lnTo>
                                <a:lnTo>
                                  <a:pt x="57911" y="242316"/>
                                </a:lnTo>
                                <a:lnTo>
                                  <a:pt x="137159" y="242316"/>
                                </a:lnTo>
                                <a:lnTo>
                                  <a:pt x="179485" y="240559"/>
                                </a:lnTo>
                                <a:lnTo>
                                  <a:pt x="224688" y="234331"/>
                                </a:lnTo>
                                <a:lnTo>
                                  <a:pt x="268581" y="221875"/>
                                </a:lnTo>
                                <a:lnTo>
                                  <a:pt x="293158" y="208788"/>
                                </a:lnTo>
                                <a:lnTo>
                                  <a:pt x="57911" y="208788"/>
                                </a:lnTo>
                                <a:lnTo>
                                  <a:pt x="57911" y="33528"/>
                                </a:lnTo>
                                <a:lnTo>
                                  <a:pt x="303612" y="33528"/>
                                </a:lnTo>
                                <a:lnTo>
                                  <a:pt x="284397" y="22788"/>
                                </a:lnTo>
                                <a:lnTo>
                                  <a:pt x="258522" y="14047"/>
                                </a:lnTo>
                                <a:lnTo>
                                  <a:pt x="228599" y="6096"/>
                                </a:lnTo>
                                <a:lnTo>
                                  <a:pt x="204215" y="3048"/>
                                </a:lnTo>
                                <a:lnTo>
                                  <a:pt x="185927" y="0"/>
                                </a:lnTo>
                                <a:close/>
                              </a:path>
                              <a:path w="1522730" h="403860">
                                <a:moveTo>
                                  <a:pt x="303612" y="33528"/>
                                </a:moveTo>
                                <a:lnTo>
                                  <a:pt x="167639" y="33528"/>
                                </a:lnTo>
                                <a:lnTo>
                                  <a:pt x="188975" y="36576"/>
                                </a:lnTo>
                                <a:lnTo>
                                  <a:pt x="213359" y="39624"/>
                                </a:lnTo>
                                <a:lnTo>
                                  <a:pt x="237743" y="48768"/>
                                </a:lnTo>
                                <a:lnTo>
                                  <a:pt x="259079" y="57912"/>
                                </a:lnTo>
                                <a:lnTo>
                                  <a:pt x="274319" y="74676"/>
                                </a:lnTo>
                                <a:lnTo>
                                  <a:pt x="280415" y="86868"/>
                                </a:lnTo>
                                <a:lnTo>
                                  <a:pt x="286511" y="96012"/>
                                </a:lnTo>
                                <a:lnTo>
                                  <a:pt x="289559" y="108204"/>
                                </a:lnTo>
                                <a:lnTo>
                                  <a:pt x="289559" y="138684"/>
                                </a:lnTo>
                                <a:lnTo>
                                  <a:pt x="268223" y="172212"/>
                                </a:lnTo>
                                <a:lnTo>
                                  <a:pt x="231647" y="193548"/>
                                </a:lnTo>
                                <a:lnTo>
                                  <a:pt x="176783" y="208788"/>
                                </a:lnTo>
                                <a:lnTo>
                                  <a:pt x="293158" y="208788"/>
                                </a:lnTo>
                                <a:lnTo>
                                  <a:pt x="306975" y="201430"/>
                                </a:lnTo>
                                <a:lnTo>
                                  <a:pt x="335684" y="171238"/>
                                </a:lnTo>
                                <a:lnTo>
                                  <a:pt x="350519" y="129540"/>
                                </a:lnTo>
                                <a:lnTo>
                                  <a:pt x="350519" y="96012"/>
                                </a:lnTo>
                                <a:lnTo>
                                  <a:pt x="341375" y="77724"/>
                                </a:lnTo>
                                <a:lnTo>
                                  <a:pt x="332231" y="57912"/>
                                </a:lnTo>
                                <a:lnTo>
                                  <a:pt x="308281" y="36137"/>
                                </a:lnTo>
                                <a:lnTo>
                                  <a:pt x="303612" y="33528"/>
                                </a:lnTo>
                                <a:close/>
                              </a:path>
                              <a:path w="1522730" h="403860">
                                <a:moveTo>
                                  <a:pt x="545591" y="400812"/>
                                </a:moveTo>
                                <a:lnTo>
                                  <a:pt x="399287" y="400812"/>
                                </a:lnTo>
                                <a:lnTo>
                                  <a:pt x="402335" y="403860"/>
                                </a:lnTo>
                                <a:lnTo>
                                  <a:pt x="542543" y="403860"/>
                                </a:lnTo>
                                <a:lnTo>
                                  <a:pt x="545591" y="400812"/>
                                </a:lnTo>
                                <a:close/>
                              </a:path>
                              <a:path w="1522730" h="403860">
                                <a:moveTo>
                                  <a:pt x="724140" y="352044"/>
                                </a:moveTo>
                                <a:lnTo>
                                  <a:pt x="694944" y="352044"/>
                                </a:lnTo>
                                <a:lnTo>
                                  <a:pt x="722376" y="400812"/>
                                </a:lnTo>
                                <a:lnTo>
                                  <a:pt x="725423" y="400812"/>
                                </a:lnTo>
                                <a:lnTo>
                                  <a:pt x="725423" y="403860"/>
                                </a:lnTo>
                                <a:lnTo>
                                  <a:pt x="746760" y="403860"/>
                                </a:lnTo>
                                <a:lnTo>
                                  <a:pt x="749807" y="400812"/>
                                </a:lnTo>
                                <a:lnTo>
                                  <a:pt x="749807" y="397764"/>
                                </a:lnTo>
                                <a:lnTo>
                                  <a:pt x="724140" y="352044"/>
                                </a:lnTo>
                                <a:close/>
                              </a:path>
                              <a:path w="1522730" h="403860">
                                <a:moveTo>
                                  <a:pt x="417575" y="220980"/>
                                </a:moveTo>
                                <a:lnTo>
                                  <a:pt x="393191" y="220980"/>
                                </a:lnTo>
                                <a:lnTo>
                                  <a:pt x="393191" y="397764"/>
                                </a:lnTo>
                                <a:lnTo>
                                  <a:pt x="396239" y="400812"/>
                                </a:lnTo>
                                <a:lnTo>
                                  <a:pt x="548640" y="400812"/>
                                </a:lnTo>
                                <a:lnTo>
                                  <a:pt x="554735" y="388620"/>
                                </a:lnTo>
                                <a:lnTo>
                                  <a:pt x="527304" y="388620"/>
                                </a:lnTo>
                                <a:lnTo>
                                  <a:pt x="524255" y="385572"/>
                                </a:lnTo>
                                <a:lnTo>
                                  <a:pt x="417575" y="385572"/>
                                </a:lnTo>
                                <a:lnTo>
                                  <a:pt x="417575" y="220980"/>
                                </a:lnTo>
                                <a:close/>
                              </a:path>
                              <a:path w="1522730" h="403860">
                                <a:moveTo>
                                  <a:pt x="649223" y="220980"/>
                                </a:moveTo>
                                <a:lnTo>
                                  <a:pt x="621791" y="220980"/>
                                </a:lnTo>
                                <a:lnTo>
                                  <a:pt x="618744" y="224028"/>
                                </a:lnTo>
                                <a:lnTo>
                                  <a:pt x="527304" y="388620"/>
                                </a:lnTo>
                                <a:lnTo>
                                  <a:pt x="554735" y="388620"/>
                                </a:lnTo>
                                <a:lnTo>
                                  <a:pt x="573023" y="352044"/>
                                </a:lnTo>
                                <a:lnTo>
                                  <a:pt x="724140" y="352044"/>
                                </a:lnTo>
                                <a:lnTo>
                                  <a:pt x="715584" y="336804"/>
                                </a:lnTo>
                                <a:lnTo>
                                  <a:pt x="582167" y="336804"/>
                                </a:lnTo>
                                <a:lnTo>
                                  <a:pt x="633983" y="239268"/>
                                </a:lnTo>
                                <a:lnTo>
                                  <a:pt x="660827" y="239268"/>
                                </a:lnTo>
                                <a:lnTo>
                                  <a:pt x="652272" y="224028"/>
                                </a:lnTo>
                                <a:lnTo>
                                  <a:pt x="649223" y="220980"/>
                                </a:lnTo>
                                <a:close/>
                              </a:path>
                              <a:path w="1522730" h="403860">
                                <a:moveTo>
                                  <a:pt x="660827" y="239268"/>
                                </a:moveTo>
                                <a:lnTo>
                                  <a:pt x="633983" y="239268"/>
                                </a:lnTo>
                                <a:lnTo>
                                  <a:pt x="688847" y="336804"/>
                                </a:lnTo>
                                <a:lnTo>
                                  <a:pt x="715584" y="336804"/>
                                </a:lnTo>
                                <a:lnTo>
                                  <a:pt x="660827" y="239268"/>
                                </a:lnTo>
                                <a:close/>
                              </a:path>
                              <a:path w="1522730" h="403860">
                                <a:moveTo>
                                  <a:pt x="798576" y="400812"/>
                                </a:moveTo>
                                <a:lnTo>
                                  <a:pt x="780288" y="400812"/>
                                </a:lnTo>
                                <a:lnTo>
                                  <a:pt x="780288" y="403860"/>
                                </a:lnTo>
                                <a:lnTo>
                                  <a:pt x="798576" y="403860"/>
                                </a:lnTo>
                                <a:lnTo>
                                  <a:pt x="798576" y="400812"/>
                                </a:lnTo>
                                <a:close/>
                              </a:path>
                              <a:path w="1522730" h="403860">
                                <a:moveTo>
                                  <a:pt x="969263" y="400812"/>
                                </a:moveTo>
                                <a:lnTo>
                                  <a:pt x="950976" y="400812"/>
                                </a:lnTo>
                                <a:lnTo>
                                  <a:pt x="954024" y="403860"/>
                                </a:lnTo>
                                <a:lnTo>
                                  <a:pt x="966215" y="403860"/>
                                </a:lnTo>
                                <a:lnTo>
                                  <a:pt x="969263" y="400812"/>
                                </a:lnTo>
                                <a:close/>
                              </a:path>
                              <a:path w="1522730" h="403860">
                                <a:moveTo>
                                  <a:pt x="816863" y="224028"/>
                                </a:moveTo>
                                <a:lnTo>
                                  <a:pt x="777240" y="224028"/>
                                </a:lnTo>
                                <a:lnTo>
                                  <a:pt x="777240" y="400812"/>
                                </a:lnTo>
                                <a:lnTo>
                                  <a:pt x="801624" y="400812"/>
                                </a:lnTo>
                                <a:lnTo>
                                  <a:pt x="801624" y="239268"/>
                                </a:lnTo>
                                <a:lnTo>
                                  <a:pt x="831052" y="239268"/>
                                </a:lnTo>
                                <a:lnTo>
                                  <a:pt x="826007" y="233172"/>
                                </a:lnTo>
                                <a:lnTo>
                                  <a:pt x="816863" y="224028"/>
                                </a:lnTo>
                                <a:close/>
                              </a:path>
                              <a:path w="1522730" h="403860">
                                <a:moveTo>
                                  <a:pt x="831052" y="239268"/>
                                </a:moveTo>
                                <a:lnTo>
                                  <a:pt x="801624" y="239268"/>
                                </a:lnTo>
                                <a:lnTo>
                                  <a:pt x="810768" y="248412"/>
                                </a:lnTo>
                                <a:lnTo>
                                  <a:pt x="822960" y="266700"/>
                                </a:lnTo>
                                <a:lnTo>
                                  <a:pt x="832104" y="272796"/>
                                </a:lnTo>
                                <a:lnTo>
                                  <a:pt x="929639" y="388620"/>
                                </a:lnTo>
                                <a:lnTo>
                                  <a:pt x="941832" y="400812"/>
                                </a:lnTo>
                                <a:lnTo>
                                  <a:pt x="972312" y="400812"/>
                                </a:lnTo>
                                <a:lnTo>
                                  <a:pt x="975360" y="397764"/>
                                </a:lnTo>
                                <a:lnTo>
                                  <a:pt x="975360" y="379476"/>
                                </a:lnTo>
                                <a:lnTo>
                                  <a:pt x="947927" y="379476"/>
                                </a:lnTo>
                                <a:lnTo>
                                  <a:pt x="944879" y="370332"/>
                                </a:lnTo>
                                <a:lnTo>
                                  <a:pt x="932688" y="358140"/>
                                </a:lnTo>
                                <a:lnTo>
                                  <a:pt x="926591" y="348996"/>
                                </a:lnTo>
                                <a:lnTo>
                                  <a:pt x="914400" y="336804"/>
                                </a:lnTo>
                                <a:lnTo>
                                  <a:pt x="908304" y="327660"/>
                                </a:lnTo>
                                <a:lnTo>
                                  <a:pt x="899160" y="321564"/>
                                </a:lnTo>
                                <a:lnTo>
                                  <a:pt x="831052" y="239268"/>
                                </a:lnTo>
                                <a:close/>
                              </a:path>
                              <a:path w="1522730" h="403860">
                                <a:moveTo>
                                  <a:pt x="972312" y="220980"/>
                                </a:moveTo>
                                <a:lnTo>
                                  <a:pt x="950976" y="220980"/>
                                </a:lnTo>
                                <a:lnTo>
                                  <a:pt x="950976" y="224028"/>
                                </a:lnTo>
                                <a:lnTo>
                                  <a:pt x="947927" y="224028"/>
                                </a:lnTo>
                                <a:lnTo>
                                  <a:pt x="947927" y="367284"/>
                                </a:lnTo>
                                <a:lnTo>
                                  <a:pt x="950976" y="379476"/>
                                </a:lnTo>
                                <a:lnTo>
                                  <a:pt x="975360" y="379476"/>
                                </a:lnTo>
                                <a:lnTo>
                                  <a:pt x="975360" y="224028"/>
                                </a:lnTo>
                                <a:lnTo>
                                  <a:pt x="972312" y="220980"/>
                                </a:lnTo>
                                <a:close/>
                              </a:path>
                              <a:path w="1522730" h="403860">
                                <a:moveTo>
                                  <a:pt x="810768" y="220980"/>
                                </a:moveTo>
                                <a:lnTo>
                                  <a:pt x="783335" y="220980"/>
                                </a:lnTo>
                                <a:lnTo>
                                  <a:pt x="780288" y="224028"/>
                                </a:lnTo>
                                <a:lnTo>
                                  <a:pt x="813815" y="224028"/>
                                </a:lnTo>
                                <a:lnTo>
                                  <a:pt x="810768" y="220980"/>
                                </a:lnTo>
                                <a:close/>
                              </a:path>
                              <a:path w="1522730" h="403860">
                                <a:moveTo>
                                  <a:pt x="1234439" y="220980"/>
                                </a:moveTo>
                                <a:lnTo>
                                  <a:pt x="1139952" y="220980"/>
                                </a:lnTo>
                                <a:lnTo>
                                  <a:pt x="1136904" y="224028"/>
                                </a:lnTo>
                                <a:lnTo>
                                  <a:pt x="1133856" y="224028"/>
                                </a:lnTo>
                                <a:lnTo>
                                  <a:pt x="1133856" y="397764"/>
                                </a:lnTo>
                                <a:lnTo>
                                  <a:pt x="1136904" y="400812"/>
                                </a:lnTo>
                                <a:lnTo>
                                  <a:pt x="1139952" y="400812"/>
                                </a:lnTo>
                                <a:lnTo>
                                  <a:pt x="1143000" y="403860"/>
                                </a:lnTo>
                                <a:lnTo>
                                  <a:pt x="1197864" y="403860"/>
                                </a:lnTo>
                                <a:lnTo>
                                  <a:pt x="1231392" y="400812"/>
                                </a:lnTo>
                                <a:lnTo>
                                  <a:pt x="1258823" y="397764"/>
                                </a:lnTo>
                                <a:lnTo>
                                  <a:pt x="1281683" y="388620"/>
                                </a:lnTo>
                                <a:lnTo>
                                  <a:pt x="1287780" y="385572"/>
                                </a:lnTo>
                                <a:lnTo>
                                  <a:pt x="1158239" y="385572"/>
                                </a:lnTo>
                                <a:lnTo>
                                  <a:pt x="1158239" y="236220"/>
                                </a:lnTo>
                                <a:lnTo>
                                  <a:pt x="1281683" y="236220"/>
                                </a:lnTo>
                                <a:lnTo>
                                  <a:pt x="1261872" y="227076"/>
                                </a:lnTo>
                                <a:lnTo>
                                  <a:pt x="1234439" y="220980"/>
                                </a:lnTo>
                                <a:close/>
                              </a:path>
                              <a:path w="1522730" h="403860">
                                <a:moveTo>
                                  <a:pt x="1281683" y="236220"/>
                                </a:moveTo>
                                <a:lnTo>
                                  <a:pt x="1228344" y="236220"/>
                                </a:lnTo>
                                <a:lnTo>
                                  <a:pt x="1249680" y="242316"/>
                                </a:lnTo>
                                <a:lnTo>
                                  <a:pt x="1267967" y="248412"/>
                                </a:lnTo>
                                <a:lnTo>
                                  <a:pt x="1281683" y="257556"/>
                                </a:lnTo>
                                <a:lnTo>
                                  <a:pt x="1293876" y="266700"/>
                                </a:lnTo>
                                <a:lnTo>
                                  <a:pt x="1299972" y="278892"/>
                                </a:lnTo>
                                <a:lnTo>
                                  <a:pt x="1306067" y="294132"/>
                                </a:lnTo>
                                <a:lnTo>
                                  <a:pt x="1306067" y="327660"/>
                                </a:lnTo>
                                <a:lnTo>
                                  <a:pt x="1289789" y="359199"/>
                                </a:lnTo>
                                <a:lnTo>
                                  <a:pt x="1266201" y="377156"/>
                                </a:lnTo>
                                <a:lnTo>
                                  <a:pt x="1236257" y="384843"/>
                                </a:lnTo>
                                <a:lnTo>
                                  <a:pt x="1200911" y="385572"/>
                                </a:lnTo>
                                <a:lnTo>
                                  <a:pt x="1287780" y="385572"/>
                                </a:lnTo>
                                <a:lnTo>
                                  <a:pt x="1299972" y="379476"/>
                                </a:lnTo>
                                <a:lnTo>
                                  <a:pt x="1315211" y="364236"/>
                                </a:lnTo>
                                <a:lnTo>
                                  <a:pt x="1324356" y="348996"/>
                                </a:lnTo>
                                <a:lnTo>
                                  <a:pt x="1333500" y="330708"/>
                                </a:lnTo>
                                <a:lnTo>
                                  <a:pt x="1333500" y="291084"/>
                                </a:lnTo>
                                <a:lnTo>
                                  <a:pt x="1327404" y="272796"/>
                                </a:lnTo>
                                <a:lnTo>
                                  <a:pt x="1315211" y="257556"/>
                                </a:lnTo>
                                <a:lnTo>
                                  <a:pt x="1299972" y="245364"/>
                                </a:lnTo>
                                <a:lnTo>
                                  <a:pt x="1281683" y="236220"/>
                                </a:lnTo>
                                <a:close/>
                              </a:path>
                              <a:path w="1522730" h="403860">
                                <a:moveTo>
                                  <a:pt x="1516380" y="400812"/>
                                </a:moveTo>
                                <a:lnTo>
                                  <a:pt x="1382267" y="400812"/>
                                </a:lnTo>
                                <a:lnTo>
                                  <a:pt x="1385316" y="403860"/>
                                </a:lnTo>
                                <a:lnTo>
                                  <a:pt x="1516380" y="403860"/>
                                </a:lnTo>
                                <a:lnTo>
                                  <a:pt x="1516380" y="400812"/>
                                </a:lnTo>
                                <a:close/>
                              </a:path>
                              <a:path w="1522730" h="403860">
                                <a:moveTo>
                                  <a:pt x="1516380" y="220980"/>
                                </a:moveTo>
                                <a:lnTo>
                                  <a:pt x="1382267" y="220980"/>
                                </a:lnTo>
                                <a:lnTo>
                                  <a:pt x="1379220" y="224028"/>
                                </a:lnTo>
                                <a:lnTo>
                                  <a:pt x="1376172" y="224028"/>
                                </a:lnTo>
                                <a:lnTo>
                                  <a:pt x="1373123" y="230124"/>
                                </a:lnTo>
                                <a:lnTo>
                                  <a:pt x="1373123" y="394716"/>
                                </a:lnTo>
                                <a:lnTo>
                                  <a:pt x="1379220" y="400812"/>
                                </a:lnTo>
                                <a:lnTo>
                                  <a:pt x="1522476" y="400812"/>
                                </a:lnTo>
                                <a:lnTo>
                                  <a:pt x="1522476" y="388620"/>
                                </a:lnTo>
                                <a:lnTo>
                                  <a:pt x="1516380" y="388620"/>
                                </a:lnTo>
                                <a:lnTo>
                                  <a:pt x="1516380" y="385572"/>
                                </a:lnTo>
                                <a:lnTo>
                                  <a:pt x="1400556" y="385572"/>
                                </a:lnTo>
                                <a:lnTo>
                                  <a:pt x="1400556" y="315468"/>
                                </a:lnTo>
                                <a:lnTo>
                                  <a:pt x="1501139" y="315468"/>
                                </a:lnTo>
                                <a:lnTo>
                                  <a:pt x="1501139" y="312420"/>
                                </a:lnTo>
                                <a:lnTo>
                                  <a:pt x="1504188" y="312420"/>
                                </a:lnTo>
                                <a:lnTo>
                                  <a:pt x="1504188" y="303276"/>
                                </a:lnTo>
                                <a:lnTo>
                                  <a:pt x="1501139" y="300228"/>
                                </a:lnTo>
                                <a:lnTo>
                                  <a:pt x="1400556" y="300228"/>
                                </a:lnTo>
                                <a:lnTo>
                                  <a:pt x="1400556" y="236220"/>
                                </a:lnTo>
                                <a:lnTo>
                                  <a:pt x="1516380" y="236220"/>
                                </a:lnTo>
                                <a:lnTo>
                                  <a:pt x="1519428" y="233172"/>
                                </a:lnTo>
                                <a:lnTo>
                                  <a:pt x="1519428" y="224028"/>
                                </a:lnTo>
                                <a:lnTo>
                                  <a:pt x="1516380" y="220980"/>
                                </a:lnTo>
                                <a:close/>
                              </a:path>
                            </a:pathLst>
                          </a:custGeom>
                          <a:solidFill>
                            <a:srgbClr val="1F1A17"/>
                          </a:solidFill>
                        </wps:spPr>
                        <wps:bodyPr wrap="square" lIns="0" tIns="0" rIns="0" bIns="0" rtlCol="0">
                          <a:prstTxWarp prst="textNoShape">
                            <a:avLst/>
                          </a:prstTxWarp>
                          <a:noAutofit/>
                        </wps:bodyPr>
                      </wps:wsp>
                      <wps:wsp>
                        <wps:cNvPr id="10" name="Graphic 10"/>
                        <wps:cNvSpPr/>
                        <wps:spPr>
                          <a:xfrm>
                            <a:off x="5439409" y="8855709"/>
                            <a:ext cx="50165" cy="849630"/>
                          </a:xfrm>
                          <a:custGeom>
                            <a:avLst/>
                            <a:gdLst/>
                            <a:ahLst/>
                            <a:cxnLst/>
                            <a:rect l="l" t="t" r="r" b="b"/>
                            <a:pathLst>
                              <a:path w="50165" h="849630">
                                <a:moveTo>
                                  <a:pt x="50163" y="0"/>
                                </a:moveTo>
                                <a:lnTo>
                                  <a:pt x="0" y="0"/>
                                </a:lnTo>
                                <a:lnTo>
                                  <a:pt x="0" y="849630"/>
                                </a:lnTo>
                                <a:lnTo>
                                  <a:pt x="50163" y="849630"/>
                                </a:lnTo>
                                <a:lnTo>
                                  <a:pt x="50163"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1.9pt;mso-position-horizontal-relative:page;mso-position-vertical-relative:page;z-index:-16176640" id="docshapegroup2" coordorigin="0,0" coordsize="12240,15838">
                <v:shape style="position:absolute;left:8569;top:0;width:3671;height:15838" type="#_x0000_t75" id="docshape3" stroked="false">
                  <v:imagedata r:id="rId5" o:title=""/>
                </v:shape>
                <v:shape style="position:absolute;left:0;top:0;width:3690;height:15838" type="#_x0000_t75" id="docshape4" stroked="false">
                  <v:imagedata r:id="rId6" o:title=""/>
                </v:shape>
                <v:shape style="position:absolute;left:3246;top:6753;width:5629;height:7121" type="#_x0000_t75" id="docshape5" stroked="false">
                  <v:imagedata r:id="rId7" o:title=""/>
                </v:shape>
                <v:shape style="position:absolute;left:4555;top:1928;width:3010;height:3183" type="#_x0000_t75" id="docshape6" stroked="false">
                  <v:imagedata r:id="rId8" o:title=""/>
                </v:shape>
                <v:shape style="position:absolute;left:2304;top:6141;width:7633;height:198" type="#_x0000_t75" id="docshape7" stroked="false">
                  <v:imagedata r:id="rId9" o:title=""/>
                </v:shape>
                <v:shape style="position:absolute;left:4888;top:5210;width:5048;height:800" type="#_x0000_t75" id="docshape8" stroked="false">
                  <v:imagedata r:id="rId10" o:title=""/>
                </v:shape>
                <v:shape style="position:absolute;left:2304;top:5354;width:2398;height:636" id="docshape9" coordorigin="2304,5354" coordsize="2398,636" path="m2386,5986l2314,5986,2318,5990,2381,5990,2386,5986xm2597,5354l2333,5354,2318,5359,2309,5369,2304,5388,2304,5981,2309,5986,2390,5986,2395,5981,2395,5736,2520,5736,2587,5733,2658,5723,2727,5704,2766,5683,2395,5683,2395,5407,2782,5407,2752,5390,2711,5377,2664,5364,2626,5359,2597,5354xm2782,5407l2568,5407,2602,5412,2640,5417,2678,5431,2712,5446,2736,5472,2746,5491,2755,5506,2760,5525,2760,5573,2746,5602,2726,5626,2702,5645,2669,5659,2630,5674,2582,5683,2766,5683,2787,5672,2833,5624,2856,5558,2856,5506,2842,5477,2827,5446,2789,5411,2782,5407xm3163,5986l2933,5986,2938,5990,3158,5990,3163,5986xm3444,5909l3398,5909,3442,5986,3446,5986,3446,5990,3480,5990,3485,5986,3485,5981,3444,5909xm2962,5702l2923,5702,2923,5981,2928,5986,3168,5986,3178,5966,3134,5966,3130,5962,2962,5962,2962,5702xm3326,5702l3283,5702,3278,5707,3134,5966,3178,5966,3206,5909,3444,5909,3431,5885,3221,5885,3302,5731,3345,5731,3331,5707,3326,5702xm3345,5731l3302,5731,3389,5885,3431,5885,3345,5731xm3562,5986l3533,5986,3533,5990,3562,5990,3562,5986xm3830,5986l3802,5986,3806,5990,3826,5990,3830,5986xm3590,5707l3528,5707,3528,5986,3566,5986,3566,5731,3613,5731,3605,5722,3590,5707xm3613,5731l3566,5731,3581,5746,3600,5774,3614,5784,3768,5966,3787,5986,3835,5986,3840,5981,3840,5952,3797,5952,3792,5938,3773,5918,3763,5904,3744,5885,3734,5870,3720,5861,3613,5731xm3835,5702l3802,5702,3802,5707,3797,5707,3797,5933,3802,5952,3840,5952,3840,5707,3835,5702xm3581,5702l3538,5702,3533,5707,3586,5707,3581,5702xm4248,5702l4099,5702,4094,5707,4090,5707,4090,5981,4094,5986,4099,5986,4104,5990,4190,5990,4243,5986,4286,5981,4322,5966,4332,5962,4128,5962,4128,5726,4322,5726,4291,5712,4248,5702xm4322,5726l4238,5726,4272,5736,4301,5746,4322,5760,4342,5774,4351,5794,4361,5818,4361,5870,4335,5920,4298,5948,4251,5960,4195,5962,4332,5962,4351,5952,4375,5928,4390,5904,4404,5875,4404,5813,4394,5784,4375,5760,4351,5741,4322,5726xm4692,5986l4481,5986,4486,5990,4692,5990,4692,5986xm4692,5702l4481,5702,4476,5707,4471,5707,4466,5717,4466,5976,4476,5986,4702,5986,4702,5966,4692,5966,4692,5962,4510,5962,4510,5851,4668,5851,4668,5846,4673,5846,4673,5832,4668,5827,4510,5827,4510,5726,4692,5726,4697,5722,4697,5707,4692,5702xe" filled="true" fillcolor="#1f1a17" stroked="false">
                  <v:path arrowok="t"/>
                  <v:fill type="solid"/>
                </v:shape>
                <v:rect style="position:absolute;left:8566;top:13946;width:79;height:1338" id="docshape10" filled="true" fillcolor="#231f20" stroked="false">
                  <v:fill type="solid"/>
                </v:rect>
                <w10:wrap type="none"/>
              </v:group>
            </w:pict>
          </mc:Fallback>
        </mc:AlternateContent>
      </w:r>
      <w:r>
        <w:rPr>
          <w:rFonts w:ascii="Candara"/>
          <w:color w:val="231F20"/>
          <w:spacing w:val="-2"/>
          <w:sz w:val="20"/>
        </w:rPr>
        <w:t>Responsable:</w:t>
      </w:r>
    </w:p>
    <w:p>
      <w:pPr>
        <w:spacing w:before="56"/>
        <w:ind w:left="0" w:right="0" w:firstLine="0"/>
        <w:jc w:val="right"/>
        <w:rPr>
          <w:rFonts w:ascii="Candara"/>
          <w:b/>
          <w:sz w:val="20"/>
        </w:rPr>
      </w:pPr>
      <w:r>
        <w:rPr>
          <w:rFonts w:ascii="Candara"/>
          <w:b/>
          <w:color w:val="231F20"/>
          <w:spacing w:val="-2"/>
          <w:sz w:val="20"/>
        </w:rPr>
        <w:t>SECRETARIA</w:t>
      </w:r>
      <w:r>
        <w:rPr>
          <w:rFonts w:ascii="Candara"/>
          <w:b/>
          <w:color w:val="231F20"/>
          <w:spacing w:val="-5"/>
          <w:sz w:val="20"/>
        </w:rPr>
        <w:t> </w:t>
      </w:r>
      <w:r>
        <w:rPr>
          <w:rFonts w:ascii="Candara"/>
          <w:b/>
          <w:color w:val="231F20"/>
          <w:spacing w:val="-2"/>
          <w:sz w:val="20"/>
        </w:rPr>
        <w:t>GENERAL</w:t>
      </w:r>
      <w:r>
        <w:rPr>
          <w:rFonts w:ascii="Candara"/>
          <w:b/>
          <w:color w:val="231F20"/>
          <w:spacing w:val="-5"/>
          <w:sz w:val="20"/>
        </w:rPr>
        <w:t> </w:t>
      </w:r>
      <w:r>
        <w:rPr>
          <w:rFonts w:ascii="Candara"/>
          <w:b/>
          <w:color w:val="231F20"/>
          <w:spacing w:val="-2"/>
          <w:sz w:val="20"/>
        </w:rPr>
        <w:t>DE</w:t>
      </w:r>
      <w:r>
        <w:rPr>
          <w:rFonts w:ascii="Candara"/>
          <w:b/>
          <w:color w:val="231F20"/>
          <w:spacing w:val="-4"/>
          <w:sz w:val="20"/>
        </w:rPr>
        <w:t> </w:t>
      </w:r>
      <w:r>
        <w:rPr>
          <w:rFonts w:ascii="Candara"/>
          <w:b/>
          <w:color w:val="231F20"/>
          <w:spacing w:val="-2"/>
          <w:sz w:val="20"/>
        </w:rPr>
        <w:t>GOBIERNO</w:t>
      </w:r>
    </w:p>
    <w:p>
      <w:pPr>
        <w:pStyle w:val="BodyText"/>
        <w:spacing w:before="112"/>
        <w:rPr>
          <w:rFonts w:ascii="Candara"/>
          <w:b/>
          <w:sz w:val="20"/>
        </w:rPr>
      </w:pPr>
    </w:p>
    <w:p>
      <w:pPr>
        <w:spacing w:before="0"/>
        <w:ind w:left="0" w:right="1" w:firstLine="0"/>
        <w:jc w:val="right"/>
        <w:rPr>
          <w:rFonts w:ascii="Candara"/>
          <w:sz w:val="20"/>
        </w:rPr>
      </w:pPr>
      <w:r>
        <w:rPr>
          <w:rFonts w:ascii="Candara"/>
          <w:color w:val="231F20"/>
          <w:spacing w:val="-2"/>
          <w:sz w:val="20"/>
        </w:rPr>
        <w:t>Director:</w:t>
      </w:r>
    </w:p>
    <w:p>
      <w:pPr>
        <w:spacing w:before="56"/>
        <w:ind w:left="0" w:right="0" w:firstLine="0"/>
        <w:jc w:val="right"/>
        <w:rPr>
          <w:rFonts w:ascii="Candara" w:hAnsi="Candara"/>
          <w:b/>
          <w:sz w:val="20"/>
        </w:rPr>
      </w:pPr>
      <w:r>
        <w:rPr>
          <w:rFonts w:ascii="Candara" w:hAnsi="Candara"/>
          <w:b/>
          <w:color w:val="231F20"/>
          <w:spacing w:val="-2"/>
          <w:sz w:val="20"/>
        </w:rPr>
        <w:t>OSCAR</w:t>
      </w:r>
      <w:r>
        <w:rPr>
          <w:rFonts w:ascii="Candara" w:hAnsi="Candara"/>
          <w:b/>
          <w:color w:val="231F20"/>
          <w:spacing w:val="-14"/>
          <w:sz w:val="20"/>
        </w:rPr>
        <w:t> </w:t>
      </w:r>
      <w:r>
        <w:rPr>
          <w:rFonts w:ascii="Candara" w:hAnsi="Candara"/>
          <w:b/>
          <w:color w:val="231F20"/>
          <w:spacing w:val="-2"/>
          <w:sz w:val="20"/>
        </w:rPr>
        <w:t>IVÁN</w:t>
      </w:r>
      <w:r>
        <w:rPr>
          <w:rFonts w:ascii="Candara" w:hAnsi="Candara"/>
          <w:b/>
          <w:color w:val="231F20"/>
          <w:spacing w:val="-12"/>
          <w:sz w:val="20"/>
        </w:rPr>
        <w:t> </w:t>
      </w:r>
      <w:r>
        <w:rPr>
          <w:rFonts w:ascii="Candara" w:hAnsi="Candara"/>
          <w:b/>
          <w:color w:val="231F20"/>
          <w:spacing w:val="-2"/>
          <w:sz w:val="20"/>
        </w:rPr>
        <w:t>LEÓN</w:t>
      </w:r>
      <w:r>
        <w:rPr>
          <w:rFonts w:ascii="Candara" w:hAnsi="Candara"/>
          <w:b/>
          <w:color w:val="231F20"/>
          <w:spacing w:val="-12"/>
          <w:sz w:val="20"/>
        </w:rPr>
        <w:t> </w:t>
      </w:r>
      <w:r>
        <w:rPr>
          <w:rFonts w:ascii="Candara" w:hAnsi="Candara"/>
          <w:b/>
          <w:color w:val="231F20"/>
          <w:spacing w:val="-2"/>
          <w:sz w:val="20"/>
        </w:rPr>
        <w:t>CALVO</w:t>
      </w:r>
    </w:p>
    <w:p>
      <w:pPr>
        <w:spacing w:line="220" w:lineRule="auto" w:before="105"/>
        <w:ind w:left="195" w:right="0" w:firstLine="0"/>
        <w:jc w:val="left"/>
        <w:rPr>
          <w:rFonts w:ascii="Candara" w:hAnsi="Candara"/>
          <w:b/>
          <w:sz w:val="16"/>
        </w:rPr>
      </w:pPr>
      <w:r>
        <w:rPr/>
        <w:br w:type="column"/>
      </w:r>
      <w:r>
        <w:rPr>
          <w:rFonts w:ascii="Candara" w:hAnsi="Candara"/>
          <w:b/>
          <w:color w:val="231F20"/>
          <w:sz w:val="16"/>
        </w:rPr>
        <w:t>PERFECTO AMEZQUITA No.101</w:t>
      </w:r>
      <w:r>
        <w:rPr>
          <w:rFonts w:ascii="Candara" w:hAnsi="Candara"/>
          <w:b/>
          <w:color w:val="231F20"/>
          <w:spacing w:val="40"/>
          <w:sz w:val="16"/>
        </w:rPr>
        <w:t> </w:t>
      </w:r>
      <w:r>
        <w:rPr>
          <w:rFonts w:ascii="Candara" w:hAnsi="Candara"/>
          <w:b/>
          <w:color w:val="231F20"/>
          <w:sz w:val="16"/>
        </w:rPr>
        <w:t>2° PISO</w:t>
      </w:r>
      <w:r>
        <w:rPr>
          <w:rFonts w:ascii="Candara" w:hAnsi="Candara"/>
          <w:b/>
          <w:color w:val="231F20"/>
          <w:spacing w:val="40"/>
          <w:sz w:val="16"/>
        </w:rPr>
        <w:t> </w:t>
      </w:r>
      <w:r>
        <w:rPr>
          <w:rFonts w:ascii="Candara" w:hAnsi="Candara"/>
          <w:b/>
          <w:color w:val="231F20"/>
          <w:sz w:val="16"/>
        </w:rPr>
        <w:t>FRACC. TANGAMANGA</w:t>
      </w:r>
      <w:r>
        <w:rPr>
          <w:rFonts w:ascii="Candara" w:hAnsi="Candara"/>
          <w:b/>
          <w:color w:val="231F20"/>
          <w:spacing w:val="80"/>
          <w:sz w:val="16"/>
        </w:rPr>
        <w:t> </w:t>
      </w:r>
      <w:r>
        <w:rPr>
          <w:rFonts w:ascii="Candara" w:hAnsi="Candara"/>
          <w:b/>
          <w:color w:val="231F20"/>
          <w:sz w:val="16"/>
        </w:rPr>
        <w:t>CP 78269</w:t>
      </w:r>
    </w:p>
    <w:p>
      <w:pPr>
        <w:spacing w:line="184" w:lineRule="exact" w:before="0"/>
        <w:ind w:left="195" w:right="0" w:firstLine="0"/>
        <w:jc w:val="left"/>
        <w:rPr>
          <w:rFonts w:ascii="Candara"/>
          <w:b/>
          <w:sz w:val="16"/>
        </w:rPr>
      </w:pPr>
      <w:r>
        <w:rPr>
          <w:rFonts w:ascii="Candara"/>
          <w:b/>
          <w:color w:val="231F20"/>
          <w:sz w:val="16"/>
        </w:rPr>
        <w:t>SAN</w:t>
      </w:r>
      <w:r>
        <w:rPr>
          <w:rFonts w:ascii="Candara"/>
          <w:b/>
          <w:color w:val="231F20"/>
          <w:spacing w:val="15"/>
          <w:sz w:val="16"/>
        </w:rPr>
        <w:t> </w:t>
      </w:r>
      <w:r>
        <w:rPr>
          <w:rFonts w:ascii="Candara"/>
          <w:b/>
          <w:color w:val="231F20"/>
          <w:sz w:val="16"/>
        </w:rPr>
        <w:t>LUIS</w:t>
      </w:r>
      <w:r>
        <w:rPr>
          <w:rFonts w:ascii="Candara"/>
          <w:b/>
          <w:color w:val="231F20"/>
          <w:spacing w:val="15"/>
          <w:sz w:val="16"/>
        </w:rPr>
        <w:t> </w:t>
      </w:r>
      <w:r>
        <w:rPr>
          <w:rFonts w:ascii="Candara"/>
          <w:b/>
          <w:color w:val="231F20"/>
          <w:sz w:val="16"/>
        </w:rPr>
        <w:t>POTOSI,</w:t>
      </w:r>
      <w:r>
        <w:rPr>
          <w:rFonts w:ascii="Candara"/>
          <w:b/>
          <w:color w:val="231F20"/>
          <w:spacing w:val="16"/>
          <w:sz w:val="16"/>
        </w:rPr>
        <w:t> </w:t>
      </w:r>
      <w:r>
        <w:rPr>
          <w:rFonts w:ascii="Candara"/>
          <w:b/>
          <w:color w:val="231F20"/>
          <w:spacing w:val="-2"/>
          <w:sz w:val="16"/>
        </w:rPr>
        <w:t>S.L.P.</w:t>
      </w:r>
    </w:p>
    <w:p>
      <w:pPr>
        <w:tabs>
          <w:tab w:pos="915" w:val="left" w:leader="none"/>
        </w:tabs>
        <w:spacing w:line="174" w:lineRule="exact" w:before="68"/>
        <w:ind w:left="195" w:right="0" w:firstLine="0"/>
        <w:jc w:val="left"/>
        <w:rPr>
          <w:rFonts w:ascii="Candara"/>
          <w:b/>
          <w:sz w:val="16"/>
        </w:rPr>
      </w:pPr>
      <w:r>
        <w:rPr>
          <w:rFonts w:ascii="Candara"/>
          <w:b/>
          <w:color w:val="231F20"/>
          <w:spacing w:val="-2"/>
          <w:sz w:val="15"/>
        </w:rPr>
        <w:t>Actual</w:t>
      </w:r>
      <w:r>
        <w:rPr>
          <w:rFonts w:ascii="Candara"/>
          <w:b/>
          <w:color w:val="231F20"/>
          <w:sz w:val="15"/>
        </w:rPr>
        <w:tab/>
      </w:r>
      <w:r>
        <w:rPr>
          <w:rFonts w:ascii="Candara"/>
          <w:b/>
          <w:color w:val="231F20"/>
          <w:sz w:val="16"/>
        </w:rPr>
        <w:t>0.30</w:t>
      </w:r>
      <w:r>
        <w:rPr>
          <w:rFonts w:ascii="Candara"/>
          <w:b/>
          <w:color w:val="231F20"/>
          <w:spacing w:val="18"/>
          <w:sz w:val="16"/>
        </w:rPr>
        <w:t> </w:t>
      </w:r>
      <w:r>
        <w:rPr>
          <w:rFonts w:ascii="Candara"/>
          <w:b/>
          <w:color w:val="231F20"/>
          <w:spacing w:val="-5"/>
          <w:sz w:val="16"/>
        </w:rPr>
        <w:t>UMA</w:t>
      </w:r>
    </w:p>
    <w:p>
      <w:pPr>
        <w:spacing w:line="162" w:lineRule="exact" w:before="0"/>
        <w:ind w:left="195" w:right="0" w:firstLine="0"/>
        <w:jc w:val="left"/>
        <w:rPr>
          <w:rFonts w:ascii="Candara"/>
          <w:b/>
          <w:sz w:val="15"/>
        </w:rPr>
      </w:pPr>
      <w:r>
        <w:rPr>
          <w:rFonts w:ascii="Candara"/>
          <w:b/>
          <w:color w:val="231F20"/>
          <w:sz w:val="15"/>
        </w:rPr>
        <w:t>Atrasado</w:t>
      </w:r>
      <w:r>
        <w:rPr>
          <w:rFonts w:ascii="Candara"/>
          <w:b/>
          <w:color w:val="231F20"/>
          <w:spacing w:val="78"/>
          <w:w w:val="150"/>
          <w:sz w:val="15"/>
        </w:rPr>
        <w:t> </w:t>
      </w:r>
      <w:r>
        <w:rPr>
          <w:rFonts w:ascii="Candara"/>
          <w:b/>
          <w:color w:val="231F20"/>
          <w:sz w:val="15"/>
        </w:rPr>
        <w:t>0.60</w:t>
      </w:r>
      <w:r>
        <w:rPr>
          <w:rFonts w:ascii="Candara"/>
          <w:b/>
          <w:color w:val="231F20"/>
          <w:spacing w:val="-2"/>
          <w:sz w:val="15"/>
        </w:rPr>
        <w:t> </w:t>
      </w:r>
      <w:r>
        <w:rPr>
          <w:rFonts w:ascii="Candara"/>
          <w:b/>
          <w:color w:val="231F20"/>
          <w:spacing w:val="-5"/>
          <w:sz w:val="15"/>
        </w:rPr>
        <w:t>UMA</w:t>
      </w:r>
    </w:p>
    <w:p>
      <w:pPr>
        <w:spacing w:line="235" w:lineRule="auto" w:before="136"/>
        <w:ind w:left="195" w:right="305" w:firstLine="0"/>
        <w:jc w:val="left"/>
        <w:rPr>
          <w:rFonts w:ascii="Candara"/>
          <w:b/>
          <w:sz w:val="12"/>
        </w:rPr>
      </w:pPr>
      <w:r>
        <w:rPr>
          <w:rFonts w:ascii="Candara"/>
          <w:b/>
          <w:color w:val="231F20"/>
          <w:sz w:val="12"/>
        </w:rPr>
        <w:t>Otros</w:t>
      </w:r>
      <w:r>
        <w:rPr>
          <w:rFonts w:ascii="Candara"/>
          <w:b/>
          <w:color w:val="231F20"/>
          <w:spacing w:val="-7"/>
          <w:sz w:val="12"/>
        </w:rPr>
        <w:t> </w:t>
      </w:r>
      <w:r>
        <w:rPr>
          <w:rFonts w:ascii="Candara"/>
          <w:b/>
          <w:color w:val="231F20"/>
          <w:sz w:val="12"/>
        </w:rPr>
        <w:t>con</w:t>
      </w:r>
      <w:r>
        <w:rPr>
          <w:rFonts w:ascii="Candara"/>
          <w:b/>
          <w:color w:val="231F20"/>
          <w:spacing w:val="-6"/>
          <w:sz w:val="12"/>
        </w:rPr>
        <w:t> </w:t>
      </w:r>
      <w:r>
        <w:rPr>
          <w:rFonts w:ascii="Candara"/>
          <w:b/>
          <w:color w:val="231F20"/>
          <w:sz w:val="12"/>
        </w:rPr>
        <w:t>base</w:t>
      </w:r>
      <w:r>
        <w:rPr>
          <w:rFonts w:ascii="Candara"/>
          <w:b/>
          <w:color w:val="231F20"/>
          <w:spacing w:val="-7"/>
          <w:sz w:val="12"/>
        </w:rPr>
        <w:t> </w:t>
      </w:r>
      <w:r>
        <w:rPr>
          <w:rFonts w:ascii="Candara"/>
          <w:b/>
          <w:color w:val="231F20"/>
          <w:sz w:val="12"/>
        </w:rPr>
        <w:t>a</w:t>
      </w:r>
      <w:r>
        <w:rPr>
          <w:rFonts w:ascii="Candara"/>
          <w:b/>
          <w:color w:val="231F20"/>
          <w:spacing w:val="-6"/>
          <w:sz w:val="12"/>
        </w:rPr>
        <w:t> </w:t>
      </w:r>
      <w:r>
        <w:rPr>
          <w:rFonts w:ascii="Candara"/>
          <w:b/>
          <w:color w:val="231F20"/>
          <w:sz w:val="12"/>
        </w:rPr>
        <w:t>su</w:t>
      </w:r>
      <w:r>
        <w:rPr>
          <w:rFonts w:ascii="Candara"/>
          <w:b/>
          <w:color w:val="231F20"/>
          <w:spacing w:val="-7"/>
          <w:sz w:val="12"/>
        </w:rPr>
        <w:t> </w:t>
      </w:r>
      <w:r>
        <w:rPr>
          <w:rFonts w:ascii="Candara"/>
          <w:b/>
          <w:color w:val="231F20"/>
          <w:sz w:val="12"/>
        </w:rPr>
        <w:t>costo</w:t>
      </w:r>
      <w:r>
        <w:rPr>
          <w:rFonts w:ascii="Candara"/>
          <w:b/>
          <w:color w:val="231F20"/>
          <w:spacing w:val="-6"/>
          <w:sz w:val="12"/>
        </w:rPr>
        <w:t> </w:t>
      </w:r>
      <w:r>
        <w:rPr>
          <w:rFonts w:ascii="Candara"/>
          <w:b/>
          <w:color w:val="231F20"/>
          <w:sz w:val="12"/>
        </w:rPr>
        <w:t>a</w:t>
      </w:r>
      <w:r>
        <w:rPr>
          <w:rFonts w:ascii="Candara"/>
          <w:b/>
          <w:color w:val="231F20"/>
          <w:spacing w:val="-7"/>
          <w:sz w:val="12"/>
        </w:rPr>
        <w:t> </w:t>
      </w:r>
      <w:r>
        <w:rPr>
          <w:rFonts w:ascii="Candara"/>
          <w:b/>
          <w:color w:val="231F20"/>
          <w:sz w:val="12"/>
        </w:rPr>
        <w:t>criterio</w:t>
      </w:r>
      <w:r>
        <w:rPr>
          <w:rFonts w:ascii="Candara"/>
          <w:b/>
          <w:color w:val="231F20"/>
          <w:spacing w:val="-6"/>
          <w:sz w:val="12"/>
        </w:rPr>
        <w:t> </w:t>
      </w:r>
      <w:r>
        <w:rPr>
          <w:rFonts w:ascii="Candara"/>
          <w:b/>
          <w:color w:val="231F20"/>
          <w:sz w:val="12"/>
        </w:rPr>
        <w:t>de</w:t>
      </w:r>
      <w:r>
        <w:rPr>
          <w:rFonts w:ascii="Candara"/>
          <w:b/>
          <w:color w:val="231F20"/>
          <w:spacing w:val="-7"/>
          <w:sz w:val="12"/>
        </w:rPr>
        <w:t> </w:t>
      </w:r>
      <w:r>
        <w:rPr>
          <w:rFonts w:ascii="Candara"/>
          <w:b/>
          <w:color w:val="231F20"/>
          <w:sz w:val="12"/>
        </w:rPr>
        <w:t>la</w:t>
      </w:r>
      <w:r>
        <w:rPr>
          <w:rFonts w:ascii="Candara"/>
          <w:b/>
          <w:color w:val="231F20"/>
          <w:spacing w:val="40"/>
          <w:sz w:val="12"/>
        </w:rPr>
        <w:t> </w:t>
      </w:r>
      <w:r>
        <w:rPr>
          <w:rFonts w:ascii="Candara"/>
          <w:b/>
          <w:color w:val="231F20"/>
          <w:sz w:val="12"/>
        </w:rPr>
        <w:t>Secretaria</w:t>
      </w:r>
      <w:r>
        <w:rPr>
          <w:rFonts w:ascii="Candara"/>
          <w:b/>
          <w:color w:val="231F20"/>
          <w:spacing w:val="-7"/>
          <w:sz w:val="12"/>
        </w:rPr>
        <w:t> </w:t>
      </w:r>
      <w:r>
        <w:rPr>
          <w:rFonts w:ascii="Candara"/>
          <w:b/>
          <w:color w:val="231F20"/>
          <w:sz w:val="12"/>
        </w:rPr>
        <w:t>de</w:t>
      </w:r>
      <w:r>
        <w:rPr>
          <w:rFonts w:ascii="Candara"/>
          <w:b/>
          <w:color w:val="231F20"/>
          <w:spacing w:val="-7"/>
          <w:sz w:val="12"/>
        </w:rPr>
        <w:t> </w:t>
      </w:r>
      <w:r>
        <w:rPr>
          <w:rFonts w:ascii="Candara"/>
          <w:b/>
          <w:color w:val="231F20"/>
          <w:sz w:val="12"/>
        </w:rPr>
        <w:t>Finanzas</w:t>
      </w:r>
    </w:p>
    <w:p>
      <w:pPr>
        <w:spacing w:after="0" w:line="235" w:lineRule="auto"/>
        <w:jc w:val="left"/>
        <w:rPr>
          <w:rFonts w:ascii="Candara"/>
          <w:b/>
          <w:sz w:val="12"/>
        </w:rPr>
        <w:sectPr>
          <w:type w:val="continuous"/>
          <w:pgSz w:w="12240" w:h="15840"/>
          <w:pgMar w:top="700" w:bottom="280" w:left="720" w:right="720"/>
          <w:cols w:num="2" w:equalWidth="0">
            <w:col w:w="7757" w:space="40"/>
            <w:col w:w="3003"/>
          </w:cols>
        </w:sectPr>
      </w:pPr>
    </w:p>
    <w:p>
      <w:pPr>
        <w:pStyle w:val="BodyText"/>
        <w:rPr>
          <w:rFonts w:ascii="Candara"/>
          <w:b/>
          <w:sz w:val="20"/>
        </w:rPr>
      </w:pPr>
    </w:p>
    <w:p>
      <w:pPr>
        <w:pStyle w:val="BodyText"/>
        <w:rPr>
          <w:rFonts w:ascii="Candara"/>
          <w:b/>
          <w:sz w:val="20"/>
        </w:rPr>
      </w:pPr>
    </w:p>
    <w:p>
      <w:pPr>
        <w:pStyle w:val="BodyText"/>
        <w:rPr>
          <w:rFonts w:ascii="Candara"/>
          <w:b/>
          <w:sz w:val="20"/>
        </w:rPr>
      </w:pPr>
    </w:p>
    <w:p>
      <w:pPr>
        <w:pStyle w:val="BodyText"/>
        <w:spacing w:before="32"/>
        <w:rPr>
          <w:rFonts w:ascii="Candara"/>
          <w:b/>
          <w:sz w:val="20"/>
        </w:rPr>
      </w:pPr>
    </w:p>
    <w:p>
      <w:pPr>
        <w:pStyle w:val="BodyText"/>
        <w:spacing w:after="0"/>
        <w:rPr>
          <w:rFonts w:ascii="Candara"/>
          <w:b/>
          <w:sz w:val="20"/>
        </w:rPr>
        <w:sectPr>
          <w:headerReference w:type="even" r:id="rId11"/>
          <w:headerReference w:type="default" r:id="rId12"/>
          <w:pgSz w:w="12240" w:h="15840"/>
          <w:pgMar w:header="682" w:footer="0" w:top="1180" w:bottom="280" w:left="720" w:right="720"/>
          <w:pgNumType w:start="2"/>
        </w:sectPr>
      </w:pPr>
    </w:p>
    <w:p>
      <w:pPr>
        <w:spacing w:before="19"/>
        <w:ind w:left="344" w:right="0" w:firstLine="0"/>
        <w:jc w:val="center"/>
        <w:rPr>
          <w:rFonts w:ascii="Calibri"/>
          <w:b/>
          <w:sz w:val="40"/>
        </w:rPr>
      </w:pPr>
      <w:r>
        <w:rPr>
          <w:rFonts w:ascii="Calibri"/>
          <w:b/>
          <w:sz w:val="40"/>
        </w:rPr>
        <w:drawing>
          <wp:anchor distT="0" distB="0" distL="0" distR="0" allowOverlap="1" layoutInCell="1" locked="0" behindDoc="1" simplePos="0" relativeHeight="487140352">
            <wp:simplePos x="0" y="0"/>
            <wp:positionH relativeFrom="page">
              <wp:posOffset>612140</wp:posOffset>
            </wp:positionH>
            <wp:positionV relativeFrom="page">
              <wp:posOffset>972185</wp:posOffset>
            </wp:positionV>
            <wp:extent cx="622300" cy="8474075"/>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3" cstate="print"/>
                    <a:stretch>
                      <a:fillRect/>
                    </a:stretch>
                  </pic:blipFill>
                  <pic:spPr>
                    <a:xfrm>
                      <a:off x="0" y="0"/>
                      <a:ext cx="622300" cy="8474075"/>
                    </a:xfrm>
                    <a:prstGeom prst="rect">
                      <a:avLst/>
                    </a:prstGeom>
                  </pic:spPr>
                </pic:pic>
              </a:graphicData>
            </a:graphic>
          </wp:anchor>
        </w:drawing>
      </w:r>
      <w:r>
        <w:rPr>
          <w:rFonts w:ascii="Calibri"/>
          <w:b/>
          <w:sz w:val="40"/>
        </w:rPr>
        <w:drawing>
          <wp:anchor distT="0" distB="0" distL="0" distR="0" allowOverlap="1" layoutInCell="1" locked="0" behindDoc="1" simplePos="0" relativeHeight="487140864">
            <wp:simplePos x="0" y="0"/>
            <wp:positionH relativeFrom="page">
              <wp:posOffset>3206819</wp:posOffset>
            </wp:positionH>
            <wp:positionV relativeFrom="page">
              <wp:posOffset>972185</wp:posOffset>
            </wp:positionV>
            <wp:extent cx="616515" cy="8474075"/>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4" cstate="print"/>
                    <a:stretch>
                      <a:fillRect/>
                    </a:stretch>
                  </pic:blipFill>
                  <pic:spPr>
                    <a:xfrm>
                      <a:off x="0" y="0"/>
                      <a:ext cx="616515" cy="8474075"/>
                    </a:xfrm>
                    <a:prstGeom prst="rect">
                      <a:avLst/>
                    </a:prstGeom>
                  </pic:spPr>
                </pic:pic>
              </a:graphicData>
            </a:graphic>
          </wp:anchor>
        </w:drawing>
      </w:r>
      <w:r>
        <w:rPr>
          <w:rFonts w:ascii="Calibri"/>
          <w:b/>
          <w:color w:val="231F20"/>
          <w:spacing w:val="-2"/>
          <w:sz w:val="40"/>
        </w:rPr>
        <w:t>Directorio</w:t>
      </w:r>
    </w:p>
    <w:p>
      <w:pPr>
        <w:pStyle w:val="Heading2"/>
        <w:spacing w:before="257"/>
      </w:pPr>
      <w:r>
        <w:rPr>
          <w:color w:val="231F20"/>
        </w:rPr>
        <w:t>Juan</w:t>
      </w:r>
      <w:r>
        <w:rPr>
          <w:color w:val="231F20"/>
          <w:spacing w:val="-5"/>
        </w:rPr>
        <w:t> </w:t>
      </w:r>
      <w:r>
        <w:rPr>
          <w:color w:val="231F20"/>
        </w:rPr>
        <w:t>Manuel</w:t>
      </w:r>
      <w:r>
        <w:rPr>
          <w:color w:val="231F20"/>
          <w:spacing w:val="-4"/>
        </w:rPr>
        <w:t> </w:t>
      </w:r>
      <w:r>
        <w:rPr>
          <w:color w:val="231F20"/>
        </w:rPr>
        <w:t>Carreras</w:t>
      </w:r>
      <w:r>
        <w:rPr>
          <w:color w:val="231F20"/>
          <w:spacing w:val="-4"/>
        </w:rPr>
        <w:t> </w:t>
      </w:r>
      <w:r>
        <w:rPr>
          <w:color w:val="231F20"/>
          <w:spacing w:val="-2"/>
        </w:rPr>
        <w:t>López</w:t>
      </w:r>
    </w:p>
    <w:p>
      <w:pPr>
        <w:spacing w:line="235" w:lineRule="auto" w:before="9"/>
        <w:ind w:left="1504" w:right="1168" w:firstLine="0"/>
        <w:jc w:val="center"/>
        <w:rPr>
          <w:rFonts w:ascii="Candara" w:hAnsi="Candara"/>
          <w:sz w:val="16"/>
        </w:rPr>
      </w:pPr>
      <w:r>
        <w:rPr>
          <w:rFonts w:ascii="Candara" w:hAnsi="Candara"/>
          <w:color w:val="231F20"/>
          <w:sz w:val="16"/>
        </w:rPr>
        <w:t>Gobernador Constitucional del Estado</w:t>
      </w:r>
      <w:r>
        <w:rPr>
          <w:rFonts w:ascii="Candara" w:hAnsi="Candara"/>
          <w:color w:val="231F20"/>
          <w:spacing w:val="40"/>
          <w:sz w:val="16"/>
        </w:rPr>
        <w:t> </w:t>
      </w:r>
      <w:r>
        <w:rPr>
          <w:rFonts w:ascii="Candara" w:hAnsi="Candara"/>
          <w:color w:val="231F20"/>
          <w:sz w:val="16"/>
        </w:rPr>
        <w:t>de San Luis Potosí</w:t>
      </w:r>
    </w:p>
    <w:p>
      <w:pPr>
        <w:pStyle w:val="Heading2"/>
        <w:spacing w:before="179"/>
      </w:pPr>
      <w:r>
        <w:rPr>
          <w:color w:val="231F20"/>
        </w:rPr>
        <w:t>Alejandro</w:t>
      </w:r>
      <w:r>
        <w:rPr>
          <w:color w:val="231F20"/>
          <w:spacing w:val="-5"/>
        </w:rPr>
        <w:t> </w:t>
      </w:r>
      <w:r>
        <w:rPr>
          <w:color w:val="231F20"/>
        </w:rPr>
        <w:t>Leal</w:t>
      </w:r>
      <w:r>
        <w:rPr>
          <w:color w:val="231F20"/>
          <w:spacing w:val="-5"/>
        </w:rPr>
        <w:t> </w:t>
      </w:r>
      <w:r>
        <w:rPr>
          <w:color w:val="231F20"/>
          <w:spacing w:val="-2"/>
        </w:rPr>
        <w:t>Tovías</w:t>
      </w:r>
    </w:p>
    <w:p>
      <w:pPr>
        <w:spacing w:before="7"/>
        <w:ind w:left="344" w:right="8" w:firstLine="0"/>
        <w:jc w:val="center"/>
        <w:rPr>
          <w:rFonts w:ascii="Candara"/>
          <w:sz w:val="16"/>
        </w:rPr>
      </w:pPr>
      <w:r>
        <w:rPr>
          <w:rFonts w:ascii="Candara"/>
          <w:color w:val="231F20"/>
          <w:sz w:val="16"/>
        </w:rPr>
        <w:t>Secretario</w:t>
      </w:r>
      <w:r>
        <w:rPr>
          <w:rFonts w:ascii="Candara"/>
          <w:color w:val="231F20"/>
          <w:spacing w:val="10"/>
          <w:sz w:val="16"/>
        </w:rPr>
        <w:t> </w:t>
      </w:r>
      <w:r>
        <w:rPr>
          <w:rFonts w:ascii="Candara"/>
          <w:color w:val="231F20"/>
          <w:sz w:val="16"/>
        </w:rPr>
        <w:t>General</w:t>
      </w:r>
      <w:r>
        <w:rPr>
          <w:rFonts w:ascii="Candara"/>
          <w:color w:val="231F20"/>
          <w:spacing w:val="17"/>
          <w:sz w:val="16"/>
        </w:rPr>
        <w:t> </w:t>
      </w:r>
      <w:r>
        <w:rPr>
          <w:rFonts w:ascii="Candara"/>
          <w:color w:val="231F20"/>
          <w:sz w:val="16"/>
        </w:rPr>
        <w:t>de</w:t>
      </w:r>
      <w:r>
        <w:rPr>
          <w:rFonts w:ascii="Candara"/>
          <w:color w:val="231F20"/>
          <w:spacing w:val="8"/>
          <w:sz w:val="16"/>
        </w:rPr>
        <w:t> </w:t>
      </w:r>
      <w:r>
        <w:rPr>
          <w:rFonts w:ascii="Candara"/>
          <w:color w:val="231F20"/>
          <w:spacing w:val="-2"/>
          <w:sz w:val="16"/>
        </w:rPr>
        <w:t>Gobierno</w:t>
      </w:r>
    </w:p>
    <w:p>
      <w:pPr>
        <w:pStyle w:val="Heading2"/>
        <w:spacing w:before="177"/>
        <w:ind w:right="12"/>
      </w:pPr>
      <w:r>
        <w:rPr>
          <w:color w:val="231F20"/>
        </w:rPr>
        <w:t>Oscar</w:t>
      </w:r>
      <w:r>
        <w:rPr>
          <w:color w:val="231F20"/>
          <w:spacing w:val="-10"/>
        </w:rPr>
        <w:t> </w:t>
      </w:r>
      <w:r>
        <w:rPr>
          <w:color w:val="231F20"/>
        </w:rPr>
        <w:t>Iván</w:t>
      </w:r>
      <w:r>
        <w:rPr>
          <w:color w:val="231F20"/>
          <w:spacing w:val="-7"/>
        </w:rPr>
        <w:t> </w:t>
      </w:r>
      <w:r>
        <w:rPr>
          <w:color w:val="231F20"/>
        </w:rPr>
        <w:t>León</w:t>
      </w:r>
      <w:r>
        <w:rPr>
          <w:color w:val="231F20"/>
          <w:spacing w:val="-7"/>
        </w:rPr>
        <w:t> </w:t>
      </w:r>
      <w:r>
        <w:rPr>
          <w:color w:val="231F20"/>
          <w:spacing w:val="-2"/>
        </w:rPr>
        <w:t>Calvo</w:t>
      </w:r>
    </w:p>
    <w:p>
      <w:pPr>
        <w:spacing w:before="6"/>
        <w:ind w:left="344" w:right="11" w:firstLine="0"/>
        <w:jc w:val="center"/>
        <w:rPr>
          <w:rFonts w:ascii="Candara"/>
          <w:sz w:val="16"/>
        </w:rPr>
      </w:pPr>
      <w:r>
        <w:rPr>
          <w:rFonts w:ascii="Candara"/>
          <w:color w:val="231F20"/>
          <w:spacing w:val="-2"/>
          <w:sz w:val="16"/>
        </w:rPr>
        <w:t>Director</w:t>
      </w:r>
    </w:p>
    <w:p>
      <w:pPr>
        <w:pStyle w:val="BodyText"/>
        <w:rPr>
          <w:rFonts w:ascii="Candara"/>
          <w:sz w:val="16"/>
        </w:rPr>
      </w:pPr>
    </w:p>
    <w:p>
      <w:pPr>
        <w:pStyle w:val="BodyText"/>
        <w:spacing w:before="180"/>
        <w:rPr>
          <w:rFonts w:ascii="Candara"/>
          <w:sz w:val="16"/>
        </w:rPr>
      </w:pPr>
    </w:p>
    <w:p>
      <w:pPr>
        <w:spacing w:before="0"/>
        <w:ind w:left="344" w:right="10" w:firstLine="0"/>
        <w:jc w:val="center"/>
        <w:rPr>
          <w:rFonts w:ascii="Candara"/>
          <w:b/>
          <w:sz w:val="16"/>
        </w:rPr>
      </w:pPr>
      <w:r>
        <w:rPr>
          <w:rFonts w:ascii="Candara"/>
          <w:b/>
          <w:color w:val="231F20"/>
          <w:spacing w:val="-2"/>
          <w:sz w:val="16"/>
        </w:rPr>
        <w:t>STAFF</w:t>
      </w:r>
    </w:p>
    <w:p>
      <w:pPr>
        <w:spacing w:line="192" w:lineRule="exact" w:before="186"/>
        <w:ind w:left="344" w:right="9" w:firstLine="0"/>
        <w:jc w:val="center"/>
        <w:rPr>
          <w:rFonts w:ascii="Candara"/>
          <w:b/>
          <w:sz w:val="16"/>
        </w:rPr>
      </w:pPr>
      <w:r>
        <w:rPr>
          <w:rFonts w:ascii="Candara"/>
          <w:b/>
          <w:color w:val="231F20"/>
          <w:sz w:val="16"/>
        </w:rPr>
        <w:t>Miguel</w:t>
      </w:r>
      <w:r>
        <w:rPr>
          <w:rFonts w:ascii="Candara"/>
          <w:b/>
          <w:color w:val="231F20"/>
          <w:spacing w:val="18"/>
          <w:sz w:val="16"/>
        </w:rPr>
        <w:t> </w:t>
      </w:r>
      <w:r>
        <w:rPr>
          <w:rFonts w:ascii="Candara"/>
          <w:b/>
          <w:color w:val="231F20"/>
          <w:sz w:val="16"/>
        </w:rPr>
        <w:t>Romero</w:t>
      </w:r>
      <w:r>
        <w:rPr>
          <w:rFonts w:ascii="Candara"/>
          <w:b/>
          <w:color w:val="231F20"/>
          <w:spacing w:val="18"/>
          <w:sz w:val="16"/>
        </w:rPr>
        <w:t> </w:t>
      </w:r>
      <w:r>
        <w:rPr>
          <w:rFonts w:ascii="Candara"/>
          <w:b/>
          <w:color w:val="231F20"/>
          <w:sz w:val="16"/>
        </w:rPr>
        <w:t>Ruiz</w:t>
      </w:r>
      <w:r>
        <w:rPr>
          <w:rFonts w:ascii="Candara"/>
          <w:b/>
          <w:color w:val="231F20"/>
          <w:spacing w:val="18"/>
          <w:sz w:val="16"/>
        </w:rPr>
        <w:t> </w:t>
      </w:r>
      <w:r>
        <w:rPr>
          <w:rFonts w:ascii="Candara"/>
          <w:b/>
          <w:color w:val="231F20"/>
          <w:spacing w:val="-2"/>
          <w:sz w:val="16"/>
        </w:rPr>
        <w:t>Esparza</w:t>
      </w:r>
    </w:p>
    <w:p>
      <w:pPr>
        <w:spacing w:line="192" w:lineRule="exact" w:before="0"/>
        <w:ind w:left="344" w:right="8" w:firstLine="0"/>
        <w:jc w:val="center"/>
        <w:rPr>
          <w:rFonts w:ascii="Candara"/>
          <w:sz w:val="16"/>
        </w:rPr>
      </w:pPr>
      <w:r>
        <w:rPr>
          <w:rFonts w:ascii="Candara"/>
          <w:color w:val="231F20"/>
          <w:spacing w:val="-2"/>
          <w:sz w:val="16"/>
        </w:rPr>
        <w:t>Subdirector</w:t>
      </w:r>
    </w:p>
    <w:p>
      <w:pPr>
        <w:pStyle w:val="BodyText"/>
        <w:spacing w:before="178"/>
        <w:rPr>
          <w:rFonts w:ascii="Candara"/>
          <w:sz w:val="16"/>
        </w:rPr>
      </w:pPr>
    </w:p>
    <w:p>
      <w:pPr>
        <w:spacing w:line="192" w:lineRule="exact" w:before="0"/>
        <w:ind w:left="344" w:right="8" w:firstLine="0"/>
        <w:jc w:val="center"/>
        <w:rPr>
          <w:rFonts w:ascii="Candara" w:hAnsi="Candara"/>
          <w:b/>
          <w:sz w:val="16"/>
        </w:rPr>
      </w:pPr>
      <w:r>
        <w:rPr>
          <w:rFonts w:ascii="Candara" w:hAnsi="Candara"/>
          <w:b/>
          <w:color w:val="231F20"/>
          <w:sz w:val="16"/>
        </w:rPr>
        <w:t>Miguel</w:t>
      </w:r>
      <w:r>
        <w:rPr>
          <w:rFonts w:ascii="Candara" w:hAnsi="Candara"/>
          <w:b/>
          <w:color w:val="231F20"/>
          <w:spacing w:val="18"/>
          <w:sz w:val="16"/>
        </w:rPr>
        <w:t> </w:t>
      </w:r>
      <w:r>
        <w:rPr>
          <w:rFonts w:ascii="Candara" w:hAnsi="Candara"/>
          <w:b/>
          <w:color w:val="231F20"/>
          <w:sz w:val="16"/>
        </w:rPr>
        <w:t>Ángel</w:t>
      </w:r>
      <w:r>
        <w:rPr>
          <w:rFonts w:ascii="Candara" w:hAnsi="Candara"/>
          <w:b/>
          <w:color w:val="231F20"/>
          <w:spacing w:val="18"/>
          <w:sz w:val="16"/>
        </w:rPr>
        <w:t> </w:t>
      </w:r>
      <w:r>
        <w:rPr>
          <w:rFonts w:ascii="Candara" w:hAnsi="Candara"/>
          <w:b/>
          <w:color w:val="231F20"/>
          <w:sz w:val="16"/>
        </w:rPr>
        <w:t>Martínez</w:t>
      </w:r>
      <w:r>
        <w:rPr>
          <w:rFonts w:ascii="Candara" w:hAnsi="Candara"/>
          <w:b/>
          <w:color w:val="231F20"/>
          <w:spacing w:val="18"/>
          <w:sz w:val="16"/>
        </w:rPr>
        <w:t> </w:t>
      </w:r>
      <w:r>
        <w:rPr>
          <w:rFonts w:ascii="Candara" w:hAnsi="Candara"/>
          <w:b/>
          <w:color w:val="231F20"/>
          <w:spacing w:val="-2"/>
          <w:sz w:val="16"/>
        </w:rPr>
        <w:t>Camacho</w:t>
      </w:r>
    </w:p>
    <w:p>
      <w:pPr>
        <w:spacing w:line="192" w:lineRule="exact" w:before="0"/>
        <w:ind w:left="344" w:right="9" w:firstLine="0"/>
        <w:jc w:val="center"/>
        <w:rPr>
          <w:rFonts w:ascii="Candara" w:hAnsi="Candara"/>
          <w:sz w:val="16"/>
        </w:rPr>
      </w:pPr>
      <w:r>
        <w:rPr>
          <w:rFonts w:ascii="Candara" w:hAnsi="Candara"/>
          <w:color w:val="231F20"/>
          <w:sz w:val="16"/>
        </w:rPr>
        <w:t>Jefe</w:t>
      </w:r>
      <w:r>
        <w:rPr>
          <w:rFonts w:ascii="Candara" w:hAnsi="Candara"/>
          <w:color w:val="231F20"/>
          <w:spacing w:val="10"/>
          <w:sz w:val="16"/>
        </w:rPr>
        <w:t> </w:t>
      </w:r>
      <w:r>
        <w:rPr>
          <w:rFonts w:ascii="Candara" w:hAnsi="Candara"/>
          <w:color w:val="231F20"/>
          <w:sz w:val="16"/>
        </w:rPr>
        <w:t>de</w:t>
      </w:r>
      <w:r>
        <w:rPr>
          <w:rFonts w:ascii="Candara" w:hAnsi="Candara"/>
          <w:color w:val="231F20"/>
          <w:spacing w:val="10"/>
          <w:sz w:val="16"/>
        </w:rPr>
        <w:t> </w:t>
      </w:r>
      <w:r>
        <w:rPr>
          <w:rFonts w:ascii="Candara" w:hAnsi="Candara"/>
          <w:color w:val="231F20"/>
          <w:sz w:val="16"/>
        </w:rPr>
        <w:t>Diseño</w:t>
      </w:r>
      <w:r>
        <w:rPr>
          <w:rFonts w:ascii="Candara" w:hAnsi="Candara"/>
          <w:color w:val="231F20"/>
          <w:spacing w:val="10"/>
          <w:sz w:val="16"/>
        </w:rPr>
        <w:t> </w:t>
      </w:r>
      <w:r>
        <w:rPr>
          <w:rFonts w:ascii="Candara" w:hAnsi="Candara"/>
          <w:color w:val="231F20"/>
          <w:sz w:val="16"/>
        </w:rPr>
        <w:t>y</w:t>
      </w:r>
      <w:r>
        <w:rPr>
          <w:rFonts w:ascii="Candara" w:hAnsi="Candara"/>
          <w:color w:val="231F20"/>
          <w:spacing w:val="10"/>
          <w:sz w:val="16"/>
        </w:rPr>
        <w:t> </w:t>
      </w:r>
      <w:r>
        <w:rPr>
          <w:rFonts w:ascii="Candara" w:hAnsi="Candara"/>
          <w:color w:val="231F20"/>
          <w:spacing w:val="-2"/>
          <w:sz w:val="16"/>
        </w:rPr>
        <w:t>Edición</w:t>
      </w:r>
    </w:p>
    <w:p>
      <w:pPr>
        <w:pStyle w:val="BodyText"/>
        <w:spacing w:before="181"/>
        <w:rPr>
          <w:rFonts w:ascii="Candara"/>
          <w:sz w:val="16"/>
        </w:rPr>
      </w:pPr>
    </w:p>
    <w:p>
      <w:pPr>
        <w:spacing w:line="192" w:lineRule="exact" w:before="0"/>
        <w:ind w:left="344" w:right="7" w:firstLine="0"/>
        <w:jc w:val="center"/>
        <w:rPr>
          <w:rFonts w:ascii="Candara" w:hAnsi="Candara"/>
          <w:b/>
          <w:sz w:val="16"/>
        </w:rPr>
      </w:pPr>
      <w:r>
        <w:rPr>
          <w:rFonts w:ascii="Candara" w:hAnsi="Candara"/>
          <w:b/>
          <w:color w:val="231F20"/>
          <w:spacing w:val="-2"/>
          <w:sz w:val="16"/>
        </w:rPr>
        <w:t>Distribución</w:t>
      </w:r>
    </w:p>
    <w:p>
      <w:pPr>
        <w:spacing w:line="192" w:lineRule="exact" w:before="0"/>
        <w:ind w:left="344" w:right="9" w:firstLine="0"/>
        <w:jc w:val="center"/>
        <w:rPr>
          <w:rFonts w:ascii="Candara" w:hAnsi="Candara"/>
          <w:sz w:val="16"/>
        </w:rPr>
      </w:pPr>
      <w:r>
        <w:rPr>
          <w:rFonts w:ascii="Candara" w:hAnsi="Candara"/>
          <w:color w:val="231F20"/>
          <w:sz w:val="16"/>
        </w:rPr>
        <w:t>José</w:t>
      </w:r>
      <w:r>
        <w:rPr>
          <w:rFonts w:ascii="Candara" w:hAnsi="Candara"/>
          <w:color w:val="231F20"/>
          <w:spacing w:val="17"/>
          <w:sz w:val="16"/>
        </w:rPr>
        <w:t> </w:t>
      </w:r>
      <w:r>
        <w:rPr>
          <w:rFonts w:ascii="Candara" w:hAnsi="Candara"/>
          <w:color w:val="231F20"/>
          <w:sz w:val="16"/>
        </w:rPr>
        <w:t>Rivera</w:t>
      </w:r>
      <w:r>
        <w:rPr>
          <w:rFonts w:ascii="Candara" w:hAnsi="Candara"/>
          <w:color w:val="231F20"/>
          <w:spacing w:val="17"/>
          <w:sz w:val="16"/>
        </w:rPr>
        <w:t> </w:t>
      </w:r>
      <w:r>
        <w:rPr>
          <w:rFonts w:ascii="Candara" w:hAnsi="Candara"/>
          <w:color w:val="231F20"/>
          <w:spacing w:val="-2"/>
          <w:sz w:val="16"/>
        </w:rPr>
        <w:t>Estrada</w:t>
      </w:r>
    </w:p>
    <w:p>
      <w:pPr>
        <w:pStyle w:val="BodyText"/>
        <w:spacing w:before="186"/>
        <w:rPr>
          <w:rFonts w:ascii="Candara"/>
          <w:sz w:val="16"/>
        </w:rPr>
      </w:pPr>
    </w:p>
    <w:p>
      <w:pPr>
        <w:spacing w:line="230" w:lineRule="auto" w:before="0"/>
        <w:ind w:left="801" w:right="466" w:firstLine="0"/>
        <w:jc w:val="both"/>
        <w:rPr>
          <w:rFonts w:ascii="Candara" w:hAnsi="Candara"/>
          <w:sz w:val="14"/>
        </w:rPr>
      </w:pPr>
      <w:r>
        <w:rPr>
          <w:rFonts w:ascii="Candara" w:hAnsi="Candara"/>
          <w:color w:val="231F20"/>
          <w:sz w:val="14"/>
        </w:rPr>
        <w:t>Para cualquier publicación oficial es necesario presentar oficio de</w:t>
      </w:r>
      <w:r>
        <w:rPr>
          <w:rFonts w:ascii="Candara" w:hAnsi="Candara"/>
          <w:color w:val="231F20"/>
          <w:spacing w:val="40"/>
          <w:sz w:val="14"/>
        </w:rPr>
        <w:t> </w:t>
      </w:r>
      <w:r>
        <w:rPr>
          <w:rFonts w:ascii="Candara" w:hAnsi="Candara"/>
          <w:color w:val="231F20"/>
          <w:spacing w:val="-6"/>
          <w:sz w:val="14"/>
        </w:rPr>
        <w:t>solicitud</w:t>
      </w:r>
      <w:r>
        <w:rPr>
          <w:rFonts w:ascii="Candara" w:hAnsi="Candara"/>
          <w:color w:val="231F20"/>
          <w:sz w:val="14"/>
        </w:rPr>
        <w:t> </w:t>
      </w:r>
      <w:r>
        <w:rPr>
          <w:rFonts w:ascii="Candara" w:hAnsi="Candara"/>
          <w:color w:val="231F20"/>
          <w:spacing w:val="-6"/>
          <w:sz w:val="14"/>
        </w:rPr>
        <w:t>para</w:t>
      </w:r>
      <w:r>
        <w:rPr>
          <w:rFonts w:ascii="Candara" w:hAnsi="Candara"/>
          <w:color w:val="231F20"/>
          <w:spacing w:val="8"/>
          <w:sz w:val="14"/>
        </w:rPr>
        <w:t> </w:t>
      </w:r>
      <w:r>
        <w:rPr>
          <w:rFonts w:ascii="Candara" w:hAnsi="Candara"/>
          <w:color w:val="231F20"/>
          <w:spacing w:val="-6"/>
          <w:sz w:val="14"/>
        </w:rPr>
        <w:t>su</w:t>
      </w:r>
      <w:r>
        <w:rPr>
          <w:rFonts w:ascii="Candara" w:hAnsi="Candara"/>
          <w:color w:val="231F20"/>
          <w:spacing w:val="8"/>
          <w:sz w:val="14"/>
        </w:rPr>
        <w:t> </w:t>
      </w:r>
      <w:r>
        <w:rPr>
          <w:rFonts w:ascii="Candara" w:hAnsi="Candara"/>
          <w:color w:val="231F20"/>
          <w:spacing w:val="-6"/>
          <w:sz w:val="14"/>
        </w:rPr>
        <w:t>autorización</w:t>
      </w:r>
      <w:r>
        <w:rPr>
          <w:rFonts w:ascii="Candara" w:hAnsi="Candara"/>
          <w:color w:val="231F20"/>
          <w:spacing w:val="8"/>
          <w:sz w:val="14"/>
        </w:rPr>
        <w:t> </w:t>
      </w:r>
      <w:r>
        <w:rPr>
          <w:rFonts w:ascii="Candara" w:hAnsi="Candara"/>
          <w:color w:val="231F20"/>
          <w:spacing w:val="-6"/>
          <w:sz w:val="14"/>
        </w:rPr>
        <w:t>dirigido</w:t>
      </w:r>
      <w:r>
        <w:rPr>
          <w:rFonts w:ascii="Candara" w:hAnsi="Candara"/>
          <w:color w:val="231F20"/>
          <w:spacing w:val="8"/>
          <w:sz w:val="14"/>
        </w:rPr>
        <w:t> </w:t>
      </w:r>
      <w:r>
        <w:rPr>
          <w:rFonts w:ascii="Candara" w:hAnsi="Candara"/>
          <w:color w:val="231F20"/>
          <w:spacing w:val="-6"/>
          <w:sz w:val="14"/>
        </w:rPr>
        <w:t>a</w:t>
      </w:r>
      <w:r>
        <w:rPr>
          <w:rFonts w:ascii="Candara" w:hAnsi="Candara"/>
          <w:color w:val="231F20"/>
          <w:spacing w:val="8"/>
          <w:sz w:val="14"/>
        </w:rPr>
        <w:t> </w:t>
      </w:r>
      <w:r>
        <w:rPr>
          <w:rFonts w:ascii="Candara" w:hAnsi="Candara"/>
          <w:color w:val="231F20"/>
          <w:spacing w:val="-6"/>
          <w:sz w:val="14"/>
        </w:rPr>
        <w:t>la</w:t>
      </w:r>
      <w:r>
        <w:rPr>
          <w:rFonts w:ascii="Candara" w:hAnsi="Candara"/>
          <w:color w:val="231F20"/>
          <w:spacing w:val="8"/>
          <w:sz w:val="14"/>
        </w:rPr>
        <w:t> </w:t>
      </w:r>
      <w:r>
        <w:rPr>
          <w:rFonts w:ascii="Candara" w:hAnsi="Candara"/>
          <w:color w:val="231F20"/>
          <w:spacing w:val="-6"/>
          <w:sz w:val="14"/>
        </w:rPr>
        <w:t>Secretaría</w:t>
      </w:r>
      <w:r>
        <w:rPr>
          <w:rFonts w:ascii="Candara" w:hAnsi="Candara"/>
          <w:color w:val="231F20"/>
          <w:spacing w:val="-2"/>
          <w:sz w:val="14"/>
        </w:rPr>
        <w:t> </w:t>
      </w:r>
      <w:r>
        <w:rPr>
          <w:rFonts w:ascii="Candara" w:hAnsi="Candara"/>
          <w:color w:val="231F20"/>
          <w:spacing w:val="-6"/>
          <w:sz w:val="14"/>
        </w:rPr>
        <w:t>General</w:t>
      </w:r>
      <w:r>
        <w:rPr>
          <w:rFonts w:ascii="Candara" w:hAnsi="Candara"/>
          <w:color w:val="231F20"/>
          <w:spacing w:val="8"/>
          <w:sz w:val="14"/>
        </w:rPr>
        <w:t> </w:t>
      </w:r>
      <w:r>
        <w:rPr>
          <w:rFonts w:ascii="Candara" w:hAnsi="Candara"/>
          <w:color w:val="231F20"/>
          <w:spacing w:val="-6"/>
          <w:sz w:val="14"/>
        </w:rPr>
        <w:t>de</w:t>
      </w:r>
      <w:r>
        <w:rPr>
          <w:rFonts w:ascii="Candara" w:hAnsi="Candara"/>
          <w:color w:val="231F20"/>
          <w:spacing w:val="-2"/>
          <w:sz w:val="14"/>
        </w:rPr>
        <w:t> </w:t>
      </w:r>
      <w:r>
        <w:rPr>
          <w:rFonts w:ascii="Candara" w:hAnsi="Candara"/>
          <w:color w:val="231F20"/>
          <w:spacing w:val="-6"/>
          <w:sz w:val="14"/>
        </w:rPr>
        <w:t>Gobierno,</w:t>
      </w:r>
      <w:r>
        <w:rPr>
          <w:rFonts w:ascii="Candara" w:hAnsi="Candara"/>
          <w:color w:val="231F20"/>
          <w:spacing w:val="40"/>
          <w:sz w:val="14"/>
        </w:rPr>
        <w:t> </w:t>
      </w:r>
      <w:r>
        <w:rPr>
          <w:rFonts w:ascii="Candara" w:hAnsi="Candara"/>
          <w:color w:val="231F20"/>
          <w:sz w:val="14"/>
        </w:rPr>
        <w:t>original</w:t>
      </w:r>
      <w:r>
        <w:rPr>
          <w:rFonts w:ascii="Candara" w:hAnsi="Candara"/>
          <w:color w:val="231F20"/>
          <w:spacing w:val="-8"/>
          <w:sz w:val="14"/>
        </w:rPr>
        <w:t> </w:t>
      </w:r>
      <w:r>
        <w:rPr>
          <w:rFonts w:ascii="Candara" w:hAnsi="Candara"/>
          <w:color w:val="231F20"/>
          <w:sz w:val="14"/>
        </w:rPr>
        <w:t>del</w:t>
      </w:r>
      <w:r>
        <w:rPr>
          <w:rFonts w:ascii="Candara" w:hAnsi="Candara"/>
          <w:color w:val="231F20"/>
          <w:spacing w:val="-8"/>
          <w:sz w:val="14"/>
        </w:rPr>
        <w:t> </w:t>
      </w:r>
      <w:r>
        <w:rPr>
          <w:rFonts w:ascii="Candara" w:hAnsi="Candara"/>
          <w:color w:val="231F20"/>
          <w:sz w:val="14"/>
        </w:rPr>
        <w:t>documento, disco</w:t>
      </w:r>
      <w:r>
        <w:rPr>
          <w:rFonts w:ascii="Candara" w:hAnsi="Candara"/>
          <w:color w:val="231F20"/>
          <w:spacing w:val="-7"/>
          <w:sz w:val="14"/>
        </w:rPr>
        <w:t> </w:t>
      </w:r>
      <w:r>
        <w:rPr>
          <w:rFonts w:ascii="Candara" w:hAnsi="Candara"/>
          <w:color w:val="231F20"/>
          <w:sz w:val="14"/>
        </w:rPr>
        <w:t>compacto</w:t>
      </w:r>
      <w:r>
        <w:rPr>
          <w:rFonts w:ascii="Candara" w:hAnsi="Candara"/>
          <w:color w:val="231F20"/>
          <w:spacing w:val="11"/>
          <w:sz w:val="14"/>
        </w:rPr>
        <w:t> </w:t>
      </w:r>
      <w:r>
        <w:rPr>
          <w:rFonts w:ascii="Candara" w:hAnsi="Candara"/>
          <w:color w:val="231F20"/>
          <w:sz w:val="14"/>
        </w:rPr>
        <w:t>(formato</w:t>
      </w:r>
      <w:r>
        <w:rPr>
          <w:rFonts w:ascii="Candara" w:hAnsi="Candara"/>
          <w:color w:val="231F20"/>
          <w:spacing w:val="-8"/>
          <w:sz w:val="14"/>
        </w:rPr>
        <w:t> </w:t>
      </w:r>
      <w:r>
        <w:rPr>
          <w:rFonts w:ascii="Candara" w:hAnsi="Candara"/>
          <w:color w:val="231F20"/>
          <w:sz w:val="14"/>
        </w:rPr>
        <w:t>Word</w:t>
      </w:r>
      <w:r>
        <w:rPr>
          <w:rFonts w:ascii="Candara" w:hAnsi="Candara"/>
          <w:color w:val="231F20"/>
          <w:spacing w:val="-8"/>
          <w:sz w:val="14"/>
        </w:rPr>
        <w:t> </w:t>
      </w:r>
      <w:r>
        <w:rPr>
          <w:rFonts w:ascii="Candara" w:hAnsi="Candara"/>
          <w:color w:val="231F20"/>
          <w:sz w:val="14"/>
        </w:rPr>
        <w:t>o</w:t>
      </w:r>
      <w:r>
        <w:rPr>
          <w:rFonts w:ascii="Candara" w:hAnsi="Candara"/>
          <w:color w:val="231F20"/>
          <w:spacing w:val="-7"/>
          <w:sz w:val="14"/>
        </w:rPr>
        <w:t> </w:t>
      </w:r>
      <w:r>
        <w:rPr>
          <w:rFonts w:ascii="Candara" w:hAnsi="Candara"/>
          <w:color w:val="231F20"/>
          <w:sz w:val="14"/>
        </w:rPr>
        <w:t>Excel</w:t>
      </w:r>
      <w:r>
        <w:rPr>
          <w:rFonts w:ascii="Candara" w:hAnsi="Candara"/>
          <w:color w:val="231F20"/>
          <w:spacing w:val="-8"/>
          <w:sz w:val="14"/>
        </w:rPr>
        <w:t> </w:t>
      </w:r>
      <w:r>
        <w:rPr>
          <w:rFonts w:ascii="Candara" w:hAnsi="Candara"/>
          <w:color w:val="231F20"/>
          <w:sz w:val="14"/>
        </w:rPr>
        <w:t>para</w:t>
      </w:r>
      <w:r>
        <w:rPr>
          <w:rFonts w:ascii="Candara" w:hAnsi="Candara"/>
          <w:color w:val="231F20"/>
          <w:spacing w:val="40"/>
          <w:sz w:val="14"/>
        </w:rPr>
        <w:t> </w:t>
      </w:r>
      <w:r>
        <w:rPr>
          <w:rFonts w:ascii="Candara" w:hAnsi="Candara"/>
          <w:color w:val="231F20"/>
          <w:sz w:val="14"/>
        </w:rPr>
        <w:t>windows , </w:t>
      </w:r>
      <w:r>
        <w:rPr>
          <w:rFonts w:ascii="Candara" w:hAnsi="Candara"/>
          <w:b/>
          <w:i/>
          <w:color w:val="231F20"/>
          <w:sz w:val="18"/>
        </w:rPr>
        <w:t>NO </w:t>
      </w:r>
      <w:r>
        <w:rPr>
          <w:rFonts w:ascii="Candara" w:hAnsi="Candara"/>
          <w:b/>
          <w:color w:val="231F20"/>
          <w:sz w:val="18"/>
        </w:rPr>
        <w:t>imagen, </w:t>
      </w:r>
      <w:r>
        <w:rPr>
          <w:rFonts w:ascii="Candara" w:hAnsi="Candara"/>
          <w:b/>
          <w:i/>
          <w:color w:val="231F20"/>
          <w:sz w:val="18"/>
        </w:rPr>
        <w:t>NI </w:t>
      </w:r>
      <w:r>
        <w:rPr>
          <w:rFonts w:ascii="Candara" w:hAnsi="Candara"/>
          <w:b/>
          <w:color w:val="231F20"/>
          <w:sz w:val="18"/>
        </w:rPr>
        <w:t>PDF</w:t>
      </w:r>
      <w:r>
        <w:rPr>
          <w:rFonts w:ascii="Candara" w:hAnsi="Candara"/>
          <w:color w:val="231F20"/>
          <w:sz w:val="14"/>
        </w:rPr>
        <w:t>).</w:t>
      </w:r>
    </w:p>
    <w:p>
      <w:pPr>
        <w:spacing w:line="230" w:lineRule="auto" w:before="168"/>
        <w:ind w:left="801" w:right="466" w:firstLine="0"/>
        <w:jc w:val="both"/>
        <w:rPr>
          <w:rFonts w:ascii="Candara" w:hAnsi="Candara"/>
          <w:sz w:val="14"/>
        </w:rPr>
      </w:pPr>
      <w:r>
        <w:rPr>
          <w:rFonts w:ascii="Candara" w:hAnsi="Candara"/>
          <w:color w:val="231F20"/>
          <w:spacing w:val="-2"/>
          <w:sz w:val="14"/>
        </w:rPr>
        <w:t>Para</w:t>
      </w:r>
      <w:r>
        <w:rPr>
          <w:rFonts w:ascii="Candara" w:hAnsi="Candara"/>
          <w:color w:val="231F20"/>
          <w:spacing w:val="-6"/>
          <w:sz w:val="14"/>
        </w:rPr>
        <w:t> </w:t>
      </w:r>
      <w:r>
        <w:rPr>
          <w:rFonts w:ascii="Candara" w:hAnsi="Candara"/>
          <w:color w:val="231F20"/>
          <w:spacing w:val="-2"/>
          <w:sz w:val="14"/>
        </w:rPr>
        <w:t>publicaciones de Avisos Judiciales, Convocatorias, Balances, etc.,</w:t>
      </w:r>
      <w:r>
        <w:rPr>
          <w:rFonts w:ascii="Candara" w:hAnsi="Candara"/>
          <w:color w:val="231F20"/>
          <w:spacing w:val="40"/>
          <w:sz w:val="14"/>
        </w:rPr>
        <w:t> </w:t>
      </w:r>
      <w:r>
        <w:rPr>
          <w:rFonts w:ascii="Candara" w:hAnsi="Candara"/>
          <w:color w:val="231F20"/>
          <w:spacing w:val="-6"/>
          <w:sz w:val="14"/>
        </w:rPr>
        <w:t>realizar</w:t>
      </w:r>
      <w:r>
        <w:rPr>
          <w:rFonts w:ascii="Candara" w:hAnsi="Candara"/>
          <w:color w:val="231F20"/>
          <w:spacing w:val="-1"/>
          <w:sz w:val="14"/>
        </w:rPr>
        <w:t> </w:t>
      </w:r>
      <w:r>
        <w:rPr>
          <w:rFonts w:ascii="Candara" w:hAnsi="Candara"/>
          <w:color w:val="231F20"/>
          <w:spacing w:val="-6"/>
          <w:sz w:val="14"/>
        </w:rPr>
        <w:t>el</w:t>
      </w:r>
      <w:r>
        <w:rPr>
          <w:rFonts w:ascii="Candara" w:hAnsi="Candara"/>
          <w:color w:val="231F20"/>
          <w:sz w:val="14"/>
        </w:rPr>
        <w:t> </w:t>
      </w:r>
      <w:r>
        <w:rPr>
          <w:rFonts w:ascii="Candara" w:hAnsi="Candara"/>
          <w:color w:val="231F20"/>
          <w:spacing w:val="-6"/>
          <w:sz w:val="14"/>
        </w:rPr>
        <w:t>pago</w:t>
      </w:r>
      <w:r>
        <w:rPr>
          <w:rFonts w:ascii="Candara" w:hAnsi="Candara"/>
          <w:color w:val="231F20"/>
          <w:sz w:val="14"/>
        </w:rPr>
        <w:t> </w:t>
      </w:r>
      <w:r>
        <w:rPr>
          <w:rFonts w:ascii="Candara" w:hAnsi="Candara"/>
          <w:color w:val="231F20"/>
          <w:spacing w:val="-6"/>
          <w:sz w:val="14"/>
        </w:rPr>
        <w:t>de</w:t>
      </w:r>
      <w:r>
        <w:rPr>
          <w:rFonts w:ascii="Candara" w:hAnsi="Candara"/>
          <w:color w:val="231F20"/>
          <w:spacing w:val="-1"/>
          <w:sz w:val="14"/>
        </w:rPr>
        <w:t> </w:t>
      </w:r>
      <w:r>
        <w:rPr>
          <w:rFonts w:ascii="Candara" w:hAnsi="Candara"/>
          <w:color w:val="231F20"/>
          <w:spacing w:val="-6"/>
          <w:sz w:val="14"/>
        </w:rPr>
        <w:t>Derechos</w:t>
      </w:r>
      <w:r>
        <w:rPr>
          <w:rFonts w:ascii="Candara" w:hAnsi="Candara"/>
          <w:color w:val="231F20"/>
          <w:sz w:val="14"/>
        </w:rPr>
        <w:t> </w:t>
      </w:r>
      <w:r>
        <w:rPr>
          <w:rFonts w:ascii="Candara" w:hAnsi="Candara"/>
          <w:color w:val="231F20"/>
          <w:spacing w:val="-6"/>
          <w:sz w:val="14"/>
        </w:rPr>
        <w:t>en</w:t>
      </w:r>
      <w:r>
        <w:rPr>
          <w:rFonts w:ascii="Candara" w:hAnsi="Candara"/>
          <w:color w:val="231F20"/>
          <w:sz w:val="14"/>
        </w:rPr>
        <w:t> </w:t>
      </w:r>
      <w:r>
        <w:rPr>
          <w:rFonts w:ascii="Candara" w:hAnsi="Candara"/>
          <w:color w:val="231F20"/>
          <w:spacing w:val="-6"/>
          <w:sz w:val="14"/>
        </w:rPr>
        <w:t>las</w:t>
      </w:r>
      <w:r>
        <w:rPr>
          <w:rFonts w:ascii="Candara" w:hAnsi="Candara"/>
          <w:color w:val="231F20"/>
          <w:sz w:val="14"/>
        </w:rPr>
        <w:t> </w:t>
      </w:r>
      <w:r>
        <w:rPr>
          <w:rFonts w:ascii="Candara" w:hAnsi="Candara"/>
          <w:color w:val="231F20"/>
          <w:spacing w:val="-6"/>
          <w:sz w:val="14"/>
        </w:rPr>
        <w:t>Cajas</w:t>
      </w:r>
      <w:r>
        <w:rPr>
          <w:rFonts w:ascii="Candara" w:hAnsi="Candara"/>
          <w:color w:val="231F20"/>
          <w:sz w:val="14"/>
        </w:rPr>
        <w:t> </w:t>
      </w:r>
      <w:r>
        <w:rPr>
          <w:rFonts w:ascii="Candara" w:hAnsi="Candara"/>
          <w:color w:val="231F20"/>
          <w:spacing w:val="-6"/>
          <w:sz w:val="14"/>
        </w:rPr>
        <w:t>Recaudadoras</w:t>
      </w:r>
      <w:r>
        <w:rPr>
          <w:rFonts w:ascii="Candara" w:hAnsi="Candara"/>
          <w:color w:val="231F20"/>
          <w:sz w:val="14"/>
        </w:rPr>
        <w:t> </w:t>
      </w:r>
      <w:r>
        <w:rPr>
          <w:rFonts w:ascii="Candara" w:hAnsi="Candara"/>
          <w:color w:val="231F20"/>
          <w:spacing w:val="-6"/>
          <w:sz w:val="14"/>
        </w:rPr>
        <w:t>de</w:t>
      </w:r>
      <w:r>
        <w:rPr>
          <w:rFonts w:ascii="Candara" w:hAnsi="Candara"/>
          <w:color w:val="231F20"/>
          <w:spacing w:val="-1"/>
          <w:sz w:val="14"/>
        </w:rPr>
        <w:t> </w:t>
      </w:r>
      <w:r>
        <w:rPr>
          <w:rFonts w:ascii="Candara" w:hAnsi="Candara"/>
          <w:color w:val="231F20"/>
          <w:spacing w:val="-6"/>
          <w:sz w:val="14"/>
        </w:rPr>
        <w:t>la</w:t>
      </w:r>
      <w:r>
        <w:rPr>
          <w:rFonts w:ascii="Candara" w:hAnsi="Candara"/>
          <w:color w:val="231F20"/>
          <w:sz w:val="14"/>
        </w:rPr>
        <w:t> </w:t>
      </w:r>
      <w:r>
        <w:rPr>
          <w:rFonts w:ascii="Candara" w:hAnsi="Candara"/>
          <w:color w:val="231F20"/>
          <w:spacing w:val="-6"/>
          <w:sz w:val="14"/>
        </w:rPr>
        <w:t>Secretaría</w:t>
      </w:r>
      <w:r>
        <w:rPr>
          <w:rFonts w:ascii="Candara" w:hAnsi="Candara"/>
          <w:color w:val="231F20"/>
          <w:sz w:val="14"/>
        </w:rPr>
        <w:t> </w:t>
      </w:r>
      <w:r>
        <w:rPr>
          <w:rFonts w:ascii="Candara" w:hAnsi="Candara"/>
          <w:color w:val="231F20"/>
          <w:spacing w:val="-6"/>
          <w:sz w:val="14"/>
        </w:rPr>
        <w:t>de</w:t>
      </w:r>
      <w:r>
        <w:rPr>
          <w:rFonts w:ascii="Candara" w:hAnsi="Candara"/>
          <w:color w:val="231F20"/>
          <w:spacing w:val="40"/>
          <w:sz w:val="14"/>
        </w:rPr>
        <w:t> </w:t>
      </w:r>
      <w:r>
        <w:rPr>
          <w:rFonts w:ascii="Candara" w:hAnsi="Candara"/>
          <w:color w:val="231F20"/>
          <w:spacing w:val="-2"/>
          <w:sz w:val="14"/>
        </w:rPr>
        <w:t>Finanzas y acompañar en original y copia fotostática, recibo de pago y</w:t>
      </w:r>
      <w:r>
        <w:rPr>
          <w:rFonts w:ascii="Candara" w:hAnsi="Candara"/>
          <w:color w:val="231F20"/>
          <w:spacing w:val="40"/>
          <w:sz w:val="14"/>
        </w:rPr>
        <w:t> </w:t>
      </w:r>
      <w:r>
        <w:rPr>
          <w:rFonts w:ascii="Candara" w:hAnsi="Candara"/>
          <w:color w:val="231F20"/>
          <w:spacing w:val="-8"/>
          <w:sz w:val="14"/>
        </w:rPr>
        <w:t>documento</w:t>
      </w:r>
      <w:r>
        <w:rPr>
          <w:rFonts w:ascii="Candara" w:hAnsi="Candara"/>
          <w:color w:val="231F20"/>
          <w:sz w:val="14"/>
        </w:rPr>
        <w:t> </w:t>
      </w:r>
      <w:r>
        <w:rPr>
          <w:rFonts w:ascii="Candara" w:hAnsi="Candara"/>
          <w:color w:val="231F20"/>
          <w:spacing w:val="-8"/>
          <w:sz w:val="14"/>
        </w:rPr>
        <w:t>a</w:t>
      </w:r>
      <w:r>
        <w:rPr>
          <w:rFonts w:ascii="Candara" w:hAnsi="Candara"/>
          <w:color w:val="231F20"/>
          <w:sz w:val="14"/>
        </w:rPr>
        <w:t> </w:t>
      </w:r>
      <w:r>
        <w:rPr>
          <w:rFonts w:ascii="Candara" w:hAnsi="Candara"/>
          <w:color w:val="231F20"/>
          <w:spacing w:val="-8"/>
          <w:sz w:val="14"/>
        </w:rPr>
        <w:t>publicar</w:t>
      </w:r>
      <w:r>
        <w:rPr>
          <w:rFonts w:ascii="Candara" w:hAnsi="Candara"/>
          <w:color w:val="231F20"/>
          <w:spacing w:val="1"/>
          <w:sz w:val="14"/>
        </w:rPr>
        <w:t> </w:t>
      </w:r>
      <w:r>
        <w:rPr>
          <w:rFonts w:ascii="Candara" w:hAnsi="Candara"/>
          <w:color w:val="231F20"/>
          <w:spacing w:val="-8"/>
          <w:sz w:val="14"/>
        </w:rPr>
        <w:t>y</w:t>
      </w:r>
      <w:r>
        <w:rPr>
          <w:rFonts w:ascii="Candara" w:hAnsi="Candara"/>
          <w:color w:val="231F20"/>
          <w:sz w:val="14"/>
        </w:rPr>
        <w:t> </w:t>
      </w:r>
      <w:r>
        <w:rPr>
          <w:rFonts w:ascii="Candara" w:hAnsi="Candara"/>
          <w:color w:val="231F20"/>
          <w:spacing w:val="-8"/>
          <w:sz w:val="14"/>
        </w:rPr>
        <w:t>en</w:t>
      </w:r>
      <w:r>
        <w:rPr>
          <w:rFonts w:ascii="Candara" w:hAnsi="Candara"/>
          <w:color w:val="231F20"/>
          <w:spacing w:val="1"/>
          <w:sz w:val="14"/>
        </w:rPr>
        <w:t> </w:t>
      </w:r>
      <w:r>
        <w:rPr>
          <w:rFonts w:ascii="Candara" w:hAnsi="Candara"/>
          <w:color w:val="231F20"/>
          <w:spacing w:val="-8"/>
          <w:sz w:val="14"/>
        </w:rPr>
        <w:t>caso</w:t>
      </w:r>
      <w:r>
        <w:rPr>
          <w:rFonts w:ascii="Candara" w:hAnsi="Candara"/>
          <w:color w:val="231F20"/>
          <w:sz w:val="14"/>
        </w:rPr>
        <w:t> </w:t>
      </w:r>
      <w:r>
        <w:rPr>
          <w:rFonts w:ascii="Candara" w:hAnsi="Candara"/>
          <w:color w:val="231F20"/>
          <w:spacing w:val="-8"/>
          <w:sz w:val="14"/>
        </w:rPr>
        <w:t>de</w:t>
      </w:r>
      <w:r>
        <w:rPr>
          <w:rFonts w:ascii="Candara" w:hAnsi="Candara"/>
          <w:color w:val="231F20"/>
          <w:sz w:val="14"/>
        </w:rPr>
        <w:t> </w:t>
      </w:r>
      <w:r>
        <w:rPr>
          <w:rFonts w:ascii="Candara" w:hAnsi="Candara"/>
          <w:color w:val="231F20"/>
          <w:spacing w:val="-8"/>
          <w:sz w:val="14"/>
        </w:rPr>
        <w:t>balances</w:t>
      </w:r>
      <w:r>
        <w:rPr>
          <w:rFonts w:ascii="Candara" w:hAnsi="Candara"/>
          <w:color w:val="231F20"/>
          <w:spacing w:val="1"/>
          <w:sz w:val="14"/>
        </w:rPr>
        <w:t> </w:t>
      </w:r>
      <w:r>
        <w:rPr>
          <w:rFonts w:ascii="Candara" w:hAnsi="Candara"/>
          <w:color w:val="231F20"/>
          <w:spacing w:val="-8"/>
          <w:sz w:val="14"/>
        </w:rPr>
        <w:t>acompañar</w:t>
      </w:r>
      <w:r>
        <w:rPr>
          <w:rFonts w:ascii="Candara" w:hAnsi="Candara"/>
          <w:color w:val="231F20"/>
          <w:sz w:val="14"/>
        </w:rPr>
        <w:t> </w:t>
      </w:r>
      <w:r>
        <w:rPr>
          <w:rFonts w:ascii="Candara" w:hAnsi="Candara"/>
          <w:color w:val="231F20"/>
          <w:spacing w:val="-8"/>
          <w:sz w:val="14"/>
        </w:rPr>
        <w:t>con</w:t>
      </w:r>
      <w:r>
        <w:rPr>
          <w:rFonts w:ascii="Candara" w:hAnsi="Candara"/>
          <w:color w:val="231F20"/>
          <w:spacing w:val="1"/>
          <w:sz w:val="14"/>
        </w:rPr>
        <w:t> </w:t>
      </w:r>
      <w:r>
        <w:rPr>
          <w:rFonts w:ascii="Candara" w:hAnsi="Candara"/>
          <w:color w:val="231F20"/>
          <w:spacing w:val="-8"/>
          <w:sz w:val="14"/>
        </w:rPr>
        <w:t>disco</w:t>
      </w:r>
      <w:r>
        <w:rPr>
          <w:rFonts w:ascii="Candara" w:hAnsi="Candara"/>
          <w:color w:val="231F20"/>
          <w:sz w:val="14"/>
        </w:rPr>
        <w:t> </w:t>
      </w:r>
      <w:r>
        <w:rPr>
          <w:rFonts w:ascii="Candara" w:hAnsi="Candara"/>
          <w:color w:val="231F20"/>
          <w:spacing w:val="-8"/>
          <w:sz w:val="14"/>
        </w:rPr>
        <w:t>compacto</w:t>
      </w:r>
      <w:r>
        <w:rPr>
          <w:rFonts w:ascii="Candara" w:hAnsi="Candara"/>
          <w:color w:val="231F20"/>
          <w:spacing w:val="40"/>
          <w:sz w:val="14"/>
        </w:rPr>
        <w:t> </w:t>
      </w:r>
      <w:r>
        <w:rPr>
          <w:rFonts w:ascii="Candara" w:hAnsi="Candara"/>
          <w:color w:val="231F20"/>
          <w:sz w:val="14"/>
        </w:rPr>
        <w:t>(formato Word o Excel para windows, </w:t>
      </w:r>
      <w:r>
        <w:rPr>
          <w:rFonts w:ascii="Candara" w:hAnsi="Candara"/>
          <w:b/>
          <w:i/>
          <w:color w:val="231F20"/>
          <w:sz w:val="18"/>
        </w:rPr>
        <w:t>NO </w:t>
      </w:r>
      <w:r>
        <w:rPr>
          <w:rFonts w:ascii="Candara" w:hAnsi="Candara"/>
          <w:b/>
          <w:color w:val="231F20"/>
          <w:sz w:val="18"/>
        </w:rPr>
        <w:t>imagen, </w:t>
      </w:r>
      <w:r>
        <w:rPr>
          <w:rFonts w:ascii="Candara" w:hAnsi="Candara"/>
          <w:b/>
          <w:i/>
          <w:color w:val="231F20"/>
          <w:sz w:val="18"/>
        </w:rPr>
        <w:t>NI </w:t>
      </w:r>
      <w:r>
        <w:rPr>
          <w:rFonts w:ascii="Candara" w:hAnsi="Candara"/>
          <w:b/>
          <w:color w:val="231F20"/>
          <w:sz w:val="18"/>
        </w:rPr>
        <w:t>PDF</w:t>
      </w:r>
      <w:r>
        <w:rPr>
          <w:rFonts w:ascii="Candara" w:hAnsi="Candara"/>
          <w:color w:val="231F20"/>
          <w:sz w:val="14"/>
        </w:rPr>
        <w:t>).</w:t>
      </w:r>
    </w:p>
    <w:p>
      <w:pPr>
        <w:pStyle w:val="BodyText"/>
        <w:rPr>
          <w:rFonts w:ascii="Candara"/>
          <w:sz w:val="14"/>
        </w:rPr>
      </w:pPr>
    </w:p>
    <w:p>
      <w:pPr>
        <w:spacing w:line="228" w:lineRule="auto" w:before="0"/>
        <w:ind w:left="801" w:right="466" w:firstLine="0"/>
        <w:jc w:val="both"/>
        <w:rPr>
          <w:rFonts w:ascii="Candara"/>
          <w:sz w:val="14"/>
        </w:rPr>
      </w:pPr>
      <w:r>
        <w:rPr>
          <w:rFonts w:ascii="Candara"/>
          <w:color w:val="231F20"/>
          <w:sz w:val="14"/>
        </w:rPr>
        <w:t>Avisos Judiciales, Convocatorias, Balances, etc. son considerados</w:t>
      </w:r>
      <w:r>
        <w:rPr>
          <w:rFonts w:ascii="Candara"/>
          <w:color w:val="231F20"/>
          <w:spacing w:val="40"/>
          <w:sz w:val="14"/>
        </w:rPr>
        <w:t> </w:t>
      </w:r>
      <w:r>
        <w:rPr>
          <w:rFonts w:ascii="Candara"/>
          <w:color w:val="231F20"/>
          <w:sz w:val="14"/>
        </w:rPr>
        <w:t>Ediciones</w:t>
      </w:r>
      <w:r>
        <w:rPr>
          <w:rFonts w:ascii="Candara"/>
          <w:color w:val="231F20"/>
          <w:spacing w:val="-11"/>
          <w:sz w:val="14"/>
        </w:rPr>
        <w:t> </w:t>
      </w:r>
      <w:r>
        <w:rPr>
          <w:rFonts w:ascii="Candara"/>
          <w:color w:val="231F20"/>
          <w:sz w:val="14"/>
        </w:rPr>
        <w:t>Ordinarias.</w:t>
      </w:r>
    </w:p>
    <w:p>
      <w:pPr>
        <w:spacing w:line="228" w:lineRule="auto" w:before="167"/>
        <w:ind w:left="801" w:right="465" w:firstLine="0"/>
        <w:jc w:val="both"/>
        <w:rPr>
          <w:rFonts w:ascii="Candara" w:hAnsi="Candara"/>
          <w:sz w:val="14"/>
        </w:rPr>
      </w:pPr>
      <w:r>
        <w:rPr>
          <w:rFonts w:ascii="Candara" w:hAnsi="Candara"/>
          <w:color w:val="231F20"/>
          <w:sz w:val="14"/>
        </w:rPr>
        <w:t>Los días Martes y Jueves, publicación de licitaciones, presentando</w:t>
      </w:r>
      <w:r>
        <w:rPr>
          <w:rFonts w:ascii="Candara" w:hAnsi="Candara"/>
          <w:color w:val="231F20"/>
          <w:spacing w:val="40"/>
          <w:sz w:val="14"/>
        </w:rPr>
        <w:t> </w:t>
      </w:r>
      <w:r>
        <w:rPr>
          <w:rFonts w:ascii="Candara" w:hAnsi="Candara"/>
          <w:color w:val="231F20"/>
          <w:sz w:val="14"/>
        </w:rPr>
        <w:t>documentación</w:t>
      </w:r>
      <w:r>
        <w:rPr>
          <w:rFonts w:ascii="Candara" w:hAnsi="Candara"/>
          <w:color w:val="231F20"/>
          <w:spacing w:val="-3"/>
          <w:sz w:val="14"/>
        </w:rPr>
        <w:t> </w:t>
      </w:r>
      <w:r>
        <w:rPr>
          <w:rFonts w:ascii="Candara" w:hAnsi="Candara"/>
          <w:color w:val="231F20"/>
          <w:sz w:val="14"/>
        </w:rPr>
        <w:t>con</w:t>
      </w:r>
      <w:r>
        <w:rPr>
          <w:rFonts w:ascii="Candara" w:hAnsi="Candara"/>
          <w:color w:val="231F20"/>
          <w:spacing w:val="-3"/>
          <w:sz w:val="14"/>
        </w:rPr>
        <w:t> </w:t>
      </w:r>
      <w:r>
        <w:rPr>
          <w:rFonts w:ascii="Candara" w:hAnsi="Candara"/>
          <w:color w:val="231F20"/>
          <w:sz w:val="14"/>
        </w:rPr>
        <w:t>dos</w:t>
      </w:r>
      <w:r>
        <w:rPr>
          <w:rFonts w:ascii="Candara" w:hAnsi="Candara"/>
          <w:color w:val="231F20"/>
          <w:spacing w:val="-3"/>
          <w:sz w:val="14"/>
        </w:rPr>
        <w:t> </w:t>
      </w:r>
      <w:r>
        <w:rPr>
          <w:rFonts w:ascii="Candara" w:hAnsi="Candara"/>
          <w:color w:val="231F20"/>
          <w:sz w:val="14"/>
        </w:rPr>
        <w:t>días</w:t>
      </w:r>
      <w:r>
        <w:rPr>
          <w:rFonts w:ascii="Candara" w:hAnsi="Candara"/>
          <w:color w:val="231F20"/>
          <w:spacing w:val="-3"/>
          <w:sz w:val="14"/>
        </w:rPr>
        <w:t> </w:t>
      </w:r>
      <w:r>
        <w:rPr>
          <w:rFonts w:ascii="Candara" w:hAnsi="Candara"/>
          <w:color w:val="231F20"/>
          <w:sz w:val="14"/>
        </w:rPr>
        <w:t>hábiles</w:t>
      </w:r>
      <w:r>
        <w:rPr>
          <w:rFonts w:ascii="Candara" w:hAnsi="Candara"/>
          <w:color w:val="231F20"/>
          <w:spacing w:val="-3"/>
          <w:sz w:val="14"/>
        </w:rPr>
        <w:t> </w:t>
      </w:r>
      <w:r>
        <w:rPr>
          <w:rFonts w:ascii="Candara" w:hAnsi="Candara"/>
          <w:color w:val="231F20"/>
          <w:sz w:val="14"/>
        </w:rPr>
        <w:t>de</w:t>
      </w:r>
      <w:r>
        <w:rPr>
          <w:rFonts w:ascii="Candara" w:hAnsi="Candara"/>
          <w:color w:val="231F20"/>
          <w:spacing w:val="-3"/>
          <w:sz w:val="14"/>
        </w:rPr>
        <w:t> </w:t>
      </w:r>
      <w:r>
        <w:rPr>
          <w:rFonts w:ascii="Candara" w:hAnsi="Candara"/>
          <w:color w:val="231F20"/>
          <w:sz w:val="14"/>
        </w:rPr>
        <w:t>anticipación.</w:t>
      </w:r>
    </w:p>
    <w:p>
      <w:pPr>
        <w:spacing w:line="228" w:lineRule="auto" w:before="167"/>
        <w:ind w:left="801" w:right="465" w:firstLine="0"/>
        <w:jc w:val="both"/>
        <w:rPr>
          <w:rFonts w:ascii="Candara" w:hAnsi="Candara"/>
          <w:sz w:val="14"/>
        </w:rPr>
      </w:pPr>
      <w:r>
        <w:rPr>
          <w:rFonts w:ascii="Candara" w:hAnsi="Candara"/>
          <w:color w:val="231F20"/>
          <w:sz w:val="14"/>
        </w:rPr>
        <w:t>La</w:t>
      </w:r>
      <w:r>
        <w:rPr>
          <w:rFonts w:ascii="Candara" w:hAnsi="Candara"/>
          <w:color w:val="231F20"/>
          <w:spacing w:val="-1"/>
          <w:sz w:val="14"/>
        </w:rPr>
        <w:t> </w:t>
      </w:r>
      <w:r>
        <w:rPr>
          <w:rFonts w:ascii="Candara" w:hAnsi="Candara"/>
          <w:color w:val="231F20"/>
          <w:sz w:val="14"/>
        </w:rPr>
        <w:t>recepción</w:t>
      </w:r>
      <w:r>
        <w:rPr>
          <w:rFonts w:ascii="Candara" w:hAnsi="Candara"/>
          <w:color w:val="231F20"/>
          <w:spacing w:val="-1"/>
          <w:sz w:val="14"/>
        </w:rPr>
        <w:t> </w:t>
      </w:r>
      <w:r>
        <w:rPr>
          <w:rFonts w:ascii="Candara" w:hAnsi="Candara"/>
          <w:color w:val="231F20"/>
          <w:sz w:val="14"/>
        </w:rPr>
        <w:t>de</w:t>
      </w:r>
      <w:r>
        <w:rPr>
          <w:rFonts w:ascii="Candara" w:hAnsi="Candara"/>
          <w:color w:val="231F20"/>
          <w:spacing w:val="-1"/>
          <w:sz w:val="14"/>
        </w:rPr>
        <w:t> </w:t>
      </w:r>
      <w:r>
        <w:rPr>
          <w:rFonts w:ascii="Candara" w:hAnsi="Candara"/>
          <w:color w:val="231F20"/>
          <w:sz w:val="14"/>
        </w:rPr>
        <w:t>los</w:t>
      </w:r>
      <w:r>
        <w:rPr>
          <w:rFonts w:ascii="Candara" w:hAnsi="Candara"/>
          <w:color w:val="231F20"/>
          <w:spacing w:val="-1"/>
          <w:sz w:val="14"/>
        </w:rPr>
        <w:t> </w:t>
      </w:r>
      <w:r>
        <w:rPr>
          <w:rFonts w:ascii="Candara" w:hAnsi="Candara"/>
          <w:color w:val="231F20"/>
          <w:sz w:val="14"/>
        </w:rPr>
        <w:t>documentos</w:t>
      </w:r>
      <w:r>
        <w:rPr>
          <w:rFonts w:ascii="Candara" w:hAnsi="Candara"/>
          <w:color w:val="231F20"/>
          <w:spacing w:val="-1"/>
          <w:sz w:val="14"/>
        </w:rPr>
        <w:t> </w:t>
      </w:r>
      <w:r>
        <w:rPr>
          <w:rFonts w:ascii="Candara" w:hAnsi="Candara"/>
          <w:color w:val="231F20"/>
          <w:sz w:val="14"/>
        </w:rPr>
        <w:t>a</w:t>
      </w:r>
      <w:r>
        <w:rPr>
          <w:rFonts w:ascii="Candara" w:hAnsi="Candara"/>
          <w:color w:val="231F20"/>
          <w:spacing w:val="-1"/>
          <w:sz w:val="14"/>
        </w:rPr>
        <w:t> </w:t>
      </w:r>
      <w:r>
        <w:rPr>
          <w:rFonts w:ascii="Candara" w:hAnsi="Candara"/>
          <w:color w:val="231F20"/>
          <w:sz w:val="14"/>
        </w:rPr>
        <w:t>publicar</w:t>
      </w:r>
      <w:r>
        <w:rPr>
          <w:rFonts w:ascii="Candara" w:hAnsi="Candara"/>
          <w:color w:val="231F20"/>
          <w:spacing w:val="-1"/>
          <w:sz w:val="14"/>
        </w:rPr>
        <w:t> </w:t>
      </w:r>
      <w:r>
        <w:rPr>
          <w:rFonts w:ascii="Candara" w:hAnsi="Candara"/>
          <w:color w:val="231F20"/>
          <w:sz w:val="14"/>
        </w:rPr>
        <w:t>será</w:t>
      </w:r>
      <w:r>
        <w:rPr>
          <w:rFonts w:ascii="Candara" w:hAnsi="Candara"/>
          <w:color w:val="231F20"/>
          <w:spacing w:val="-1"/>
          <w:sz w:val="14"/>
        </w:rPr>
        <w:t> </w:t>
      </w:r>
      <w:r>
        <w:rPr>
          <w:rFonts w:ascii="Candara" w:hAnsi="Candara"/>
          <w:color w:val="231F20"/>
          <w:sz w:val="14"/>
        </w:rPr>
        <w:t>en</w:t>
      </w:r>
      <w:r>
        <w:rPr>
          <w:rFonts w:ascii="Candara" w:hAnsi="Candara"/>
          <w:color w:val="231F20"/>
          <w:spacing w:val="-1"/>
          <w:sz w:val="14"/>
        </w:rPr>
        <w:t> </w:t>
      </w:r>
      <w:r>
        <w:rPr>
          <w:rFonts w:ascii="Candara" w:hAnsi="Candara"/>
          <w:color w:val="231F20"/>
          <w:sz w:val="14"/>
        </w:rPr>
        <w:t>esta</w:t>
      </w:r>
      <w:r>
        <w:rPr>
          <w:rFonts w:ascii="Candara" w:hAnsi="Candara"/>
          <w:color w:val="231F20"/>
          <w:spacing w:val="-1"/>
          <w:sz w:val="14"/>
        </w:rPr>
        <w:t> </w:t>
      </w:r>
      <w:r>
        <w:rPr>
          <w:rFonts w:ascii="Candara" w:hAnsi="Candara"/>
          <w:color w:val="231F20"/>
          <w:sz w:val="14"/>
        </w:rPr>
        <w:t>Dirección</w:t>
      </w:r>
      <w:r>
        <w:rPr>
          <w:rFonts w:ascii="Candara" w:hAnsi="Candara"/>
          <w:color w:val="231F20"/>
          <w:spacing w:val="-1"/>
          <w:sz w:val="14"/>
        </w:rPr>
        <w:t> </w:t>
      </w:r>
      <w:r>
        <w:rPr>
          <w:rFonts w:ascii="Candara" w:hAnsi="Candara"/>
          <w:color w:val="231F20"/>
          <w:sz w:val="14"/>
        </w:rPr>
        <w:t>de</w:t>
      </w:r>
      <w:r>
        <w:rPr>
          <w:rFonts w:ascii="Candara" w:hAnsi="Candara"/>
          <w:color w:val="231F20"/>
          <w:spacing w:val="40"/>
          <w:sz w:val="14"/>
        </w:rPr>
        <w:t> </w:t>
      </w:r>
      <w:r>
        <w:rPr>
          <w:rFonts w:ascii="Candara" w:hAnsi="Candara"/>
          <w:color w:val="231F20"/>
          <w:sz w:val="14"/>
        </w:rPr>
        <w:t>Lunes a Viernes de 9:00 a 14:00 horas.</w:t>
      </w:r>
    </w:p>
    <w:p>
      <w:pPr>
        <w:spacing w:line="228" w:lineRule="auto" w:before="168"/>
        <w:ind w:left="801" w:right="467" w:firstLine="0"/>
        <w:jc w:val="both"/>
        <w:rPr>
          <w:rFonts w:ascii="Candara" w:hAnsi="Candara"/>
          <w:b/>
          <w:sz w:val="14"/>
        </w:rPr>
      </w:pPr>
      <w:r>
        <w:rPr>
          <w:rFonts w:ascii="Candara" w:hAnsi="Candara"/>
          <w:b/>
          <w:color w:val="231F20"/>
          <w:sz w:val="14"/>
        </w:rPr>
        <w:t>NOTA:</w:t>
      </w:r>
      <w:r>
        <w:rPr>
          <w:rFonts w:ascii="Candara" w:hAnsi="Candara"/>
          <w:b/>
          <w:color w:val="231F20"/>
          <w:spacing w:val="-8"/>
          <w:sz w:val="14"/>
        </w:rPr>
        <w:t> </w:t>
      </w:r>
      <w:r>
        <w:rPr>
          <w:rFonts w:ascii="Candara" w:hAnsi="Candara"/>
          <w:color w:val="231F20"/>
          <w:sz w:val="14"/>
        </w:rPr>
        <w:t>Los</w:t>
      </w:r>
      <w:r>
        <w:rPr>
          <w:rFonts w:ascii="Candara" w:hAnsi="Candara"/>
          <w:color w:val="231F20"/>
          <w:spacing w:val="-8"/>
          <w:sz w:val="14"/>
        </w:rPr>
        <w:t> </w:t>
      </w:r>
      <w:r>
        <w:rPr>
          <w:rFonts w:ascii="Candara" w:hAnsi="Candara"/>
          <w:color w:val="231F20"/>
          <w:sz w:val="14"/>
        </w:rPr>
        <w:t>documentos</w:t>
      </w:r>
      <w:r>
        <w:rPr>
          <w:rFonts w:ascii="Candara" w:hAnsi="Candara"/>
          <w:color w:val="231F20"/>
          <w:spacing w:val="-7"/>
          <w:sz w:val="14"/>
        </w:rPr>
        <w:t> </w:t>
      </w:r>
      <w:r>
        <w:rPr>
          <w:rFonts w:ascii="Candara" w:hAnsi="Candara"/>
          <w:color w:val="231F20"/>
          <w:sz w:val="14"/>
        </w:rPr>
        <w:t>a</w:t>
      </w:r>
      <w:r>
        <w:rPr>
          <w:rFonts w:ascii="Candara" w:hAnsi="Candara"/>
          <w:color w:val="231F20"/>
          <w:spacing w:val="-8"/>
          <w:sz w:val="14"/>
        </w:rPr>
        <w:t> </w:t>
      </w:r>
      <w:r>
        <w:rPr>
          <w:rFonts w:ascii="Candara" w:hAnsi="Candara"/>
          <w:color w:val="231F20"/>
          <w:sz w:val="14"/>
        </w:rPr>
        <w:t>publicar</w:t>
      </w:r>
      <w:r>
        <w:rPr>
          <w:rFonts w:ascii="Candara" w:hAnsi="Candara"/>
          <w:color w:val="231F20"/>
          <w:spacing w:val="-7"/>
          <w:sz w:val="14"/>
        </w:rPr>
        <w:t> </w:t>
      </w:r>
      <w:r>
        <w:rPr>
          <w:rFonts w:ascii="Candara" w:hAnsi="Candara"/>
          <w:color w:val="231F20"/>
          <w:sz w:val="14"/>
        </w:rPr>
        <w:t>deberán</w:t>
      </w:r>
      <w:r>
        <w:rPr>
          <w:rFonts w:ascii="Candara" w:hAnsi="Candara"/>
          <w:color w:val="231F20"/>
          <w:spacing w:val="-8"/>
          <w:sz w:val="14"/>
        </w:rPr>
        <w:t> </w:t>
      </w:r>
      <w:r>
        <w:rPr>
          <w:rFonts w:ascii="Candara" w:hAnsi="Candara"/>
          <w:color w:val="231F20"/>
          <w:sz w:val="14"/>
        </w:rPr>
        <w:t>presentarse</w:t>
      </w:r>
      <w:r>
        <w:rPr>
          <w:rFonts w:ascii="Candara" w:hAnsi="Candara"/>
          <w:color w:val="231F20"/>
          <w:spacing w:val="-8"/>
          <w:sz w:val="14"/>
        </w:rPr>
        <w:t> </w:t>
      </w:r>
      <w:r>
        <w:rPr>
          <w:rFonts w:ascii="Candara" w:hAnsi="Candara"/>
          <w:color w:val="231F20"/>
          <w:sz w:val="14"/>
        </w:rPr>
        <w:t>con</w:t>
      </w:r>
      <w:r>
        <w:rPr>
          <w:rFonts w:ascii="Candara" w:hAnsi="Candara"/>
          <w:color w:val="231F20"/>
          <w:spacing w:val="-7"/>
          <w:sz w:val="14"/>
        </w:rPr>
        <w:t> </w:t>
      </w:r>
      <w:r>
        <w:rPr>
          <w:rFonts w:ascii="Candara" w:hAnsi="Candara"/>
          <w:color w:val="231F20"/>
          <w:sz w:val="14"/>
        </w:rPr>
        <w:t>la</w:t>
      </w:r>
      <w:r>
        <w:rPr>
          <w:rFonts w:ascii="Candara" w:hAnsi="Candara"/>
          <w:color w:val="231F20"/>
          <w:spacing w:val="-8"/>
          <w:sz w:val="14"/>
        </w:rPr>
        <w:t> </w:t>
      </w:r>
      <w:r>
        <w:rPr>
          <w:rFonts w:ascii="Candara" w:hAnsi="Candara"/>
          <w:b/>
          <w:color w:val="231F20"/>
          <w:sz w:val="14"/>
          <w:u w:val="single" w:color="231F20"/>
        </w:rPr>
        <w:t>debida</w:t>
      </w:r>
      <w:r>
        <w:rPr>
          <w:rFonts w:ascii="Candara" w:hAnsi="Candara"/>
          <w:b/>
          <w:color w:val="231F20"/>
          <w:spacing w:val="40"/>
          <w:sz w:val="14"/>
        </w:rPr>
        <w:t> </w:t>
      </w:r>
      <w:r>
        <w:rPr>
          <w:rFonts w:ascii="Candara" w:hAnsi="Candara"/>
          <w:b/>
          <w:color w:val="231F20"/>
          <w:spacing w:val="-2"/>
          <w:sz w:val="14"/>
          <w:u w:val="single" w:color="231F20"/>
        </w:rPr>
        <w:t>anticipación.</w:t>
      </w:r>
    </w:p>
    <w:p>
      <w:pPr>
        <w:spacing w:line="235" w:lineRule="auto" w:before="162"/>
        <w:ind w:left="801" w:right="462" w:firstLine="0"/>
        <w:jc w:val="both"/>
        <w:rPr>
          <w:rFonts w:ascii="Candara" w:hAnsi="Candara"/>
          <w:sz w:val="14"/>
        </w:rPr>
      </w:pPr>
      <w:r>
        <w:rPr>
          <w:rFonts w:ascii="Candara" w:hAnsi="Candara"/>
          <w:color w:val="231F20"/>
          <w:sz w:val="14"/>
        </w:rPr>
        <w:t>*</w:t>
      </w:r>
      <w:r>
        <w:rPr>
          <w:rFonts w:ascii="Candara" w:hAnsi="Candara"/>
          <w:color w:val="231F20"/>
          <w:spacing w:val="-6"/>
          <w:sz w:val="14"/>
        </w:rPr>
        <w:t> </w:t>
      </w:r>
      <w:r>
        <w:rPr>
          <w:rFonts w:ascii="Candara" w:hAnsi="Candara"/>
          <w:b/>
          <w:color w:val="231F20"/>
          <w:sz w:val="18"/>
        </w:rPr>
        <w:t>El</w:t>
      </w:r>
      <w:r>
        <w:rPr>
          <w:rFonts w:ascii="Candara" w:hAnsi="Candara"/>
          <w:b/>
          <w:color w:val="231F20"/>
          <w:spacing w:val="-8"/>
          <w:sz w:val="18"/>
        </w:rPr>
        <w:t> </w:t>
      </w:r>
      <w:r>
        <w:rPr>
          <w:rFonts w:ascii="Candara" w:hAnsi="Candara"/>
          <w:b/>
          <w:color w:val="231F20"/>
          <w:sz w:val="18"/>
        </w:rPr>
        <w:t>número</w:t>
      </w:r>
      <w:r>
        <w:rPr>
          <w:rFonts w:ascii="Candara" w:hAnsi="Candara"/>
          <w:b/>
          <w:color w:val="231F20"/>
          <w:spacing w:val="-8"/>
          <w:sz w:val="18"/>
        </w:rPr>
        <w:t> </w:t>
      </w:r>
      <w:r>
        <w:rPr>
          <w:rFonts w:ascii="Candara" w:hAnsi="Candara"/>
          <w:b/>
          <w:color w:val="231F20"/>
          <w:sz w:val="18"/>
        </w:rPr>
        <w:t>de</w:t>
      </w:r>
      <w:r>
        <w:rPr>
          <w:rFonts w:ascii="Candara" w:hAnsi="Candara"/>
          <w:b/>
          <w:color w:val="231F20"/>
          <w:spacing w:val="-8"/>
          <w:sz w:val="18"/>
        </w:rPr>
        <w:t> </w:t>
      </w:r>
      <w:r>
        <w:rPr>
          <w:rFonts w:ascii="Candara" w:hAnsi="Candara"/>
          <w:b/>
          <w:color w:val="231F20"/>
          <w:sz w:val="18"/>
        </w:rPr>
        <w:t>edicto</w:t>
      </w:r>
      <w:r>
        <w:rPr>
          <w:rFonts w:ascii="Candara" w:hAnsi="Candara"/>
          <w:b/>
          <w:color w:val="231F20"/>
          <w:spacing w:val="-8"/>
          <w:sz w:val="18"/>
        </w:rPr>
        <w:t> </w:t>
      </w:r>
      <w:r>
        <w:rPr>
          <w:rFonts w:ascii="Candara" w:hAnsi="Candara"/>
          <w:b/>
          <w:color w:val="231F20"/>
          <w:sz w:val="18"/>
        </w:rPr>
        <w:t>y</w:t>
      </w:r>
      <w:r>
        <w:rPr>
          <w:rFonts w:ascii="Candara" w:hAnsi="Candara"/>
          <w:b/>
          <w:color w:val="231F20"/>
          <w:spacing w:val="-8"/>
          <w:sz w:val="18"/>
        </w:rPr>
        <w:t> </w:t>
      </w:r>
      <w:r>
        <w:rPr>
          <w:rFonts w:ascii="Candara" w:hAnsi="Candara"/>
          <w:b/>
          <w:color w:val="231F20"/>
          <w:sz w:val="18"/>
        </w:rPr>
        <w:t>las</w:t>
      </w:r>
      <w:r>
        <w:rPr>
          <w:rFonts w:ascii="Candara" w:hAnsi="Candara"/>
          <w:b/>
          <w:color w:val="231F20"/>
          <w:spacing w:val="-9"/>
          <w:sz w:val="18"/>
        </w:rPr>
        <w:t> </w:t>
      </w:r>
      <w:r>
        <w:rPr>
          <w:rFonts w:ascii="Candara" w:hAnsi="Candara"/>
          <w:b/>
          <w:color w:val="231F20"/>
          <w:sz w:val="18"/>
        </w:rPr>
        <w:t>fechas</w:t>
      </w:r>
      <w:r>
        <w:rPr>
          <w:rFonts w:ascii="Candara" w:hAnsi="Candara"/>
          <w:b/>
          <w:color w:val="231F20"/>
          <w:spacing w:val="-9"/>
          <w:sz w:val="18"/>
        </w:rPr>
        <w:t> </w:t>
      </w:r>
      <w:r>
        <w:rPr>
          <w:rFonts w:ascii="Candara" w:hAnsi="Candara"/>
          <w:b/>
          <w:color w:val="231F20"/>
          <w:sz w:val="18"/>
        </w:rPr>
        <w:t>que</w:t>
      </w:r>
      <w:r>
        <w:rPr>
          <w:rFonts w:ascii="Candara" w:hAnsi="Candara"/>
          <w:b/>
          <w:color w:val="231F20"/>
          <w:spacing w:val="-8"/>
          <w:sz w:val="18"/>
        </w:rPr>
        <w:t> </w:t>
      </w:r>
      <w:r>
        <w:rPr>
          <w:rFonts w:ascii="Candara" w:hAnsi="Candara"/>
          <w:b/>
          <w:color w:val="231F20"/>
          <w:sz w:val="18"/>
        </w:rPr>
        <w:t>aparecen</w:t>
      </w:r>
      <w:r>
        <w:rPr>
          <w:rFonts w:ascii="Candara" w:hAnsi="Candara"/>
          <w:b/>
          <w:color w:val="231F20"/>
          <w:spacing w:val="-8"/>
          <w:sz w:val="18"/>
        </w:rPr>
        <w:t> </w:t>
      </w:r>
      <w:r>
        <w:rPr>
          <w:rFonts w:ascii="Candara" w:hAnsi="Candara"/>
          <w:b/>
          <w:color w:val="231F20"/>
          <w:sz w:val="18"/>
        </w:rPr>
        <w:t>al</w:t>
      </w:r>
      <w:r>
        <w:rPr>
          <w:rFonts w:ascii="Candara" w:hAnsi="Candara"/>
          <w:b/>
          <w:color w:val="231F20"/>
          <w:spacing w:val="-8"/>
          <w:sz w:val="18"/>
        </w:rPr>
        <w:t> </w:t>
      </w:r>
      <w:r>
        <w:rPr>
          <w:rFonts w:ascii="Candara" w:hAnsi="Candara"/>
          <w:b/>
          <w:color w:val="231F20"/>
          <w:sz w:val="18"/>
        </w:rPr>
        <w:t>pie</w:t>
      </w:r>
      <w:r>
        <w:rPr>
          <w:rFonts w:ascii="Candara" w:hAnsi="Candara"/>
          <w:b/>
          <w:color w:val="231F20"/>
          <w:spacing w:val="40"/>
          <w:sz w:val="18"/>
        </w:rPr>
        <w:t> </w:t>
      </w:r>
      <w:r>
        <w:rPr>
          <w:rFonts w:ascii="Candara" w:hAnsi="Candara"/>
          <w:b/>
          <w:color w:val="231F20"/>
          <w:sz w:val="18"/>
        </w:rPr>
        <w:t>del mismo, son únicamente para control interno de</w:t>
      </w:r>
      <w:r>
        <w:rPr>
          <w:rFonts w:ascii="Candara" w:hAnsi="Candara"/>
          <w:b/>
          <w:color w:val="231F20"/>
          <w:spacing w:val="40"/>
          <w:sz w:val="18"/>
        </w:rPr>
        <w:t> </w:t>
      </w:r>
      <w:r>
        <w:rPr>
          <w:rFonts w:ascii="Candara" w:hAnsi="Candara"/>
          <w:b/>
          <w:color w:val="231F20"/>
          <w:sz w:val="18"/>
        </w:rPr>
        <w:t>esta Dirección del Periódico Oficial del Gobierno del</w:t>
      </w:r>
      <w:r>
        <w:rPr>
          <w:rFonts w:ascii="Candara" w:hAnsi="Candara"/>
          <w:b/>
          <w:color w:val="231F20"/>
          <w:spacing w:val="40"/>
          <w:sz w:val="18"/>
        </w:rPr>
        <w:t> </w:t>
      </w:r>
      <w:r>
        <w:rPr>
          <w:rFonts w:ascii="Candara" w:hAnsi="Candara"/>
          <w:b/>
          <w:color w:val="231F20"/>
          <w:spacing w:val="-4"/>
          <w:sz w:val="18"/>
        </w:rPr>
        <w:t>Estado “Plan de San Luis”</w:t>
      </w:r>
      <w:r>
        <w:rPr>
          <w:rFonts w:ascii="Candara" w:hAnsi="Candara"/>
          <w:color w:val="231F20"/>
          <w:spacing w:val="-4"/>
          <w:sz w:val="14"/>
        </w:rPr>
        <w:t>,</w:t>
      </w:r>
      <w:r>
        <w:rPr>
          <w:rFonts w:ascii="Candara" w:hAnsi="Candara"/>
          <w:color w:val="231F20"/>
          <w:spacing w:val="-2"/>
          <w:sz w:val="14"/>
        </w:rPr>
        <w:t> </w:t>
      </w:r>
      <w:r>
        <w:rPr>
          <w:rFonts w:ascii="Candara" w:hAnsi="Candara"/>
          <w:color w:val="231F20"/>
          <w:spacing w:val="-4"/>
          <w:sz w:val="14"/>
        </w:rPr>
        <w:t>debiéndose</w:t>
      </w:r>
      <w:r>
        <w:rPr>
          <w:rFonts w:ascii="Candara" w:hAnsi="Candara"/>
          <w:color w:val="231F20"/>
          <w:spacing w:val="-2"/>
          <w:sz w:val="14"/>
        </w:rPr>
        <w:t> </w:t>
      </w:r>
      <w:r>
        <w:rPr>
          <w:rFonts w:ascii="Candara" w:hAnsi="Candara"/>
          <w:color w:val="231F20"/>
          <w:spacing w:val="-4"/>
          <w:sz w:val="14"/>
        </w:rPr>
        <w:t>por</w:t>
      </w:r>
      <w:r>
        <w:rPr>
          <w:rFonts w:ascii="Candara" w:hAnsi="Candara"/>
          <w:color w:val="231F20"/>
          <w:spacing w:val="-2"/>
          <w:sz w:val="14"/>
        </w:rPr>
        <w:t> </w:t>
      </w:r>
      <w:r>
        <w:rPr>
          <w:rFonts w:ascii="Candara" w:hAnsi="Candara"/>
          <w:color w:val="231F20"/>
          <w:spacing w:val="-4"/>
          <w:sz w:val="14"/>
        </w:rPr>
        <w:t>lo</w:t>
      </w:r>
      <w:r>
        <w:rPr>
          <w:rFonts w:ascii="Candara" w:hAnsi="Candara"/>
          <w:color w:val="231F20"/>
          <w:spacing w:val="-2"/>
          <w:sz w:val="14"/>
        </w:rPr>
        <w:t> </w:t>
      </w:r>
      <w:r>
        <w:rPr>
          <w:rFonts w:ascii="Candara" w:hAnsi="Candara"/>
          <w:color w:val="231F20"/>
          <w:spacing w:val="-4"/>
          <w:sz w:val="14"/>
        </w:rPr>
        <w:t>tanto</w:t>
      </w:r>
      <w:r>
        <w:rPr>
          <w:rFonts w:ascii="Candara" w:hAnsi="Candara"/>
          <w:color w:val="231F20"/>
          <w:spacing w:val="-2"/>
          <w:sz w:val="14"/>
        </w:rPr>
        <w:t> </w:t>
      </w:r>
      <w:r>
        <w:rPr>
          <w:rFonts w:ascii="Candara" w:hAnsi="Candara"/>
          <w:color w:val="231F20"/>
          <w:spacing w:val="-4"/>
          <w:sz w:val="14"/>
        </w:rPr>
        <w:t>tomar</w:t>
      </w:r>
      <w:r>
        <w:rPr>
          <w:rFonts w:ascii="Candara" w:hAnsi="Candara"/>
          <w:color w:val="231F20"/>
          <w:spacing w:val="-2"/>
          <w:sz w:val="14"/>
        </w:rPr>
        <w:t> </w:t>
      </w:r>
      <w:r>
        <w:rPr>
          <w:rFonts w:ascii="Candara" w:hAnsi="Candara"/>
          <w:color w:val="231F20"/>
          <w:spacing w:val="-4"/>
          <w:sz w:val="14"/>
        </w:rPr>
        <w:t>como</w:t>
      </w:r>
      <w:r>
        <w:rPr>
          <w:rFonts w:ascii="Candara" w:hAnsi="Candara"/>
          <w:color w:val="231F20"/>
          <w:spacing w:val="40"/>
          <w:sz w:val="14"/>
        </w:rPr>
        <w:t> </w:t>
      </w:r>
      <w:r>
        <w:rPr>
          <w:rFonts w:ascii="Candara" w:hAnsi="Candara"/>
          <w:color w:val="231F20"/>
          <w:spacing w:val="-2"/>
          <w:sz w:val="14"/>
        </w:rPr>
        <w:t>fecha</w:t>
      </w:r>
      <w:r>
        <w:rPr>
          <w:rFonts w:ascii="Candara" w:hAnsi="Candara"/>
          <w:color w:val="231F20"/>
          <w:spacing w:val="-6"/>
          <w:sz w:val="14"/>
        </w:rPr>
        <w:t> </w:t>
      </w:r>
      <w:r>
        <w:rPr>
          <w:rFonts w:ascii="Candara" w:hAnsi="Candara"/>
          <w:color w:val="231F20"/>
          <w:spacing w:val="-2"/>
          <w:sz w:val="14"/>
        </w:rPr>
        <w:t>of</w:t>
      </w:r>
      <w:r>
        <w:rPr>
          <w:rFonts w:ascii="Candara" w:hAnsi="Candara"/>
          <w:color w:val="231F20"/>
          <w:spacing w:val="-6"/>
          <w:sz w:val="14"/>
        </w:rPr>
        <w:t> </w:t>
      </w:r>
      <w:r>
        <w:rPr>
          <w:rFonts w:ascii="Candara" w:hAnsi="Candara"/>
          <w:color w:val="231F20"/>
          <w:spacing w:val="-2"/>
          <w:sz w:val="14"/>
        </w:rPr>
        <w:t>icial</w:t>
      </w:r>
      <w:r>
        <w:rPr>
          <w:rFonts w:ascii="Candara" w:hAnsi="Candara"/>
          <w:color w:val="231F20"/>
          <w:spacing w:val="-5"/>
          <w:sz w:val="14"/>
        </w:rPr>
        <w:t> </w:t>
      </w:r>
      <w:r>
        <w:rPr>
          <w:rFonts w:ascii="Candara" w:hAnsi="Candara"/>
          <w:color w:val="231F20"/>
          <w:spacing w:val="-2"/>
          <w:sz w:val="14"/>
        </w:rPr>
        <w:t>la</w:t>
      </w:r>
      <w:r>
        <w:rPr>
          <w:rFonts w:ascii="Candara" w:hAnsi="Candara"/>
          <w:color w:val="231F20"/>
          <w:spacing w:val="-6"/>
          <w:sz w:val="14"/>
        </w:rPr>
        <w:t> </w:t>
      </w:r>
      <w:r>
        <w:rPr>
          <w:rFonts w:ascii="Candara" w:hAnsi="Candara"/>
          <w:color w:val="231F20"/>
          <w:spacing w:val="-2"/>
          <w:sz w:val="14"/>
        </w:rPr>
        <w:t>publicada</w:t>
      </w:r>
      <w:r>
        <w:rPr>
          <w:rFonts w:ascii="Candara" w:hAnsi="Candara"/>
          <w:color w:val="231F20"/>
          <w:spacing w:val="-5"/>
          <w:sz w:val="14"/>
        </w:rPr>
        <w:t> </w:t>
      </w:r>
      <w:r>
        <w:rPr>
          <w:rFonts w:ascii="Candara" w:hAnsi="Candara"/>
          <w:color w:val="231F20"/>
          <w:spacing w:val="-2"/>
          <w:sz w:val="14"/>
        </w:rPr>
        <w:t>tanto</w:t>
      </w:r>
      <w:r>
        <w:rPr>
          <w:rFonts w:ascii="Candara" w:hAnsi="Candara"/>
          <w:color w:val="231F20"/>
          <w:spacing w:val="-5"/>
          <w:sz w:val="14"/>
        </w:rPr>
        <w:t> </w:t>
      </w:r>
      <w:r>
        <w:rPr>
          <w:rFonts w:ascii="Candara" w:hAnsi="Candara"/>
          <w:color w:val="231F20"/>
          <w:spacing w:val="-2"/>
          <w:sz w:val="14"/>
        </w:rPr>
        <w:t>en</w:t>
      </w:r>
      <w:r>
        <w:rPr>
          <w:rFonts w:ascii="Candara" w:hAnsi="Candara"/>
          <w:color w:val="231F20"/>
          <w:spacing w:val="-4"/>
          <w:sz w:val="14"/>
        </w:rPr>
        <w:t> </w:t>
      </w:r>
      <w:r>
        <w:rPr>
          <w:rFonts w:ascii="Candara" w:hAnsi="Candara"/>
          <w:color w:val="231F20"/>
          <w:spacing w:val="-2"/>
          <w:sz w:val="14"/>
        </w:rPr>
        <w:t>la</w:t>
      </w:r>
      <w:r>
        <w:rPr>
          <w:rFonts w:ascii="Candara" w:hAnsi="Candara"/>
          <w:color w:val="231F20"/>
          <w:spacing w:val="-4"/>
          <w:sz w:val="14"/>
        </w:rPr>
        <w:t> </w:t>
      </w:r>
      <w:r>
        <w:rPr>
          <w:rFonts w:ascii="Candara" w:hAnsi="Candara"/>
          <w:color w:val="231F20"/>
          <w:spacing w:val="-2"/>
          <w:sz w:val="14"/>
        </w:rPr>
        <w:t>portada</w:t>
      </w:r>
      <w:r>
        <w:rPr>
          <w:rFonts w:ascii="Candara" w:hAnsi="Candara"/>
          <w:color w:val="231F20"/>
          <w:spacing w:val="-4"/>
          <w:sz w:val="14"/>
        </w:rPr>
        <w:t> </w:t>
      </w:r>
      <w:r>
        <w:rPr>
          <w:rFonts w:ascii="Candara" w:hAnsi="Candara"/>
          <w:color w:val="231F20"/>
          <w:spacing w:val="-2"/>
          <w:sz w:val="14"/>
        </w:rPr>
        <w:t>del</w:t>
      </w:r>
      <w:r>
        <w:rPr>
          <w:rFonts w:ascii="Candara" w:hAnsi="Candara"/>
          <w:color w:val="231F20"/>
          <w:spacing w:val="-4"/>
          <w:sz w:val="14"/>
        </w:rPr>
        <w:t> </w:t>
      </w:r>
      <w:r>
        <w:rPr>
          <w:rFonts w:ascii="Candara" w:hAnsi="Candara"/>
          <w:color w:val="231F20"/>
          <w:spacing w:val="-2"/>
          <w:sz w:val="14"/>
        </w:rPr>
        <w:t>Periódico</w:t>
      </w:r>
      <w:r>
        <w:rPr>
          <w:rFonts w:ascii="Candara" w:hAnsi="Candara"/>
          <w:color w:val="231F20"/>
          <w:spacing w:val="-4"/>
          <w:sz w:val="14"/>
        </w:rPr>
        <w:t> </w:t>
      </w:r>
      <w:r>
        <w:rPr>
          <w:rFonts w:ascii="Candara" w:hAnsi="Candara"/>
          <w:color w:val="231F20"/>
          <w:spacing w:val="-2"/>
          <w:sz w:val="14"/>
        </w:rPr>
        <w:t>como</w:t>
      </w:r>
      <w:r>
        <w:rPr>
          <w:rFonts w:ascii="Candara" w:hAnsi="Candara"/>
          <w:color w:val="231F20"/>
          <w:spacing w:val="-4"/>
          <w:sz w:val="14"/>
        </w:rPr>
        <w:t> </w:t>
      </w:r>
      <w:r>
        <w:rPr>
          <w:rFonts w:ascii="Candara" w:hAnsi="Candara"/>
          <w:color w:val="231F20"/>
          <w:spacing w:val="-2"/>
          <w:sz w:val="14"/>
        </w:rPr>
        <w:t>en</w:t>
      </w:r>
      <w:r>
        <w:rPr>
          <w:rFonts w:ascii="Candara" w:hAnsi="Candara"/>
          <w:color w:val="231F20"/>
          <w:spacing w:val="-4"/>
          <w:sz w:val="14"/>
        </w:rPr>
        <w:t> </w:t>
      </w:r>
      <w:r>
        <w:rPr>
          <w:rFonts w:ascii="Candara" w:hAnsi="Candara"/>
          <w:color w:val="231F20"/>
          <w:spacing w:val="-2"/>
          <w:sz w:val="14"/>
        </w:rPr>
        <w:t>los</w:t>
      </w:r>
      <w:r>
        <w:rPr>
          <w:rFonts w:ascii="Candara" w:hAnsi="Candara"/>
          <w:color w:val="231F20"/>
          <w:spacing w:val="40"/>
          <w:sz w:val="14"/>
        </w:rPr>
        <w:t> </w:t>
      </w:r>
      <w:r>
        <w:rPr>
          <w:rFonts w:ascii="Candara" w:hAnsi="Candara"/>
          <w:color w:val="231F20"/>
          <w:sz w:val="14"/>
        </w:rPr>
        <w:t>encabezados</w:t>
      </w:r>
      <w:r>
        <w:rPr>
          <w:rFonts w:ascii="Candara" w:hAnsi="Candara"/>
          <w:color w:val="231F20"/>
          <w:spacing w:val="-8"/>
          <w:sz w:val="14"/>
        </w:rPr>
        <w:t> </w:t>
      </w:r>
      <w:r>
        <w:rPr>
          <w:rFonts w:ascii="Candara" w:hAnsi="Candara"/>
          <w:color w:val="231F20"/>
          <w:sz w:val="14"/>
        </w:rPr>
        <w:t>de</w:t>
      </w:r>
      <w:r>
        <w:rPr>
          <w:rFonts w:ascii="Candara" w:hAnsi="Candara"/>
          <w:color w:val="231F20"/>
          <w:spacing w:val="-8"/>
          <w:sz w:val="14"/>
        </w:rPr>
        <w:t> </w:t>
      </w:r>
      <w:r>
        <w:rPr>
          <w:rFonts w:ascii="Candara" w:hAnsi="Candara"/>
          <w:color w:val="231F20"/>
          <w:sz w:val="14"/>
        </w:rPr>
        <w:t>cada</w:t>
      </w:r>
      <w:r>
        <w:rPr>
          <w:rFonts w:ascii="Candara" w:hAnsi="Candara"/>
          <w:color w:val="231F20"/>
          <w:spacing w:val="-8"/>
          <w:sz w:val="14"/>
        </w:rPr>
        <w:t> </w:t>
      </w:r>
      <w:r>
        <w:rPr>
          <w:rFonts w:ascii="Candara" w:hAnsi="Candara"/>
          <w:color w:val="231F20"/>
          <w:sz w:val="14"/>
        </w:rPr>
        <w:t>página.</w:t>
      </w:r>
    </w:p>
    <w:p>
      <w:pPr>
        <w:spacing w:line="228" w:lineRule="auto" w:before="165"/>
        <w:ind w:left="801" w:right="470" w:firstLine="0"/>
        <w:jc w:val="both"/>
        <w:rPr>
          <w:rFonts w:ascii="Candara" w:hAnsi="Candara"/>
          <w:sz w:val="14"/>
        </w:rPr>
      </w:pPr>
      <w:r>
        <w:rPr>
          <w:rFonts w:ascii="Candara" w:hAnsi="Candara"/>
          <w:color w:val="231F20"/>
          <w:spacing w:val="-6"/>
          <w:sz w:val="14"/>
        </w:rPr>
        <w:t>Este</w:t>
      </w:r>
      <w:r>
        <w:rPr>
          <w:rFonts w:ascii="Candara" w:hAnsi="Candara"/>
          <w:color w:val="231F20"/>
          <w:sz w:val="14"/>
        </w:rPr>
        <w:t> </w:t>
      </w:r>
      <w:r>
        <w:rPr>
          <w:rFonts w:ascii="Candara" w:hAnsi="Candara"/>
          <w:color w:val="231F20"/>
          <w:spacing w:val="-6"/>
          <w:sz w:val="14"/>
        </w:rPr>
        <w:t>medio</w:t>
      </w:r>
      <w:r>
        <w:rPr>
          <w:rFonts w:ascii="Candara" w:hAnsi="Candara"/>
          <w:color w:val="231F20"/>
          <w:sz w:val="14"/>
        </w:rPr>
        <w:t> </w:t>
      </w:r>
      <w:r>
        <w:rPr>
          <w:rFonts w:ascii="Candara" w:hAnsi="Candara"/>
          <w:color w:val="231F20"/>
          <w:spacing w:val="-6"/>
          <w:sz w:val="14"/>
        </w:rPr>
        <w:t>informativo</w:t>
      </w:r>
      <w:r>
        <w:rPr>
          <w:rFonts w:ascii="Candara" w:hAnsi="Candara"/>
          <w:color w:val="231F20"/>
          <w:sz w:val="14"/>
        </w:rPr>
        <w:t> </w:t>
      </w:r>
      <w:r>
        <w:rPr>
          <w:rFonts w:ascii="Candara" w:hAnsi="Candara"/>
          <w:color w:val="231F20"/>
          <w:spacing w:val="-6"/>
          <w:sz w:val="14"/>
        </w:rPr>
        <w:t>aparece</w:t>
      </w:r>
      <w:r>
        <w:rPr>
          <w:rFonts w:ascii="Candara" w:hAnsi="Candara"/>
          <w:color w:val="231F20"/>
          <w:sz w:val="14"/>
        </w:rPr>
        <w:t> </w:t>
      </w:r>
      <w:r>
        <w:rPr>
          <w:rFonts w:ascii="Candara" w:hAnsi="Candara"/>
          <w:color w:val="231F20"/>
          <w:spacing w:val="-6"/>
          <w:sz w:val="14"/>
        </w:rPr>
        <w:t>ordinariamente</w:t>
      </w:r>
      <w:r>
        <w:rPr>
          <w:rFonts w:ascii="Candara" w:hAnsi="Candara"/>
          <w:color w:val="231F20"/>
          <w:sz w:val="14"/>
        </w:rPr>
        <w:t> </w:t>
      </w:r>
      <w:r>
        <w:rPr>
          <w:rFonts w:ascii="Candara" w:hAnsi="Candara"/>
          <w:color w:val="231F20"/>
          <w:spacing w:val="-6"/>
          <w:sz w:val="14"/>
        </w:rPr>
        <w:t>los</w:t>
      </w:r>
      <w:r>
        <w:rPr>
          <w:rFonts w:ascii="Candara" w:hAnsi="Candara"/>
          <w:color w:val="231F20"/>
          <w:sz w:val="14"/>
        </w:rPr>
        <w:t> </w:t>
      </w:r>
      <w:r>
        <w:rPr>
          <w:rFonts w:ascii="Candara" w:hAnsi="Candara"/>
          <w:color w:val="231F20"/>
          <w:spacing w:val="-6"/>
          <w:sz w:val="14"/>
        </w:rPr>
        <w:t>días</w:t>
      </w:r>
      <w:r>
        <w:rPr>
          <w:rFonts w:ascii="Candara" w:hAnsi="Candara"/>
          <w:color w:val="231F20"/>
          <w:sz w:val="14"/>
        </w:rPr>
        <w:t> </w:t>
      </w:r>
      <w:r>
        <w:rPr>
          <w:rFonts w:ascii="Candara" w:hAnsi="Candara"/>
          <w:color w:val="231F20"/>
          <w:spacing w:val="-6"/>
          <w:sz w:val="14"/>
        </w:rPr>
        <w:t>Lunes,</w:t>
      </w:r>
      <w:r>
        <w:rPr>
          <w:rFonts w:ascii="Candara" w:hAnsi="Candara"/>
          <w:color w:val="231F20"/>
          <w:sz w:val="14"/>
        </w:rPr>
        <w:t> </w:t>
      </w:r>
      <w:r>
        <w:rPr>
          <w:rFonts w:ascii="Candara" w:hAnsi="Candara"/>
          <w:color w:val="231F20"/>
          <w:spacing w:val="-6"/>
          <w:sz w:val="14"/>
        </w:rPr>
        <w:t>Miércoles,</w:t>
      </w:r>
      <w:r>
        <w:rPr>
          <w:rFonts w:ascii="Candara" w:hAnsi="Candara"/>
          <w:color w:val="231F20"/>
          <w:spacing w:val="40"/>
          <w:sz w:val="14"/>
        </w:rPr>
        <w:t> </w:t>
      </w:r>
      <w:r>
        <w:rPr>
          <w:rFonts w:ascii="Candara" w:hAnsi="Candara"/>
          <w:color w:val="231F20"/>
          <w:sz w:val="14"/>
        </w:rPr>
        <w:t>Viernes</w:t>
      </w:r>
      <w:r>
        <w:rPr>
          <w:rFonts w:ascii="Candara" w:hAnsi="Candara"/>
          <w:color w:val="231F20"/>
          <w:spacing w:val="-2"/>
          <w:sz w:val="14"/>
        </w:rPr>
        <w:t> </w:t>
      </w:r>
      <w:r>
        <w:rPr>
          <w:rFonts w:ascii="Candara" w:hAnsi="Candara"/>
          <w:color w:val="231F20"/>
          <w:sz w:val="14"/>
        </w:rPr>
        <w:t>y</w:t>
      </w:r>
      <w:r>
        <w:rPr>
          <w:rFonts w:ascii="Candara" w:hAnsi="Candara"/>
          <w:color w:val="231F20"/>
          <w:spacing w:val="-2"/>
          <w:sz w:val="14"/>
        </w:rPr>
        <w:t> </w:t>
      </w:r>
      <w:r>
        <w:rPr>
          <w:rFonts w:ascii="Candara" w:hAnsi="Candara"/>
          <w:color w:val="231F20"/>
          <w:sz w:val="14"/>
        </w:rPr>
        <w:t>extraordinariamente</w:t>
      </w:r>
      <w:r>
        <w:rPr>
          <w:rFonts w:ascii="Candara" w:hAnsi="Candara"/>
          <w:color w:val="231F20"/>
          <w:spacing w:val="-2"/>
          <w:sz w:val="14"/>
        </w:rPr>
        <w:t> </w:t>
      </w:r>
      <w:r>
        <w:rPr>
          <w:rFonts w:ascii="Candara" w:hAnsi="Candara"/>
          <w:color w:val="231F20"/>
          <w:sz w:val="14"/>
        </w:rPr>
        <w:t>cuando</w:t>
      </w:r>
      <w:r>
        <w:rPr>
          <w:rFonts w:ascii="Candara" w:hAnsi="Candara"/>
          <w:color w:val="231F20"/>
          <w:spacing w:val="-2"/>
          <w:sz w:val="14"/>
        </w:rPr>
        <w:t> </w:t>
      </w:r>
      <w:r>
        <w:rPr>
          <w:rFonts w:ascii="Candara" w:hAnsi="Candara"/>
          <w:color w:val="231F20"/>
          <w:sz w:val="14"/>
        </w:rPr>
        <w:t>así</w:t>
      </w:r>
      <w:r>
        <w:rPr>
          <w:rFonts w:ascii="Candara" w:hAnsi="Candara"/>
          <w:color w:val="231F20"/>
          <w:spacing w:val="-2"/>
          <w:sz w:val="14"/>
        </w:rPr>
        <w:t> </w:t>
      </w:r>
      <w:r>
        <w:rPr>
          <w:rFonts w:ascii="Candara" w:hAnsi="Candara"/>
          <w:color w:val="231F20"/>
          <w:sz w:val="14"/>
        </w:rPr>
        <w:t>se</w:t>
      </w:r>
      <w:r>
        <w:rPr>
          <w:rFonts w:ascii="Candara" w:hAnsi="Candara"/>
          <w:color w:val="231F20"/>
          <w:spacing w:val="-2"/>
          <w:sz w:val="14"/>
        </w:rPr>
        <w:t> </w:t>
      </w:r>
      <w:r>
        <w:rPr>
          <w:rFonts w:ascii="Candara" w:hAnsi="Candara"/>
          <w:color w:val="231F20"/>
          <w:sz w:val="14"/>
        </w:rPr>
        <w:t>requiera.</w:t>
      </w:r>
    </w:p>
    <w:p>
      <w:pPr>
        <w:spacing w:line="167" w:lineRule="exact" w:before="160"/>
        <w:ind w:left="1521" w:right="0" w:firstLine="0"/>
        <w:jc w:val="left"/>
        <w:rPr>
          <w:rFonts w:ascii="Candara"/>
          <w:sz w:val="14"/>
        </w:rPr>
      </w:pPr>
      <w:r>
        <w:rPr>
          <w:rFonts w:ascii="Candara"/>
          <w:color w:val="231F20"/>
          <w:spacing w:val="-2"/>
          <w:sz w:val="14"/>
        </w:rPr>
        <w:t>REGISTRO</w:t>
      </w:r>
      <w:r>
        <w:rPr>
          <w:rFonts w:ascii="Candara"/>
          <w:color w:val="231F20"/>
          <w:spacing w:val="-9"/>
          <w:sz w:val="14"/>
        </w:rPr>
        <w:t> </w:t>
      </w:r>
      <w:r>
        <w:rPr>
          <w:rFonts w:ascii="Candara"/>
          <w:color w:val="231F20"/>
          <w:spacing w:val="-2"/>
          <w:sz w:val="14"/>
        </w:rPr>
        <w:t>POSTAL</w:t>
      </w:r>
    </w:p>
    <w:p>
      <w:pPr>
        <w:spacing w:line="232" w:lineRule="auto" w:before="1"/>
        <w:ind w:left="1521" w:right="1757" w:firstLine="0"/>
        <w:jc w:val="left"/>
        <w:rPr>
          <w:rFonts w:ascii="Candara"/>
          <w:sz w:val="14"/>
        </w:rPr>
      </w:pPr>
      <w:r>
        <w:rPr>
          <w:rFonts w:ascii="Candara"/>
          <w:color w:val="231F20"/>
          <w:spacing w:val="-2"/>
          <w:sz w:val="14"/>
        </w:rPr>
        <w:t>IMPRESOS</w:t>
      </w:r>
      <w:r>
        <w:rPr>
          <w:rFonts w:ascii="Candara"/>
          <w:color w:val="231F20"/>
          <w:spacing w:val="-12"/>
          <w:sz w:val="14"/>
        </w:rPr>
        <w:t> </w:t>
      </w:r>
      <w:r>
        <w:rPr>
          <w:rFonts w:ascii="Candara"/>
          <w:color w:val="231F20"/>
          <w:spacing w:val="-2"/>
          <w:sz w:val="14"/>
        </w:rPr>
        <w:t>DEPOSITADOS</w:t>
      </w:r>
      <w:r>
        <w:rPr>
          <w:rFonts w:ascii="Candara"/>
          <w:color w:val="231F20"/>
          <w:spacing w:val="-12"/>
          <w:sz w:val="14"/>
        </w:rPr>
        <w:t> </w:t>
      </w:r>
      <w:r>
        <w:rPr>
          <w:rFonts w:ascii="Candara"/>
          <w:color w:val="231F20"/>
          <w:spacing w:val="-2"/>
          <w:sz w:val="14"/>
        </w:rPr>
        <w:t>POR</w:t>
      </w:r>
      <w:r>
        <w:rPr>
          <w:rFonts w:ascii="Candara"/>
          <w:color w:val="231F20"/>
          <w:spacing w:val="-10"/>
          <w:sz w:val="14"/>
        </w:rPr>
        <w:t> </w:t>
      </w:r>
      <w:r>
        <w:rPr>
          <w:rFonts w:ascii="Candara"/>
          <w:color w:val="231F20"/>
          <w:spacing w:val="-2"/>
          <w:sz w:val="14"/>
        </w:rPr>
        <w:t>SUS</w:t>
      </w:r>
      <w:r>
        <w:rPr>
          <w:rFonts w:ascii="Candara"/>
          <w:color w:val="231F20"/>
          <w:spacing w:val="40"/>
          <w:sz w:val="14"/>
        </w:rPr>
        <w:t> </w:t>
      </w:r>
      <w:r>
        <w:rPr>
          <w:rFonts w:ascii="Candara"/>
          <w:color w:val="231F20"/>
          <w:sz w:val="14"/>
        </w:rPr>
        <w:t>EDITORES O AGENTES</w:t>
      </w:r>
    </w:p>
    <w:p>
      <w:pPr>
        <w:spacing w:line="164" w:lineRule="exact" w:before="0"/>
        <w:ind w:left="1521" w:right="0" w:firstLine="0"/>
        <w:jc w:val="left"/>
        <w:rPr>
          <w:rFonts w:ascii="Candara"/>
          <w:sz w:val="14"/>
        </w:rPr>
      </w:pPr>
      <w:r>
        <w:rPr>
          <w:rFonts w:ascii="Candara"/>
          <w:color w:val="231F20"/>
          <w:spacing w:val="-6"/>
          <w:sz w:val="14"/>
        </w:rPr>
        <w:t>CR-SLP-002-99</w:t>
      </w:r>
    </w:p>
    <w:p>
      <w:pPr>
        <w:pStyle w:val="Heading1"/>
        <w:spacing w:before="366"/>
        <w:ind w:right="92"/>
        <w:jc w:val="center"/>
      </w:pPr>
      <w:r>
        <w:rPr>
          <w:b w:val="0"/>
        </w:rPr>
        <w:br w:type="column"/>
      </w:r>
      <w:r>
        <w:rPr>
          <w:color w:val="231F20"/>
          <w:spacing w:val="-2"/>
        </w:rPr>
        <w:t>Poder</w:t>
      </w:r>
      <w:r>
        <w:rPr>
          <w:color w:val="231F20"/>
          <w:spacing w:val="-18"/>
        </w:rPr>
        <w:t> </w:t>
      </w:r>
      <w:r>
        <w:rPr>
          <w:color w:val="231F20"/>
          <w:spacing w:val="-2"/>
        </w:rPr>
        <w:t>Ejecutivo</w:t>
      </w:r>
      <w:r>
        <w:rPr>
          <w:color w:val="231F20"/>
          <w:spacing w:val="-18"/>
        </w:rPr>
        <w:t> </w:t>
      </w:r>
      <w:r>
        <w:rPr>
          <w:color w:val="231F20"/>
          <w:spacing w:val="-2"/>
        </w:rPr>
        <w:t>del</w:t>
      </w:r>
      <w:r>
        <w:rPr>
          <w:color w:val="231F20"/>
          <w:spacing w:val="-17"/>
        </w:rPr>
        <w:t> </w:t>
      </w:r>
      <w:r>
        <w:rPr>
          <w:color w:val="231F20"/>
          <w:spacing w:val="-2"/>
        </w:rPr>
        <w:t>Estado</w:t>
      </w:r>
    </w:p>
    <w:p>
      <w:pPr>
        <w:pStyle w:val="BodyText"/>
        <w:rPr>
          <w:rFonts w:ascii="Arial"/>
          <w:b/>
          <w:sz w:val="32"/>
        </w:rPr>
      </w:pPr>
    </w:p>
    <w:p>
      <w:pPr>
        <w:pStyle w:val="BodyText"/>
        <w:spacing w:before="163"/>
        <w:rPr>
          <w:rFonts w:ascii="Arial"/>
          <w:b/>
          <w:sz w:val="32"/>
        </w:rPr>
      </w:pPr>
    </w:p>
    <w:p>
      <w:pPr>
        <w:pStyle w:val="BodyText"/>
        <w:spacing w:line="249" w:lineRule="auto"/>
        <w:ind w:left="157" w:right="226"/>
        <w:jc w:val="both"/>
      </w:pPr>
      <w:r>
        <w:rPr>
          <w:rFonts w:ascii="Arial" w:hAnsi="Arial"/>
          <w:b/>
          <w:spacing w:val="9"/>
        </w:rPr>
        <w:t>JUAN</w:t>
      </w:r>
      <w:r>
        <w:rPr>
          <w:rFonts w:ascii="Arial" w:hAnsi="Arial"/>
          <w:b/>
          <w:spacing w:val="9"/>
        </w:rPr>
        <w:t> </w:t>
      </w:r>
      <w:r>
        <w:rPr>
          <w:rFonts w:ascii="Arial" w:hAnsi="Arial"/>
          <w:b/>
          <w:spacing w:val="10"/>
        </w:rPr>
        <w:t>MANUEL</w:t>
      </w:r>
      <w:r>
        <w:rPr>
          <w:rFonts w:ascii="Arial" w:hAnsi="Arial"/>
          <w:b/>
          <w:spacing w:val="10"/>
        </w:rPr>
        <w:t> </w:t>
      </w:r>
      <w:r>
        <w:rPr>
          <w:rFonts w:ascii="Arial" w:hAnsi="Arial"/>
          <w:b/>
          <w:spacing w:val="11"/>
        </w:rPr>
        <w:t>CARRERAS</w:t>
      </w:r>
      <w:r>
        <w:rPr>
          <w:rFonts w:ascii="Arial" w:hAnsi="Arial"/>
          <w:b/>
          <w:spacing w:val="11"/>
        </w:rPr>
        <w:t> </w:t>
      </w:r>
      <w:r>
        <w:rPr>
          <w:rFonts w:ascii="Arial" w:hAnsi="Arial"/>
          <w:b/>
          <w:spacing w:val="10"/>
        </w:rPr>
        <w:t>LÓPEZ,</w:t>
      </w:r>
      <w:r>
        <w:rPr>
          <w:rFonts w:ascii="Arial" w:hAnsi="Arial"/>
          <w:b/>
          <w:spacing w:val="10"/>
        </w:rPr>
        <w:t> </w:t>
      </w:r>
      <w:r>
        <w:rPr>
          <w:spacing w:val="13"/>
        </w:rPr>
        <w:t>GOBERNADOR </w:t>
      </w:r>
      <w:r>
        <w:rPr/>
        <w:t>CONSTITUCIONAL</w:t>
      </w:r>
      <w:r>
        <w:rPr>
          <w:spacing w:val="-4"/>
        </w:rPr>
        <w:t> </w:t>
      </w:r>
      <w:r>
        <w:rPr/>
        <w:t>DEL</w:t>
      </w:r>
      <w:r>
        <w:rPr>
          <w:spacing w:val="-4"/>
        </w:rPr>
        <w:t> </w:t>
      </w:r>
      <w:r>
        <w:rPr/>
        <w:t>ESTADO DE SAN LUIS POTOSÍ, EN </w:t>
      </w:r>
      <w:r>
        <w:rPr>
          <w:spacing w:val="-2"/>
        </w:rPr>
        <w:t>EJERCICIO</w:t>
      </w:r>
      <w:r>
        <w:rPr>
          <w:spacing w:val="-8"/>
        </w:rPr>
        <w:t> </w:t>
      </w:r>
      <w:r>
        <w:rPr>
          <w:spacing w:val="-2"/>
        </w:rPr>
        <w:t>DE</w:t>
      </w:r>
      <w:r>
        <w:rPr>
          <w:spacing w:val="-8"/>
        </w:rPr>
        <w:t> </w:t>
      </w:r>
      <w:r>
        <w:rPr>
          <w:spacing w:val="-2"/>
        </w:rPr>
        <w:t>LAS</w:t>
      </w:r>
      <w:r>
        <w:rPr>
          <w:spacing w:val="-8"/>
        </w:rPr>
        <w:t> </w:t>
      </w:r>
      <w:r>
        <w:rPr>
          <w:spacing w:val="-2"/>
        </w:rPr>
        <w:t>FACULTADES</w:t>
      </w:r>
      <w:r>
        <w:rPr>
          <w:spacing w:val="-8"/>
        </w:rPr>
        <w:t> </w:t>
      </w:r>
      <w:r>
        <w:rPr>
          <w:spacing w:val="-2"/>
        </w:rPr>
        <w:t>QUE</w:t>
      </w:r>
      <w:r>
        <w:rPr>
          <w:spacing w:val="-8"/>
        </w:rPr>
        <w:t> </w:t>
      </w:r>
      <w:r>
        <w:rPr>
          <w:spacing w:val="-2"/>
        </w:rPr>
        <w:t>ME</w:t>
      </w:r>
      <w:r>
        <w:rPr>
          <w:spacing w:val="-8"/>
        </w:rPr>
        <w:t> </w:t>
      </w:r>
      <w:r>
        <w:rPr>
          <w:spacing w:val="-2"/>
        </w:rPr>
        <w:t>CONFIEREN</w:t>
      </w:r>
      <w:r>
        <w:rPr>
          <w:spacing w:val="-8"/>
        </w:rPr>
        <w:t> </w:t>
      </w:r>
      <w:r>
        <w:rPr>
          <w:spacing w:val="-2"/>
        </w:rPr>
        <w:t>LOS ARTÍCULOS</w:t>
      </w:r>
      <w:r>
        <w:rPr>
          <w:spacing w:val="-11"/>
        </w:rPr>
        <w:t> </w:t>
      </w:r>
      <w:r>
        <w:rPr>
          <w:spacing w:val="-2"/>
        </w:rPr>
        <w:t>72,</w:t>
      </w:r>
      <w:r>
        <w:rPr>
          <w:spacing w:val="-10"/>
        </w:rPr>
        <w:t> </w:t>
      </w:r>
      <w:r>
        <w:rPr>
          <w:spacing w:val="-2"/>
        </w:rPr>
        <w:t>80,</w:t>
      </w:r>
      <w:r>
        <w:rPr>
          <w:spacing w:val="-11"/>
        </w:rPr>
        <w:t> </w:t>
      </w:r>
      <w:r>
        <w:rPr>
          <w:spacing w:val="-2"/>
        </w:rPr>
        <w:t>FRACCIÓN</w:t>
      </w:r>
      <w:r>
        <w:rPr>
          <w:spacing w:val="-10"/>
        </w:rPr>
        <w:t> </w:t>
      </w:r>
      <w:r>
        <w:rPr>
          <w:spacing w:val="-2"/>
        </w:rPr>
        <w:t>III</w:t>
      </w:r>
      <w:r>
        <w:rPr>
          <w:spacing w:val="-11"/>
        </w:rPr>
        <w:t> </w:t>
      </w:r>
      <w:r>
        <w:rPr>
          <w:spacing w:val="-2"/>
        </w:rPr>
        <w:t>Y</w:t>
      </w:r>
      <w:r>
        <w:rPr>
          <w:spacing w:val="-11"/>
        </w:rPr>
        <w:t> </w:t>
      </w:r>
      <w:r>
        <w:rPr>
          <w:spacing w:val="-2"/>
        </w:rPr>
        <w:t>83</w:t>
      </w:r>
      <w:r>
        <w:rPr>
          <w:spacing w:val="-10"/>
        </w:rPr>
        <w:t> </w:t>
      </w:r>
      <w:r>
        <w:rPr>
          <w:spacing w:val="-2"/>
        </w:rPr>
        <w:t>DE</w:t>
      </w:r>
      <w:r>
        <w:rPr>
          <w:spacing w:val="-11"/>
        </w:rPr>
        <w:t> </w:t>
      </w:r>
      <w:r>
        <w:rPr>
          <w:spacing w:val="-2"/>
        </w:rPr>
        <w:t>LA</w:t>
      </w:r>
      <w:r>
        <w:rPr>
          <w:spacing w:val="-10"/>
        </w:rPr>
        <w:t> </w:t>
      </w:r>
      <w:r>
        <w:rPr>
          <w:spacing w:val="-2"/>
        </w:rPr>
        <w:t>CONSTITUCIÓN </w:t>
      </w:r>
      <w:r>
        <w:rPr/>
        <w:t>POLÍTICA</w:t>
      </w:r>
      <w:r>
        <w:rPr>
          <w:spacing w:val="-1"/>
        </w:rPr>
        <w:t> </w:t>
      </w:r>
      <w:r>
        <w:rPr/>
        <w:t>DEL ESTADO LIBRE Y SOBERANO DE SAN LUIS </w:t>
      </w:r>
      <w:r>
        <w:rPr>
          <w:spacing w:val="11"/>
        </w:rPr>
        <w:t>POTOSÍ;</w:t>
      </w:r>
      <w:r>
        <w:rPr>
          <w:spacing w:val="11"/>
        </w:rPr>
        <w:t> </w:t>
      </w:r>
      <w:r>
        <w:rPr/>
        <w:t>11 Y 12 DE LA LEY </w:t>
      </w:r>
      <w:r>
        <w:rPr>
          <w:spacing w:val="11"/>
        </w:rPr>
        <w:t>ORGÁNICA</w:t>
      </w:r>
      <w:r>
        <w:rPr>
          <w:spacing w:val="11"/>
        </w:rPr>
        <w:t> </w:t>
      </w:r>
      <w:r>
        <w:rPr/>
        <w:t>DE </w:t>
      </w:r>
      <w:r>
        <w:rPr>
          <w:spacing w:val="13"/>
        </w:rPr>
        <w:t>LA </w:t>
      </w:r>
      <w:r>
        <w:rPr>
          <w:spacing w:val="12"/>
        </w:rPr>
        <w:t>ADMINISTRACIÓN</w:t>
      </w:r>
      <w:r>
        <w:rPr>
          <w:spacing w:val="12"/>
        </w:rPr>
        <w:t> </w:t>
      </w:r>
      <w:r>
        <w:rPr>
          <w:spacing w:val="11"/>
        </w:rPr>
        <w:t>PÚBLICA </w:t>
      </w:r>
      <w:r>
        <w:rPr/>
        <w:t>DEL </w:t>
      </w:r>
      <w:r>
        <w:rPr>
          <w:spacing w:val="9"/>
        </w:rPr>
        <w:t>ESTADO;</w:t>
      </w:r>
      <w:r>
        <w:rPr>
          <w:spacing w:val="9"/>
        </w:rPr>
        <w:t> </w:t>
      </w:r>
      <w:r>
        <w:rPr/>
        <w:t>112, 113 FRACCIÓN XXVI, 115 DE LA LEY DE LOS DERECHOS DE </w:t>
      </w:r>
      <w:r>
        <w:rPr>
          <w:spacing w:val="-4"/>
        </w:rPr>
        <w:t>NIÑAS,</w:t>
      </w:r>
      <w:r>
        <w:rPr>
          <w:spacing w:val="-9"/>
        </w:rPr>
        <w:t> </w:t>
      </w:r>
      <w:r>
        <w:rPr>
          <w:spacing w:val="-4"/>
        </w:rPr>
        <w:t>NIÑOS</w:t>
      </w:r>
      <w:r>
        <w:rPr>
          <w:spacing w:val="-8"/>
        </w:rPr>
        <w:t> </w:t>
      </w:r>
      <w:r>
        <w:rPr>
          <w:spacing w:val="-4"/>
        </w:rPr>
        <w:t>Y</w:t>
      </w:r>
      <w:r>
        <w:rPr>
          <w:spacing w:val="-9"/>
        </w:rPr>
        <w:t> </w:t>
      </w:r>
      <w:r>
        <w:rPr>
          <w:spacing w:val="-4"/>
        </w:rPr>
        <w:t>ADOLESCENTES</w:t>
      </w:r>
      <w:r>
        <w:rPr>
          <w:spacing w:val="-8"/>
        </w:rPr>
        <w:t> </w:t>
      </w:r>
      <w:r>
        <w:rPr>
          <w:spacing w:val="-4"/>
        </w:rPr>
        <w:t>DEL</w:t>
      </w:r>
      <w:r>
        <w:rPr>
          <w:spacing w:val="-9"/>
        </w:rPr>
        <w:t> </w:t>
      </w:r>
      <w:r>
        <w:rPr>
          <w:spacing w:val="-4"/>
        </w:rPr>
        <w:t>ESTADO</w:t>
      </w:r>
      <w:r>
        <w:rPr>
          <w:spacing w:val="-9"/>
        </w:rPr>
        <w:t> </w:t>
      </w:r>
      <w:r>
        <w:rPr>
          <w:spacing w:val="-4"/>
        </w:rPr>
        <w:t>DE</w:t>
      </w:r>
      <w:r>
        <w:rPr>
          <w:spacing w:val="-3"/>
        </w:rPr>
        <w:t> </w:t>
      </w:r>
      <w:r>
        <w:rPr>
          <w:spacing w:val="-4"/>
        </w:rPr>
        <w:t>SAN LUIS </w:t>
      </w:r>
      <w:r>
        <w:rPr/>
        <w:t>POTOSÍ,</w:t>
      </w:r>
      <w:r>
        <w:rPr>
          <w:spacing w:val="-17"/>
        </w:rPr>
        <w:t> </w:t>
      </w:r>
      <w:r>
        <w:rPr/>
        <w:t>Y</w:t>
      </w:r>
    </w:p>
    <w:p>
      <w:pPr>
        <w:pStyle w:val="BodyText"/>
        <w:spacing w:before="16"/>
      </w:pPr>
    </w:p>
    <w:p>
      <w:pPr>
        <w:pStyle w:val="Heading3"/>
        <w:ind w:left="0" w:right="92"/>
        <w:jc w:val="center"/>
      </w:pPr>
      <w:r>
        <w:rPr>
          <w:spacing w:val="-2"/>
        </w:rPr>
        <w:t>CONSIDERANDO</w:t>
      </w:r>
    </w:p>
    <w:p>
      <w:pPr>
        <w:pStyle w:val="BodyText"/>
        <w:spacing w:before="18"/>
        <w:rPr>
          <w:rFonts w:ascii="Arial"/>
          <w:b/>
        </w:rPr>
      </w:pPr>
    </w:p>
    <w:p>
      <w:pPr>
        <w:pStyle w:val="BodyText"/>
        <w:spacing w:line="249" w:lineRule="auto"/>
        <w:ind w:left="157" w:right="229"/>
        <w:jc w:val="both"/>
      </w:pPr>
      <w:r>
        <w:rPr>
          <w:color w:val="231F20"/>
        </w:rPr>
        <w:t>Que las niñas y niños son objeto de especial protección por parte</w:t>
      </w:r>
      <w:r>
        <w:rPr>
          <w:color w:val="231F20"/>
          <w:spacing w:val="31"/>
        </w:rPr>
        <w:t> </w:t>
      </w:r>
      <w:r>
        <w:rPr>
          <w:color w:val="231F20"/>
        </w:rPr>
        <w:t>de</w:t>
      </w:r>
      <w:r>
        <w:rPr>
          <w:color w:val="231F20"/>
          <w:spacing w:val="31"/>
        </w:rPr>
        <w:t> </w:t>
      </w:r>
      <w:r>
        <w:rPr>
          <w:color w:val="231F20"/>
        </w:rPr>
        <w:t>las</w:t>
      </w:r>
      <w:r>
        <w:rPr>
          <w:color w:val="231F20"/>
          <w:spacing w:val="31"/>
        </w:rPr>
        <w:t> </w:t>
      </w:r>
      <w:r>
        <w:rPr>
          <w:color w:val="231F20"/>
        </w:rPr>
        <w:t>autoridades,</w:t>
      </w:r>
      <w:r>
        <w:rPr>
          <w:color w:val="231F20"/>
          <w:spacing w:val="31"/>
        </w:rPr>
        <w:t> </w:t>
      </w:r>
      <w:r>
        <w:rPr>
          <w:color w:val="231F20"/>
        </w:rPr>
        <w:t>según</w:t>
      </w:r>
      <w:r>
        <w:rPr>
          <w:color w:val="231F20"/>
          <w:spacing w:val="31"/>
        </w:rPr>
        <w:t> </w:t>
      </w:r>
      <w:r>
        <w:rPr>
          <w:color w:val="231F20"/>
        </w:rPr>
        <w:t>lo</w:t>
      </w:r>
      <w:r>
        <w:rPr>
          <w:color w:val="231F20"/>
          <w:spacing w:val="31"/>
        </w:rPr>
        <w:t> </w:t>
      </w:r>
      <w:r>
        <w:rPr>
          <w:color w:val="231F20"/>
        </w:rPr>
        <w:t>establecido</w:t>
      </w:r>
      <w:r>
        <w:rPr>
          <w:color w:val="231F20"/>
          <w:spacing w:val="31"/>
        </w:rPr>
        <w:t> </w:t>
      </w:r>
      <w:r>
        <w:rPr>
          <w:color w:val="231F20"/>
        </w:rPr>
        <w:t>en</w:t>
      </w:r>
      <w:r>
        <w:rPr>
          <w:color w:val="231F20"/>
          <w:spacing w:val="31"/>
        </w:rPr>
        <w:t> </w:t>
      </w:r>
      <w:r>
        <w:rPr>
          <w:color w:val="231F20"/>
        </w:rPr>
        <w:t>el</w:t>
      </w:r>
      <w:r>
        <w:rPr>
          <w:color w:val="231F20"/>
          <w:spacing w:val="31"/>
        </w:rPr>
        <w:t> </w:t>
      </w:r>
      <w:r>
        <w:rPr>
          <w:color w:val="231F20"/>
        </w:rPr>
        <w:t>artículo 12 de la Constitución Política del Estado Libre y Soberano de San Luis Potosí, por lo cual en todas las decisiones y actuaciones del Estado, se velará y cumplirá con el principio</w:t>
      </w:r>
      <w:r>
        <w:rPr>
          <w:color w:val="231F20"/>
          <w:spacing w:val="80"/>
        </w:rPr>
        <w:t> </w:t>
      </w:r>
      <w:r>
        <w:rPr>
          <w:color w:val="231F20"/>
        </w:rPr>
        <w:t>de interés superior de la niñez, garantizando de manera plena sus </w:t>
      </w:r>
      <w:r>
        <w:rPr>
          <w:color w:val="231F20"/>
          <w:spacing w:val="11"/>
        </w:rPr>
        <w:t>derechos;</w:t>
      </w:r>
      <w:r>
        <w:rPr>
          <w:color w:val="231F20"/>
          <w:spacing w:val="11"/>
        </w:rPr>
        <w:t> principio</w:t>
      </w:r>
      <w:r>
        <w:rPr>
          <w:color w:val="231F20"/>
          <w:spacing w:val="11"/>
        </w:rPr>
        <w:t> </w:t>
      </w:r>
      <w:r>
        <w:rPr>
          <w:color w:val="231F20"/>
        </w:rPr>
        <w:t>que </w:t>
      </w:r>
      <w:r>
        <w:rPr>
          <w:color w:val="231F20"/>
          <w:spacing w:val="10"/>
        </w:rPr>
        <w:t>deberá</w:t>
      </w:r>
      <w:r>
        <w:rPr>
          <w:color w:val="231F20"/>
          <w:spacing w:val="10"/>
        </w:rPr>
        <w:t> guiar</w:t>
      </w:r>
      <w:r>
        <w:rPr>
          <w:color w:val="231F20"/>
          <w:spacing w:val="10"/>
        </w:rPr>
        <w:t> </w:t>
      </w:r>
      <w:r>
        <w:rPr>
          <w:color w:val="231F20"/>
        </w:rPr>
        <w:t>el </w:t>
      </w:r>
      <w:r>
        <w:rPr>
          <w:color w:val="231F20"/>
          <w:spacing w:val="13"/>
        </w:rPr>
        <w:t>diseño, </w:t>
      </w:r>
      <w:r>
        <w:rPr>
          <w:color w:val="231F20"/>
        </w:rPr>
        <w:t>seguimiento, ejecución, y evaluación de las políticas públicas dirigidas a la niñez.</w:t>
      </w:r>
    </w:p>
    <w:p>
      <w:pPr>
        <w:pStyle w:val="BodyText"/>
        <w:spacing w:before="16"/>
      </w:pPr>
    </w:p>
    <w:p>
      <w:pPr>
        <w:pStyle w:val="BodyText"/>
        <w:spacing w:line="249" w:lineRule="auto"/>
        <w:ind w:left="157" w:right="229"/>
        <w:jc w:val="both"/>
      </w:pPr>
      <w:r>
        <w:rPr>
          <w:color w:val="231F20"/>
        </w:rPr>
        <w:t>Que</w:t>
      </w:r>
      <w:r>
        <w:rPr>
          <w:color w:val="231F20"/>
          <w:spacing w:val="40"/>
        </w:rPr>
        <w:t> </w:t>
      </w:r>
      <w:r>
        <w:rPr>
          <w:color w:val="231F20"/>
        </w:rPr>
        <w:t>la</w:t>
      </w:r>
      <w:r>
        <w:rPr>
          <w:color w:val="231F20"/>
          <w:spacing w:val="40"/>
        </w:rPr>
        <w:t> </w:t>
      </w:r>
      <w:r>
        <w:rPr>
          <w:color w:val="231F20"/>
        </w:rPr>
        <w:t>Convención</w:t>
      </w:r>
      <w:r>
        <w:rPr>
          <w:color w:val="231F20"/>
          <w:spacing w:val="40"/>
        </w:rPr>
        <w:t> </w:t>
      </w:r>
      <w:r>
        <w:rPr>
          <w:color w:val="231F20"/>
        </w:rPr>
        <w:t>sobre</w:t>
      </w:r>
      <w:r>
        <w:rPr>
          <w:color w:val="231F20"/>
          <w:spacing w:val="40"/>
        </w:rPr>
        <w:t> </w:t>
      </w:r>
      <w:r>
        <w:rPr>
          <w:color w:val="231F20"/>
        </w:rPr>
        <w:t>los</w:t>
      </w:r>
      <w:r>
        <w:rPr>
          <w:color w:val="231F20"/>
          <w:spacing w:val="40"/>
        </w:rPr>
        <w:t> </w:t>
      </w:r>
      <w:r>
        <w:rPr>
          <w:color w:val="231F20"/>
        </w:rPr>
        <w:t>Derechos</w:t>
      </w:r>
      <w:r>
        <w:rPr>
          <w:color w:val="231F20"/>
          <w:spacing w:val="40"/>
        </w:rPr>
        <w:t> </w:t>
      </w:r>
      <w:r>
        <w:rPr>
          <w:color w:val="231F20"/>
        </w:rPr>
        <w:t>del</w:t>
      </w:r>
      <w:r>
        <w:rPr>
          <w:color w:val="231F20"/>
          <w:spacing w:val="40"/>
        </w:rPr>
        <w:t> </w:t>
      </w:r>
      <w:r>
        <w:rPr>
          <w:color w:val="231F20"/>
        </w:rPr>
        <w:t>Niño</w:t>
      </w:r>
      <w:r>
        <w:rPr>
          <w:color w:val="231F20"/>
          <w:spacing w:val="40"/>
        </w:rPr>
        <w:t> </w:t>
      </w:r>
      <w:r>
        <w:rPr>
          <w:color w:val="231F20"/>
        </w:rPr>
        <w:t>aprobada por la Asamblea General de las Naciones Unidas en su resolución 44/25, el 20 de noviembre de 1989, y ratificada por México el 21 de septiembre de 1990, señala en su artículo 4,</w:t>
      </w:r>
      <w:r>
        <w:rPr>
          <w:color w:val="231F20"/>
          <w:spacing w:val="80"/>
        </w:rPr>
        <w:t> </w:t>
      </w:r>
      <w:r>
        <w:rPr>
          <w:color w:val="231F20"/>
        </w:rPr>
        <w:t>la obligación de cada Estado Parte de adoptar las medidas </w:t>
      </w:r>
      <w:r>
        <w:rPr>
          <w:color w:val="231F20"/>
          <w:spacing w:val="11"/>
        </w:rPr>
        <w:t>necesarias</w:t>
      </w:r>
      <w:r>
        <w:rPr>
          <w:color w:val="231F20"/>
          <w:spacing w:val="11"/>
        </w:rPr>
        <w:t> </w:t>
      </w:r>
      <w:r>
        <w:rPr>
          <w:color w:val="231F20"/>
          <w:spacing w:val="9"/>
        </w:rPr>
        <w:t>para</w:t>
      </w:r>
      <w:r>
        <w:rPr>
          <w:color w:val="231F20"/>
          <w:spacing w:val="9"/>
        </w:rPr>
        <w:t> </w:t>
      </w:r>
      <w:r>
        <w:rPr>
          <w:color w:val="231F20"/>
        </w:rPr>
        <w:t>dar </w:t>
      </w:r>
      <w:r>
        <w:rPr>
          <w:color w:val="231F20"/>
          <w:spacing w:val="11"/>
        </w:rPr>
        <w:t>efectividad</w:t>
      </w:r>
      <w:r>
        <w:rPr>
          <w:color w:val="231F20"/>
          <w:spacing w:val="11"/>
        </w:rPr>
        <w:t> </w:t>
      </w:r>
      <w:r>
        <w:rPr>
          <w:color w:val="231F20"/>
        </w:rPr>
        <w:t>a </w:t>
      </w:r>
      <w:r>
        <w:rPr>
          <w:color w:val="231F20"/>
          <w:spacing w:val="10"/>
        </w:rPr>
        <w:t>todos</w:t>
      </w:r>
      <w:r>
        <w:rPr>
          <w:color w:val="231F20"/>
          <w:spacing w:val="10"/>
        </w:rPr>
        <w:t> </w:t>
      </w:r>
      <w:r>
        <w:rPr>
          <w:color w:val="231F20"/>
        </w:rPr>
        <w:t>los </w:t>
      </w:r>
      <w:r>
        <w:rPr>
          <w:color w:val="231F20"/>
          <w:spacing w:val="11"/>
        </w:rPr>
        <w:t>derechos </w:t>
      </w:r>
      <w:r>
        <w:rPr>
          <w:color w:val="231F20"/>
        </w:rPr>
        <w:t>reconocidos en la señalada Convención en favor de niñas, niños y adolescentes, es decir, toda persona menor de dieciocho</w:t>
      </w:r>
      <w:r>
        <w:rPr>
          <w:color w:val="231F20"/>
          <w:spacing w:val="40"/>
        </w:rPr>
        <w:t> </w:t>
      </w:r>
      <w:r>
        <w:rPr>
          <w:color w:val="231F20"/>
        </w:rPr>
        <w:t>años</w:t>
      </w:r>
      <w:r>
        <w:rPr>
          <w:color w:val="231F20"/>
          <w:spacing w:val="40"/>
        </w:rPr>
        <w:t> </w:t>
      </w:r>
      <w:r>
        <w:rPr>
          <w:color w:val="231F20"/>
        </w:rPr>
        <w:t>de</w:t>
      </w:r>
      <w:r>
        <w:rPr>
          <w:color w:val="231F20"/>
          <w:spacing w:val="40"/>
        </w:rPr>
        <w:t> </w:t>
      </w:r>
      <w:r>
        <w:rPr>
          <w:color w:val="231F20"/>
        </w:rPr>
        <w:t>edad.</w:t>
      </w:r>
    </w:p>
    <w:p>
      <w:pPr>
        <w:pStyle w:val="BodyText"/>
        <w:spacing w:before="15"/>
      </w:pPr>
    </w:p>
    <w:p>
      <w:pPr>
        <w:pStyle w:val="BodyText"/>
        <w:spacing w:line="249" w:lineRule="auto" w:before="1"/>
        <w:ind w:left="157" w:right="237"/>
        <w:jc w:val="both"/>
      </w:pPr>
      <w:r>
        <w:rPr>
          <w:color w:val="231F20"/>
        </w:rPr>
        <w:t>Que la Constitución Política del Estado, en el artículo 80, fracción I y III, establece que es una atribución del Gobernador del Estado cumplir y hacer cumplir la Constitución Política de los Estados Unidos Mexicanos, las leyes del Congreso de la Unión,</w:t>
      </w:r>
      <w:r>
        <w:rPr>
          <w:color w:val="231F20"/>
          <w:spacing w:val="40"/>
        </w:rPr>
        <w:t> </w:t>
      </w:r>
      <w:r>
        <w:rPr>
          <w:color w:val="231F20"/>
        </w:rPr>
        <w:t>los</w:t>
      </w:r>
      <w:r>
        <w:rPr>
          <w:color w:val="231F20"/>
          <w:spacing w:val="40"/>
        </w:rPr>
        <w:t> </w:t>
      </w:r>
      <w:r>
        <w:rPr>
          <w:color w:val="231F20"/>
        </w:rPr>
        <w:t>tratados</w:t>
      </w:r>
      <w:r>
        <w:rPr>
          <w:color w:val="231F20"/>
          <w:spacing w:val="40"/>
        </w:rPr>
        <w:t> </w:t>
      </w:r>
      <w:r>
        <w:rPr>
          <w:color w:val="231F20"/>
        </w:rPr>
        <w:t>internacionales,</w:t>
      </w:r>
      <w:r>
        <w:rPr>
          <w:color w:val="231F20"/>
          <w:spacing w:val="40"/>
        </w:rPr>
        <w:t> </w:t>
      </w:r>
      <w:r>
        <w:rPr>
          <w:color w:val="231F20"/>
        </w:rPr>
        <w:t>la</w:t>
      </w:r>
      <w:r>
        <w:rPr>
          <w:color w:val="231F20"/>
          <w:spacing w:val="40"/>
        </w:rPr>
        <w:t> </w:t>
      </w:r>
      <w:r>
        <w:rPr>
          <w:color w:val="231F20"/>
        </w:rPr>
        <w:t>Constitución</w:t>
      </w:r>
      <w:r>
        <w:rPr>
          <w:color w:val="231F20"/>
          <w:spacing w:val="40"/>
        </w:rPr>
        <w:t> </w:t>
      </w:r>
      <w:r>
        <w:rPr>
          <w:color w:val="231F20"/>
        </w:rPr>
        <w:t>Local</w:t>
      </w:r>
      <w:r>
        <w:rPr>
          <w:color w:val="231F20"/>
          <w:spacing w:val="40"/>
        </w:rPr>
        <w:t> </w:t>
      </w:r>
      <w:r>
        <w:rPr>
          <w:color w:val="231F20"/>
        </w:rPr>
        <w:t>y las leyes, reglamentos y demás disposiciones de </w:t>
      </w:r>
      <w:r>
        <w:rPr>
          <w:color w:val="231F20"/>
        </w:rPr>
        <w:t>carácter general que de ellas emanen; así como expedir y publicar decretos y acuerdos de carácter administrativo.</w:t>
      </w:r>
    </w:p>
    <w:p>
      <w:pPr>
        <w:pStyle w:val="BodyText"/>
        <w:spacing w:before="14"/>
      </w:pPr>
    </w:p>
    <w:p>
      <w:pPr>
        <w:pStyle w:val="BodyText"/>
        <w:spacing w:line="249" w:lineRule="auto"/>
        <w:ind w:left="157" w:right="228"/>
        <w:jc w:val="both"/>
      </w:pPr>
      <w:r>
        <w:rPr>
          <w:color w:val="231F20"/>
        </w:rPr>
        <w:t>Que el titular del Poder Ejecutivo del Estado, funge como Presidente</w:t>
      </w:r>
      <w:r>
        <w:rPr>
          <w:color w:val="231F20"/>
          <w:spacing w:val="-4"/>
        </w:rPr>
        <w:t> </w:t>
      </w:r>
      <w:r>
        <w:rPr>
          <w:color w:val="231F20"/>
        </w:rPr>
        <w:t>del</w:t>
      </w:r>
      <w:r>
        <w:rPr>
          <w:color w:val="231F20"/>
          <w:spacing w:val="-4"/>
        </w:rPr>
        <w:t> </w:t>
      </w:r>
      <w:r>
        <w:rPr>
          <w:color w:val="231F20"/>
        </w:rPr>
        <w:t>Sistema</w:t>
      </w:r>
      <w:r>
        <w:rPr>
          <w:color w:val="231F20"/>
          <w:spacing w:val="-4"/>
        </w:rPr>
        <w:t> </w:t>
      </w:r>
      <w:r>
        <w:rPr>
          <w:color w:val="231F20"/>
        </w:rPr>
        <w:t>Estatal</w:t>
      </w:r>
      <w:r>
        <w:rPr>
          <w:color w:val="231F20"/>
          <w:spacing w:val="-4"/>
        </w:rPr>
        <w:t> </w:t>
      </w:r>
      <w:r>
        <w:rPr>
          <w:color w:val="231F20"/>
        </w:rPr>
        <w:t>de</w:t>
      </w:r>
      <w:r>
        <w:rPr>
          <w:color w:val="231F20"/>
          <w:spacing w:val="-4"/>
        </w:rPr>
        <w:t> </w:t>
      </w:r>
      <w:r>
        <w:rPr>
          <w:color w:val="231F20"/>
        </w:rPr>
        <w:t>Protección</w:t>
      </w:r>
      <w:r>
        <w:rPr>
          <w:color w:val="231F20"/>
          <w:spacing w:val="-4"/>
        </w:rPr>
        <w:t> </w:t>
      </w:r>
      <w:r>
        <w:rPr>
          <w:color w:val="231F20"/>
        </w:rPr>
        <w:t>Integral</w:t>
      </w:r>
      <w:r>
        <w:rPr>
          <w:color w:val="231F20"/>
          <w:spacing w:val="-4"/>
        </w:rPr>
        <w:t> </w:t>
      </w:r>
      <w:r>
        <w:rPr>
          <w:color w:val="231F20"/>
        </w:rPr>
        <w:t>de</w:t>
      </w:r>
      <w:r>
        <w:rPr>
          <w:color w:val="231F20"/>
          <w:spacing w:val="-4"/>
        </w:rPr>
        <w:t> </w:t>
      </w:r>
      <w:r>
        <w:rPr>
          <w:color w:val="231F20"/>
        </w:rPr>
        <w:t>Niñas, </w:t>
      </w:r>
      <w:r>
        <w:rPr>
          <w:color w:val="231F20"/>
          <w:spacing w:val="9"/>
        </w:rPr>
        <w:t>Niños </w:t>
      </w:r>
      <w:r>
        <w:rPr>
          <w:color w:val="231F20"/>
        </w:rPr>
        <w:t>y </w:t>
      </w:r>
      <w:r>
        <w:rPr>
          <w:color w:val="231F20"/>
          <w:spacing w:val="11"/>
        </w:rPr>
        <w:t>Adolescentes, </w:t>
      </w:r>
      <w:r>
        <w:rPr>
          <w:color w:val="231F20"/>
          <w:spacing w:val="10"/>
        </w:rPr>
        <w:t>instancia </w:t>
      </w:r>
      <w:r>
        <w:rPr>
          <w:color w:val="231F20"/>
        </w:rPr>
        <w:t>de </w:t>
      </w:r>
      <w:r>
        <w:rPr>
          <w:color w:val="231F20"/>
          <w:spacing w:val="11"/>
        </w:rPr>
        <w:t>coordinación para establecer</w:t>
      </w:r>
      <w:r>
        <w:rPr>
          <w:color w:val="231F20"/>
          <w:spacing w:val="11"/>
        </w:rPr>
        <w:t> </w:t>
      </w:r>
      <w:r>
        <w:rPr>
          <w:color w:val="231F20"/>
        </w:rPr>
        <w:t>la </w:t>
      </w:r>
      <w:r>
        <w:rPr>
          <w:color w:val="231F20"/>
          <w:spacing w:val="11"/>
        </w:rPr>
        <w:t>política,</w:t>
      </w:r>
      <w:r>
        <w:rPr>
          <w:color w:val="231F20"/>
          <w:spacing w:val="11"/>
        </w:rPr>
        <w:t> programas,</w:t>
      </w:r>
      <w:r>
        <w:rPr>
          <w:color w:val="231F20"/>
          <w:spacing w:val="11"/>
        </w:rPr>
        <w:t> </w:t>
      </w:r>
      <w:r>
        <w:rPr>
          <w:color w:val="231F20"/>
          <w:spacing w:val="10"/>
        </w:rPr>
        <w:t>obras</w:t>
      </w:r>
      <w:r>
        <w:rPr>
          <w:color w:val="231F20"/>
          <w:spacing w:val="10"/>
        </w:rPr>
        <w:t> </w:t>
      </w:r>
      <w:r>
        <w:rPr>
          <w:color w:val="231F20"/>
        </w:rPr>
        <w:t>y </w:t>
      </w:r>
      <w:r>
        <w:rPr>
          <w:color w:val="231F20"/>
          <w:spacing w:val="13"/>
        </w:rPr>
        <w:t>acciones </w:t>
      </w:r>
      <w:r>
        <w:rPr>
          <w:color w:val="231F20"/>
        </w:rPr>
        <w:t>encaminadas al cumplimiento de la ley en la materia, de conformidad con el artículo 112, 115, fracción I, de la Ley de</w:t>
      </w:r>
      <w:r>
        <w:rPr>
          <w:color w:val="231F20"/>
          <w:spacing w:val="40"/>
        </w:rPr>
        <w:t> </w:t>
      </w:r>
      <w:r>
        <w:rPr>
          <w:color w:val="231F20"/>
        </w:rPr>
        <w:t>los Derechos de Niñas, Niños y Adolescentes del Estado de San Luis Potosí.</w:t>
      </w:r>
    </w:p>
    <w:p>
      <w:pPr>
        <w:pStyle w:val="BodyText"/>
        <w:spacing w:after="0" w:line="249" w:lineRule="auto"/>
        <w:jc w:val="both"/>
        <w:sectPr>
          <w:type w:val="continuous"/>
          <w:pgSz w:w="12240" w:h="15840"/>
          <w:pgMar w:header="682" w:footer="0" w:top="700" w:bottom="280" w:left="720" w:right="720"/>
          <w:cols w:num="2" w:equalWidth="0">
            <w:col w:w="5301" w:space="40"/>
            <w:col w:w="5459"/>
          </w:cols>
        </w:sectPr>
      </w:pPr>
    </w:p>
    <w:p>
      <w:pPr>
        <w:pStyle w:val="BodyText"/>
        <w:spacing w:before="3"/>
        <w:rPr>
          <w:sz w:val="19"/>
        </w:rPr>
      </w:pPr>
    </w:p>
    <w:p>
      <w:pPr>
        <w:pStyle w:val="BodyText"/>
        <w:spacing w:after="0"/>
        <w:rPr>
          <w:sz w:val="19"/>
        </w:rPr>
        <w:sectPr>
          <w:pgSz w:w="12240" w:h="15840"/>
          <w:pgMar w:header="682" w:footer="0" w:top="1180" w:bottom="280" w:left="720" w:right="720"/>
        </w:sectPr>
      </w:pPr>
    </w:p>
    <w:p>
      <w:pPr>
        <w:pStyle w:val="BodyText"/>
        <w:spacing w:line="249" w:lineRule="auto" w:before="99"/>
        <w:ind w:left="244" w:right="1"/>
        <w:jc w:val="both"/>
      </w:pPr>
      <w:r>
        <w:rPr>
          <w:color w:val="231F20"/>
        </w:rPr>
        <w:t>Que el ordenamiento estatal en materia de niñas, niños y adolescentes, establece en su artículo 113, fracción XXVI, que el Sistema Estatal de Protección Integral de Niñas, Niños y </w:t>
      </w:r>
      <w:r>
        <w:rPr>
          <w:color w:val="231F20"/>
          <w:spacing w:val="10"/>
        </w:rPr>
        <w:t>Adolescentes</w:t>
      </w:r>
      <w:r>
        <w:rPr>
          <w:color w:val="231F20"/>
          <w:spacing w:val="10"/>
        </w:rPr>
        <w:t> </w:t>
      </w:r>
      <w:r>
        <w:rPr>
          <w:color w:val="231F20"/>
        </w:rPr>
        <w:t>tiene la </w:t>
      </w:r>
      <w:r>
        <w:rPr>
          <w:color w:val="231F20"/>
          <w:spacing w:val="9"/>
        </w:rPr>
        <w:t>facultad</w:t>
      </w:r>
      <w:r>
        <w:rPr>
          <w:color w:val="231F20"/>
          <w:spacing w:val="9"/>
        </w:rPr>
        <w:t> </w:t>
      </w:r>
      <w:r>
        <w:rPr>
          <w:color w:val="231F20"/>
        </w:rPr>
        <w:t>de </w:t>
      </w:r>
      <w:r>
        <w:rPr>
          <w:color w:val="231F20"/>
          <w:spacing w:val="9"/>
        </w:rPr>
        <w:t>emitir</w:t>
      </w:r>
      <w:r>
        <w:rPr>
          <w:color w:val="231F20"/>
          <w:spacing w:val="9"/>
        </w:rPr>
        <w:t> protocolos</w:t>
      </w:r>
      <w:r>
        <w:rPr>
          <w:color w:val="231F20"/>
          <w:spacing w:val="9"/>
        </w:rPr>
        <w:t> </w:t>
      </w:r>
      <w:r>
        <w:rPr>
          <w:color w:val="231F20"/>
          <w:spacing w:val="11"/>
        </w:rPr>
        <w:t>de </w:t>
      </w:r>
      <w:r>
        <w:rPr>
          <w:color w:val="231F20"/>
        </w:rPr>
        <w:t>observancia general para las dependencias y entidades estatales y municipales, así como organismos e instituciones privadas</w:t>
      </w:r>
      <w:r>
        <w:rPr>
          <w:color w:val="231F20"/>
          <w:spacing w:val="40"/>
        </w:rPr>
        <w:t> </w:t>
      </w:r>
      <w:r>
        <w:rPr>
          <w:color w:val="231F20"/>
        </w:rPr>
        <w:t>relacionadas</w:t>
      </w:r>
      <w:r>
        <w:rPr>
          <w:color w:val="231F20"/>
          <w:spacing w:val="40"/>
        </w:rPr>
        <w:t> </w:t>
      </w:r>
      <w:r>
        <w:rPr>
          <w:color w:val="231F20"/>
        </w:rPr>
        <w:t>con</w:t>
      </w:r>
      <w:r>
        <w:rPr>
          <w:color w:val="231F20"/>
          <w:spacing w:val="40"/>
        </w:rPr>
        <w:t> </w:t>
      </w:r>
      <w:r>
        <w:rPr>
          <w:color w:val="231F20"/>
        </w:rPr>
        <w:t>su</w:t>
      </w:r>
      <w:r>
        <w:rPr>
          <w:color w:val="231F20"/>
          <w:spacing w:val="40"/>
        </w:rPr>
        <w:t> </w:t>
      </w:r>
      <w:r>
        <w:rPr>
          <w:color w:val="231F20"/>
        </w:rPr>
        <w:t>atención</w:t>
      </w:r>
      <w:r>
        <w:rPr>
          <w:color w:val="231F20"/>
          <w:spacing w:val="40"/>
        </w:rPr>
        <w:t> </w:t>
      </w:r>
      <w:r>
        <w:rPr>
          <w:color w:val="231F20"/>
        </w:rPr>
        <w:t>en</w:t>
      </w:r>
      <w:r>
        <w:rPr>
          <w:color w:val="231F20"/>
          <w:spacing w:val="40"/>
        </w:rPr>
        <w:t> </w:t>
      </w:r>
      <w:r>
        <w:rPr>
          <w:color w:val="231F20"/>
        </w:rPr>
        <w:t>el</w:t>
      </w:r>
      <w:r>
        <w:rPr>
          <w:color w:val="231F20"/>
          <w:spacing w:val="40"/>
        </w:rPr>
        <w:t> </w:t>
      </w:r>
      <w:r>
        <w:rPr>
          <w:color w:val="231F20"/>
        </w:rPr>
        <w:t>Estado.</w:t>
      </w:r>
    </w:p>
    <w:p>
      <w:pPr>
        <w:pStyle w:val="BodyText"/>
        <w:spacing w:before="14"/>
      </w:pPr>
    </w:p>
    <w:p>
      <w:pPr>
        <w:pStyle w:val="BodyText"/>
        <w:spacing w:line="249" w:lineRule="auto"/>
        <w:ind w:left="244"/>
        <w:jc w:val="both"/>
      </w:pPr>
      <w:r>
        <w:rPr>
          <w:color w:val="231F20"/>
        </w:rPr>
        <w:t>Que el Plan Estatal de Desarrollo 2015-2021 contempla cinco ejes rectores dentro de los que se encuentra el denominado </w:t>
      </w:r>
      <w:r>
        <w:rPr>
          <w:rFonts w:ascii="Arial" w:hAnsi="Arial"/>
          <w:i/>
          <w:color w:val="231F20"/>
        </w:rPr>
        <w:t>San Luis con Buen Gobierno, </w:t>
      </w:r>
      <w:r>
        <w:rPr>
          <w:color w:val="231F20"/>
        </w:rPr>
        <w:t>de cuyas líneas de acción se desprende la de </w:t>
      </w:r>
      <w:r>
        <w:rPr>
          <w:rFonts w:ascii="Arial" w:hAnsi="Arial"/>
          <w:i/>
          <w:color w:val="231F20"/>
        </w:rPr>
        <w:t>Derechos Humanos, </w:t>
      </w:r>
      <w:r>
        <w:rPr>
          <w:color w:val="231F20"/>
        </w:rPr>
        <w:t>misma que tiene por objeto, entre otros, garantizar el ejercicio, goce y protección de los Derechos Humanos a través de la implementación de </w:t>
      </w:r>
      <w:r>
        <w:rPr>
          <w:color w:val="231F20"/>
          <w:spacing w:val="11"/>
        </w:rPr>
        <w:t>acciones</w:t>
      </w:r>
      <w:r>
        <w:rPr>
          <w:color w:val="231F20"/>
          <w:spacing w:val="11"/>
        </w:rPr>
        <w:t> </w:t>
      </w:r>
      <w:r>
        <w:rPr>
          <w:color w:val="231F20"/>
        </w:rPr>
        <w:t>en </w:t>
      </w:r>
      <w:r>
        <w:rPr>
          <w:color w:val="231F20"/>
          <w:spacing w:val="10"/>
        </w:rPr>
        <w:t>planes</w:t>
      </w:r>
      <w:r>
        <w:rPr>
          <w:color w:val="231F20"/>
          <w:spacing w:val="10"/>
        </w:rPr>
        <w:t> </w:t>
      </w:r>
      <w:r>
        <w:rPr>
          <w:color w:val="231F20"/>
          <w:spacing w:val="12"/>
        </w:rPr>
        <w:t>institucionales</w:t>
      </w:r>
      <w:r>
        <w:rPr>
          <w:color w:val="231F20"/>
          <w:spacing w:val="12"/>
        </w:rPr>
        <w:t> </w:t>
      </w:r>
      <w:r>
        <w:rPr>
          <w:color w:val="231F20"/>
        </w:rPr>
        <w:t>y </w:t>
      </w:r>
      <w:r>
        <w:rPr>
          <w:color w:val="231F20"/>
          <w:spacing w:val="11"/>
        </w:rPr>
        <w:t>mecanismos</w:t>
      </w:r>
      <w:r>
        <w:rPr>
          <w:color w:val="231F20"/>
          <w:spacing w:val="11"/>
        </w:rPr>
        <w:t> </w:t>
      </w:r>
      <w:r>
        <w:rPr>
          <w:color w:val="231F20"/>
          <w:spacing w:val="13"/>
        </w:rPr>
        <w:t>de </w:t>
      </w:r>
      <w:r>
        <w:rPr>
          <w:color w:val="231F20"/>
        </w:rPr>
        <w:t>coordinación interinstitucional, mediante los cuales se busca diseñar y facilitar los contenidos, manuales y guías que </w:t>
      </w:r>
      <w:r>
        <w:rPr>
          <w:color w:val="231F20"/>
          <w:spacing w:val="10"/>
        </w:rPr>
        <w:t>pongan</w:t>
      </w:r>
      <w:r>
        <w:rPr>
          <w:color w:val="231F20"/>
          <w:spacing w:val="10"/>
        </w:rPr>
        <w:t> </w:t>
      </w:r>
      <w:r>
        <w:rPr>
          <w:color w:val="231F20"/>
        </w:rPr>
        <w:t>en </w:t>
      </w:r>
      <w:r>
        <w:rPr>
          <w:color w:val="231F20"/>
          <w:spacing w:val="10"/>
        </w:rPr>
        <w:t>operación</w:t>
      </w:r>
      <w:r>
        <w:rPr>
          <w:color w:val="231F20"/>
          <w:spacing w:val="10"/>
        </w:rPr>
        <w:t> </w:t>
      </w:r>
      <w:r>
        <w:rPr>
          <w:color w:val="231F20"/>
        </w:rPr>
        <w:t>el </w:t>
      </w:r>
      <w:r>
        <w:rPr>
          <w:color w:val="231F20"/>
          <w:spacing w:val="10"/>
        </w:rPr>
        <w:t>enfoque</w:t>
      </w:r>
      <w:r>
        <w:rPr>
          <w:color w:val="231F20"/>
          <w:spacing w:val="10"/>
        </w:rPr>
        <w:t> basado</w:t>
      </w:r>
      <w:r>
        <w:rPr>
          <w:color w:val="231F20"/>
          <w:spacing w:val="10"/>
        </w:rPr>
        <w:t> </w:t>
      </w:r>
      <w:r>
        <w:rPr>
          <w:color w:val="231F20"/>
        </w:rPr>
        <w:t>en </w:t>
      </w:r>
      <w:r>
        <w:rPr>
          <w:color w:val="231F20"/>
          <w:spacing w:val="12"/>
        </w:rPr>
        <w:t>Derechos </w:t>
      </w:r>
      <w:r>
        <w:rPr>
          <w:color w:val="231F20"/>
        </w:rPr>
        <w:t>Humanos en los planes institucionales de la administración pública estatal y de los municipios.</w:t>
      </w:r>
    </w:p>
    <w:p>
      <w:pPr>
        <w:pStyle w:val="BodyText"/>
        <w:spacing w:before="18"/>
      </w:pPr>
    </w:p>
    <w:p>
      <w:pPr>
        <w:pStyle w:val="BodyText"/>
        <w:spacing w:line="247" w:lineRule="auto"/>
        <w:ind w:left="244" w:right="3"/>
        <w:jc w:val="both"/>
      </w:pPr>
      <w:r>
        <w:rPr>
          <w:color w:val="231F20"/>
        </w:rPr>
        <w:t>Que la Comisión Nacional de los Derechos Humanos, a través de la Recomendación 70/2016, dirigida a la Secretaría Federal de Trabajo y Previsión Social y al Gobierno del Estado de San Luis Potosí, recomendó en su cuarto punto, la emisión e implementación de un protocolo de actuación para todas las autoridades del Gobierno del Estado de San Luis Potosí, con perspectiva de género, de atención a las niñas, niños y adolescentes que incluya acciones de prevención, atención y protección integral de los derechos humanos de grupos </w:t>
      </w:r>
      <w:r>
        <w:rPr>
          <w:color w:val="231F20"/>
          <w:spacing w:val="-2"/>
        </w:rPr>
        <w:t>indígenas.</w:t>
      </w:r>
    </w:p>
    <w:p>
      <w:pPr>
        <w:pStyle w:val="BodyText"/>
        <w:spacing w:before="199"/>
        <w:ind w:left="244" w:right="4"/>
        <w:jc w:val="both"/>
      </w:pPr>
      <w:r>
        <w:rPr>
          <w:color w:val="231F20"/>
        </w:rPr>
        <w:t>Que ante la necesidad de contar con un instrumento que permita homologar los principios y directrices que deben</w:t>
      </w:r>
      <w:r>
        <w:rPr>
          <w:color w:val="231F20"/>
          <w:spacing w:val="80"/>
        </w:rPr>
        <w:t> </w:t>
      </w:r>
      <w:r>
        <w:rPr>
          <w:color w:val="231F20"/>
        </w:rPr>
        <w:t>seguir todas las y los servidores públicos del Poder Ejecutivo del Estado, con el objeto de promover, respetar, proteger y garantizar los derechos humanos de las niñas, niños y adolescentes, aplicando en todo momento la perspectiva de género, con un enfoque diferencial y multicultural, como garantía de no repetición de las violaciones a derechos humanos señaladas por la Comisión Nacional, he tenido a</w:t>
      </w:r>
      <w:r>
        <w:rPr>
          <w:color w:val="231F20"/>
          <w:spacing w:val="80"/>
        </w:rPr>
        <w:t> </w:t>
      </w:r>
      <w:r>
        <w:rPr>
          <w:color w:val="231F20"/>
        </w:rPr>
        <w:t>bien</w:t>
      </w:r>
      <w:r>
        <w:rPr>
          <w:color w:val="231F20"/>
          <w:spacing w:val="40"/>
        </w:rPr>
        <w:t> </w:t>
      </w:r>
      <w:r>
        <w:rPr>
          <w:color w:val="231F20"/>
        </w:rPr>
        <w:t>emitir</w:t>
      </w:r>
      <w:r>
        <w:rPr>
          <w:color w:val="231F20"/>
          <w:spacing w:val="40"/>
        </w:rPr>
        <w:t> </w:t>
      </w:r>
      <w:r>
        <w:rPr>
          <w:color w:val="231F20"/>
        </w:rPr>
        <w:t>el</w:t>
      </w:r>
      <w:r>
        <w:rPr>
          <w:color w:val="231F20"/>
          <w:spacing w:val="40"/>
        </w:rPr>
        <w:t> </w:t>
      </w:r>
      <w:r>
        <w:rPr>
          <w:color w:val="231F20"/>
        </w:rPr>
        <w:t>siguiente:</w:t>
      </w:r>
    </w:p>
    <w:p>
      <w:pPr>
        <w:pStyle w:val="BodyText"/>
        <w:spacing w:before="10"/>
      </w:pPr>
    </w:p>
    <w:p>
      <w:pPr>
        <w:pStyle w:val="Heading3"/>
        <w:jc w:val="both"/>
      </w:pPr>
      <w:r>
        <w:rPr>
          <w:color w:val="231F20"/>
          <w:spacing w:val="11"/>
        </w:rPr>
        <w:t>ACUERDO</w:t>
      </w:r>
      <w:r>
        <w:rPr>
          <w:color w:val="231F20"/>
          <w:spacing w:val="11"/>
        </w:rPr>
        <w:t> ADMINISTRATIVO</w:t>
      </w:r>
      <w:r>
        <w:rPr>
          <w:color w:val="231F20"/>
          <w:spacing w:val="11"/>
        </w:rPr>
        <w:t> </w:t>
      </w:r>
      <w:r>
        <w:rPr>
          <w:color w:val="231F20"/>
        </w:rPr>
        <w:t>QUE </w:t>
      </w:r>
      <w:r>
        <w:rPr>
          <w:color w:val="231F20"/>
          <w:spacing w:val="10"/>
        </w:rPr>
        <w:t>ESTABLECE</w:t>
      </w:r>
      <w:r>
        <w:rPr>
          <w:color w:val="231F20"/>
          <w:spacing w:val="10"/>
        </w:rPr>
        <w:t> </w:t>
      </w:r>
      <w:r>
        <w:rPr>
          <w:color w:val="231F20"/>
          <w:spacing w:val="13"/>
        </w:rPr>
        <w:t>EL </w:t>
      </w:r>
      <w:r>
        <w:rPr>
          <w:color w:val="231F20"/>
          <w:spacing w:val="10"/>
        </w:rPr>
        <w:t>PROTOCOLO</w:t>
      </w:r>
      <w:r>
        <w:rPr>
          <w:color w:val="231F20"/>
          <w:spacing w:val="10"/>
        </w:rPr>
        <w:t> GENERAL</w:t>
      </w:r>
      <w:r>
        <w:rPr>
          <w:color w:val="231F20"/>
          <w:spacing w:val="10"/>
        </w:rPr>
        <w:t> </w:t>
      </w:r>
      <w:r>
        <w:rPr>
          <w:color w:val="231F20"/>
        </w:rPr>
        <w:t>DE </w:t>
      </w:r>
      <w:r>
        <w:rPr>
          <w:color w:val="231F20"/>
          <w:spacing w:val="10"/>
        </w:rPr>
        <w:t>ACTUACIÓN</w:t>
      </w:r>
      <w:r>
        <w:rPr>
          <w:color w:val="231F20"/>
          <w:spacing w:val="10"/>
        </w:rPr>
        <w:t> </w:t>
      </w:r>
      <w:r>
        <w:rPr>
          <w:color w:val="231F20"/>
        </w:rPr>
        <w:t>PARA </w:t>
      </w:r>
      <w:r>
        <w:rPr>
          <w:color w:val="231F20"/>
          <w:spacing w:val="12"/>
        </w:rPr>
        <w:t>LAS </w:t>
      </w:r>
      <w:r>
        <w:rPr>
          <w:color w:val="231F20"/>
        </w:rPr>
        <w:t>DEPENDENCIAS Y ENTIDADES DE LA ADMINISTRACIÓN PÚBLICA ESTATAL QUE ATIENDEN A NIÑAS, NIÑOS Y ADOLESCENTES</w:t>
      </w:r>
      <w:r>
        <w:rPr>
          <w:color w:val="231F20"/>
          <w:spacing w:val="-4"/>
        </w:rPr>
        <w:t> </w:t>
      </w:r>
      <w:r>
        <w:rPr>
          <w:color w:val="231F20"/>
        </w:rPr>
        <w:t>EN</w:t>
      </w:r>
      <w:r>
        <w:rPr>
          <w:color w:val="231F20"/>
          <w:spacing w:val="-4"/>
        </w:rPr>
        <w:t> </w:t>
      </w:r>
      <w:r>
        <w:rPr>
          <w:color w:val="231F20"/>
        </w:rPr>
        <w:t>SAN</w:t>
      </w:r>
      <w:r>
        <w:rPr>
          <w:color w:val="231F20"/>
          <w:spacing w:val="-4"/>
        </w:rPr>
        <w:t> </w:t>
      </w:r>
      <w:r>
        <w:rPr>
          <w:color w:val="231F20"/>
        </w:rPr>
        <w:t>LUIS</w:t>
      </w:r>
      <w:r>
        <w:rPr>
          <w:color w:val="231F20"/>
          <w:spacing w:val="-4"/>
        </w:rPr>
        <w:t> </w:t>
      </w:r>
      <w:r>
        <w:rPr>
          <w:color w:val="231F20"/>
        </w:rPr>
        <w:t>POTOSÍ</w:t>
      </w:r>
    </w:p>
    <w:p>
      <w:pPr>
        <w:pStyle w:val="BodyText"/>
        <w:spacing w:before="6"/>
        <w:rPr>
          <w:rFonts w:ascii="Arial"/>
          <w:b/>
        </w:rPr>
      </w:pPr>
    </w:p>
    <w:p>
      <w:pPr>
        <w:spacing w:before="0"/>
        <w:ind w:left="223" w:right="0" w:firstLine="0"/>
        <w:jc w:val="center"/>
        <w:rPr>
          <w:rFonts w:ascii="Arial" w:hAnsi="Arial"/>
          <w:b/>
          <w:sz w:val="18"/>
        </w:rPr>
      </w:pPr>
      <w:r>
        <w:rPr>
          <w:rFonts w:ascii="Arial" w:hAnsi="Arial"/>
          <w:b/>
          <w:color w:val="231F20"/>
          <w:spacing w:val="-7"/>
          <w:sz w:val="18"/>
        </w:rPr>
        <w:t>CAPÍTULO</w:t>
      </w:r>
      <w:r>
        <w:rPr>
          <w:rFonts w:ascii="Arial" w:hAnsi="Arial"/>
          <w:b/>
          <w:color w:val="231F20"/>
          <w:spacing w:val="-9"/>
          <w:sz w:val="18"/>
        </w:rPr>
        <w:t> </w:t>
      </w:r>
      <w:r>
        <w:rPr>
          <w:rFonts w:ascii="Arial" w:hAnsi="Arial"/>
          <w:b/>
          <w:color w:val="231F20"/>
          <w:spacing w:val="-2"/>
          <w:sz w:val="18"/>
        </w:rPr>
        <w:t>ÚNICO</w:t>
      </w:r>
    </w:p>
    <w:p>
      <w:pPr>
        <w:pStyle w:val="BodyText"/>
        <w:spacing w:before="4"/>
        <w:rPr>
          <w:rFonts w:ascii="Arial"/>
          <w:b/>
        </w:rPr>
      </w:pPr>
    </w:p>
    <w:p>
      <w:pPr>
        <w:pStyle w:val="BodyText"/>
        <w:ind w:left="244" w:right="3"/>
        <w:jc w:val="both"/>
      </w:pPr>
      <w:r>
        <w:rPr>
          <w:rFonts w:ascii="Arial" w:hAnsi="Arial"/>
          <w:b/>
          <w:color w:val="231F20"/>
        </w:rPr>
        <w:t>ARTÍCULO 1. </w:t>
      </w:r>
      <w:r>
        <w:rPr>
          <w:color w:val="231F20"/>
        </w:rPr>
        <w:t>El presente</w:t>
      </w:r>
      <w:r>
        <w:rPr>
          <w:color w:val="231F20"/>
          <w:spacing w:val="-2"/>
        </w:rPr>
        <w:t> </w:t>
      </w:r>
      <w:r>
        <w:rPr>
          <w:color w:val="231F20"/>
        </w:rPr>
        <w:t>Acuerdo tiene por objeto establecer el Protocolo General de Actuación para las Dependencias y Entidades</w:t>
      </w:r>
      <w:r>
        <w:rPr>
          <w:color w:val="231F20"/>
          <w:spacing w:val="34"/>
        </w:rPr>
        <w:t> </w:t>
      </w:r>
      <w:r>
        <w:rPr>
          <w:color w:val="231F20"/>
        </w:rPr>
        <w:t>de</w:t>
      </w:r>
      <w:r>
        <w:rPr>
          <w:color w:val="231F20"/>
          <w:spacing w:val="34"/>
        </w:rPr>
        <w:t> </w:t>
      </w:r>
      <w:r>
        <w:rPr>
          <w:color w:val="231F20"/>
        </w:rPr>
        <w:t>la</w:t>
      </w:r>
      <w:r>
        <w:rPr>
          <w:color w:val="231F20"/>
          <w:spacing w:val="19"/>
        </w:rPr>
        <w:t> </w:t>
      </w:r>
      <w:r>
        <w:rPr>
          <w:color w:val="231F20"/>
        </w:rPr>
        <w:t>Administración</w:t>
      </w:r>
      <w:r>
        <w:rPr>
          <w:color w:val="231F20"/>
          <w:spacing w:val="34"/>
        </w:rPr>
        <w:t> </w:t>
      </w:r>
      <w:r>
        <w:rPr>
          <w:color w:val="231F20"/>
        </w:rPr>
        <w:t>Pública</w:t>
      </w:r>
      <w:r>
        <w:rPr>
          <w:color w:val="231F20"/>
          <w:spacing w:val="34"/>
        </w:rPr>
        <w:t> </w:t>
      </w:r>
      <w:r>
        <w:rPr>
          <w:color w:val="231F20"/>
        </w:rPr>
        <w:t>Estatal</w:t>
      </w:r>
      <w:r>
        <w:rPr>
          <w:color w:val="231F20"/>
          <w:spacing w:val="34"/>
        </w:rPr>
        <w:t> </w:t>
      </w:r>
      <w:r>
        <w:rPr>
          <w:color w:val="231F20"/>
        </w:rPr>
        <w:t>que</w:t>
      </w:r>
      <w:r>
        <w:rPr>
          <w:color w:val="231F20"/>
          <w:spacing w:val="34"/>
        </w:rPr>
        <w:t> </w:t>
      </w:r>
      <w:r>
        <w:rPr>
          <w:color w:val="231F20"/>
        </w:rPr>
        <w:t>atienden a Niñas, Niños y Adolescentes en San Luis Potosí (Anexo Primero),</w:t>
      </w:r>
      <w:r>
        <w:rPr>
          <w:color w:val="231F20"/>
          <w:spacing w:val="-4"/>
        </w:rPr>
        <w:t> </w:t>
      </w:r>
      <w:r>
        <w:rPr>
          <w:color w:val="231F20"/>
        </w:rPr>
        <w:t>que</w:t>
      </w:r>
      <w:r>
        <w:rPr>
          <w:color w:val="231F20"/>
          <w:spacing w:val="-4"/>
        </w:rPr>
        <w:t> </w:t>
      </w:r>
      <w:r>
        <w:rPr>
          <w:color w:val="231F20"/>
        </w:rPr>
        <w:t>deberán</w:t>
      </w:r>
      <w:r>
        <w:rPr>
          <w:color w:val="231F20"/>
          <w:spacing w:val="-4"/>
        </w:rPr>
        <w:t> </w:t>
      </w:r>
      <w:r>
        <w:rPr>
          <w:color w:val="231F20"/>
        </w:rPr>
        <w:t>observar</w:t>
      </w:r>
      <w:r>
        <w:rPr>
          <w:color w:val="231F20"/>
          <w:spacing w:val="-4"/>
        </w:rPr>
        <w:t> </w:t>
      </w:r>
      <w:r>
        <w:rPr>
          <w:color w:val="231F20"/>
        </w:rPr>
        <w:t>obligatoriamente</w:t>
      </w:r>
      <w:r>
        <w:rPr>
          <w:color w:val="231F20"/>
          <w:spacing w:val="-4"/>
        </w:rPr>
        <w:t> </w:t>
      </w:r>
      <w:r>
        <w:rPr>
          <w:color w:val="231F20"/>
        </w:rPr>
        <w:t>todas</w:t>
      </w:r>
      <w:r>
        <w:rPr>
          <w:color w:val="231F20"/>
          <w:spacing w:val="-4"/>
        </w:rPr>
        <w:t> </w:t>
      </w:r>
      <w:r>
        <w:rPr>
          <w:color w:val="231F20"/>
        </w:rPr>
        <w:t>y</w:t>
      </w:r>
      <w:r>
        <w:rPr>
          <w:color w:val="231F20"/>
          <w:spacing w:val="-4"/>
        </w:rPr>
        <w:t> </w:t>
      </w:r>
      <w:r>
        <w:rPr>
          <w:color w:val="231F20"/>
        </w:rPr>
        <w:t>todos los servidores públicos de la Administración Pública Estatal pertenecientes al Poder Ejecutivo del Estado, así como aquellos</w:t>
      </w:r>
      <w:r>
        <w:rPr>
          <w:color w:val="231F20"/>
          <w:spacing w:val="40"/>
        </w:rPr>
        <w:t> </w:t>
      </w:r>
      <w:r>
        <w:rPr>
          <w:color w:val="231F20"/>
        </w:rPr>
        <w:t>que</w:t>
      </w:r>
      <w:r>
        <w:rPr>
          <w:color w:val="231F20"/>
          <w:spacing w:val="40"/>
        </w:rPr>
        <w:t> </w:t>
      </w:r>
      <w:r>
        <w:rPr>
          <w:color w:val="231F20"/>
        </w:rPr>
        <w:t>laboren</w:t>
      </w:r>
      <w:r>
        <w:rPr>
          <w:color w:val="231F20"/>
          <w:spacing w:val="40"/>
        </w:rPr>
        <w:t> </w:t>
      </w:r>
      <w:r>
        <w:rPr>
          <w:color w:val="231F20"/>
        </w:rPr>
        <w:t>en</w:t>
      </w:r>
      <w:r>
        <w:rPr>
          <w:color w:val="231F20"/>
          <w:spacing w:val="40"/>
        </w:rPr>
        <w:t> </w:t>
      </w:r>
      <w:r>
        <w:rPr>
          <w:color w:val="231F20"/>
        </w:rPr>
        <w:t>las</w:t>
      </w:r>
      <w:r>
        <w:rPr>
          <w:color w:val="231F20"/>
          <w:spacing w:val="40"/>
        </w:rPr>
        <w:t> </w:t>
      </w:r>
      <w:r>
        <w:rPr>
          <w:color w:val="231F20"/>
        </w:rPr>
        <w:t>dependencias</w:t>
      </w:r>
      <w:r>
        <w:rPr>
          <w:color w:val="231F20"/>
          <w:spacing w:val="40"/>
        </w:rPr>
        <w:t> </w:t>
      </w:r>
      <w:r>
        <w:rPr>
          <w:color w:val="231F20"/>
        </w:rPr>
        <w:t>descentralizadas de la entidad.</w:t>
      </w:r>
    </w:p>
    <w:p>
      <w:pPr>
        <w:pStyle w:val="BodyText"/>
        <w:spacing w:before="8"/>
      </w:pPr>
    </w:p>
    <w:p>
      <w:pPr>
        <w:pStyle w:val="BodyText"/>
        <w:ind w:left="244" w:right="7"/>
        <w:jc w:val="both"/>
      </w:pPr>
      <w:r>
        <w:rPr>
          <w:color w:val="231F20"/>
        </w:rPr>
        <w:t>Asimismo el Protocolo será de aplicación obligatoria para las organizaciones</w:t>
      </w:r>
      <w:r>
        <w:rPr>
          <w:color w:val="231F20"/>
          <w:spacing w:val="63"/>
        </w:rPr>
        <w:t> </w:t>
      </w:r>
      <w:r>
        <w:rPr>
          <w:color w:val="231F20"/>
        </w:rPr>
        <w:t>civiles</w:t>
      </w:r>
      <w:r>
        <w:rPr>
          <w:color w:val="231F20"/>
          <w:spacing w:val="66"/>
        </w:rPr>
        <w:t> </w:t>
      </w:r>
      <w:r>
        <w:rPr>
          <w:color w:val="231F20"/>
        </w:rPr>
        <w:t>que</w:t>
      </w:r>
      <w:r>
        <w:rPr>
          <w:color w:val="231F20"/>
          <w:spacing w:val="66"/>
        </w:rPr>
        <w:t> </w:t>
      </w:r>
      <w:r>
        <w:rPr>
          <w:color w:val="231F20"/>
        </w:rPr>
        <w:t>reciban</w:t>
      </w:r>
      <w:r>
        <w:rPr>
          <w:color w:val="231F20"/>
          <w:spacing w:val="66"/>
        </w:rPr>
        <w:t> </w:t>
      </w:r>
      <w:r>
        <w:rPr>
          <w:color w:val="231F20"/>
        </w:rPr>
        <w:t>por</w:t>
      </w:r>
      <w:r>
        <w:rPr>
          <w:color w:val="231F20"/>
          <w:spacing w:val="66"/>
        </w:rPr>
        <w:t> </w:t>
      </w:r>
      <w:r>
        <w:rPr>
          <w:color w:val="231F20"/>
        </w:rPr>
        <w:t>cualquier</w:t>
      </w:r>
      <w:r>
        <w:rPr>
          <w:color w:val="231F20"/>
          <w:spacing w:val="66"/>
        </w:rPr>
        <w:t> </w:t>
      </w:r>
      <w:r>
        <w:rPr>
          <w:color w:val="231F20"/>
          <w:spacing w:val="-2"/>
        </w:rPr>
        <w:t>concepto</w:t>
      </w:r>
    </w:p>
    <w:p>
      <w:pPr>
        <w:pStyle w:val="BodyText"/>
        <w:spacing w:before="94"/>
        <w:ind w:left="142" w:right="239"/>
        <w:jc w:val="both"/>
      </w:pPr>
      <w:r>
        <w:rPr/>
        <w:br w:type="column"/>
      </w:r>
      <w:r>
        <w:rPr>
          <w:color w:val="231F20"/>
        </w:rPr>
        <w:t>recursos públicos, y en cuyo objeto social se encuentre la atención</w:t>
      </w:r>
      <w:r>
        <w:rPr>
          <w:color w:val="231F20"/>
          <w:spacing w:val="13"/>
        </w:rPr>
        <w:t> </w:t>
      </w:r>
      <w:r>
        <w:rPr>
          <w:color w:val="231F20"/>
        </w:rPr>
        <w:t>de</w:t>
      </w:r>
      <w:r>
        <w:rPr>
          <w:color w:val="231F20"/>
          <w:spacing w:val="14"/>
        </w:rPr>
        <w:t> </w:t>
      </w:r>
      <w:r>
        <w:rPr>
          <w:color w:val="231F20"/>
        </w:rPr>
        <w:t>niñas,</w:t>
      </w:r>
      <w:r>
        <w:rPr>
          <w:color w:val="231F20"/>
          <w:spacing w:val="13"/>
        </w:rPr>
        <w:t> </w:t>
      </w:r>
      <w:r>
        <w:rPr>
          <w:color w:val="231F20"/>
        </w:rPr>
        <w:t>niños</w:t>
      </w:r>
      <w:r>
        <w:rPr>
          <w:color w:val="231F20"/>
          <w:spacing w:val="14"/>
        </w:rPr>
        <w:t> </w:t>
      </w:r>
      <w:r>
        <w:rPr>
          <w:color w:val="231F20"/>
        </w:rPr>
        <w:t>y</w:t>
      </w:r>
      <w:r>
        <w:rPr>
          <w:color w:val="231F20"/>
          <w:spacing w:val="14"/>
        </w:rPr>
        <w:t> </w:t>
      </w:r>
      <w:r>
        <w:rPr>
          <w:color w:val="231F20"/>
        </w:rPr>
        <w:t>adolescentes</w:t>
      </w:r>
      <w:r>
        <w:rPr>
          <w:color w:val="231F20"/>
          <w:spacing w:val="13"/>
        </w:rPr>
        <w:t> </w:t>
      </w:r>
      <w:r>
        <w:rPr>
          <w:color w:val="231F20"/>
        </w:rPr>
        <w:t>en</w:t>
      </w:r>
      <w:r>
        <w:rPr>
          <w:color w:val="231F20"/>
          <w:spacing w:val="14"/>
        </w:rPr>
        <w:t> </w:t>
      </w:r>
      <w:r>
        <w:rPr>
          <w:color w:val="231F20"/>
        </w:rPr>
        <w:t>cualquier</w:t>
      </w:r>
      <w:r>
        <w:rPr>
          <w:color w:val="231F20"/>
          <w:spacing w:val="14"/>
        </w:rPr>
        <w:t> </w:t>
      </w:r>
      <w:r>
        <w:rPr>
          <w:color w:val="231F20"/>
          <w:spacing w:val="-2"/>
        </w:rPr>
        <w:t>materia.</w:t>
      </w:r>
    </w:p>
    <w:p>
      <w:pPr>
        <w:pStyle w:val="BodyText"/>
        <w:spacing w:before="3"/>
      </w:pPr>
    </w:p>
    <w:p>
      <w:pPr>
        <w:pStyle w:val="BodyText"/>
        <w:spacing w:line="244" w:lineRule="auto"/>
        <w:ind w:left="142" w:right="239"/>
        <w:jc w:val="both"/>
      </w:pPr>
      <w:r>
        <w:rPr>
          <w:rFonts w:ascii="Arial" w:hAnsi="Arial"/>
          <w:b/>
          <w:color w:val="231F20"/>
        </w:rPr>
        <w:t>ARTÍCULO</w:t>
      </w:r>
      <w:r>
        <w:rPr>
          <w:rFonts w:ascii="Arial" w:hAnsi="Arial"/>
          <w:b/>
          <w:color w:val="231F20"/>
          <w:spacing w:val="-3"/>
        </w:rPr>
        <w:t> </w:t>
      </w:r>
      <w:r>
        <w:rPr>
          <w:rFonts w:ascii="Arial" w:hAnsi="Arial"/>
          <w:b/>
          <w:color w:val="231F20"/>
        </w:rPr>
        <w:t>2.</w:t>
      </w:r>
      <w:r>
        <w:rPr>
          <w:rFonts w:ascii="Arial" w:hAnsi="Arial"/>
          <w:b/>
          <w:color w:val="231F20"/>
          <w:spacing w:val="-3"/>
        </w:rPr>
        <w:t> </w:t>
      </w:r>
      <w:r>
        <w:rPr>
          <w:color w:val="231F20"/>
        </w:rPr>
        <w:t>El</w:t>
      </w:r>
      <w:r>
        <w:rPr>
          <w:color w:val="231F20"/>
          <w:spacing w:val="-3"/>
        </w:rPr>
        <w:t> </w:t>
      </w:r>
      <w:r>
        <w:rPr>
          <w:color w:val="231F20"/>
        </w:rPr>
        <w:t>incumplimiento</w:t>
      </w:r>
      <w:r>
        <w:rPr>
          <w:color w:val="231F20"/>
          <w:spacing w:val="-3"/>
        </w:rPr>
        <w:t> </w:t>
      </w:r>
      <w:r>
        <w:rPr>
          <w:color w:val="231F20"/>
        </w:rPr>
        <w:t>de</w:t>
      </w:r>
      <w:r>
        <w:rPr>
          <w:color w:val="231F20"/>
          <w:spacing w:val="-3"/>
        </w:rPr>
        <w:t> </w:t>
      </w:r>
      <w:r>
        <w:rPr>
          <w:color w:val="231F20"/>
        </w:rPr>
        <w:t>lo</w:t>
      </w:r>
      <w:r>
        <w:rPr>
          <w:color w:val="231F20"/>
          <w:spacing w:val="-3"/>
        </w:rPr>
        <w:t> </w:t>
      </w:r>
      <w:r>
        <w:rPr>
          <w:color w:val="231F20"/>
        </w:rPr>
        <w:t>dispuesto</w:t>
      </w:r>
      <w:r>
        <w:rPr>
          <w:color w:val="231F20"/>
          <w:spacing w:val="-3"/>
        </w:rPr>
        <w:t> </w:t>
      </w:r>
      <w:r>
        <w:rPr>
          <w:color w:val="231F20"/>
        </w:rPr>
        <w:t>en</w:t>
      </w:r>
      <w:r>
        <w:rPr>
          <w:color w:val="231F20"/>
          <w:spacing w:val="-3"/>
        </w:rPr>
        <w:t> </w:t>
      </w:r>
      <w:r>
        <w:rPr>
          <w:color w:val="231F20"/>
        </w:rPr>
        <w:t>el</w:t>
      </w:r>
      <w:r>
        <w:rPr>
          <w:color w:val="231F20"/>
          <w:spacing w:val="-3"/>
        </w:rPr>
        <w:t> </w:t>
      </w:r>
      <w:r>
        <w:rPr>
          <w:color w:val="231F20"/>
        </w:rPr>
        <w:t>presente Acuerdo por parte de los servidores públicos será causa de responsabilidad, en términos de lo establecido en la Ley de Responsabilidades</w:t>
      </w:r>
      <w:r>
        <w:rPr>
          <w:color w:val="231F20"/>
          <w:spacing w:val="-8"/>
        </w:rPr>
        <w:t> </w:t>
      </w:r>
      <w:r>
        <w:rPr>
          <w:color w:val="231F20"/>
        </w:rPr>
        <w:t>Administrativas para el Estado de San Luis </w:t>
      </w:r>
      <w:r>
        <w:rPr>
          <w:color w:val="231F20"/>
          <w:spacing w:val="-2"/>
        </w:rPr>
        <w:t>Potosí.</w:t>
      </w:r>
    </w:p>
    <w:p>
      <w:pPr>
        <w:pStyle w:val="BodyText"/>
        <w:spacing w:before="14"/>
      </w:pPr>
    </w:p>
    <w:p>
      <w:pPr>
        <w:pStyle w:val="BodyText"/>
        <w:spacing w:line="249" w:lineRule="auto" w:before="1"/>
        <w:ind w:left="142" w:right="238"/>
        <w:jc w:val="both"/>
      </w:pPr>
      <w:r>
        <w:rPr>
          <w:rFonts w:ascii="Arial" w:hAnsi="Arial"/>
          <w:b/>
          <w:color w:val="231F20"/>
        </w:rPr>
        <w:t>ARTÍCULO</w:t>
      </w:r>
      <w:r>
        <w:rPr>
          <w:rFonts w:ascii="Arial" w:hAnsi="Arial"/>
          <w:b/>
          <w:color w:val="231F20"/>
          <w:spacing w:val="-8"/>
        </w:rPr>
        <w:t> </w:t>
      </w:r>
      <w:r>
        <w:rPr>
          <w:rFonts w:ascii="Arial" w:hAnsi="Arial"/>
          <w:b/>
          <w:color w:val="231F20"/>
        </w:rPr>
        <w:t>3.</w:t>
      </w:r>
      <w:r>
        <w:rPr>
          <w:rFonts w:ascii="Arial" w:hAnsi="Arial"/>
          <w:b/>
          <w:color w:val="231F20"/>
          <w:spacing w:val="-8"/>
        </w:rPr>
        <w:t> </w:t>
      </w:r>
      <w:r>
        <w:rPr>
          <w:color w:val="231F20"/>
        </w:rPr>
        <w:t>La</w:t>
      </w:r>
      <w:r>
        <w:rPr>
          <w:color w:val="231F20"/>
          <w:spacing w:val="-8"/>
        </w:rPr>
        <w:t> </w:t>
      </w:r>
      <w:r>
        <w:rPr>
          <w:color w:val="231F20"/>
        </w:rPr>
        <w:t>Secretaría</w:t>
      </w:r>
      <w:r>
        <w:rPr>
          <w:color w:val="231F20"/>
          <w:spacing w:val="-8"/>
        </w:rPr>
        <w:t> </w:t>
      </w:r>
      <w:r>
        <w:rPr>
          <w:color w:val="231F20"/>
        </w:rPr>
        <w:t>General</w:t>
      </w:r>
      <w:r>
        <w:rPr>
          <w:color w:val="231F20"/>
          <w:spacing w:val="-8"/>
        </w:rPr>
        <w:t> </w:t>
      </w:r>
      <w:r>
        <w:rPr>
          <w:color w:val="231F20"/>
        </w:rPr>
        <w:t>de</w:t>
      </w:r>
      <w:r>
        <w:rPr>
          <w:color w:val="231F20"/>
          <w:spacing w:val="-8"/>
        </w:rPr>
        <w:t> </w:t>
      </w:r>
      <w:r>
        <w:rPr>
          <w:color w:val="231F20"/>
        </w:rPr>
        <w:t>Gobierno</w:t>
      </w:r>
      <w:r>
        <w:rPr>
          <w:color w:val="231F20"/>
          <w:spacing w:val="-8"/>
        </w:rPr>
        <w:t> </w:t>
      </w:r>
      <w:r>
        <w:rPr>
          <w:color w:val="231F20"/>
        </w:rPr>
        <w:t>podrá</w:t>
      </w:r>
      <w:r>
        <w:rPr>
          <w:color w:val="231F20"/>
          <w:spacing w:val="-8"/>
        </w:rPr>
        <w:t> </w:t>
      </w:r>
      <w:r>
        <w:rPr>
          <w:color w:val="231F20"/>
        </w:rPr>
        <w:t>aplicar los mecanismos que le permitan evaluar el cumplimiento del presente Acuerdo, incluyendo la realización de encuestas a</w:t>
      </w:r>
      <w:r>
        <w:rPr>
          <w:color w:val="231F20"/>
          <w:spacing w:val="80"/>
        </w:rPr>
        <w:t> </w:t>
      </w:r>
      <w:r>
        <w:rPr>
          <w:color w:val="231F20"/>
        </w:rPr>
        <w:t>los particulares que establecieron contacto con servidores </w:t>
      </w:r>
      <w:r>
        <w:rPr>
          <w:color w:val="231F20"/>
          <w:spacing w:val="-2"/>
        </w:rPr>
        <w:t>públicos.</w:t>
      </w:r>
    </w:p>
    <w:p>
      <w:pPr>
        <w:pStyle w:val="BodyText"/>
        <w:spacing w:before="12"/>
      </w:pPr>
    </w:p>
    <w:p>
      <w:pPr>
        <w:pStyle w:val="BodyText"/>
        <w:spacing w:line="249" w:lineRule="auto"/>
        <w:ind w:left="142" w:right="242"/>
        <w:jc w:val="both"/>
      </w:pPr>
      <w:r>
        <w:rPr>
          <w:rFonts w:ascii="Arial" w:hAnsi="Arial"/>
          <w:b/>
          <w:color w:val="231F20"/>
        </w:rPr>
        <w:t>ARTÍCULO 4. </w:t>
      </w:r>
      <w:r>
        <w:rPr>
          <w:color w:val="231F20"/>
        </w:rPr>
        <w:t>La interpretación para efectos administrativos del presente</w:t>
      </w:r>
      <w:r>
        <w:rPr>
          <w:color w:val="231F20"/>
          <w:spacing w:val="-7"/>
        </w:rPr>
        <w:t> </w:t>
      </w:r>
      <w:r>
        <w:rPr>
          <w:color w:val="231F20"/>
        </w:rPr>
        <w:t>Acuerdo y la resolución de los casos no previstos en el mismo, corresponderá a la Subsecretaría de Derechos Humanos</w:t>
      </w:r>
      <w:r>
        <w:rPr>
          <w:color w:val="231F20"/>
          <w:spacing w:val="40"/>
        </w:rPr>
        <w:t> </w:t>
      </w:r>
      <w:r>
        <w:rPr>
          <w:color w:val="231F20"/>
        </w:rPr>
        <w:t>y Asuntos</w:t>
      </w:r>
      <w:r>
        <w:rPr>
          <w:color w:val="231F20"/>
          <w:spacing w:val="40"/>
        </w:rPr>
        <w:t> </w:t>
      </w:r>
      <w:r>
        <w:rPr>
          <w:color w:val="231F20"/>
        </w:rPr>
        <w:t>Jurídicos.</w:t>
      </w:r>
    </w:p>
    <w:p>
      <w:pPr>
        <w:pStyle w:val="BodyText"/>
        <w:spacing w:before="12"/>
      </w:pPr>
    </w:p>
    <w:p>
      <w:pPr>
        <w:pStyle w:val="BodyText"/>
        <w:spacing w:line="249" w:lineRule="auto"/>
        <w:ind w:left="142" w:right="229"/>
        <w:jc w:val="both"/>
      </w:pPr>
      <w:r>
        <w:rPr>
          <w:color w:val="231F20"/>
        </w:rPr>
        <w:t>La Subsecretaría de Derechos Humanos y Asuntos Jurídicos, difundirá y brindará asesoría sobre el Protocolo General de </w:t>
      </w:r>
      <w:r>
        <w:rPr>
          <w:color w:val="231F20"/>
          <w:spacing w:val="11"/>
        </w:rPr>
        <w:t>Actuación</w:t>
      </w:r>
      <w:r>
        <w:rPr>
          <w:color w:val="231F20"/>
          <w:spacing w:val="11"/>
        </w:rPr>
        <w:t> </w:t>
      </w:r>
      <w:r>
        <w:rPr>
          <w:color w:val="231F20"/>
        </w:rPr>
        <w:t>a las </w:t>
      </w:r>
      <w:r>
        <w:rPr>
          <w:color w:val="231F20"/>
          <w:spacing w:val="11"/>
        </w:rPr>
        <w:t>dependencias</w:t>
      </w:r>
      <w:r>
        <w:rPr>
          <w:color w:val="231F20"/>
          <w:spacing w:val="11"/>
        </w:rPr>
        <w:t> </w:t>
      </w:r>
      <w:r>
        <w:rPr>
          <w:color w:val="231F20"/>
        </w:rPr>
        <w:t>y </w:t>
      </w:r>
      <w:r>
        <w:rPr>
          <w:color w:val="231F20"/>
          <w:spacing w:val="11"/>
        </w:rPr>
        <w:t>entidades</w:t>
      </w:r>
      <w:r>
        <w:rPr>
          <w:color w:val="231F20"/>
          <w:spacing w:val="11"/>
        </w:rPr>
        <w:t> </w:t>
      </w:r>
      <w:r>
        <w:rPr>
          <w:color w:val="231F20"/>
          <w:spacing w:val="9"/>
        </w:rPr>
        <w:t>para</w:t>
      </w:r>
      <w:r>
        <w:rPr>
          <w:color w:val="231F20"/>
          <w:spacing w:val="9"/>
        </w:rPr>
        <w:t> </w:t>
      </w:r>
      <w:r>
        <w:rPr>
          <w:color w:val="231F20"/>
          <w:spacing w:val="13"/>
        </w:rPr>
        <w:t>la </w:t>
      </w:r>
      <w:r>
        <w:rPr>
          <w:color w:val="231F20"/>
        </w:rPr>
        <w:t>implementación del mismo. Igualmente llevará a cabo de</w:t>
      </w:r>
      <w:r>
        <w:rPr>
          <w:color w:val="231F20"/>
          <w:spacing w:val="80"/>
        </w:rPr>
        <w:t> </w:t>
      </w:r>
      <w:r>
        <w:rPr>
          <w:color w:val="231F20"/>
        </w:rPr>
        <w:t>forma programada acciones de capacitación para la correcta aplicación del mismo, dirigida a las y los servidores públicos estatales, e integrantes de organizaciones civiles interesadas que </w:t>
      </w:r>
      <w:r>
        <w:rPr>
          <w:color w:val="231F20"/>
          <w:spacing w:val="10"/>
        </w:rPr>
        <w:t>están</w:t>
      </w:r>
      <w:r>
        <w:rPr>
          <w:color w:val="231F20"/>
          <w:spacing w:val="10"/>
        </w:rPr>
        <w:t> </w:t>
      </w:r>
      <w:r>
        <w:rPr>
          <w:color w:val="231F20"/>
        </w:rPr>
        <w:t>en </w:t>
      </w:r>
      <w:r>
        <w:rPr>
          <w:color w:val="231F20"/>
          <w:spacing w:val="11"/>
        </w:rPr>
        <w:t>contacto</w:t>
      </w:r>
      <w:r>
        <w:rPr>
          <w:color w:val="231F20"/>
          <w:spacing w:val="11"/>
        </w:rPr>
        <w:t> </w:t>
      </w:r>
      <w:r>
        <w:rPr>
          <w:color w:val="231F20"/>
        </w:rPr>
        <w:t>o </w:t>
      </w:r>
      <w:r>
        <w:rPr>
          <w:color w:val="231F20"/>
          <w:spacing w:val="11"/>
        </w:rPr>
        <w:t>atienden</w:t>
      </w:r>
      <w:r>
        <w:rPr>
          <w:color w:val="231F20"/>
          <w:spacing w:val="11"/>
        </w:rPr>
        <w:t> </w:t>
      </w:r>
      <w:r>
        <w:rPr>
          <w:color w:val="231F20"/>
        </w:rPr>
        <w:t>a </w:t>
      </w:r>
      <w:r>
        <w:rPr>
          <w:color w:val="231F20"/>
          <w:spacing w:val="10"/>
        </w:rPr>
        <w:t>Niñas,</w:t>
      </w:r>
      <w:r>
        <w:rPr>
          <w:color w:val="231F20"/>
          <w:spacing w:val="10"/>
        </w:rPr>
        <w:t> Niños</w:t>
      </w:r>
      <w:r>
        <w:rPr>
          <w:color w:val="231F20"/>
          <w:spacing w:val="10"/>
        </w:rPr>
        <w:t> </w:t>
      </w:r>
      <w:r>
        <w:rPr>
          <w:color w:val="231F20"/>
        </w:rPr>
        <w:t>y Adolescentes en San Luis Potosí.</w:t>
      </w:r>
    </w:p>
    <w:p>
      <w:pPr>
        <w:pStyle w:val="BodyText"/>
        <w:spacing w:before="16"/>
      </w:pPr>
    </w:p>
    <w:p>
      <w:pPr>
        <w:pStyle w:val="BodyText"/>
        <w:spacing w:line="249" w:lineRule="auto"/>
        <w:ind w:left="142" w:right="239"/>
        <w:jc w:val="both"/>
      </w:pPr>
      <w:r>
        <w:rPr>
          <w:rFonts w:ascii="Arial" w:hAnsi="Arial"/>
          <w:b/>
          <w:color w:val="231F20"/>
        </w:rPr>
        <w:t>ARTÍCULO 5. </w:t>
      </w:r>
      <w:r>
        <w:rPr>
          <w:color w:val="231F20"/>
        </w:rPr>
        <w:t>Cualquier persona podrá denunciar ante los órganos internos de control de las dependencias y entidades estatales,</w:t>
      </w:r>
      <w:r>
        <w:rPr>
          <w:color w:val="231F20"/>
          <w:spacing w:val="-13"/>
        </w:rPr>
        <w:t> </w:t>
      </w:r>
      <w:r>
        <w:rPr>
          <w:color w:val="231F20"/>
        </w:rPr>
        <w:t>o</w:t>
      </w:r>
      <w:r>
        <w:rPr>
          <w:color w:val="231F20"/>
          <w:spacing w:val="-12"/>
        </w:rPr>
        <w:t> </w:t>
      </w:r>
      <w:r>
        <w:rPr>
          <w:color w:val="231F20"/>
        </w:rPr>
        <w:t>directamente</w:t>
      </w:r>
      <w:r>
        <w:rPr>
          <w:color w:val="231F20"/>
          <w:spacing w:val="-13"/>
        </w:rPr>
        <w:t> </w:t>
      </w:r>
      <w:r>
        <w:rPr>
          <w:color w:val="231F20"/>
        </w:rPr>
        <w:t>ante</w:t>
      </w:r>
      <w:r>
        <w:rPr>
          <w:color w:val="231F20"/>
          <w:spacing w:val="-12"/>
        </w:rPr>
        <w:t> </w:t>
      </w:r>
      <w:r>
        <w:rPr>
          <w:color w:val="231F20"/>
        </w:rPr>
        <w:t>la</w:t>
      </w:r>
      <w:r>
        <w:rPr>
          <w:color w:val="231F20"/>
          <w:spacing w:val="-13"/>
        </w:rPr>
        <w:t> </w:t>
      </w:r>
      <w:r>
        <w:rPr>
          <w:color w:val="231F20"/>
        </w:rPr>
        <w:t>Contraloría</w:t>
      </w:r>
      <w:r>
        <w:rPr>
          <w:color w:val="231F20"/>
          <w:spacing w:val="-13"/>
        </w:rPr>
        <w:t> </w:t>
      </w:r>
      <w:r>
        <w:rPr>
          <w:color w:val="231F20"/>
        </w:rPr>
        <w:t>General</w:t>
      </w:r>
      <w:r>
        <w:rPr>
          <w:color w:val="231F20"/>
          <w:spacing w:val="-12"/>
        </w:rPr>
        <w:t> </w:t>
      </w:r>
      <w:r>
        <w:rPr>
          <w:color w:val="231F20"/>
        </w:rPr>
        <w:t>del</w:t>
      </w:r>
      <w:r>
        <w:rPr>
          <w:color w:val="231F20"/>
          <w:spacing w:val="-13"/>
        </w:rPr>
        <w:t> </w:t>
      </w:r>
      <w:r>
        <w:rPr>
          <w:color w:val="231F20"/>
        </w:rPr>
        <w:t>Estado o la Subsecretaría de Derechos Humanos y</w:t>
      </w:r>
      <w:r>
        <w:rPr>
          <w:color w:val="231F20"/>
          <w:spacing w:val="-1"/>
        </w:rPr>
        <w:t> </w:t>
      </w:r>
      <w:r>
        <w:rPr>
          <w:color w:val="231F20"/>
        </w:rPr>
        <w:t>Asuntos Jurídicos a través de su Dirección General de Derechos Humanos, la violación o incumplimiento por parte de los servidores públicos del Protocolo de actuación que establece el presente Decreto, en perjuicio de un niño, niña o adolescente.</w:t>
      </w:r>
    </w:p>
    <w:p>
      <w:pPr>
        <w:pStyle w:val="BodyText"/>
        <w:spacing w:before="15"/>
      </w:pPr>
    </w:p>
    <w:p>
      <w:pPr>
        <w:pStyle w:val="Heading3"/>
        <w:ind w:left="0" w:right="97"/>
        <w:jc w:val="center"/>
      </w:pPr>
      <w:r>
        <w:rPr>
          <w:color w:val="231F20"/>
        </w:rPr>
        <w:t>T</w:t>
      </w:r>
      <w:r>
        <w:rPr>
          <w:color w:val="231F20"/>
          <w:spacing w:val="-9"/>
        </w:rPr>
        <w:t> </w:t>
      </w:r>
      <w:r>
        <w:rPr>
          <w:color w:val="231F20"/>
        </w:rPr>
        <w:t>R</w:t>
      </w:r>
      <w:r>
        <w:rPr>
          <w:color w:val="231F20"/>
          <w:spacing w:val="-9"/>
        </w:rPr>
        <w:t> </w:t>
      </w:r>
      <w:r>
        <w:rPr>
          <w:color w:val="231F20"/>
        </w:rPr>
        <w:t>A</w:t>
      </w:r>
      <w:r>
        <w:rPr>
          <w:color w:val="231F20"/>
          <w:spacing w:val="-9"/>
        </w:rPr>
        <w:t> </w:t>
      </w:r>
      <w:r>
        <w:rPr>
          <w:color w:val="231F20"/>
        </w:rPr>
        <w:t>N</w:t>
      </w:r>
      <w:r>
        <w:rPr>
          <w:color w:val="231F20"/>
          <w:spacing w:val="-9"/>
        </w:rPr>
        <w:t> </w:t>
      </w:r>
      <w:r>
        <w:rPr>
          <w:color w:val="231F20"/>
        </w:rPr>
        <w:t>S</w:t>
      </w:r>
      <w:r>
        <w:rPr>
          <w:color w:val="231F20"/>
          <w:spacing w:val="-9"/>
        </w:rPr>
        <w:t> </w:t>
      </w:r>
      <w:r>
        <w:rPr>
          <w:color w:val="231F20"/>
        </w:rPr>
        <w:t>I</w:t>
      </w:r>
      <w:r>
        <w:rPr>
          <w:color w:val="231F20"/>
          <w:spacing w:val="-9"/>
        </w:rPr>
        <w:t> </w:t>
      </w:r>
      <w:r>
        <w:rPr>
          <w:color w:val="231F20"/>
        </w:rPr>
        <w:t>T</w:t>
      </w:r>
      <w:r>
        <w:rPr>
          <w:color w:val="231F20"/>
          <w:spacing w:val="-9"/>
        </w:rPr>
        <w:t> </w:t>
      </w:r>
      <w:r>
        <w:rPr>
          <w:color w:val="231F20"/>
        </w:rPr>
        <w:t>O</w:t>
      </w:r>
      <w:r>
        <w:rPr>
          <w:color w:val="231F20"/>
          <w:spacing w:val="-9"/>
        </w:rPr>
        <w:t> </w:t>
      </w:r>
      <w:r>
        <w:rPr>
          <w:color w:val="231F20"/>
        </w:rPr>
        <w:t>R</w:t>
      </w:r>
      <w:r>
        <w:rPr>
          <w:color w:val="231F20"/>
          <w:spacing w:val="-9"/>
        </w:rPr>
        <w:t> </w:t>
      </w:r>
      <w:r>
        <w:rPr>
          <w:color w:val="231F20"/>
        </w:rPr>
        <w:t>I</w:t>
      </w:r>
      <w:r>
        <w:rPr>
          <w:color w:val="231F20"/>
          <w:spacing w:val="-9"/>
        </w:rPr>
        <w:t> </w:t>
      </w:r>
      <w:r>
        <w:rPr>
          <w:color w:val="231F20"/>
        </w:rPr>
        <w:t>O</w:t>
      </w:r>
      <w:r>
        <w:rPr>
          <w:color w:val="231F20"/>
          <w:spacing w:val="-9"/>
        </w:rPr>
        <w:t> </w:t>
      </w:r>
      <w:r>
        <w:rPr>
          <w:color w:val="231F20"/>
          <w:spacing w:val="-10"/>
        </w:rPr>
        <w:t>S</w:t>
      </w:r>
    </w:p>
    <w:p>
      <w:pPr>
        <w:pStyle w:val="BodyText"/>
        <w:spacing w:before="18"/>
        <w:rPr>
          <w:rFonts w:ascii="Arial"/>
          <w:b/>
        </w:rPr>
      </w:pPr>
    </w:p>
    <w:p>
      <w:pPr>
        <w:pStyle w:val="BodyText"/>
        <w:spacing w:line="249" w:lineRule="auto"/>
        <w:ind w:left="142" w:right="242"/>
        <w:jc w:val="both"/>
      </w:pPr>
      <w:r>
        <w:rPr>
          <w:rFonts w:ascii="Arial" w:hAnsi="Arial"/>
          <w:b/>
          <w:color w:val="231F20"/>
        </w:rPr>
        <w:t>PRIMERO.</w:t>
      </w:r>
      <w:r>
        <w:rPr>
          <w:rFonts w:ascii="Arial" w:hAnsi="Arial"/>
          <w:b/>
          <w:color w:val="231F20"/>
          <w:spacing w:val="-13"/>
        </w:rPr>
        <w:t> </w:t>
      </w:r>
      <w:r>
        <w:rPr>
          <w:color w:val="231F20"/>
        </w:rPr>
        <w:t>El</w:t>
      </w:r>
      <w:r>
        <w:rPr>
          <w:color w:val="231F20"/>
          <w:spacing w:val="-12"/>
        </w:rPr>
        <w:t> </w:t>
      </w:r>
      <w:r>
        <w:rPr>
          <w:color w:val="231F20"/>
        </w:rPr>
        <w:t>presente</w:t>
      </w:r>
      <w:r>
        <w:rPr>
          <w:color w:val="231F20"/>
          <w:spacing w:val="-13"/>
        </w:rPr>
        <w:t> </w:t>
      </w:r>
      <w:r>
        <w:rPr>
          <w:color w:val="231F20"/>
        </w:rPr>
        <w:t>Acuerdo</w:t>
      </w:r>
      <w:r>
        <w:rPr>
          <w:color w:val="231F20"/>
          <w:spacing w:val="-12"/>
        </w:rPr>
        <w:t> </w:t>
      </w:r>
      <w:r>
        <w:rPr>
          <w:color w:val="231F20"/>
        </w:rPr>
        <w:t>entrará</w:t>
      </w:r>
      <w:r>
        <w:rPr>
          <w:color w:val="231F20"/>
          <w:spacing w:val="-13"/>
        </w:rPr>
        <w:t> </w:t>
      </w:r>
      <w:r>
        <w:rPr>
          <w:color w:val="231F20"/>
        </w:rPr>
        <w:t>en</w:t>
      </w:r>
      <w:r>
        <w:rPr>
          <w:color w:val="231F20"/>
          <w:spacing w:val="-13"/>
        </w:rPr>
        <w:t> </w:t>
      </w:r>
      <w:r>
        <w:rPr>
          <w:color w:val="231F20"/>
        </w:rPr>
        <w:t>vigor</w:t>
      </w:r>
      <w:r>
        <w:rPr>
          <w:color w:val="231F20"/>
          <w:spacing w:val="-12"/>
        </w:rPr>
        <w:t> </w:t>
      </w:r>
      <w:r>
        <w:rPr>
          <w:color w:val="231F20"/>
        </w:rPr>
        <w:t>el</w:t>
      </w:r>
      <w:r>
        <w:rPr>
          <w:color w:val="231F20"/>
          <w:spacing w:val="-13"/>
        </w:rPr>
        <w:t> </w:t>
      </w:r>
      <w:r>
        <w:rPr>
          <w:color w:val="231F20"/>
        </w:rPr>
        <w:t>día</w:t>
      </w:r>
      <w:r>
        <w:rPr>
          <w:color w:val="231F20"/>
          <w:spacing w:val="-12"/>
        </w:rPr>
        <w:t> </w:t>
      </w:r>
      <w:r>
        <w:rPr>
          <w:color w:val="231F20"/>
        </w:rPr>
        <w:t>siguiente de su publicación en el Periódico Oficial del Estado “Plan de San</w:t>
      </w:r>
      <w:r>
        <w:rPr>
          <w:color w:val="231F20"/>
          <w:spacing w:val="40"/>
        </w:rPr>
        <w:t> </w:t>
      </w:r>
      <w:r>
        <w:rPr>
          <w:color w:val="231F20"/>
        </w:rPr>
        <w:t>Luis”.</w:t>
      </w:r>
    </w:p>
    <w:p>
      <w:pPr>
        <w:pStyle w:val="BodyText"/>
        <w:spacing w:before="11"/>
      </w:pPr>
    </w:p>
    <w:p>
      <w:pPr>
        <w:pStyle w:val="BodyText"/>
        <w:spacing w:line="249" w:lineRule="auto"/>
        <w:ind w:left="142" w:right="239"/>
        <w:jc w:val="both"/>
      </w:pPr>
      <w:r>
        <w:rPr>
          <w:rFonts w:ascii="Arial" w:hAnsi="Arial"/>
          <w:b/>
          <w:color w:val="231F20"/>
        </w:rPr>
        <w:t>D</w:t>
      </w:r>
      <w:r>
        <w:rPr>
          <w:rFonts w:ascii="Arial" w:hAnsi="Arial"/>
          <w:b/>
          <w:color w:val="231F20"/>
          <w:spacing w:val="-4"/>
        </w:rPr>
        <w:t> </w:t>
      </w:r>
      <w:r>
        <w:rPr>
          <w:rFonts w:ascii="Arial" w:hAnsi="Arial"/>
          <w:b/>
          <w:color w:val="231F20"/>
        </w:rPr>
        <w:t>A</w:t>
      </w:r>
      <w:r>
        <w:rPr>
          <w:rFonts w:ascii="Arial" w:hAnsi="Arial"/>
          <w:b/>
          <w:color w:val="231F20"/>
          <w:spacing w:val="-8"/>
        </w:rPr>
        <w:t> </w:t>
      </w:r>
      <w:r>
        <w:rPr>
          <w:rFonts w:ascii="Arial" w:hAnsi="Arial"/>
          <w:b/>
          <w:color w:val="231F20"/>
        </w:rPr>
        <w:t>D O </w:t>
      </w:r>
      <w:r>
        <w:rPr>
          <w:color w:val="231F20"/>
        </w:rPr>
        <w:t>EN EL</w:t>
      </w:r>
      <w:r>
        <w:rPr>
          <w:color w:val="231F20"/>
          <w:spacing w:val="-6"/>
        </w:rPr>
        <w:t> </w:t>
      </w:r>
      <w:r>
        <w:rPr>
          <w:color w:val="231F20"/>
        </w:rPr>
        <w:t>PALACIO DE GOBIERNO SEDE DEL</w:t>
      </w:r>
      <w:r>
        <w:rPr>
          <w:color w:val="231F20"/>
          <w:spacing w:val="-5"/>
        </w:rPr>
        <w:t> </w:t>
      </w:r>
      <w:r>
        <w:rPr>
          <w:color w:val="231F20"/>
        </w:rPr>
        <w:t>PODER </w:t>
      </w:r>
      <w:r>
        <w:rPr>
          <w:color w:val="231F20"/>
          <w:spacing w:val="-2"/>
        </w:rPr>
        <w:t>EJECUTIVO</w:t>
      </w:r>
      <w:r>
        <w:rPr>
          <w:color w:val="231F20"/>
          <w:spacing w:val="-11"/>
        </w:rPr>
        <w:t> </w:t>
      </w:r>
      <w:r>
        <w:rPr>
          <w:color w:val="231F20"/>
          <w:spacing w:val="-2"/>
        </w:rPr>
        <w:t>DEL</w:t>
      </w:r>
      <w:r>
        <w:rPr>
          <w:color w:val="231F20"/>
          <w:spacing w:val="-10"/>
        </w:rPr>
        <w:t> </w:t>
      </w:r>
      <w:r>
        <w:rPr>
          <w:color w:val="231F20"/>
          <w:spacing w:val="-2"/>
        </w:rPr>
        <w:t>ESTADO</w:t>
      </w:r>
      <w:r>
        <w:rPr>
          <w:color w:val="231F20"/>
          <w:spacing w:val="-11"/>
        </w:rPr>
        <w:t> </w:t>
      </w:r>
      <w:r>
        <w:rPr>
          <w:color w:val="231F20"/>
          <w:spacing w:val="-2"/>
        </w:rPr>
        <w:t>LIBRE</w:t>
      </w:r>
      <w:r>
        <w:rPr>
          <w:color w:val="231F20"/>
          <w:spacing w:val="-10"/>
        </w:rPr>
        <w:t> </w:t>
      </w:r>
      <w:r>
        <w:rPr>
          <w:color w:val="231F20"/>
          <w:spacing w:val="-2"/>
        </w:rPr>
        <w:t>Y</w:t>
      </w:r>
      <w:r>
        <w:rPr>
          <w:color w:val="231F20"/>
          <w:spacing w:val="-11"/>
        </w:rPr>
        <w:t> </w:t>
      </w:r>
      <w:r>
        <w:rPr>
          <w:color w:val="231F20"/>
          <w:spacing w:val="-2"/>
        </w:rPr>
        <w:t>SOBERANO</w:t>
      </w:r>
      <w:r>
        <w:rPr>
          <w:color w:val="231F20"/>
          <w:spacing w:val="-8"/>
        </w:rPr>
        <w:t> </w:t>
      </w:r>
      <w:r>
        <w:rPr>
          <w:color w:val="231F20"/>
          <w:spacing w:val="-2"/>
        </w:rPr>
        <w:t>DE</w:t>
      </w:r>
      <w:r>
        <w:rPr>
          <w:color w:val="231F20"/>
          <w:spacing w:val="-8"/>
        </w:rPr>
        <w:t> </w:t>
      </w:r>
      <w:r>
        <w:rPr>
          <w:color w:val="231F20"/>
          <w:spacing w:val="-2"/>
        </w:rPr>
        <w:t>SAN</w:t>
      </w:r>
      <w:r>
        <w:rPr>
          <w:color w:val="231F20"/>
          <w:spacing w:val="-9"/>
        </w:rPr>
        <w:t> </w:t>
      </w:r>
      <w:r>
        <w:rPr>
          <w:color w:val="231F20"/>
          <w:spacing w:val="-2"/>
        </w:rPr>
        <w:t>LUIS </w:t>
      </w:r>
      <w:r>
        <w:rPr>
          <w:color w:val="231F20"/>
        </w:rPr>
        <w:t>POTOSÍ</w:t>
      </w:r>
      <w:r>
        <w:rPr>
          <w:color w:val="231F20"/>
          <w:spacing w:val="-13"/>
        </w:rPr>
        <w:t> </w:t>
      </w:r>
      <w:r>
        <w:rPr>
          <w:color w:val="231F20"/>
        </w:rPr>
        <w:t>A</w:t>
      </w:r>
      <w:r>
        <w:rPr>
          <w:color w:val="231F20"/>
          <w:spacing w:val="-12"/>
        </w:rPr>
        <w:t> </w:t>
      </w:r>
      <w:r>
        <w:rPr>
          <w:color w:val="231F20"/>
        </w:rPr>
        <w:t>LOS</w:t>
      </w:r>
      <w:r>
        <w:rPr>
          <w:color w:val="231F20"/>
          <w:spacing w:val="12"/>
        </w:rPr>
        <w:t> </w:t>
      </w:r>
      <w:r>
        <w:rPr>
          <w:color w:val="231F20"/>
        </w:rPr>
        <w:t>QUINCE</w:t>
      </w:r>
      <w:r>
        <w:rPr>
          <w:color w:val="231F20"/>
          <w:spacing w:val="-6"/>
        </w:rPr>
        <w:t> </w:t>
      </w:r>
      <w:r>
        <w:rPr>
          <w:color w:val="231F20"/>
        </w:rPr>
        <w:t>DÍAS</w:t>
      </w:r>
      <w:r>
        <w:rPr>
          <w:color w:val="231F20"/>
          <w:spacing w:val="-7"/>
        </w:rPr>
        <w:t> </w:t>
      </w:r>
      <w:r>
        <w:rPr>
          <w:color w:val="231F20"/>
        </w:rPr>
        <w:t>DEL</w:t>
      </w:r>
      <w:r>
        <w:rPr>
          <w:color w:val="231F20"/>
          <w:spacing w:val="-7"/>
        </w:rPr>
        <w:t> </w:t>
      </w:r>
      <w:r>
        <w:rPr>
          <w:color w:val="231F20"/>
        </w:rPr>
        <w:t>MES</w:t>
      </w:r>
      <w:r>
        <w:rPr>
          <w:color w:val="231F20"/>
          <w:spacing w:val="-7"/>
        </w:rPr>
        <w:t> </w:t>
      </w:r>
      <w:r>
        <w:rPr>
          <w:color w:val="231F20"/>
        </w:rPr>
        <w:t>DE</w:t>
      </w:r>
      <w:r>
        <w:rPr>
          <w:color w:val="231F20"/>
          <w:spacing w:val="-7"/>
        </w:rPr>
        <w:t> </w:t>
      </w:r>
      <w:r>
        <w:rPr>
          <w:color w:val="231F20"/>
        </w:rPr>
        <w:t>DICIEMBRE</w:t>
      </w:r>
      <w:r>
        <w:rPr>
          <w:color w:val="231F20"/>
          <w:spacing w:val="-7"/>
        </w:rPr>
        <w:t> </w:t>
      </w:r>
      <w:r>
        <w:rPr>
          <w:color w:val="231F20"/>
        </w:rPr>
        <w:t>DEL AÑO DOS MIL DIECIOCHO.</w:t>
      </w:r>
    </w:p>
    <w:p>
      <w:pPr>
        <w:pStyle w:val="BodyText"/>
      </w:pPr>
    </w:p>
    <w:p>
      <w:pPr>
        <w:pStyle w:val="BodyText"/>
        <w:spacing w:before="21"/>
      </w:pPr>
    </w:p>
    <w:p>
      <w:pPr>
        <w:spacing w:line="249" w:lineRule="auto" w:before="0"/>
        <w:ind w:left="617" w:right="714" w:hanging="6"/>
        <w:jc w:val="center"/>
        <w:rPr>
          <w:sz w:val="18"/>
        </w:rPr>
      </w:pPr>
      <w:r>
        <w:rPr>
          <w:rFonts w:ascii="Arial" w:hAnsi="Arial"/>
          <w:b/>
          <w:color w:val="231F20"/>
          <w:sz w:val="18"/>
        </w:rPr>
        <w:t>JUAN</w:t>
      </w:r>
      <w:r>
        <w:rPr>
          <w:rFonts w:ascii="Arial" w:hAnsi="Arial"/>
          <w:b/>
          <w:color w:val="231F20"/>
          <w:spacing w:val="-10"/>
          <w:sz w:val="18"/>
        </w:rPr>
        <w:t> </w:t>
      </w:r>
      <w:r>
        <w:rPr>
          <w:rFonts w:ascii="Arial" w:hAnsi="Arial"/>
          <w:b/>
          <w:color w:val="231F20"/>
          <w:sz w:val="18"/>
        </w:rPr>
        <w:t>MANUEL</w:t>
      </w:r>
      <w:r>
        <w:rPr>
          <w:rFonts w:ascii="Arial" w:hAnsi="Arial"/>
          <w:b/>
          <w:color w:val="231F20"/>
          <w:spacing w:val="-10"/>
          <w:sz w:val="18"/>
        </w:rPr>
        <w:t> </w:t>
      </w:r>
      <w:r>
        <w:rPr>
          <w:rFonts w:ascii="Arial" w:hAnsi="Arial"/>
          <w:b/>
          <w:color w:val="231F20"/>
          <w:sz w:val="18"/>
        </w:rPr>
        <w:t>CARRERAS</w:t>
      </w:r>
      <w:r>
        <w:rPr>
          <w:rFonts w:ascii="Arial" w:hAnsi="Arial"/>
          <w:b/>
          <w:color w:val="231F20"/>
          <w:spacing w:val="-10"/>
          <w:sz w:val="18"/>
        </w:rPr>
        <w:t> </w:t>
      </w:r>
      <w:r>
        <w:rPr>
          <w:rFonts w:ascii="Arial" w:hAnsi="Arial"/>
          <w:b/>
          <w:color w:val="231F20"/>
          <w:sz w:val="18"/>
        </w:rPr>
        <w:t>LÓPEZ </w:t>
      </w:r>
      <w:r>
        <w:rPr>
          <w:color w:val="231F20"/>
          <w:sz w:val="18"/>
        </w:rPr>
        <w:t>GOBERNADOR</w:t>
      </w:r>
      <w:r>
        <w:rPr>
          <w:color w:val="231F20"/>
          <w:spacing w:val="-13"/>
          <w:sz w:val="18"/>
        </w:rPr>
        <w:t> </w:t>
      </w:r>
      <w:r>
        <w:rPr>
          <w:color w:val="231F20"/>
          <w:sz w:val="18"/>
        </w:rPr>
        <w:t>CONSTITUCIONAL</w:t>
      </w:r>
      <w:r>
        <w:rPr>
          <w:color w:val="231F20"/>
          <w:spacing w:val="-17"/>
          <w:sz w:val="18"/>
        </w:rPr>
        <w:t> </w:t>
      </w:r>
      <w:r>
        <w:rPr>
          <w:color w:val="231F20"/>
          <w:sz w:val="18"/>
        </w:rPr>
        <w:t>DEL</w:t>
      </w:r>
      <w:r>
        <w:rPr>
          <w:color w:val="231F20"/>
          <w:spacing w:val="-19"/>
          <w:sz w:val="18"/>
        </w:rPr>
        <w:t> </w:t>
      </w:r>
      <w:r>
        <w:rPr>
          <w:color w:val="231F20"/>
          <w:sz w:val="18"/>
        </w:rPr>
        <w:t>ESTADO </w:t>
      </w:r>
      <w:r>
        <w:rPr>
          <w:color w:val="231F20"/>
          <w:spacing w:val="-2"/>
          <w:sz w:val="18"/>
        </w:rPr>
        <w:t>(RÚBRICA)</w:t>
      </w:r>
    </w:p>
    <w:p>
      <w:pPr>
        <w:pStyle w:val="BodyText"/>
        <w:spacing w:before="11"/>
      </w:pPr>
    </w:p>
    <w:p>
      <w:pPr>
        <w:spacing w:line="249" w:lineRule="auto" w:before="0"/>
        <w:ind w:left="977" w:right="1074" w:hanging="8"/>
        <w:jc w:val="center"/>
        <w:rPr>
          <w:sz w:val="18"/>
        </w:rPr>
      </w:pPr>
      <w:r>
        <w:rPr>
          <w:rFonts w:ascii="Arial" w:hAnsi="Arial"/>
          <w:b/>
          <w:color w:val="231F20"/>
          <w:sz w:val="18"/>
        </w:rPr>
        <w:t>ALEJANDRO</w:t>
      </w:r>
      <w:r>
        <w:rPr>
          <w:rFonts w:ascii="Arial" w:hAnsi="Arial"/>
          <w:b/>
          <w:color w:val="231F20"/>
          <w:spacing w:val="-15"/>
          <w:sz w:val="18"/>
        </w:rPr>
        <w:t> </w:t>
      </w:r>
      <w:r>
        <w:rPr>
          <w:rFonts w:ascii="Arial" w:hAnsi="Arial"/>
          <w:b/>
          <w:color w:val="231F20"/>
          <w:sz w:val="18"/>
        </w:rPr>
        <w:t>LEAL</w:t>
      </w:r>
      <w:r>
        <w:rPr>
          <w:rFonts w:ascii="Arial" w:hAnsi="Arial"/>
          <w:b/>
          <w:color w:val="231F20"/>
          <w:spacing w:val="-15"/>
          <w:sz w:val="18"/>
        </w:rPr>
        <w:t> </w:t>
      </w:r>
      <w:r>
        <w:rPr>
          <w:rFonts w:ascii="Arial" w:hAnsi="Arial"/>
          <w:b/>
          <w:color w:val="231F20"/>
          <w:sz w:val="18"/>
        </w:rPr>
        <w:t>TOVÍAS </w:t>
      </w:r>
      <w:r>
        <w:rPr>
          <w:color w:val="231F20"/>
          <w:sz w:val="18"/>
        </w:rPr>
        <w:t>SECRETARIO</w:t>
      </w:r>
      <w:r>
        <w:rPr>
          <w:color w:val="231F20"/>
          <w:spacing w:val="-15"/>
          <w:sz w:val="18"/>
        </w:rPr>
        <w:t> </w:t>
      </w:r>
      <w:r>
        <w:rPr>
          <w:color w:val="231F20"/>
          <w:sz w:val="18"/>
        </w:rPr>
        <w:t>GENERAL</w:t>
      </w:r>
      <w:r>
        <w:rPr>
          <w:color w:val="231F20"/>
          <w:spacing w:val="-17"/>
          <w:sz w:val="18"/>
        </w:rPr>
        <w:t> </w:t>
      </w:r>
      <w:r>
        <w:rPr>
          <w:color w:val="231F20"/>
          <w:sz w:val="18"/>
        </w:rPr>
        <w:t>DE</w:t>
      </w:r>
      <w:r>
        <w:rPr>
          <w:color w:val="231F20"/>
          <w:spacing w:val="-12"/>
          <w:sz w:val="18"/>
        </w:rPr>
        <w:t> </w:t>
      </w:r>
      <w:r>
        <w:rPr>
          <w:color w:val="231F20"/>
          <w:sz w:val="18"/>
        </w:rPr>
        <w:t>GOBIERNO </w:t>
      </w:r>
      <w:r>
        <w:rPr>
          <w:color w:val="231F20"/>
          <w:spacing w:val="-2"/>
          <w:sz w:val="18"/>
        </w:rPr>
        <w:t>(RÚBRICA)</w:t>
      </w:r>
    </w:p>
    <w:p>
      <w:pPr>
        <w:spacing w:after="0" w:line="249" w:lineRule="auto"/>
        <w:jc w:val="center"/>
        <w:rPr>
          <w:sz w:val="18"/>
        </w:rPr>
        <w:sectPr>
          <w:type w:val="continuous"/>
          <w:pgSz w:w="12240" w:h="15840"/>
          <w:pgMar w:header="682" w:footer="0" w:top="700" w:bottom="280" w:left="720" w:right="720"/>
          <w:cols w:num="2" w:equalWidth="0">
            <w:col w:w="5316" w:space="40"/>
            <w:col w:w="5444"/>
          </w:cols>
        </w:sectPr>
      </w:pPr>
    </w:p>
    <w:p>
      <w:pPr>
        <w:pStyle w:val="BodyText"/>
        <w:rPr>
          <w:sz w:val="20"/>
        </w:rPr>
      </w:pPr>
      <w:r>
        <w:rPr>
          <w:sz w:val="20"/>
        </w:rPr>
        <mc:AlternateContent>
          <mc:Choice Requires="wps">
            <w:drawing>
              <wp:anchor distT="0" distB="0" distL="0" distR="0" allowOverlap="1" layoutInCell="1" locked="0" behindDoc="1" simplePos="0" relativeHeight="487141376">
                <wp:simplePos x="0" y="0"/>
                <wp:positionH relativeFrom="page">
                  <wp:posOffset>612140</wp:posOffset>
                </wp:positionH>
                <wp:positionV relativeFrom="page">
                  <wp:posOffset>972185</wp:posOffset>
                </wp:positionV>
                <wp:extent cx="6548120" cy="847407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6548120" cy="8474075"/>
                          <a:chExt cx="6548120" cy="8474075"/>
                        </a:xfrm>
                      </wpg:grpSpPr>
                      <pic:pic>
                        <pic:nvPicPr>
                          <pic:cNvPr id="24" name="Image 24"/>
                          <pic:cNvPicPr/>
                        </pic:nvPicPr>
                        <pic:blipFill>
                          <a:blip r:embed="rId15" cstate="print"/>
                          <a:stretch>
                            <a:fillRect/>
                          </a:stretch>
                        </pic:blipFill>
                        <pic:spPr>
                          <a:xfrm>
                            <a:off x="2445385" y="515619"/>
                            <a:ext cx="1704975" cy="1647825"/>
                          </a:xfrm>
                          <a:prstGeom prst="rect">
                            <a:avLst/>
                          </a:prstGeom>
                        </pic:spPr>
                      </pic:pic>
                      <pic:pic>
                        <pic:nvPicPr>
                          <pic:cNvPr id="25" name="Image 25"/>
                          <pic:cNvPicPr/>
                        </pic:nvPicPr>
                        <pic:blipFill>
                          <a:blip r:embed="rId16" cstate="print"/>
                          <a:stretch>
                            <a:fillRect/>
                          </a:stretch>
                        </pic:blipFill>
                        <pic:spPr>
                          <a:xfrm>
                            <a:off x="965200" y="3586098"/>
                            <a:ext cx="4678680" cy="53339"/>
                          </a:xfrm>
                          <a:prstGeom prst="rect">
                            <a:avLst/>
                          </a:prstGeom>
                        </pic:spPr>
                      </pic:pic>
                      <pic:pic>
                        <pic:nvPicPr>
                          <pic:cNvPr id="26" name="Image 26"/>
                          <pic:cNvPicPr/>
                        </pic:nvPicPr>
                        <pic:blipFill>
                          <a:blip r:embed="rId16" cstate="print"/>
                          <a:stretch>
                            <a:fillRect/>
                          </a:stretch>
                        </pic:blipFill>
                        <pic:spPr>
                          <a:xfrm>
                            <a:off x="981963" y="6464934"/>
                            <a:ext cx="4678680" cy="54863"/>
                          </a:xfrm>
                          <a:prstGeom prst="rect">
                            <a:avLst/>
                          </a:prstGeom>
                        </pic:spPr>
                      </pic:pic>
                      <wps:wsp>
                        <wps:cNvPr id="27" name="Graphic 27"/>
                        <wps:cNvSpPr/>
                        <wps:spPr>
                          <a:xfrm>
                            <a:off x="25146" y="25146"/>
                            <a:ext cx="6497955" cy="8423910"/>
                          </a:xfrm>
                          <a:custGeom>
                            <a:avLst/>
                            <a:gdLst/>
                            <a:ahLst/>
                            <a:cxnLst/>
                            <a:rect l="l" t="t" r="r" b="b"/>
                            <a:pathLst>
                              <a:path w="6497955" h="8423910">
                                <a:moveTo>
                                  <a:pt x="0" y="0"/>
                                </a:moveTo>
                                <a:lnTo>
                                  <a:pt x="6497827" y="0"/>
                                </a:lnTo>
                                <a:lnTo>
                                  <a:pt x="6497827" y="8423783"/>
                                </a:lnTo>
                                <a:lnTo>
                                  <a:pt x="0" y="8423783"/>
                                </a:lnTo>
                                <a:lnTo>
                                  <a:pt x="0" y="0"/>
                                </a:lnTo>
                                <a:close/>
                              </a:path>
                            </a:pathLst>
                          </a:custGeom>
                          <a:ln w="5029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8.200001pt;margin-top:76.550003pt;width:515.6pt;height:667.25pt;mso-position-horizontal-relative:page;mso-position-vertical-relative:page;z-index:-16175104" id="docshapegroup15" coordorigin="964,1531" coordsize="10312,13345">
                <v:shape style="position:absolute;left:4815;top:2343;width:2685;height:2595" type="#_x0000_t75" id="docshape16" stroked="false">
                  <v:imagedata r:id="rId15" o:title=""/>
                </v:shape>
                <v:shape style="position:absolute;left:2484;top:7178;width:7368;height:84" type="#_x0000_t75" id="docshape17" stroked="false">
                  <v:imagedata r:id="rId16" o:title=""/>
                </v:shape>
                <v:shape style="position:absolute;left:2510;top:11712;width:7368;height:87" type="#_x0000_t75" id="docshape18" stroked="false">
                  <v:imagedata r:id="rId16" o:title=""/>
                </v:shape>
                <v:rect style="position:absolute;left:1003;top:1570;width:10233;height:13266" id="docshape19" filled="false" stroked="true" strokeweight="3.96pt" strokecolor="#231f20">
                  <v:stroke dashstyle="solid"/>
                </v:rect>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spacing w:line="688" w:lineRule="auto" w:before="0"/>
        <w:ind w:left="3585" w:right="1937" w:hanging="406"/>
        <w:jc w:val="left"/>
        <w:rPr>
          <w:rFonts w:ascii="Arial" w:hAnsi="Arial"/>
          <w:b/>
          <w:sz w:val="20"/>
        </w:rPr>
      </w:pPr>
      <w:r>
        <w:rPr>
          <w:rFonts w:ascii="Arial" w:hAnsi="Arial"/>
          <w:b/>
          <w:color w:val="231F20"/>
          <w:spacing w:val="-2"/>
          <w:sz w:val="20"/>
        </w:rPr>
        <w:t>GOBIERNO</w:t>
      </w:r>
      <w:r>
        <w:rPr>
          <w:rFonts w:ascii="Arial" w:hAnsi="Arial"/>
          <w:b/>
          <w:color w:val="231F20"/>
          <w:spacing w:val="-16"/>
          <w:sz w:val="20"/>
        </w:rPr>
        <w:t> </w:t>
      </w:r>
      <w:r>
        <w:rPr>
          <w:rFonts w:ascii="Arial" w:hAnsi="Arial"/>
          <w:b/>
          <w:color w:val="231F20"/>
          <w:spacing w:val="-2"/>
          <w:sz w:val="20"/>
        </w:rPr>
        <w:t>DEL</w:t>
      </w:r>
      <w:r>
        <w:rPr>
          <w:rFonts w:ascii="Arial" w:hAnsi="Arial"/>
          <w:b/>
          <w:color w:val="231F20"/>
          <w:spacing w:val="-20"/>
          <w:sz w:val="20"/>
        </w:rPr>
        <w:t> </w:t>
      </w:r>
      <w:r>
        <w:rPr>
          <w:rFonts w:ascii="Arial" w:hAnsi="Arial"/>
          <w:b/>
          <w:color w:val="231F20"/>
          <w:spacing w:val="-2"/>
          <w:sz w:val="20"/>
        </w:rPr>
        <w:t>ESTADO</w:t>
      </w:r>
      <w:r>
        <w:rPr>
          <w:rFonts w:ascii="Arial" w:hAnsi="Arial"/>
          <w:b/>
          <w:color w:val="231F20"/>
          <w:spacing w:val="-16"/>
          <w:sz w:val="20"/>
        </w:rPr>
        <w:t> </w:t>
      </w:r>
      <w:r>
        <w:rPr>
          <w:rFonts w:ascii="Arial" w:hAnsi="Arial"/>
          <w:b/>
          <w:color w:val="231F20"/>
          <w:spacing w:val="-2"/>
          <w:sz w:val="20"/>
        </w:rPr>
        <w:t>DE</w:t>
      </w:r>
      <w:r>
        <w:rPr>
          <w:rFonts w:ascii="Arial" w:hAnsi="Arial"/>
          <w:b/>
          <w:color w:val="231F20"/>
          <w:spacing w:val="-16"/>
          <w:sz w:val="20"/>
        </w:rPr>
        <w:t> </w:t>
      </w:r>
      <w:r>
        <w:rPr>
          <w:rFonts w:ascii="Arial" w:hAnsi="Arial"/>
          <w:b/>
          <w:color w:val="231F20"/>
          <w:spacing w:val="-2"/>
          <w:sz w:val="20"/>
        </w:rPr>
        <w:t>SAN</w:t>
      </w:r>
      <w:r>
        <w:rPr>
          <w:rFonts w:ascii="Arial" w:hAnsi="Arial"/>
          <w:b/>
          <w:color w:val="231F20"/>
          <w:spacing w:val="-16"/>
          <w:sz w:val="20"/>
        </w:rPr>
        <w:t> </w:t>
      </w:r>
      <w:r>
        <w:rPr>
          <w:rFonts w:ascii="Arial" w:hAnsi="Arial"/>
          <w:b/>
          <w:color w:val="231F20"/>
          <w:spacing w:val="-2"/>
          <w:sz w:val="20"/>
        </w:rPr>
        <w:t>LUIS</w:t>
      </w:r>
      <w:r>
        <w:rPr>
          <w:rFonts w:ascii="Arial" w:hAnsi="Arial"/>
          <w:b/>
          <w:color w:val="231F20"/>
          <w:spacing w:val="-16"/>
          <w:sz w:val="20"/>
        </w:rPr>
        <w:t> </w:t>
      </w:r>
      <w:r>
        <w:rPr>
          <w:rFonts w:ascii="Arial" w:hAnsi="Arial"/>
          <w:b/>
          <w:color w:val="231F20"/>
          <w:spacing w:val="-2"/>
          <w:sz w:val="20"/>
        </w:rPr>
        <w:t>POTOSÍ </w:t>
      </w:r>
      <w:r>
        <w:rPr>
          <w:rFonts w:ascii="Arial" w:hAnsi="Arial"/>
          <w:b/>
          <w:color w:val="231F20"/>
          <w:sz w:val="20"/>
        </w:rPr>
        <w:t>SECRETARÍA</w:t>
      </w:r>
      <w:r>
        <w:rPr>
          <w:rFonts w:ascii="Arial" w:hAnsi="Arial"/>
          <w:b/>
          <w:color w:val="231F20"/>
          <w:spacing w:val="-18"/>
          <w:sz w:val="20"/>
        </w:rPr>
        <w:t> </w:t>
      </w:r>
      <w:r>
        <w:rPr>
          <w:rFonts w:ascii="Arial" w:hAnsi="Arial"/>
          <w:b/>
          <w:color w:val="231F20"/>
          <w:sz w:val="20"/>
        </w:rPr>
        <w:t>GENERAL</w:t>
      </w:r>
      <w:r>
        <w:rPr>
          <w:rFonts w:ascii="Arial" w:hAnsi="Arial"/>
          <w:b/>
          <w:color w:val="231F20"/>
          <w:spacing w:val="-9"/>
          <w:sz w:val="20"/>
        </w:rPr>
        <w:t> </w:t>
      </w:r>
      <w:r>
        <w:rPr>
          <w:rFonts w:ascii="Arial" w:hAnsi="Arial"/>
          <w:b/>
          <w:color w:val="231F20"/>
          <w:sz w:val="20"/>
        </w:rPr>
        <w:t>DE</w:t>
      </w:r>
      <w:r>
        <w:rPr>
          <w:rFonts w:ascii="Arial" w:hAnsi="Arial"/>
          <w:b/>
          <w:color w:val="231F20"/>
          <w:spacing w:val="-4"/>
          <w:sz w:val="20"/>
        </w:rPr>
        <w:t> </w:t>
      </w:r>
      <w:r>
        <w:rPr>
          <w:rFonts w:ascii="Arial" w:hAnsi="Arial"/>
          <w:b/>
          <w:color w:val="231F20"/>
          <w:sz w:val="20"/>
        </w:rPr>
        <w:t>GOBIERNO</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80"/>
        <w:rPr>
          <w:rFonts w:ascii="Arial"/>
          <w:b/>
          <w:sz w:val="20"/>
        </w:rPr>
      </w:pPr>
    </w:p>
    <w:p>
      <w:pPr>
        <w:spacing w:line="343" w:lineRule="auto" w:before="0"/>
        <w:ind w:left="1852" w:right="1351" w:firstLine="1147"/>
        <w:jc w:val="left"/>
        <w:rPr>
          <w:rFonts w:ascii="Arial" w:hAnsi="Arial"/>
          <w:b/>
          <w:sz w:val="20"/>
        </w:rPr>
      </w:pPr>
      <w:r>
        <w:rPr>
          <w:rFonts w:ascii="Arial" w:hAnsi="Arial"/>
          <w:b/>
          <w:color w:val="231F20"/>
          <w:sz w:val="20"/>
        </w:rPr>
        <w:t>PROTOCOLO</w:t>
      </w:r>
      <w:r>
        <w:rPr>
          <w:rFonts w:ascii="Arial" w:hAnsi="Arial"/>
          <w:b/>
          <w:color w:val="231F20"/>
          <w:spacing w:val="-9"/>
          <w:sz w:val="20"/>
        </w:rPr>
        <w:t> </w:t>
      </w:r>
      <w:r>
        <w:rPr>
          <w:rFonts w:ascii="Arial" w:hAnsi="Arial"/>
          <w:b/>
          <w:color w:val="231F20"/>
          <w:sz w:val="20"/>
        </w:rPr>
        <w:t>GENERAL</w:t>
      </w:r>
      <w:r>
        <w:rPr>
          <w:rFonts w:ascii="Arial" w:hAnsi="Arial"/>
          <w:b/>
          <w:color w:val="231F20"/>
          <w:spacing w:val="-13"/>
          <w:sz w:val="20"/>
        </w:rPr>
        <w:t> </w:t>
      </w:r>
      <w:r>
        <w:rPr>
          <w:rFonts w:ascii="Arial" w:hAnsi="Arial"/>
          <w:b/>
          <w:color w:val="231F20"/>
          <w:sz w:val="20"/>
        </w:rPr>
        <w:t>DE</w:t>
      </w:r>
      <w:r>
        <w:rPr>
          <w:rFonts w:ascii="Arial" w:hAnsi="Arial"/>
          <w:b/>
          <w:color w:val="231F20"/>
          <w:spacing w:val="-15"/>
          <w:sz w:val="20"/>
        </w:rPr>
        <w:t> </w:t>
      </w:r>
      <w:r>
        <w:rPr>
          <w:rFonts w:ascii="Arial" w:hAnsi="Arial"/>
          <w:b/>
          <w:color w:val="231F20"/>
          <w:sz w:val="20"/>
        </w:rPr>
        <w:t>ACTUACIÓN</w:t>
      </w:r>
      <w:r>
        <w:rPr>
          <w:rFonts w:ascii="Arial" w:hAnsi="Arial"/>
          <w:b/>
          <w:color w:val="231F20"/>
          <w:spacing w:val="-9"/>
          <w:sz w:val="20"/>
        </w:rPr>
        <w:t> </w:t>
      </w:r>
      <w:r>
        <w:rPr>
          <w:rFonts w:ascii="Arial" w:hAnsi="Arial"/>
          <w:b/>
          <w:color w:val="231F20"/>
          <w:sz w:val="20"/>
        </w:rPr>
        <w:t>PARA</w:t>
      </w:r>
      <w:r>
        <w:rPr>
          <w:rFonts w:ascii="Arial" w:hAnsi="Arial"/>
          <w:b/>
          <w:color w:val="231F20"/>
          <w:spacing w:val="-15"/>
          <w:sz w:val="20"/>
        </w:rPr>
        <w:t> </w:t>
      </w:r>
      <w:r>
        <w:rPr>
          <w:rFonts w:ascii="Arial" w:hAnsi="Arial"/>
          <w:b/>
          <w:color w:val="231F20"/>
          <w:sz w:val="20"/>
        </w:rPr>
        <w:t>LAS </w:t>
      </w:r>
      <w:r>
        <w:rPr>
          <w:rFonts w:ascii="Arial" w:hAnsi="Arial"/>
          <w:b/>
          <w:color w:val="231F20"/>
          <w:spacing w:val="-4"/>
          <w:sz w:val="20"/>
        </w:rPr>
        <w:t>DEPENDENCIAS</w:t>
      </w:r>
      <w:r>
        <w:rPr>
          <w:rFonts w:ascii="Arial" w:hAnsi="Arial"/>
          <w:b/>
          <w:color w:val="231F20"/>
          <w:spacing w:val="-18"/>
          <w:sz w:val="20"/>
        </w:rPr>
        <w:t> </w:t>
      </w:r>
      <w:r>
        <w:rPr>
          <w:rFonts w:ascii="Arial" w:hAnsi="Arial"/>
          <w:b/>
          <w:color w:val="231F20"/>
          <w:spacing w:val="-4"/>
          <w:sz w:val="20"/>
        </w:rPr>
        <w:t>Y</w:t>
      </w:r>
      <w:r>
        <w:rPr>
          <w:rFonts w:ascii="Arial" w:hAnsi="Arial"/>
          <w:b/>
          <w:color w:val="231F20"/>
          <w:spacing w:val="-13"/>
          <w:sz w:val="20"/>
        </w:rPr>
        <w:t> </w:t>
      </w:r>
      <w:r>
        <w:rPr>
          <w:rFonts w:ascii="Arial" w:hAnsi="Arial"/>
          <w:b/>
          <w:color w:val="231F20"/>
          <w:spacing w:val="-4"/>
          <w:sz w:val="20"/>
        </w:rPr>
        <w:t>ENTIDADES</w:t>
      </w:r>
      <w:r>
        <w:rPr>
          <w:rFonts w:ascii="Arial" w:hAnsi="Arial"/>
          <w:b/>
          <w:color w:val="231F20"/>
          <w:spacing w:val="-11"/>
          <w:sz w:val="20"/>
        </w:rPr>
        <w:t> </w:t>
      </w:r>
      <w:r>
        <w:rPr>
          <w:rFonts w:ascii="Arial" w:hAnsi="Arial"/>
          <w:b/>
          <w:color w:val="231F20"/>
          <w:spacing w:val="-4"/>
          <w:sz w:val="20"/>
        </w:rPr>
        <w:t>DE</w:t>
      </w:r>
      <w:r>
        <w:rPr>
          <w:rFonts w:ascii="Arial" w:hAnsi="Arial"/>
          <w:b/>
          <w:color w:val="231F20"/>
          <w:spacing w:val="-11"/>
          <w:sz w:val="20"/>
        </w:rPr>
        <w:t> </w:t>
      </w:r>
      <w:r>
        <w:rPr>
          <w:rFonts w:ascii="Arial" w:hAnsi="Arial"/>
          <w:b/>
          <w:color w:val="231F20"/>
          <w:spacing w:val="-4"/>
          <w:sz w:val="20"/>
        </w:rPr>
        <w:t>LA</w:t>
      </w:r>
      <w:r>
        <w:rPr>
          <w:rFonts w:ascii="Arial" w:hAnsi="Arial"/>
          <w:b/>
          <w:color w:val="231F20"/>
          <w:spacing w:val="-30"/>
          <w:sz w:val="20"/>
        </w:rPr>
        <w:t> </w:t>
      </w:r>
      <w:r>
        <w:rPr>
          <w:rFonts w:ascii="Arial" w:hAnsi="Arial"/>
          <w:b/>
          <w:color w:val="231F20"/>
          <w:spacing w:val="-4"/>
          <w:sz w:val="20"/>
        </w:rPr>
        <w:t>ADMINISTRACIÓN</w:t>
      </w:r>
      <w:r>
        <w:rPr>
          <w:rFonts w:ascii="Arial" w:hAnsi="Arial"/>
          <w:b/>
          <w:color w:val="231F20"/>
          <w:spacing w:val="-11"/>
          <w:sz w:val="20"/>
        </w:rPr>
        <w:t> </w:t>
      </w:r>
      <w:r>
        <w:rPr>
          <w:rFonts w:ascii="Arial" w:hAnsi="Arial"/>
          <w:b/>
          <w:color w:val="231F20"/>
          <w:spacing w:val="-4"/>
          <w:sz w:val="20"/>
        </w:rPr>
        <w:t>PÚBLICA</w:t>
      </w:r>
      <w:r>
        <w:rPr>
          <w:rFonts w:ascii="Arial" w:hAnsi="Arial"/>
          <w:b/>
          <w:color w:val="231F20"/>
          <w:spacing w:val="-18"/>
          <w:sz w:val="20"/>
        </w:rPr>
        <w:t> </w:t>
      </w:r>
      <w:r>
        <w:rPr>
          <w:rFonts w:ascii="Arial" w:hAnsi="Arial"/>
          <w:b/>
          <w:color w:val="231F20"/>
          <w:spacing w:val="-4"/>
          <w:sz w:val="20"/>
        </w:rPr>
        <w:t>ESTATAL</w:t>
      </w:r>
    </w:p>
    <w:p>
      <w:pPr>
        <w:spacing w:before="2"/>
        <w:ind w:left="2978" w:right="0" w:firstLine="0"/>
        <w:jc w:val="left"/>
        <w:rPr>
          <w:rFonts w:ascii="Arial" w:hAnsi="Arial"/>
          <w:b/>
          <w:sz w:val="20"/>
        </w:rPr>
      </w:pPr>
      <w:r>
        <w:rPr>
          <w:rFonts w:ascii="Arial" w:hAnsi="Arial"/>
          <w:b/>
          <w:color w:val="231F20"/>
          <w:spacing w:val="-2"/>
          <w:sz w:val="20"/>
        </w:rPr>
        <w:t>QUE</w:t>
      </w:r>
      <w:r>
        <w:rPr>
          <w:rFonts w:ascii="Arial" w:hAnsi="Arial"/>
          <w:b/>
          <w:color w:val="231F20"/>
          <w:spacing w:val="-23"/>
          <w:sz w:val="20"/>
        </w:rPr>
        <w:t> </w:t>
      </w:r>
      <w:r>
        <w:rPr>
          <w:rFonts w:ascii="Arial" w:hAnsi="Arial"/>
          <w:b/>
          <w:color w:val="231F20"/>
          <w:spacing w:val="-2"/>
          <w:sz w:val="20"/>
        </w:rPr>
        <w:t>ATIENDEN</w:t>
      </w:r>
      <w:r>
        <w:rPr>
          <w:rFonts w:ascii="Arial" w:hAnsi="Arial"/>
          <w:b/>
          <w:color w:val="231F20"/>
          <w:spacing w:val="-22"/>
          <w:sz w:val="20"/>
        </w:rPr>
        <w:t> </w:t>
      </w:r>
      <w:r>
        <w:rPr>
          <w:rFonts w:ascii="Arial" w:hAnsi="Arial"/>
          <w:b/>
          <w:color w:val="231F20"/>
          <w:spacing w:val="-2"/>
          <w:sz w:val="20"/>
        </w:rPr>
        <w:t>A</w:t>
      </w:r>
      <w:r>
        <w:rPr>
          <w:rFonts w:ascii="Arial" w:hAnsi="Arial"/>
          <w:b/>
          <w:color w:val="231F20"/>
          <w:spacing w:val="-21"/>
          <w:sz w:val="20"/>
        </w:rPr>
        <w:t> </w:t>
      </w:r>
      <w:r>
        <w:rPr>
          <w:rFonts w:ascii="Arial" w:hAnsi="Arial"/>
          <w:b/>
          <w:color w:val="231F20"/>
          <w:spacing w:val="-2"/>
          <w:sz w:val="20"/>
        </w:rPr>
        <w:t>NIÑAS,</w:t>
      </w:r>
      <w:r>
        <w:rPr>
          <w:rFonts w:ascii="Arial" w:hAnsi="Arial"/>
          <w:b/>
          <w:color w:val="231F20"/>
          <w:spacing w:val="-13"/>
          <w:sz w:val="20"/>
        </w:rPr>
        <w:t> </w:t>
      </w:r>
      <w:r>
        <w:rPr>
          <w:rFonts w:ascii="Arial" w:hAnsi="Arial"/>
          <w:b/>
          <w:color w:val="231F20"/>
          <w:spacing w:val="-2"/>
          <w:sz w:val="20"/>
        </w:rPr>
        <w:t>NIÑOS</w:t>
      </w:r>
      <w:r>
        <w:rPr>
          <w:rFonts w:ascii="Arial" w:hAnsi="Arial"/>
          <w:b/>
          <w:color w:val="231F20"/>
          <w:spacing w:val="-17"/>
          <w:sz w:val="20"/>
        </w:rPr>
        <w:t> </w:t>
      </w:r>
      <w:r>
        <w:rPr>
          <w:rFonts w:ascii="Arial" w:hAnsi="Arial"/>
          <w:b/>
          <w:color w:val="231F20"/>
          <w:spacing w:val="-2"/>
          <w:sz w:val="20"/>
        </w:rPr>
        <w:t>Y</w:t>
      </w:r>
      <w:r>
        <w:rPr>
          <w:rFonts w:ascii="Arial" w:hAnsi="Arial"/>
          <w:b/>
          <w:color w:val="231F20"/>
          <w:spacing w:val="-26"/>
          <w:sz w:val="20"/>
        </w:rPr>
        <w:t> </w:t>
      </w:r>
      <w:r>
        <w:rPr>
          <w:rFonts w:ascii="Arial" w:hAnsi="Arial"/>
          <w:b/>
          <w:color w:val="231F20"/>
          <w:spacing w:val="-2"/>
          <w:sz w:val="20"/>
        </w:rPr>
        <w:t>ADOLESCENTES</w:t>
      </w:r>
    </w:p>
    <w:p>
      <w:pPr>
        <w:spacing w:after="0"/>
        <w:jc w:val="left"/>
        <w:rPr>
          <w:rFonts w:ascii="Arial" w:hAnsi="Arial"/>
          <w:b/>
          <w:sz w:val="20"/>
        </w:rPr>
        <w:sectPr>
          <w:pgSz w:w="12240" w:h="15840"/>
          <w:pgMar w:header="682" w:footer="0" w:top="1180" w:bottom="280" w:left="720" w:right="720"/>
        </w:sectPr>
      </w:pPr>
    </w:p>
    <w:p>
      <w:pPr>
        <w:pStyle w:val="BodyText"/>
        <w:spacing w:before="113"/>
        <w:rPr>
          <w:rFonts w:ascii="Arial"/>
          <w:b/>
        </w:rPr>
      </w:pPr>
    </w:p>
    <w:p>
      <w:pPr>
        <w:pStyle w:val="Heading3"/>
        <w:ind w:left="0" w:right="241"/>
        <w:jc w:val="right"/>
      </w:pPr>
      <w:r>
        <w:rPr/>
        <w:t>Protocolo General de Actuación para las</w:t>
      </w:r>
      <w:r>
        <w:rPr>
          <w:spacing w:val="1"/>
        </w:rPr>
        <w:t> </w:t>
      </w:r>
      <w:r>
        <w:rPr/>
        <w:t>dependencias y entidades de la</w:t>
      </w:r>
      <w:r>
        <w:rPr>
          <w:spacing w:val="1"/>
        </w:rPr>
        <w:t> </w:t>
      </w:r>
      <w:r>
        <w:rPr/>
        <w:t>administración pública estatal que atienden</w:t>
      </w:r>
      <w:r>
        <w:rPr>
          <w:spacing w:val="1"/>
        </w:rPr>
        <w:t> </w:t>
      </w:r>
      <w:r>
        <w:rPr>
          <w:spacing w:val="-10"/>
        </w:rPr>
        <w:t>a</w:t>
      </w:r>
    </w:p>
    <w:p>
      <w:pPr>
        <w:spacing w:before="9"/>
        <w:ind w:left="0" w:right="242" w:firstLine="0"/>
        <w:jc w:val="right"/>
        <w:rPr>
          <w:rFonts w:ascii="Arial" w:hAnsi="Arial"/>
          <w:b/>
          <w:sz w:val="18"/>
        </w:rPr>
      </w:pPr>
      <w:r>
        <w:rPr>
          <w:rFonts w:ascii="Arial" w:hAnsi="Arial"/>
          <w:b/>
          <w:sz w:val="18"/>
        </w:rPr>
        <w:t>Niñas,</w:t>
      </w:r>
      <w:r>
        <w:rPr>
          <w:rFonts w:ascii="Arial" w:hAnsi="Arial"/>
          <w:b/>
          <w:spacing w:val="-14"/>
          <w:sz w:val="18"/>
        </w:rPr>
        <w:t> </w:t>
      </w:r>
      <w:r>
        <w:rPr>
          <w:rFonts w:ascii="Arial" w:hAnsi="Arial"/>
          <w:b/>
          <w:sz w:val="18"/>
        </w:rPr>
        <w:t>Niños</w:t>
      </w:r>
      <w:r>
        <w:rPr>
          <w:rFonts w:ascii="Arial" w:hAnsi="Arial"/>
          <w:b/>
          <w:spacing w:val="-12"/>
          <w:sz w:val="18"/>
        </w:rPr>
        <w:t> </w:t>
      </w:r>
      <w:r>
        <w:rPr>
          <w:rFonts w:ascii="Arial" w:hAnsi="Arial"/>
          <w:b/>
          <w:sz w:val="18"/>
        </w:rPr>
        <w:t>y</w:t>
      </w:r>
      <w:r>
        <w:rPr>
          <w:rFonts w:ascii="Arial" w:hAnsi="Arial"/>
          <w:b/>
          <w:spacing w:val="-12"/>
          <w:sz w:val="18"/>
        </w:rPr>
        <w:t> </w:t>
      </w:r>
      <w:r>
        <w:rPr>
          <w:rFonts w:ascii="Arial" w:hAnsi="Arial"/>
          <w:b/>
          <w:spacing w:val="-2"/>
          <w:sz w:val="18"/>
        </w:rPr>
        <w:t>Adolescentes</w:t>
      </w:r>
    </w:p>
    <w:p>
      <w:pPr>
        <w:pStyle w:val="BodyText"/>
        <w:spacing w:before="18"/>
        <w:rPr>
          <w:rFonts w:ascii="Arial"/>
          <w:b/>
        </w:rPr>
      </w:pPr>
    </w:p>
    <w:p>
      <w:pPr>
        <w:pStyle w:val="BodyText"/>
        <w:spacing w:before="1"/>
        <w:ind w:right="241"/>
        <w:jc w:val="right"/>
      </w:pPr>
      <w:r>
        <w:rPr/>
        <w:t>Gobierno</w:t>
      </w:r>
      <w:r>
        <w:rPr>
          <w:spacing w:val="23"/>
        </w:rPr>
        <w:t> </w:t>
      </w:r>
      <w:r>
        <w:rPr/>
        <w:t>del</w:t>
      </w:r>
      <w:r>
        <w:rPr>
          <w:spacing w:val="23"/>
        </w:rPr>
        <w:t> </w:t>
      </w:r>
      <w:r>
        <w:rPr/>
        <w:t>Estado</w:t>
      </w:r>
      <w:r>
        <w:rPr>
          <w:spacing w:val="24"/>
        </w:rPr>
        <w:t> </w:t>
      </w:r>
      <w:r>
        <w:rPr/>
        <w:t>de</w:t>
      </w:r>
      <w:r>
        <w:rPr>
          <w:spacing w:val="23"/>
        </w:rPr>
        <w:t> </w:t>
      </w:r>
      <w:r>
        <w:rPr/>
        <w:t>San</w:t>
      </w:r>
      <w:r>
        <w:rPr>
          <w:spacing w:val="23"/>
        </w:rPr>
        <w:t> </w:t>
      </w:r>
      <w:r>
        <w:rPr/>
        <w:t>Luis</w:t>
      </w:r>
      <w:r>
        <w:rPr>
          <w:spacing w:val="24"/>
        </w:rPr>
        <w:t> </w:t>
      </w:r>
      <w:r>
        <w:rPr>
          <w:spacing w:val="-2"/>
        </w:rPr>
        <w:t>Potosí</w:t>
      </w:r>
    </w:p>
    <w:p>
      <w:pPr>
        <w:pStyle w:val="BodyText"/>
      </w:pPr>
    </w:p>
    <w:p>
      <w:pPr>
        <w:pStyle w:val="BodyText"/>
      </w:pPr>
    </w:p>
    <w:p>
      <w:pPr>
        <w:pStyle w:val="BodyText"/>
      </w:pPr>
    </w:p>
    <w:p>
      <w:pPr>
        <w:pStyle w:val="BodyText"/>
        <w:spacing w:before="44"/>
      </w:pPr>
    </w:p>
    <w:p>
      <w:pPr>
        <w:pStyle w:val="Heading3"/>
        <w:spacing w:before="1"/>
        <w:ind w:left="0" w:right="241"/>
        <w:jc w:val="right"/>
      </w:pPr>
      <w:r>
        <w:rPr/>
        <w:t>Juan</w:t>
      </w:r>
      <w:r>
        <w:rPr>
          <w:spacing w:val="4"/>
        </w:rPr>
        <w:t> </w:t>
      </w:r>
      <w:r>
        <w:rPr/>
        <w:t>Manuel</w:t>
      </w:r>
      <w:r>
        <w:rPr>
          <w:spacing w:val="4"/>
        </w:rPr>
        <w:t> </w:t>
      </w:r>
      <w:r>
        <w:rPr/>
        <w:t>Carreras</w:t>
      </w:r>
      <w:r>
        <w:rPr>
          <w:spacing w:val="4"/>
        </w:rPr>
        <w:t> </w:t>
      </w:r>
      <w:r>
        <w:rPr>
          <w:spacing w:val="-4"/>
        </w:rPr>
        <w:t>López</w:t>
      </w:r>
    </w:p>
    <w:p>
      <w:pPr>
        <w:pStyle w:val="BodyText"/>
        <w:spacing w:before="9"/>
        <w:ind w:right="241"/>
        <w:jc w:val="right"/>
      </w:pPr>
      <w:r>
        <w:rPr/>
        <w:t>Gobernador</w:t>
      </w:r>
      <w:r>
        <w:rPr>
          <w:spacing w:val="29"/>
        </w:rPr>
        <w:t> </w:t>
      </w:r>
      <w:r>
        <w:rPr/>
        <w:t>Constitucional</w:t>
      </w:r>
      <w:r>
        <w:rPr>
          <w:spacing w:val="29"/>
        </w:rPr>
        <w:t> </w:t>
      </w:r>
      <w:r>
        <w:rPr/>
        <w:t>del</w:t>
      </w:r>
      <w:r>
        <w:rPr>
          <w:spacing w:val="29"/>
        </w:rPr>
        <w:t> </w:t>
      </w:r>
      <w:r>
        <w:rPr/>
        <w:t>Estado</w:t>
      </w:r>
      <w:r>
        <w:rPr>
          <w:spacing w:val="29"/>
        </w:rPr>
        <w:t> </w:t>
      </w:r>
      <w:r>
        <w:rPr/>
        <w:t>de</w:t>
      </w:r>
      <w:r>
        <w:rPr>
          <w:spacing w:val="29"/>
        </w:rPr>
        <w:t> </w:t>
      </w:r>
      <w:r>
        <w:rPr/>
        <w:t>San</w:t>
      </w:r>
      <w:r>
        <w:rPr>
          <w:spacing w:val="29"/>
        </w:rPr>
        <w:t> </w:t>
      </w:r>
      <w:r>
        <w:rPr/>
        <w:t>Luis</w:t>
      </w:r>
      <w:r>
        <w:rPr>
          <w:spacing w:val="29"/>
        </w:rPr>
        <w:t> </w:t>
      </w:r>
      <w:r>
        <w:rPr>
          <w:spacing w:val="-2"/>
        </w:rPr>
        <w:t>Potosí</w:t>
      </w:r>
    </w:p>
    <w:p>
      <w:pPr>
        <w:pStyle w:val="BodyText"/>
        <w:spacing w:before="17"/>
      </w:pPr>
    </w:p>
    <w:p>
      <w:pPr>
        <w:pStyle w:val="Heading3"/>
        <w:spacing w:before="1"/>
        <w:ind w:left="0" w:right="242"/>
        <w:jc w:val="right"/>
      </w:pPr>
      <w:r>
        <w:rPr/>
        <w:t>Alejandro</w:t>
      </w:r>
      <w:r>
        <w:rPr>
          <w:spacing w:val="-12"/>
        </w:rPr>
        <w:t> </w:t>
      </w:r>
      <w:r>
        <w:rPr/>
        <w:t>Leal</w:t>
      </w:r>
      <w:r>
        <w:rPr>
          <w:spacing w:val="-12"/>
        </w:rPr>
        <w:t> </w:t>
      </w:r>
      <w:r>
        <w:rPr>
          <w:spacing w:val="-2"/>
        </w:rPr>
        <w:t>Tovías</w:t>
      </w:r>
    </w:p>
    <w:p>
      <w:pPr>
        <w:pStyle w:val="BodyText"/>
        <w:spacing w:before="9"/>
        <w:ind w:right="242"/>
        <w:jc w:val="right"/>
      </w:pPr>
      <w:r>
        <w:rPr/>
        <w:t>Secretario</w:t>
      </w:r>
      <w:r>
        <w:rPr>
          <w:spacing w:val="26"/>
        </w:rPr>
        <w:t> </w:t>
      </w:r>
      <w:r>
        <w:rPr/>
        <w:t>General</w:t>
      </w:r>
      <w:r>
        <w:rPr>
          <w:spacing w:val="28"/>
        </w:rPr>
        <w:t> </w:t>
      </w:r>
      <w:r>
        <w:rPr/>
        <w:t>de</w:t>
      </w:r>
      <w:r>
        <w:rPr>
          <w:spacing w:val="29"/>
        </w:rPr>
        <w:t> </w:t>
      </w:r>
      <w:r>
        <w:rPr>
          <w:spacing w:val="-2"/>
        </w:rPr>
        <w:t>Gobierno</w:t>
      </w:r>
    </w:p>
    <w:p>
      <w:pPr>
        <w:pStyle w:val="BodyText"/>
        <w:spacing w:before="18"/>
      </w:pPr>
    </w:p>
    <w:p>
      <w:pPr>
        <w:pStyle w:val="Heading3"/>
        <w:ind w:left="0" w:right="242"/>
        <w:jc w:val="right"/>
      </w:pPr>
      <w:r>
        <w:rPr>
          <w:spacing w:val="-2"/>
        </w:rPr>
        <w:t>Hugo</w:t>
      </w:r>
      <w:r>
        <w:rPr>
          <w:spacing w:val="-9"/>
        </w:rPr>
        <w:t> </w:t>
      </w:r>
      <w:r>
        <w:rPr>
          <w:spacing w:val="-2"/>
        </w:rPr>
        <w:t>Ulises</w:t>
      </w:r>
      <w:r>
        <w:rPr>
          <w:spacing w:val="-11"/>
        </w:rPr>
        <w:t> </w:t>
      </w:r>
      <w:r>
        <w:rPr>
          <w:spacing w:val="-2"/>
        </w:rPr>
        <w:t>Valencia</w:t>
      </w:r>
      <w:r>
        <w:rPr>
          <w:spacing w:val="-8"/>
        </w:rPr>
        <w:t> </w:t>
      </w:r>
      <w:r>
        <w:rPr>
          <w:spacing w:val="-2"/>
        </w:rPr>
        <w:t>Gordillo</w:t>
      </w:r>
    </w:p>
    <w:p>
      <w:pPr>
        <w:pStyle w:val="BodyText"/>
        <w:spacing w:before="9"/>
        <w:ind w:right="241"/>
        <w:jc w:val="right"/>
      </w:pPr>
      <w:r>
        <w:rPr/>
        <w:t>Subsecretario</w:t>
      </w:r>
      <w:r>
        <w:rPr>
          <w:spacing w:val="32"/>
        </w:rPr>
        <w:t> </w:t>
      </w:r>
      <w:r>
        <w:rPr/>
        <w:t>de</w:t>
      </w:r>
      <w:r>
        <w:rPr>
          <w:spacing w:val="33"/>
        </w:rPr>
        <w:t> </w:t>
      </w:r>
      <w:r>
        <w:rPr/>
        <w:t>Derechos</w:t>
      </w:r>
      <w:r>
        <w:rPr>
          <w:spacing w:val="33"/>
        </w:rPr>
        <w:t> </w:t>
      </w:r>
      <w:r>
        <w:rPr/>
        <w:t>Humanos</w:t>
      </w:r>
      <w:r>
        <w:rPr>
          <w:spacing w:val="33"/>
        </w:rPr>
        <w:t> </w:t>
      </w:r>
      <w:r>
        <w:rPr/>
        <w:t>y</w:t>
      </w:r>
      <w:r>
        <w:rPr>
          <w:spacing w:val="21"/>
        </w:rPr>
        <w:t> </w:t>
      </w:r>
      <w:r>
        <w:rPr/>
        <w:t>Asuntos</w:t>
      </w:r>
      <w:r>
        <w:rPr>
          <w:spacing w:val="33"/>
        </w:rPr>
        <w:t> </w:t>
      </w:r>
      <w:r>
        <w:rPr>
          <w:spacing w:val="-2"/>
        </w:rPr>
        <w:t>Jurídicos</w:t>
      </w:r>
    </w:p>
    <w:p>
      <w:pPr>
        <w:pStyle w:val="BodyText"/>
        <w:spacing w:before="18"/>
      </w:pPr>
    </w:p>
    <w:p>
      <w:pPr>
        <w:pStyle w:val="Heading3"/>
        <w:ind w:left="0" w:right="242"/>
        <w:jc w:val="right"/>
      </w:pPr>
      <w:r>
        <w:rPr/>
        <w:t>Alejandro</w:t>
      </w:r>
      <w:r>
        <w:rPr>
          <w:spacing w:val="-13"/>
        </w:rPr>
        <w:t> </w:t>
      </w:r>
      <w:r>
        <w:rPr/>
        <w:t>Flores</w:t>
      </w:r>
      <w:r>
        <w:rPr>
          <w:spacing w:val="-13"/>
        </w:rPr>
        <w:t> </w:t>
      </w:r>
      <w:r>
        <w:rPr>
          <w:spacing w:val="-2"/>
        </w:rPr>
        <w:t>Eraña</w:t>
      </w:r>
    </w:p>
    <w:p>
      <w:pPr>
        <w:pStyle w:val="BodyText"/>
        <w:spacing w:before="9"/>
        <w:ind w:right="241"/>
        <w:jc w:val="right"/>
      </w:pPr>
      <w:r>
        <w:rPr/>
        <w:t>Director</w:t>
      </w:r>
      <w:r>
        <w:rPr>
          <w:spacing w:val="33"/>
        </w:rPr>
        <w:t> </w:t>
      </w:r>
      <w:r>
        <w:rPr/>
        <w:t>General</w:t>
      </w:r>
      <w:r>
        <w:rPr>
          <w:spacing w:val="33"/>
        </w:rPr>
        <w:t> </w:t>
      </w:r>
      <w:r>
        <w:rPr/>
        <w:t>de</w:t>
      </w:r>
      <w:r>
        <w:rPr>
          <w:spacing w:val="33"/>
        </w:rPr>
        <w:t> </w:t>
      </w:r>
      <w:r>
        <w:rPr/>
        <w:t>Derechos</w:t>
      </w:r>
      <w:r>
        <w:rPr>
          <w:spacing w:val="34"/>
        </w:rPr>
        <w:t> </w:t>
      </w:r>
      <w:r>
        <w:rPr>
          <w:spacing w:val="-2"/>
        </w:rPr>
        <w:t>Humanos</w:t>
      </w:r>
    </w:p>
    <w:p>
      <w:pPr>
        <w:pStyle w:val="BodyText"/>
      </w:pPr>
    </w:p>
    <w:p>
      <w:pPr>
        <w:pStyle w:val="BodyText"/>
        <w:spacing w:before="27"/>
      </w:pPr>
    </w:p>
    <w:p>
      <w:pPr>
        <w:pStyle w:val="BodyText"/>
        <w:ind w:right="241"/>
        <w:jc w:val="right"/>
      </w:pPr>
      <w:r>
        <w:rPr/>
        <w:t>San</w:t>
      </w:r>
      <w:r>
        <w:rPr>
          <w:spacing w:val="15"/>
        </w:rPr>
        <w:t> </w:t>
      </w:r>
      <w:r>
        <w:rPr/>
        <w:t>Luis</w:t>
      </w:r>
      <w:r>
        <w:rPr>
          <w:spacing w:val="16"/>
        </w:rPr>
        <w:t> </w:t>
      </w:r>
      <w:r>
        <w:rPr/>
        <w:t>Potosí,</w:t>
      </w:r>
      <w:r>
        <w:rPr>
          <w:spacing w:val="15"/>
        </w:rPr>
        <w:t> </w:t>
      </w:r>
      <w:r>
        <w:rPr/>
        <w:t>S.L.P.,</w:t>
      </w:r>
      <w:r>
        <w:rPr>
          <w:spacing w:val="16"/>
        </w:rPr>
        <w:t> </w:t>
      </w:r>
      <w:r>
        <w:rPr/>
        <w:t>diciembre</w:t>
      </w:r>
      <w:r>
        <w:rPr>
          <w:spacing w:val="15"/>
        </w:rPr>
        <w:t> </w:t>
      </w:r>
      <w:r>
        <w:rPr/>
        <w:t>de</w:t>
      </w:r>
      <w:r>
        <w:rPr>
          <w:spacing w:val="16"/>
        </w:rPr>
        <w:t> </w:t>
      </w:r>
      <w:r>
        <w:rPr>
          <w:spacing w:val="-4"/>
        </w:rPr>
        <w:t>2018</w:t>
      </w:r>
    </w:p>
    <w:p>
      <w:pPr>
        <w:pStyle w:val="BodyText"/>
        <w:spacing w:after="0"/>
        <w:jc w:val="right"/>
        <w:sectPr>
          <w:pgSz w:w="12240" w:h="15840"/>
          <w:pgMar w:header="682" w:footer="0" w:top="1180" w:bottom="280" w:left="720" w:right="720"/>
        </w:sectPr>
      </w:pPr>
    </w:p>
    <w:p>
      <w:pPr>
        <w:pStyle w:val="BodyText"/>
        <w:spacing w:before="104"/>
      </w:pPr>
    </w:p>
    <w:p>
      <w:pPr>
        <w:pStyle w:val="Heading3"/>
        <w:ind w:right="244"/>
        <w:jc w:val="center"/>
      </w:pPr>
      <w:r>
        <w:rPr>
          <w:spacing w:val="-2"/>
        </w:rPr>
        <w:t>Índice</w:t>
      </w:r>
    </w:p>
    <w:p>
      <w:pPr>
        <w:pStyle w:val="ListParagraph"/>
        <w:numPr>
          <w:ilvl w:val="0"/>
          <w:numId w:val="1"/>
        </w:numPr>
        <w:tabs>
          <w:tab w:pos="449" w:val="left" w:leader="none"/>
        </w:tabs>
        <w:spacing w:line="240" w:lineRule="auto" w:before="9" w:after="0"/>
        <w:ind w:left="449" w:right="0" w:hanging="205"/>
        <w:jc w:val="left"/>
        <w:rPr>
          <w:sz w:val="18"/>
        </w:rPr>
      </w:pPr>
      <w:r>
        <w:rPr>
          <w:spacing w:val="-2"/>
          <w:sz w:val="18"/>
        </w:rPr>
        <w:t>Antecedentes</w:t>
      </w:r>
    </w:p>
    <w:p>
      <w:pPr>
        <w:pStyle w:val="ListParagraph"/>
        <w:numPr>
          <w:ilvl w:val="0"/>
          <w:numId w:val="1"/>
        </w:numPr>
        <w:tabs>
          <w:tab w:pos="473" w:val="left" w:leader="none"/>
        </w:tabs>
        <w:spacing w:line="240" w:lineRule="auto" w:before="179" w:after="0"/>
        <w:ind w:left="473" w:right="0" w:hanging="229"/>
        <w:jc w:val="left"/>
        <w:rPr>
          <w:sz w:val="18"/>
        </w:rPr>
      </w:pPr>
      <w:r>
        <w:rPr>
          <w:spacing w:val="-2"/>
          <w:sz w:val="18"/>
        </w:rPr>
        <w:t>Justificación</w:t>
      </w:r>
    </w:p>
    <w:p>
      <w:pPr>
        <w:pStyle w:val="ListParagraph"/>
        <w:numPr>
          <w:ilvl w:val="0"/>
          <w:numId w:val="1"/>
        </w:numPr>
        <w:tabs>
          <w:tab w:pos="453" w:val="left" w:leader="none"/>
        </w:tabs>
        <w:spacing w:line="240" w:lineRule="auto" w:before="180" w:after="0"/>
        <w:ind w:left="453" w:right="0" w:hanging="209"/>
        <w:jc w:val="left"/>
        <w:rPr>
          <w:sz w:val="18"/>
        </w:rPr>
      </w:pPr>
      <w:r>
        <w:rPr>
          <w:sz w:val="18"/>
        </w:rPr>
        <w:t>Marco</w:t>
      </w:r>
      <w:r>
        <w:rPr>
          <w:spacing w:val="10"/>
          <w:sz w:val="18"/>
        </w:rPr>
        <w:t> </w:t>
      </w:r>
      <w:r>
        <w:rPr>
          <w:spacing w:val="-2"/>
          <w:sz w:val="18"/>
        </w:rPr>
        <w:t>jurídico</w:t>
      </w:r>
    </w:p>
    <w:p>
      <w:pPr>
        <w:pStyle w:val="BodyText"/>
        <w:spacing w:line="448" w:lineRule="auto" w:before="177"/>
        <w:ind w:left="964" w:right="8635"/>
      </w:pPr>
      <w:r>
        <w:rPr>
          <w:spacing w:val="-2"/>
        </w:rPr>
        <w:t>Internacional Nacional Estatal</w:t>
      </w:r>
    </w:p>
    <w:p>
      <w:pPr>
        <w:pStyle w:val="ListParagraph"/>
        <w:numPr>
          <w:ilvl w:val="0"/>
          <w:numId w:val="1"/>
        </w:numPr>
        <w:tabs>
          <w:tab w:pos="473" w:val="left" w:leader="none"/>
        </w:tabs>
        <w:spacing w:line="205" w:lineRule="exact" w:before="0" w:after="0"/>
        <w:ind w:left="473" w:right="0" w:hanging="229"/>
        <w:jc w:val="left"/>
        <w:rPr>
          <w:sz w:val="18"/>
        </w:rPr>
      </w:pPr>
      <w:r>
        <w:rPr>
          <w:spacing w:val="-2"/>
          <w:sz w:val="18"/>
        </w:rPr>
        <w:t>Glosario</w:t>
      </w:r>
    </w:p>
    <w:p>
      <w:pPr>
        <w:pStyle w:val="ListParagraph"/>
        <w:numPr>
          <w:ilvl w:val="0"/>
          <w:numId w:val="1"/>
        </w:numPr>
        <w:tabs>
          <w:tab w:pos="469" w:val="left" w:leader="none"/>
        </w:tabs>
        <w:spacing w:line="240" w:lineRule="auto" w:before="179" w:after="0"/>
        <w:ind w:left="469" w:right="0" w:hanging="225"/>
        <w:jc w:val="left"/>
        <w:rPr>
          <w:sz w:val="18"/>
        </w:rPr>
      </w:pPr>
      <w:r>
        <w:rPr>
          <w:sz w:val="18"/>
        </w:rPr>
        <w:t>Derechos</w:t>
      </w:r>
      <w:r>
        <w:rPr>
          <w:spacing w:val="27"/>
          <w:sz w:val="18"/>
        </w:rPr>
        <w:t> </w:t>
      </w:r>
      <w:r>
        <w:rPr>
          <w:sz w:val="18"/>
        </w:rPr>
        <w:t>de</w:t>
      </w:r>
      <w:r>
        <w:rPr>
          <w:spacing w:val="27"/>
          <w:sz w:val="18"/>
        </w:rPr>
        <w:t> </w:t>
      </w:r>
      <w:r>
        <w:rPr>
          <w:sz w:val="18"/>
        </w:rPr>
        <w:t>las</w:t>
      </w:r>
      <w:r>
        <w:rPr>
          <w:spacing w:val="27"/>
          <w:sz w:val="18"/>
        </w:rPr>
        <w:t> </w:t>
      </w:r>
      <w:r>
        <w:rPr>
          <w:sz w:val="18"/>
        </w:rPr>
        <w:t>niñas,</w:t>
      </w:r>
      <w:r>
        <w:rPr>
          <w:spacing w:val="27"/>
          <w:sz w:val="18"/>
        </w:rPr>
        <w:t> </w:t>
      </w:r>
      <w:r>
        <w:rPr>
          <w:sz w:val="18"/>
        </w:rPr>
        <w:t>niños</w:t>
      </w:r>
      <w:r>
        <w:rPr>
          <w:spacing w:val="27"/>
          <w:sz w:val="18"/>
        </w:rPr>
        <w:t> </w:t>
      </w:r>
      <w:r>
        <w:rPr>
          <w:sz w:val="18"/>
        </w:rPr>
        <w:t>y</w:t>
      </w:r>
      <w:r>
        <w:rPr>
          <w:spacing w:val="28"/>
          <w:sz w:val="18"/>
        </w:rPr>
        <w:t> </w:t>
      </w:r>
      <w:r>
        <w:rPr>
          <w:spacing w:val="-2"/>
          <w:sz w:val="18"/>
        </w:rPr>
        <w:t>adolescentes</w:t>
      </w:r>
    </w:p>
    <w:p>
      <w:pPr>
        <w:pStyle w:val="ListParagraph"/>
        <w:numPr>
          <w:ilvl w:val="0"/>
          <w:numId w:val="1"/>
        </w:numPr>
        <w:tabs>
          <w:tab w:pos="475" w:val="left" w:leader="none"/>
        </w:tabs>
        <w:spacing w:line="240" w:lineRule="auto" w:before="180" w:after="0"/>
        <w:ind w:left="475" w:right="0" w:hanging="231"/>
        <w:jc w:val="left"/>
        <w:rPr>
          <w:sz w:val="18"/>
        </w:rPr>
      </w:pPr>
      <w:r>
        <w:rPr>
          <w:sz w:val="18"/>
        </w:rPr>
        <w:t>Obligaciones</w:t>
      </w:r>
      <w:r>
        <w:rPr>
          <w:spacing w:val="41"/>
          <w:sz w:val="18"/>
        </w:rPr>
        <w:t> </w:t>
      </w:r>
      <w:r>
        <w:rPr>
          <w:sz w:val="18"/>
        </w:rPr>
        <w:t>generales</w:t>
      </w:r>
      <w:r>
        <w:rPr>
          <w:spacing w:val="42"/>
          <w:sz w:val="18"/>
        </w:rPr>
        <w:t> </w:t>
      </w:r>
      <w:r>
        <w:rPr>
          <w:sz w:val="18"/>
        </w:rPr>
        <w:t>de</w:t>
      </w:r>
      <w:r>
        <w:rPr>
          <w:spacing w:val="42"/>
          <w:sz w:val="18"/>
        </w:rPr>
        <w:t> </w:t>
      </w:r>
      <w:r>
        <w:rPr>
          <w:sz w:val="18"/>
        </w:rPr>
        <w:t>las</w:t>
      </w:r>
      <w:r>
        <w:rPr>
          <w:spacing w:val="42"/>
          <w:sz w:val="18"/>
        </w:rPr>
        <w:t> </w:t>
      </w:r>
      <w:r>
        <w:rPr>
          <w:sz w:val="18"/>
        </w:rPr>
        <w:t>autoridades</w:t>
      </w:r>
      <w:r>
        <w:rPr>
          <w:spacing w:val="42"/>
          <w:sz w:val="18"/>
        </w:rPr>
        <w:t> </w:t>
      </w:r>
      <w:r>
        <w:rPr>
          <w:spacing w:val="-2"/>
          <w:sz w:val="18"/>
        </w:rPr>
        <w:t>estatales</w:t>
      </w:r>
    </w:p>
    <w:p>
      <w:pPr>
        <w:pStyle w:val="ListParagraph"/>
        <w:numPr>
          <w:ilvl w:val="1"/>
          <w:numId w:val="1"/>
        </w:numPr>
        <w:tabs>
          <w:tab w:pos="1684" w:val="left" w:leader="none"/>
        </w:tabs>
        <w:spacing w:line="240" w:lineRule="auto" w:before="177" w:after="0"/>
        <w:ind w:left="1684" w:right="0" w:hanging="720"/>
        <w:jc w:val="left"/>
        <w:rPr>
          <w:sz w:val="18"/>
        </w:rPr>
      </w:pPr>
      <w:r>
        <w:rPr>
          <w:spacing w:val="-2"/>
          <w:sz w:val="18"/>
        </w:rPr>
        <w:t>Principios</w:t>
      </w:r>
    </w:p>
    <w:p>
      <w:pPr>
        <w:pStyle w:val="ListParagraph"/>
        <w:numPr>
          <w:ilvl w:val="1"/>
          <w:numId w:val="1"/>
        </w:numPr>
        <w:tabs>
          <w:tab w:pos="1684" w:val="left" w:leader="none"/>
        </w:tabs>
        <w:spacing w:line="448" w:lineRule="auto" w:before="179" w:after="0"/>
        <w:ind w:left="244" w:right="7102" w:firstLine="720"/>
        <w:jc w:val="left"/>
        <w:rPr>
          <w:sz w:val="18"/>
        </w:rPr>
      </w:pPr>
      <w:r>
        <w:rPr>
          <w:sz w:val="18"/>
        </w:rPr>
        <w:t>Directrices</w:t>
      </w:r>
      <w:r>
        <w:rPr>
          <w:spacing w:val="26"/>
          <w:sz w:val="18"/>
        </w:rPr>
        <w:t> </w:t>
      </w:r>
      <w:r>
        <w:rPr>
          <w:sz w:val="18"/>
        </w:rPr>
        <w:t>de</w:t>
      </w:r>
      <w:r>
        <w:rPr>
          <w:spacing w:val="26"/>
          <w:sz w:val="18"/>
        </w:rPr>
        <w:t> </w:t>
      </w:r>
      <w:r>
        <w:rPr>
          <w:sz w:val="18"/>
        </w:rPr>
        <w:t>actuación 7.- Ruta de actuación</w:t>
      </w:r>
    </w:p>
    <w:p>
      <w:pPr>
        <w:pStyle w:val="ListParagraph"/>
        <w:numPr>
          <w:ilvl w:val="1"/>
          <w:numId w:val="2"/>
        </w:numPr>
        <w:tabs>
          <w:tab w:pos="1280" w:val="left" w:leader="none"/>
        </w:tabs>
        <w:spacing w:line="206" w:lineRule="exact" w:before="0" w:after="0"/>
        <w:ind w:left="1280" w:right="0" w:hanging="316"/>
        <w:jc w:val="left"/>
        <w:rPr>
          <w:sz w:val="18"/>
        </w:rPr>
      </w:pPr>
      <w:r>
        <w:rPr>
          <w:spacing w:val="-2"/>
          <w:sz w:val="18"/>
        </w:rPr>
        <w:t>Prevención</w:t>
      </w:r>
    </w:p>
    <w:p>
      <w:pPr>
        <w:pStyle w:val="ListParagraph"/>
        <w:numPr>
          <w:ilvl w:val="1"/>
          <w:numId w:val="2"/>
        </w:numPr>
        <w:tabs>
          <w:tab w:pos="1268" w:val="left" w:leader="none"/>
        </w:tabs>
        <w:spacing w:line="240" w:lineRule="auto" w:before="179" w:after="0"/>
        <w:ind w:left="1268" w:right="0" w:hanging="304"/>
        <w:jc w:val="left"/>
        <w:rPr>
          <w:sz w:val="18"/>
        </w:rPr>
      </w:pPr>
      <w:r>
        <w:rPr>
          <w:sz w:val="18"/>
        </w:rPr>
        <w:t>Atención</w:t>
      </w:r>
      <w:r>
        <w:rPr>
          <w:spacing w:val="15"/>
          <w:sz w:val="18"/>
        </w:rPr>
        <w:t> </w:t>
      </w:r>
      <w:r>
        <w:rPr>
          <w:sz w:val="18"/>
        </w:rPr>
        <w:t>Integral</w:t>
      </w:r>
      <w:r>
        <w:rPr>
          <w:spacing w:val="18"/>
          <w:sz w:val="18"/>
        </w:rPr>
        <w:t> </w:t>
      </w:r>
      <w:r>
        <w:rPr>
          <w:sz w:val="18"/>
        </w:rPr>
        <w:t>a</w:t>
      </w:r>
      <w:r>
        <w:rPr>
          <w:spacing w:val="18"/>
          <w:sz w:val="18"/>
        </w:rPr>
        <w:t> </w:t>
      </w:r>
      <w:r>
        <w:rPr>
          <w:sz w:val="18"/>
        </w:rPr>
        <w:t>Niñas,</w:t>
      </w:r>
      <w:r>
        <w:rPr>
          <w:spacing w:val="18"/>
          <w:sz w:val="18"/>
        </w:rPr>
        <w:t> </w:t>
      </w:r>
      <w:r>
        <w:rPr>
          <w:sz w:val="18"/>
        </w:rPr>
        <w:t>Niños</w:t>
      </w:r>
      <w:r>
        <w:rPr>
          <w:spacing w:val="18"/>
          <w:sz w:val="18"/>
        </w:rPr>
        <w:t> </w:t>
      </w:r>
      <w:r>
        <w:rPr>
          <w:sz w:val="18"/>
        </w:rPr>
        <w:t>y</w:t>
      </w:r>
      <w:r>
        <w:rPr>
          <w:spacing w:val="6"/>
          <w:sz w:val="18"/>
        </w:rPr>
        <w:t> </w:t>
      </w:r>
      <w:r>
        <w:rPr>
          <w:spacing w:val="-2"/>
          <w:sz w:val="18"/>
        </w:rPr>
        <w:t>Adolescentes</w:t>
      </w:r>
    </w:p>
    <w:p>
      <w:pPr>
        <w:pStyle w:val="BodyText"/>
        <w:spacing w:line="446" w:lineRule="auto" w:before="180"/>
        <w:ind w:left="244" w:right="5182" w:firstLine="720"/>
      </w:pPr>
      <w:r>
        <w:rPr/>
        <w:t>7.3. Protección Integral de Niñas, Niños y Adolescentes. 8.- Directorio</w:t>
      </w:r>
    </w:p>
    <w:p>
      <w:pPr>
        <w:pStyle w:val="BodyText"/>
        <w:ind w:left="244"/>
      </w:pPr>
      <w:r>
        <w:rPr/>
        <w:t>9.-</w:t>
      </w:r>
      <w:r>
        <w:rPr>
          <w:spacing w:val="-12"/>
        </w:rPr>
        <w:t> </w:t>
      </w:r>
      <w:r>
        <w:rPr>
          <w:spacing w:val="-2"/>
        </w:rPr>
        <w:t>Anexos</w:t>
      </w:r>
    </w:p>
    <w:p>
      <w:pPr>
        <w:pStyle w:val="BodyText"/>
        <w:spacing w:before="180"/>
        <w:ind w:left="964"/>
      </w:pPr>
      <w:r>
        <w:rPr/>
        <w:t>Anexo</w:t>
      </w:r>
      <w:r>
        <w:rPr>
          <w:spacing w:val="18"/>
        </w:rPr>
        <w:t> </w:t>
      </w:r>
      <w:r>
        <w:rPr/>
        <w:t>1.</w:t>
      </w:r>
      <w:r>
        <w:rPr>
          <w:spacing w:val="21"/>
        </w:rPr>
        <w:t> </w:t>
      </w:r>
      <w:r>
        <w:rPr/>
        <w:t>Registro</w:t>
      </w:r>
      <w:r>
        <w:rPr>
          <w:spacing w:val="21"/>
        </w:rPr>
        <w:t> </w:t>
      </w:r>
      <w:r>
        <w:rPr/>
        <w:t>de</w:t>
      </w:r>
      <w:r>
        <w:rPr>
          <w:spacing w:val="20"/>
        </w:rPr>
        <w:t> </w:t>
      </w:r>
      <w:r>
        <w:rPr/>
        <w:t>entrevista</w:t>
      </w:r>
      <w:r>
        <w:rPr>
          <w:spacing w:val="21"/>
        </w:rPr>
        <w:t> </w:t>
      </w:r>
      <w:r>
        <w:rPr/>
        <w:t>inicial</w:t>
      </w:r>
      <w:r>
        <w:rPr>
          <w:spacing w:val="21"/>
        </w:rPr>
        <w:t> </w:t>
      </w:r>
      <w:r>
        <w:rPr/>
        <w:t>a</w:t>
      </w:r>
      <w:r>
        <w:rPr>
          <w:spacing w:val="20"/>
        </w:rPr>
        <w:t> </w:t>
      </w:r>
      <w:r>
        <w:rPr/>
        <w:t>niñas,</w:t>
      </w:r>
      <w:r>
        <w:rPr>
          <w:spacing w:val="21"/>
        </w:rPr>
        <w:t> </w:t>
      </w:r>
      <w:r>
        <w:rPr/>
        <w:t>niños</w:t>
      </w:r>
      <w:r>
        <w:rPr>
          <w:spacing w:val="21"/>
        </w:rPr>
        <w:t> </w:t>
      </w:r>
      <w:r>
        <w:rPr/>
        <w:t>o</w:t>
      </w:r>
      <w:r>
        <w:rPr>
          <w:spacing w:val="21"/>
        </w:rPr>
        <w:t> </w:t>
      </w:r>
      <w:r>
        <w:rPr>
          <w:spacing w:val="-2"/>
        </w:rPr>
        <w:t>adolescente</w:t>
      </w:r>
    </w:p>
    <w:p>
      <w:pPr>
        <w:pStyle w:val="BodyText"/>
        <w:spacing w:line="448" w:lineRule="auto" w:before="179"/>
        <w:ind w:left="244" w:right="1312" w:firstLine="720"/>
      </w:pPr>
      <w:r>
        <w:rPr/>
        <w:t>Anexo</w:t>
      </w:r>
      <w:r>
        <w:rPr>
          <w:spacing w:val="19"/>
        </w:rPr>
        <w:t> </w:t>
      </w:r>
      <w:r>
        <w:rPr/>
        <w:t>2.</w:t>
      </w:r>
      <w:r>
        <w:rPr>
          <w:spacing w:val="19"/>
        </w:rPr>
        <w:t> </w:t>
      </w:r>
      <w:r>
        <w:rPr/>
        <w:t>Registro</w:t>
      </w:r>
      <w:r>
        <w:rPr>
          <w:spacing w:val="19"/>
        </w:rPr>
        <w:t> </w:t>
      </w:r>
      <w:r>
        <w:rPr/>
        <w:t>de</w:t>
      </w:r>
      <w:r>
        <w:rPr>
          <w:spacing w:val="19"/>
        </w:rPr>
        <w:t> </w:t>
      </w:r>
      <w:r>
        <w:rPr/>
        <w:t>entrevista</w:t>
      </w:r>
      <w:r>
        <w:rPr>
          <w:spacing w:val="19"/>
        </w:rPr>
        <w:t> </w:t>
      </w:r>
      <w:r>
        <w:rPr/>
        <w:t>inicial</w:t>
      </w:r>
      <w:r>
        <w:rPr>
          <w:spacing w:val="19"/>
        </w:rPr>
        <w:t> </w:t>
      </w:r>
      <w:r>
        <w:rPr/>
        <w:t>a</w:t>
      </w:r>
      <w:r>
        <w:rPr>
          <w:spacing w:val="19"/>
        </w:rPr>
        <w:t> </w:t>
      </w:r>
      <w:r>
        <w:rPr/>
        <w:t>familiar</w:t>
      </w:r>
      <w:r>
        <w:rPr>
          <w:spacing w:val="19"/>
        </w:rPr>
        <w:t> </w:t>
      </w:r>
      <w:r>
        <w:rPr/>
        <w:t>(es)</w:t>
      </w:r>
      <w:r>
        <w:rPr>
          <w:spacing w:val="19"/>
        </w:rPr>
        <w:t> </w:t>
      </w:r>
      <w:r>
        <w:rPr/>
        <w:t>o</w:t>
      </w:r>
      <w:r>
        <w:rPr>
          <w:spacing w:val="19"/>
        </w:rPr>
        <w:t> </w:t>
      </w:r>
      <w:r>
        <w:rPr/>
        <w:t>acompañante</w:t>
      </w:r>
      <w:r>
        <w:rPr>
          <w:spacing w:val="19"/>
        </w:rPr>
        <w:t> </w:t>
      </w:r>
      <w:r>
        <w:rPr/>
        <w:t>(s)</w:t>
      </w:r>
      <w:r>
        <w:rPr>
          <w:spacing w:val="19"/>
        </w:rPr>
        <w:t> </w:t>
      </w:r>
      <w:r>
        <w:rPr/>
        <w:t>de</w:t>
      </w:r>
      <w:r>
        <w:rPr>
          <w:spacing w:val="19"/>
        </w:rPr>
        <w:t> </w:t>
      </w:r>
      <w:r>
        <w:rPr/>
        <w:t>la</w:t>
      </w:r>
      <w:r>
        <w:rPr>
          <w:spacing w:val="19"/>
        </w:rPr>
        <w:t> </w:t>
      </w:r>
      <w:r>
        <w:rPr/>
        <w:t>niña,</w:t>
      </w:r>
      <w:r>
        <w:rPr>
          <w:spacing w:val="19"/>
        </w:rPr>
        <w:t> </w:t>
      </w:r>
      <w:r>
        <w:rPr/>
        <w:t>niño</w:t>
      </w:r>
      <w:r>
        <w:rPr>
          <w:spacing w:val="19"/>
        </w:rPr>
        <w:t> </w:t>
      </w:r>
      <w:r>
        <w:rPr/>
        <w:t>o</w:t>
      </w:r>
      <w:r>
        <w:rPr>
          <w:spacing w:val="19"/>
        </w:rPr>
        <w:t> </w:t>
      </w:r>
      <w:r>
        <w:rPr/>
        <w:t>adolescente 10.-</w:t>
      </w:r>
      <w:r>
        <w:rPr>
          <w:spacing w:val="40"/>
        </w:rPr>
        <w:t> </w:t>
      </w:r>
      <w:r>
        <w:rPr/>
        <w:t>Bibliografía</w:t>
      </w:r>
    </w:p>
    <w:p>
      <w:pPr>
        <w:pStyle w:val="Heading3"/>
        <w:numPr>
          <w:ilvl w:val="0"/>
          <w:numId w:val="3"/>
        </w:numPr>
        <w:tabs>
          <w:tab w:pos="4901" w:val="left" w:leader="none"/>
        </w:tabs>
        <w:spacing w:line="206" w:lineRule="exact" w:before="0" w:after="0"/>
        <w:ind w:left="4901" w:right="0" w:hanging="198"/>
        <w:jc w:val="left"/>
      </w:pPr>
      <w:r>
        <w:rPr>
          <w:spacing w:val="-2"/>
        </w:rPr>
        <w:t>Antecedentes</w:t>
      </w:r>
    </w:p>
    <w:p>
      <w:pPr>
        <w:pStyle w:val="BodyText"/>
        <w:spacing w:before="18"/>
        <w:rPr>
          <w:rFonts w:ascii="Arial"/>
          <w:b/>
        </w:rPr>
      </w:pPr>
    </w:p>
    <w:p>
      <w:pPr>
        <w:pStyle w:val="BodyText"/>
        <w:spacing w:line="249" w:lineRule="auto"/>
        <w:ind w:left="244" w:right="238"/>
        <w:jc w:val="both"/>
      </w:pPr>
      <w:r>
        <w:rPr/>
        <w:t>El</w:t>
      </w:r>
      <w:r>
        <w:rPr>
          <w:spacing w:val="29"/>
        </w:rPr>
        <w:t> </w:t>
      </w:r>
      <w:r>
        <w:rPr/>
        <w:t>29</w:t>
      </w:r>
      <w:r>
        <w:rPr>
          <w:spacing w:val="29"/>
        </w:rPr>
        <w:t> </w:t>
      </w:r>
      <w:r>
        <w:rPr/>
        <w:t>de</w:t>
      </w:r>
      <w:r>
        <w:rPr>
          <w:spacing w:val="29"/>
        </w:rPr>
        <w:t> </w:t>
      </w:r>
      <w:r>
        <w:rPr/>
        <w:t>diciembre</w:t>
      </w:r>
      <w:r>
        <w:rPr>
          <w:spacing w:val="29"/>
        </w:rPr>
        <w:t> </w:t>
      </w:r>
      <w:r>
        <w:rPr/>
        <w:t>de</w:t>
      </w:r>
      <w:r>
        <w:rPr>
          <w:spacing w:val="29"/>
        </w:rPr>
        <w:t> </w:t>
      </w:r>
      <w:r>
        <w:rPr/>
        <w:t>2016,</w:t>
      </w:r>
      <w:r>
        <w:rPr>
          <w:spacing w:val="29"/>
        </w:rPr>
        <w:t> </w:t>
      </w:r>
      <w:r>
        <w:rPr/>
        <w:t>la</w:t>
      </w:r>
      <w:r>
        <w:rPr>
          <w:spacing w:val="29"/>
        </w:rPr>
        <w:t> </w:t>
      </w:r>
      <w:r>
        <w:rPr/>
        <w:t>Comisión</w:t>
      </w:r>
      <w:r>
        <w:rPr>
          <w:spacing w:val="29"/>
        </w:rPr>
        <w:t> </w:t>
      </w:r>
      <w:r>
        <w:rPr/>
        <w:t>Nacional</w:t>
      </w:r>
      <w:r>
        <w:rPr>
          <w:spacing w:val="29"/>
        </w:rPr>
        <w:t> </w:t>
      </w:r>
      <w:r>
        <w:rPr/>
        <w:t>de</w:t>
      </w:r>
      <w:r>
        <w:rPr>
          <w:spacing w:val="29"/>
        </w:rPr>
        <w:t> </w:t>
      </w:r>
      <w:r>
        <w:rPr/>
        <w:t>los</w:t>
      </w:r>
      <w:r>
        <w:rPr>
          <w:spacing w:val="29"/>
        </w:rPr>
        <w:t> </w:t>
      </w:r>
      <w:r>
        <w:rPr/>
        <w:t>Derechos</w:t>
      </w:r>
      <w:r>
        <w:rPr>
          <w:spacing w:val="29"/>
        </w:rPr>
        <w:t> </w:t>
      </w:r>
      <w:r>
        <w:rPr/>
        <w:t>Humanos</w:t>
      </w:r>
      <w:r>
        <w:rPr>
          <w:spacing w:val="29"/>
        </w:rPr>
        <w:t> </w:t>
      </w:r>
      <w:r>
        <w:rPr/>
        <w:t>emitió</w:t>
      </w:r>
      <w:r>
        <w:rPr>
          <w:spacing w:val="29"/>
        </w:rPr>
        <w:t> </w:t>
      </w:r>
      <w:r>
        <w:rPr/>
        <w:t>la</w:t>
      </w:r>
      <w:r>
        <w:rPr>
          <w:spacing w:val="29"/>
        </w:rPr>
        <w:t> </w:t>
      </w:r>
      <w:r>
        <w:rPr/>
        <w:t>Recomendación</w:t>
      </w:r>
      <w:r>
        <w:rPr>
          <w:spacing w:val="29"/>
        </w:rPr>
        <w:t> </w:t>
      </w:r>
      <w:r>
        <w:rPr/>
        <w:t>70/2016,</w:t>
      </w:r>
      <w:r>
        <w:rPr>
          <w:spacing w:val="29"/>
        </w:rPr>
        <w:t> </w:t>
      </w:r>
      <w:r>
        <w:rPr/>
        <w:t>dirigida</w:t>
      </w:r>
      <w:r>
        <w:rPr>
          <w:spacing w:val="29"/>
        </w:rPr>
        <w:t> </w:t>
      </w:r>
      <w:r>
        <w:rPr/>
        <w:t>a la Secretaría Federal de Trabajo y Previsión Social y al Gobierno Constitucional del Estado de San Luis Potosí, sobre “el caso</w:t>
      </w:r>
      <w:r>
        <w:rPr>
          <w:spacing w:val="80"/>
        </w:rPr>
        <w:t> </w:t>
      </w:r>
      <w:r>
        <w:rPr/>
        <w:t>de</w:t>
      </w:r>
      <w:r>
        <w:rPr>
          <w:spacing w:val="35"/>
        </w:rPr>
        <w:t> </w:t>
      </w:r>
      <w:r>
        <w:rPr/>
        <w:t>las</w:t>
      </w:r>
      <w:r>
        <w:rPr>
          <w:spacing w:val="35"/>
        </w:rPr>
        <w:t> </w:t>
      </w:r>
      <w:r>
        <w:rPr/>
        <w:t>violaciones</w:t>
      </w:r>
      <w:r>
        <w:rPr>
          <w:spacing w:val="35"/>
        </w:rPr>
        <w:t> </w:t>
      </w:r>
      <w:r>
        <w:rPr/>
        <w:t>a</w:t>
      </w:r>
      <w:r>
        <w:rPr>
          <w:spacing w:val="35"/>
        </w:rPr>
        <w:t> </w:t>
      </w:r>
      <w:r>
        <w:rPr/>
        <w:t>los</w:t>
      </w:r>
      <w:r>
        <w:rPr>
          <w:spacing w:val="35"/>
        </w:rPr>
        <w:t> </w:t>
      </w:r>
      <w:r>
        <w:rPr/>
        <w:t>derechos</w:t>
      </w:r>
      <w:r>
        <w:rPr>
          <w:spacing w:val="35"/>
        </w:rPr>
        <w:t> </w:t>
      </w:r>
      <w:r>
        <w:rPr/>
        <w:t>al</w:t>
      </w:r>
      <w:r>
        <w:rPr>
          <w:spacing w:val="35"/>
        </w:rPr>
        <w:t> </w:t>
      </w:r>
      <w:r>
        <w:rPr/>
        <w:t>libre</w:t>
      </w:r>
      <w:r>
        <w:rPr>
          <w:spacing w:val="35"/>
        </w:rPr>
        <w:t> </w:t>
      </w:r>
      <w:r>
        <w:rPr/>
        <w:t>desarrollo</w:t>
      </w:r>
      <w:r>
        <w:rPr>
          <w:spacing w:val="35"/>
        </w:rPr>
        <w:t> </w:t>
      </w:r>
      <w:r>
        <w:rPr/>
        <w:t>de</w:t>
      </w:r>
      <w:r>
        <w:rPr>
          <w:spacing w:val="35"/>
        </w:rPr>
        <w:t> </w:t>
      </w:r>
      <w:r>
        <w:rPr/>
        <w:t>la</w:t>
      </w:r>
      <w:r>
        <w:rPr>
          <w:spacing w:val="35"/>
        </w:rPr>
        <w:t> </w:t>
      </w:r>
      <w:r>
        <w:rPr/>
        <w:t>personalidad,</w:t>
      </w:r>
      <w:r>
        <w:rPr>
          <w:spacing w:val="35"/>
        </w:rPr>
        <w:t> </w:t>
      </w:r>
      <w:r>
        <w:rPr/>
        <w:t>al</w:t>
      </w:r>
      <w:r>
        <w:rPr>
          <w:spacing w:val="35"/>
        </w:rPr>
        <w:t> </w:t>
      </w:r>
      <w:r>
        <w:rPr/>
        <w:t>trato</w:t>
      </w:r>
      <w:r>
        <w:rPr>
          <w:spacing w:val="35"/>
        </w:rPr>
        <w:t> </w:t>
      </w:r>
      <w:r>
        <w:rPr/>
        <w:t>digno</w:t>
      </w:r>
      <w:r>
        <w:rPr>
          <w:spacing w:val="35"/>
        </w:rPr>
        <w:t> </w:t>
      </w:r>
      <w:r>
        <w:rPr/>
        <w:t>y</w:t>
      </w:r>
      <w:r>
        <w:rPr>
          <w:spacing w:val="35"/>
        </w:rPr>
        <w:t> </w:t>
      </w:r>
      <w:r>
        <w:rPr/>
        <w:t>al</w:t>
      </w:r>
      <w:r>
        <w:rPr>
          <w:spacing w:val="35"/>
        </w:rPr>
        <w:t> </w:t>
      </w:r>
      <w:r>
        <w:rPr/>
        <w:t>interés</w:t>
      </w:r>
      <w:r>
        <w:rPr>
          <w:spacing w:val="35"/>
        </w:rPr>
        <w:t> </w:t>
      </w:r>
      <w:r>
        <w:rPr/>
        <w:t>superior</w:t>
      </w:r>
      <w:r>
        <w:rPr>
          <w:spacing w:val="35"/>
        </w:rPr>
        <w:t> </w:t>
      </w:r>
      <w:r>
        <w:rPr/>
        <w:t>de</w:t>
      </w:r>
      <w:r>
        <w:rPr>
          <w:spacing w:val="35"/>
        </w:rPr>
        <w:t> </w:t>
      </w:r>
      <w:r>
        <w:rPr/>
        <w:t>la</w:t>
      </w:r>
      <w:r>
        <w:rPr>
          <w:spacing w:val="35"/>
        </w:rPr>
        <w:t> </w:t>
      </w:r>
      <w:r>
        <w:rPr/>
        <w:t>niñez,</w:t>
      </w:r>
      <w:r>
        <w:rPr>
          <w:spacing w:val="35"/>
        </w:rPr>
        <w:t> </w:t>
      </w:r>
      <w:r>
        <w:rPr/>
        <w:t>al derecho al trabajo, a la seguridad jurídica y a la procuración de justicia, en agravio de V1, V2, V3, V4, y demás jornaleros agrícolas</w:t>
      </w:r>
      <w:r>
        <w:rPr>
          <w:spacing w:val="35"/>
        </w:rPr>
        <w:t> </w:t>
      </w:r>
      <w:r>
        <w:rPr/>
        <w:t>indígenas</w:t>
      </w:r>
      <w:r>
        <w:rPr>
          <w:spacing w:val="35"/>
        </w:rPr>
        <w:t> </w:t>
      </w:r>
      <w:r>
        <w:rPr/>
        <w:t>localizados</w:t>
      </w:r>
      <w:r>
        <w:rPr>
          <w:spacing w:val="35"/>
        </w:rPr>
        <w:t> </w:t>
      </w:r>
      <w:r>
        <w:rPr/>
        <w:t>en</w:t>
      </w:r>
      <w:r>
        <w:rPr>
          <w:spacing w:val="35"/>
        </w:rPr>
        <w:t> </w:t>
      </w:r>
      <w:r>
        <w:rPr/>
        <w:t>una</w:t>
      </w:r>
      <w:r>
        <w:rPr>
          <w:spacing w:val="35"/>
        </w:rPr>
        <w:t> </w:t>
      </w:r>
      <w:r>
        <w:rPr/>
        <w:t>finca</w:t>
      </w:r>
      <w:r>
        <w:rPr>
          <w:spacing w:val="35"/>
        </w:rPr>
        <w:t> </w:t>
      </w:r>
      <w:r>
        <w:rPr/>
        <w:t>en</w:t>
      </w:r>
      <w:r>
        <w:rPr>
          <w:spacing w:val="35"/>
        </w:rPr>
        <w:t> </w:t>
      </w:r>
      <w:r>
        <w:rPr/>
        <w:t>Villa</w:t>
      </w:r>
      <w:r>
        <w:rPr>
          <w:spacing w:val="35"/>
        </w:rPr>
        <w:t> </w:t>
      </w:r>
      <w:r>
        <w:rPr/>
        <w:t>Juárez,</w:t>
      </w:r>
      <w:r>
        <w:rPr>
          <w:spacing w:val="35"/>
        </w:rPr>
        <w:t> </w:t>
      </w:r>
      <w:r>
        <w:rPr/>
        <w:t>San</w:t>
      </w:r>
      <w:r>
        <w:rPr>
          <w:spacing w:val="35"/>
        </w:rPr>
        <w:t> </w:t>
      </w:r>
      <w:r>
        <w:rPr/>
        <w:t>Luis</w:t>
      </w:r>
      <w:r>
        <w:rPr>
          <w:spacing w:val="35"/>
        </w:rPr>
        <w:t> </w:t>
      </w:r>
      <w:r>
        <w:rPr/>
        <w:t>Potosí.”</w:t>
      </w:r>
    </w:p>
    <w:p>
      <w:pPr>
        <w:pStyle w:val="BodyText"/>
        <w:spacing w:before="12"/>
      </w:pPr>
    </w:p>
    <w:p>
      <w:pPr>
        <w:pStyle w:val="BodyText"/>
        <w:spacing w:line="249" w:lineRule="auto"/>
        <w:ind w:left="244" w:right="236"/>
        <w:jc w:val="both"/>
      </w:pPr>
      <w:r>
        <w:rPr/>
        <w:t>La</w:t>
      </w:r>
      <w:r>
        <w:rPr>
          <w:spacing w:val="40"/>
        </w:rPr>
        <w:t> </w:t>
      </w:r>
      <w:r>
        <w:rPr/>
        <w:t>citada</w:t>
      </w:r>
      <w:r>
        <w:rPr>
          <w:spacing w:val="40"/>
        </w:rPr>
        <w:t> </w:t>
      </w:r>
      <w:r>
        <w:rPr/>
        <w:t>recomendación</w:t>
      </w:r>
      <w:r>
        <w:rPr>
          <w:spacing w:val="40"/>
        </w:rPr>
        <w:t> </w:t>
      </w:r>
      <w:r>
        <w:rPr/>
        <w:t>fue</w:t>
      </w:r>
      <w:r>
        <w:rPr>
          <w:spacing w:val="40"/>
        </w:rPr>
        <w:t> </w:t>
      </w:r>
      <w:r>
        <w:rPr/>
        <w:t>emitida</w:t>
      </w:r>
      <w:r>
        <w:rPr>
          <w:spacing w:val="40"/>
        </w:rPr>
        <w:t> </w:t>
      </w:r>
      <w:r>
        <w:rPr/>
        <w:t>por</w:t>
      </w:r>
      <w:r>
        <w:rPr>
          <w:spacing w:val="40"/>
        </w:rPr>
        <w:t> </w:t>
      </w:r>
      <w:r>
        <w:rPr/>
        <w:t>las</w:t>
      </w:r>
      <w:r>
        <w:rPr>
          <w:spacing w:val="40"/>
        </w:rPr>
        <w:t> </w:t>
      </w:r>
      <w:r>
        <w:rPr/>
        <w:t>violaciones</w:t>
      </w:r>
      <w:r>
        <w:rPr>
          <w:spacing w:val="40"/>
        </w:rPr>
        <w:t> </w:t>
      </w:r>
      <w:r>
        <w:rPr/>
        <w:t>a</w:t>
      </w:r>
      <w:r>
        <w:rPr>
          <w:spacing w:val="40"/>
        </w:rPr>
        <w:t> </w:t>
      </w:r>
      <w:r>
        <w:rPr/>
        <w:t>derechos</w:t>
      </w:r>
      <w:r>
        <w:rPr>
          <w:spacing w:val="40"/>
        </w:rPr>
        <w:t> </w:t>
      </w:r>
      <w:r>
        <w:rPr/>
        <w:t>humanos</w:t>
      </w:r>
      <w:r>
        <w:rPr>
          <w:spacing w:val="40"/>
        </w:rPr>
        <w:t> </w:t>
      </w:r>
      <w:r>
        <w:rPr/>
        <w:t>ocurridas</w:t>
      </w:r>
      <w:r>
        <w:rPr>
          <w:spacing w:val="40"/>
        </w:rPr>
        <w:t> </w:t>
      </w:r>
      <w:r>
        <w:rPr/>
        <w:t>durante</w:t>
      </w:r>
      <w:r>
        <w:rPr>
          <w:spacing w:val="40"/>
        </w:rPr>
        <w:t> </w:t>
      </w:r>
      <w:r>
        <w:rPr/>
        <w:t>las</w:t>
      </w:r>
      <w:r>
        <w:rPr>
          <w:spacing w:val="40"/>
        </w:rPr>
        <w:t> </w:t>
      </w:r>
      <w:r>
        <w:rPr/>
        <w:t>supervisiones</w:t>
      </w:r>
      <w:r>
        <w:rPr>
          <w:spacing w:val="40"/>
        </w:rPr>
        <w:t> </w:t>
      </w:r>
      <w:r>
        <w:rPr/>
        <w:t>para prevenir y detectar posibles actos de trata de personas y trabajo infantil en campos agrícolas en el municipio de Villa de Juárez, donde se localizaron a niñas y niños de entre 4 y 12 años de edad trabajando como jornaleros agrícolas, violentando con ello</w:t>
      </w:r>
      <w:r>
        <w:rPr>
          <w:spacing w:val="40"/>
        </w:rPr>
        <w:t> </w:t>
      </w:r>
      <w:r>
        <w:rPr/>
        <w:t>sus</w:t>
      </w:r>
      <w:r>
        <w:rPr>
          <w:spacing w:val="26"/>
        </w:rPr>
        <w:t> </w:t>
      </w:r>
      <w:r>
        <w:rPr/>
        <w:t>derechos</w:t>
      </w:r>
      <w:r>
        <w:rPr>
          <w:spacing w:val="26"/>
        </w:rPr>
        <w:t> </w:t>
      </w:r>
      <w:r>
        <w:rPr/>
        <w:t>humanos</w:t>
      </w:r>
      <w:r>
        <w:rPr>
          <w:spacing w:val="26"/>
        </w:rPr>
        <w:t> </w:t>
      </w:r>
      <w:r>
        <w:rPr/>
        <w:t>al</w:t>
      </w:r>
      <w:r>
        <w:rPr>
          <w:spacing w:val="26"/>
        </w:rPr>
        <w:t> </w:t>
      </w:r>
      <w:r>
        <w:rPr/>
        <w:t>libre</w:t>
      </w:r>
      <w:r>
        <w:rPr>
          <w:spacing w:val="26"/>
        </w:rPr>
        <w:t> </w:t>
      </w:r>
      <w:r>
        <w:rPr/>
        <w:t>desarrollo</w:t>
      </w:r>
      <w:r>
        <w:rPr>
          <w:spacing w:val="26"/>
        </w:rPr>
        <w:t> </w:t>
      </w:r>
      <w:r>
        <w:rPr/>
        <w:t>de</w:t>
      </w:r>
      <w:r>
        <w:rPr>
          <w:spacing w:val="26"/>
        </w:rPr>
        <w:t> </w:t>
      </w:r>
      <w:r>
        <w:rPr/>
        <w:t>la</w:t>
      </w:r>
      <w:r>
        <w:rPr>
          <w:spacing w:val="26"/>
        </w:rPr>
        <w:t> </w:t>
      </w:r>
      <w:r>
        <w:rPr/>
        <w:t>personalidad,</w:t>
      </w:r>
      <w:r>
        <w:rPr>
          <w:spacing w:val="26"/>
        </w:rPr>
        <w:t> </w:t>
      </w:r>
      <w:r>
        <w:rPr/>
        <w:t>al</w:t>
      </w:r>
      <w:r>
        <w:rPr>
          <w:spacing w:val="25"/>
        </w:rPr>
        <w:t> </w:t>
      </w:r>
      <w:r>
        <w:rPr/>
        <w:t>trabajo,</w:t>
      </w:r>
      <w:r>
        <w:rPr>
          <w:spacing w:val="26"/>
        </w:rPr>
        <w:t> </w:t>
      </w:r>
      <w:r>
        <w:rPr/>
        <w:t>a</w:t>
      </w:r>
      <w:r>
        <w:rPr>
          <w:spacing w:val="26"/>
        </w:rPr>
        <w:t> </w:t>
      </w:r>
      <w:r>
        <w:rPr/>
        <w:t>la</w:t>
      </w:r>
      <w:r>
        <w:rPr>
          <w:spacing w:val="26"/>
        </w:rPr>
        <w:t> </w:t>
      </w:r>
      <w:r>
        <w:rPr/>
        <w:t>seguridad</w:t>
      </w:r>
      <w:r>
        <w:rPr>
          <w:spacing w:val="26"/>
        </w:rPr>
        <w:t> </w:t>
      </w:r>
      <w:r>
        <w:rPr/>
        <w:t>jurídica,</w:t>
      </w:r>
      <w:r>
        <w:rPr>
          <w:spacing w:val="26"/>
        </w:rPr>
        <w:t> </w:t>
      </w:r>
      <w:r>
        <w:rPr/>
        <w:t>a</w:t>
      </w:r>
      <w:r>
        <w:rPr>
          <w:spacing w:val="26"/>
        </w:rPr>
        <w:t> </w:t>
      </w:r>
      <w:r>
        <w:rPr/>
        <w:t>la</w:t>
      </w:r>
      <w:r>
        <w:rPr>
          <w:spacing w:val="26"/>
        </w:rPr>
        <w:t> </w:t>
      </w:r>
      <w:r>
        <w:rPr/>
        <w:t>procuración</w:t>
      </w:r>
      <w:r>
        <w:rPr>
          <w:spacing w:val="26"/>
        </w:rPr>
        <w:t> </w:t>
      </w:r>
      <w:r>
        <w:rPr/>
        <w:t>de</w:t>
      </w:r>
      <w:r>
        <w:rPr>
          <w:spacing w:val="26"/>
        </w:rPr>
        <w:t> </w:t>
      </w:r>
      <w:r>
        <w:rPr/>
        <w:t>justicia, al trato digno y al interés superior de la niñez.</w:t>
      </w:r>
    </w:p>
    <w:p>
      <w:pPr>
        <w:pStyle w:val="BodyText"/>
        <w:spacing w:before="13"/>
      </w:pPr>
    </w:p>
    <w:p>
      <w:pPr>
        <w:pStyle w:val="BodyText"/>
        <w:spacing w:line="249" w:lineRule="auto"/>
        <w:ind w:left="244" w:right="235"/>
        <w:jc w:val="both"/>
      </w:pPr>
      <w:r>
        <w:rPr/>
        <w:t>Por lo tanto, la Comisión Nacional de los Derechos Humanos dirigió al Gobierno del Estado de San Luis Potosí siete recomendaciones,</w:t>
      </w:r>
      <w:r>
        <w:rPr>
          <w:spacing w:val="40"/>
        </w:rPr>
        <w:t> </w:t>
      </w:r>
      <w:r>
        <w:rPr/>
        <w:t>de</w:t>
      </w:r>
      <w:r>
        <w:rPr>
          <w:spacing w:val="40"/>
        </w:rPr>
        <w:t> </w:t>
      </w:r>
      <w:r>
        <w:rPr/>
        <w:t>entre</w:t>
      </w:r>
      <w:r>
        <w:rPr>
          <w:spacing w:val="40"/>
        </w:rPr>
        <w:t> </w:t>
      </w:r>
      <w:r>
        <w:rPr/>
        <w:t>las</w:t>
      </w:r>
      <w:r>
        <w:rPr>
          <w:spacing w:val="40"/>
        </w:rPr>
        <w:t> </w:t>
      </w:r>
      <w:r>
        <w:rPr/>
        <w:t>cuales</w:t>
      </w:r>
      <w:r>
        <w:rPr>
          <w:spacing w:val="40"/>
        </w:rPr>
        <w:t> </w:t>
      </w:r>
      <w:r>
        <w:rPr/>
        <w:t>destaca</w:t>
      </w:r>
      <w:r>
        <w:rPr>
          <w:spacing w:val="40"/>
        </w:rPr>
        <w:t> </w:t>
      </w:r>
      <w:r>
        <w:rPr/>
        <w:t>el</w:t>
      </w:r>
      <w:r>
        <w:rPr>
          <w:spacing w:val="40"/>
        </w:rPr>
        <w:t> </w:t>
      </w:r>
      <w:r>
        <w:rPr/>
        <w:t>cuarto</w:t>
      </w:r>
      <w:r>
        <w:rPr>
          <w:spacing w:val="40"/>
        </w:rPr>
        <w:t> </w:t>
      </w:r>
      <w:r>
        <w:rPr/>
        <w:t>punto</w:t>
      </w:r>
      <w:r>
        <w:rPr>
          <w:spacing w:val="40"/>
        </w:rPr>
        <w:t> </w:t>
      </w:r>
      <w:r>
        <w:rPr/>
        <w:t>recomendatorio,</w:t>
      </w:r>
      <w:r>
        <w:rPr>
          <w:spacing w:val="40"/>
        </w:rPr>
        <w:t> </w:t>
      </w:r>
      <w:r>
        <w:rPr/>
        <w:t>que</w:t>
      </w:r>
      <w:r>
        <w:rPr>
          <w:spacing w:val="40"/>
        </w:rPr>
        <w:t> </w:t>
      </w:r>
      <w:r>
        <w:rPr/>
        <w:t>señala:</w:t>
      </w:r>
    </w:p>
    <w:p>
      <w:pPr>
        <w:pStyle w:val="BodyText"/>
        <w:spacing w:before="10"/>
      </w:pPr>
    </w:p>
    <w:p>
      <w:pPr>
        <w:pStyle w:val="BodyText"/>
        <w:spacing w:line="249" w:lineRule="auto" w:before="1"/>
        <w:ind w:left="244" w:right="235"/>
        <w:jc w:val="both"/>
      </w:pPr>
      <w:r>
        <w:rPr/>
        <w:t>“Se emita e implemente un protocolo de actuación para las autoridades del Gobierno del Estado de San Luis Potosí, con perspectiva de género, de atención a las niñas, niños y adolescentes, que incluya acciones de prevención, atención y protección integral de los derechos humanos de los grupos indígenas, con carácter de obligatorio, donde se puntualice la atención a que están obligadas las diferentes dependencias de esa entidad federativa, en el ámbito de sus respectivas competencias,</w:t>
      </w:r>
      <w:r>
        <w:rPr>
          <w:spacing w:val="40"/>
        </w:rPr>
        <w:t> </w:t>
      </w:r>
      <w:r>
        <w:rPr/>
        <w:t>remitiendo</w:t>
      </w:r>
      <w:r>
        <w:rPr>
          <w:spacing w:val="40"/>
        </w:rPr>
        <w:t> </w:t>
      </w:r>
      <w:r>
        <w:rPr/>
        <w:t>las</w:t>
      </w:r>
      <w:r>
        <w:rPr>
          <w:spacing w:val="40"/>
        </w:rPr>
        <w:t> </w:t>
      </w:r>
      <w:r>
        <w:rPr/>
        <w:t>constancias</w:t>
      </w:r>
      <w:r>
        <w:rPr>
          <w:spacing w:val="40"/>
        </w:rPr>
        <w:t> </w:t>
      </w:r>
      <w:r>
        <w:rPr/>
        <w:t>de</w:t>
      </w:r>
      <w:r>
        <w:rPr>
          <w:spacing w:val="40"/>
        </w:rPr>
        <w:t> </w:t>
      </w:r>
      <w:r>
        <w:rPr/>
        <w:t>su</w:t>
      </w:r>
      <w:r>
        <w:rPr>
          <w:spacing w:val="40"/>
        </w:rPr>
        <w:t> </w:t>
      </w:r>
      <w:r>
        <w:rPr/>
        <w:t>cumplimiento.”</w:t>
      </w:r>
    </w:p>
    <w:p>
      <w:pPr>
        <w:pStyle w:val="BodyText"/>
        <w:spacing w:before="12"/>
      </w:pPr>
    </w:p>
    <w:p>
      <w:pPr>
        <w:pStyle w:val="BodyText"/>
        <w:spacing w:line="249" w:lineRule="auto"/>
        <w:ind w:left="244" w:right="235"/>
        <w:jc w:val="both"/>
      </w:pPr>
      <w:r>
        <w:rPr/>
        <w:t>En</w:t>
      </w:r>
      <w:r>
        <w:rPr>
          <w:spacing w:val="15"/>
        </w:rPr>
        <w:t> </w:t>
      </w:r>
      <w:r>
        <w:rPr/>
        <w:t>respuesta</w:t>
      </w:r>
      <w:r>
        <w:rPr>
          <w:spacing w:val="15"/>
        </w:rPr>
        <w:t> </w:t>
      </w:r>
      <w:r>
        <w:rPr/>
        <w:t>al</w:t>
      </w:r>
      <w:r>
        <w:rPr>
          <w:spacing w:val="15"/>
        </w:rPr>
        <w:t> </w:t>
      </w:r>
      <w:r>
        <w:rPr/>
        <w:t>punto</w:t>
      </w:r>
      <w:r>
        <w:rPr>
          <w:spacing w:val="15"/>
        </w:rPr>
        <w:t> </w:t>
      </w:r>
      <w:r>
        <w:rPr/>
        <w:t>anterior,</w:t>
      </w:r>
      <w:r>
        <w:rPr>
          <w:spacing w:val="15"/>
        </w:rPr>
        <w:t> </w:t>
      </w:r>
      <w:r>
        <w:rPr/>
        <w:t>se</w:t>
      </w:r>
      <w:r>
        <w:rPr>
          <w:spacing w:val="15"/>
        </w:rPr>
        <w:t> </w:t>
      </w:r>
      <w:r>
        <w:rPr/>
        <w:t>elabora</w:t>
      </w:r>
      <w:r>
        <w:rPr>
          <w:spacing w:val="15"/>
        </w:rPr>
        <w:t> </w:t>
      </w:r>
      <w:r>
        <w:rPr/>
        <w:t>el</w:t>
      </w:r>
      <w:r>
        <w:rPr>
          <w:spacing w:val="15"/>
        </w:rPr>
        <w:t> </w:t>
      </w:r>
      <w:r>
        <w:rPr/>
        <w:t>presente</w:t>
      </w:r>
      <w:r>
        <w:rPr>
          <w:spacing w:val="15"/>
        </w:rPr>
        <w:t> </w:t>
      </w:r>
      <w:r>
        <w:rPr/>
        <w:t>Protocolo</w:t>
      </w:r>
      <w:r>
        <w:rPr>
          <w:spacing w:val="15"/>
        </w:rPr>
        <w:t> </w:t>
      </w:r>
      <w:r>
        <w:rPr/>
        <w:t>General</w:t>
      </w:r>
      <w:r>
        <w:rPr>
          <w:spacing w:val="15"/>
        </w:rPr>
        <w:t> </w:t>
      </w:r>
      <w:r>
        <w:rPr/>
        <w:t>de Actuación</w:t>
      </w:r>
      <w:r>
        <w:rPr>
          <w:spacing w:val="15"/>
        </w:rPr>
        <w:t> </w:t>
      </w:r>
      <w:r>
        <w:rPr/>
        <w:t>para</w:t>
      </w:r>
      <w:r>
        <w:rPr>
          <w:spacing w:val="15"/>
        </w:rPr>
        <w:t> </w:t>
      </w:r>
      <w:r>
        <w:rPr/>
        <w:t>las</w:t>
      </w:r>
      <w:r>
        <w:rPr>
          <w:spacing w:val="15"/>
        </w:rPr>
        <w:t> </w:t>
      </w:r>
      <w:r>
        <w:rPr/>
        <w:t>Dependencias</w:t>
      </w:r>
      <w:r>
        <w:rPr>
          <w:spacing w:val="15"/>
        </w:rPr>
        <w:t> </w:t>
      </w:r>
      <w:r>
        <w:rPr/>
        <w:t>y</w:t>
      </w:r>
      <w:r>
        <w:rPr>
          <w:spacing w:val="15"/>
        </w:rPr>
        <w:t> </w:t>
      </w:r>
      <w:r>
        <w:rPr/>
        <w:t>Entidades</w:t>
      </w:r>
      <w:r>
        <w:rPr>
          <w:spacing w:val="15"/>
        </w:rPr>
        <w:t> </w:t>
      </w:r>
      <w:r>
        <w:rPr/>
        <w:t>de la</w:t>
      </w:r>
      <w:r>
        <w:rPr>
          <w:spacing w:val="38"/>
        </w:rPr>
        <w:t> </w:t>
      </w:r>
      <w:r>
        <w:rPr/>
        <w:t>Administración</w:t>
      </w:r>
      <w:r>
        <w:rPr>
          <w:spacing w:val="53"/>
        </w:rPr>
        <w:t> </w:t>
      </w:r>
      <w:r>
        <w:rPr/>
        <w:t>Pública</w:t>
      </w:r>
      <w:r>
        <w:rPr>
          <w:spacing w:val="53"/>
        </w:rPr>
        <w:t> </w:t>
      </w:r>
      <w:r>
        <w:rPr/>
        <w:t>Estatal</w:t>
      </w:r>
      <w:r>
        <w:rPr>
          <w:spacing w:val="53"/>
        </w:rPr>
        <w:t> </w:t>
      </w:r>
      <w:r>
        <w:rPr/>
        <w:t>que</w:t>
      </w:r>
      <w:r>
        <w:rPr>
          <w:spacing w:val="53"/>
        </w:rPr>
        <w:t> </w:t>
      </w:r>
      <w:r>
        <w:rPr/>
        <w:t>atienden</w:t>
      </w:r>
      <w:r>
        <w:rPr>
          <w:spacing w:val="53"/>
        </w:rPr>
        <w:t> </w:t>
      </w:r>
      <w:r>
        <w:rPr/>
        <w:t>a</w:t>
      </w:r>
      <w:r>
        <w:rPr>
          <w:spacing w:val="53"/>
        </w:rPr>
        <w:t> </w:t>
      </w:r>
      <w:r>
        <w:rPr/>
        <w:t>Niñas,</w:t>
      </w:r>
      <w:r>
        <w:rPr>
          <w:spacing w:val="53"/>
        </w:rPr>
        <w:t> </w:t>
      </w:r>
      <w:r>
        <w:rPr/>
        <w:t>Niños</w:t>
      </w:r>
      <w:r>
        <w:rPr>
          <w:spacing w:val="53"/>
        </w:rPr>
        <w:t> </w:t>
      </w:r>
      <w:r>
        <w:rPr/>
        <w:t>y</w:t>
      </w:r>
      <w:r>
        <w:rPr>
          <w:spacing w:val="40"/>
        </w:rPr>
        <w:t> </w:t>
      </w:r>
      <w:r>
        <w:rPr/>
        <w:t>Adolescentes</w:t>
      </w:r>
      <w:r>
        <w:rPr>
          <w:spacing w:val="53"/>
        </w:rPr>
        <w:t> </w:t>
      </w:r>
      <w:r>
        <w:rPr/>
        <w:t>como</w:t>
      </w:r>
      <w:r>
        <w:rPr>
          <w:spacing w:val="53"/>
        </w:rPr>
        <w:t> </w:t>
      </w:r>
      <w:r>
        <w:rPr/>
        <w:t>un</w:t>
      </w:r>
      <w:r>
        <w:rPr>
          <w:spacing w:val="53"/>
        </w:rPr>
        <w:t> </w:t>
      </w:r>
      <w:r>
        <w:rPr/>
        <w:t>instrumento</w:t>
      </w:r>
      <w:r>
        <w:rPr>
          <w:spacing w:val="53"/>
        </w:rPr>
        <w:t> </w:t>
      </w:r>
      <w:r>
        <w:rPr/>
        <w:t>que</w:t>
      </w:r>
      <w:r>
        <w:rPr>
          <w:spacing w:val="53"/>
        </w:rPr>
        <w:t> </w:t>
      </w:r>
      <w:r>
        <w:rPr/>
        <w:t>busca</w:t>
      </w:r>
      <w:r>
        <w:rPr>
          <w:spacing w:val="53"/>
        </w:rPr>
        <w:t> </w:t>
      </w:r>
      <w:r>
        <w:rPr/>
        <w:t>fijar</w:t>
      </w:r>
      <w:r>
        <w:rPr>
          <w:spacing w:val="53"/>
        </w:rPr>
        <w:t> </w:t>
      </w:r>
      <w:r>
        <w:rPr/>
        <w:t>un</w:t>
      </w:r>
    </w:p>
    <w:p>
      <w:pPr>
        <w:pStyle w:val="BodyText"/>
        <w:spacing w:after="0" w:line="249" w:lineRule="auto"/>
        <w:jc w:val="both"/>
        <w:sectPr>
          <w:pgSz w:w="12240" w:h="15840"/>
          <w:pgMar w:header="682" w:footer="0" w:top="1180" w:bottom="280" w:left="720" w:right="720"/>
        </w:sectPr>
      </w:pPr>
    </w:p>
    <w:p>
      <w:pPr>
        <w:pStyle w:val="BodyText"/>
        <w:spacing w:before="113"/>
      </w:pPr>
    </w:p>
    <w:p>
      <w:pPr>
        <w:pStyle w:val="BodyText"/>
        <w:spacing w:line="249" w:lineRule="auto"/>
        <w:ind w:left="244" w:right="236"/>
        <w:jc w:val="both"/>
      </w:pPr>
      <w:r>
        <w:rPr/>
        <w:t>estándar</w:t>
      </w:r>
      <w:r>
        <w:rPr>
          <w:spacing w:val="14"/>
        </w:rPr>
        <w:t> </w:t>
      </w:r>
      <w:r>
        <w:rPr/>
        <w:t>homologado</w:t>
      </w:r>
      <w:r>
        <w:rPr>
          <w:spacing w:val="13"/>
        </w:rPr>
        <w:t> </w:t>
      </w:r>
      <w:r>
        <w:rPr/>
        <w:t>en</w:t>
      </w:r>
      <w:r>
        <w:rPr>
          <w:spacing w:val="13"/>
        </w:rPr>
        <w:t> </w:t>
      </w:r>
      <w:r>
        <w:rPr/>
        <w:t>la</w:t>
      </w:r>
      <w:r>
        <w:rPr>
          <w:spacing w:val="13"/>
        </w:rPr>
        <w:t> </w:t>
      </w:r>
      <w:r>
        <w:rPr/>
        <w:t>actuación</w:t>
      </w:r>
      <w:r>
        <w:rPr>
          <w:spacing w:val="13"/>
        </w:rPr>
        <w:t> </w:t>
      </w:r>
      <w:r>
        <w:rPr/>
        <w:t>de</w:t>
      </w:r>
      <w:r>
        <w:rPr>
          <w:spacing w:val="13"/>
        </w:rPr>
        <w:t> </w:t>
      </w:r>
      <w:r>
        <w:rPr/>
        <w:t>todas</w:t>
      </w:r>
      <w:r>
        <w:rPr>
          <w:spacing w:val="14"/>
        </w:rPr>
        <w:t> </w:t>
      </w:r>
      <w:r>
        <w:rPr/>
        <w:t>y</w:t>
      </w:r>
      <w:r>
        <w:rPr>
          <w:spacing w:val="14"/>
        </w:rPr>
        <w:t> </w:t>
      </w:r>
      <w:r>
        <w:rPr/>
        <w:t>todos</w:t>
      </w:r>
      <w:r>
        <w:rPr>
          <w:spacing w:val="14"/>
        </w:rPr>
        <w:t> </w:t>
      </w:r>
      <w:r>
        <w:rPr/>
        <w:t>los</w:t>
      </w:r>
      <w:r>
        <w:rPr>
          <w:spacing w:val="14"/>
        </w:rPr>
        <w:t> </w:t>
      </w:r>
      <w:r>
        <w:rPr/>
        <w:t>servidores</w:t>
      </w:r>
      <w:r>
        <w:rPr>
          <w:spacing w:val="13"/>
        </w:rPr>
        <w:t> </w:t>
      </w:r>
      <w:r>
        <w:rPr/>
        <w:t>públicos</w:t>
      </w:r>
      <w:r>
        <w:rPr>
          <w:spacing w:val="13"/>
        </w:rPr>
        <w:t> </w:t>
      </w:r>
      <w:r>
        <w:rPr/>
        <w:t>con</w:t>
      </w:r>
      <w:r>
        <w:rPr>
          <w:spacing w:val="13"/>
        </w:rPr>
        <w:t> </w:t>
      </w:r>
      <w:r>
        <w:rPr/>
        <w:t>el</w:t>
      </w:r>
      <w:r>
        <w:rPr>
          <w:spacing w:val="13"/>
        </w:rPr>
        <w:t> </w:t>
      </w:r>
      <w:r>
        <w:rPr/>
        <w:t>objetivo</w:t>
      </w:r>
      <w:r>
        <w:rPr>
          <w:spacing w:val="13"/>
        </w:rPr>
        <w:t> </w:t>
      </w:r>
      <w:r>
        <w:rPr/>
        <w:t>de</w:t>
      </w:r>
      <w:r>
        <w:rPr>
          <w:spacing w:val="13"/>
        </w:rPr>
        <w:t> </w:t>
      </w:r>
      <w:r>
        <w:rPr/>
        <w:t>promover,</w:t>
      </w:r>
      <w:r>
        <w:rPr>
          <w:spacing w:val="13"/>
        </w:rPr>
        <w:t> </w:t>
      </w:r>
      <w:r>
        <w:rPr/>
        <w:t>respetar,</w:t>
      </w:r>
      <w:r>
        <w:rPr>
          <w:spacing w:val="13"/>
        </w:rPr>
        <w:t> </w:t>
      </w:r>
      <w:r>
        <w:rPr/>
        <w:t>proteger y garantizar los derechos humanos de las niñas, niños y adolescentes, aplicando en todo momento la perspectiva de género, bajo</w:t>
      </w:r>
      <w:r>
        <w:rPr>
          <w:spacing w:val="40"/>
        </w:rPr>
        <w:t> </w:t>
      </w:r>
      <w:r>
        <w:rPr/>
        <w:t>los</w:t>
      </w:r>
      <w:r>
        <w:rPr>
          <w:spacing w:val="40"/>
        </w:rPr>
        <w:t> </w:t>
      </w:r>
      <w:r>
        <w:rPr/>
        <w:t>enfoques</w:t>
      </w:r>
      <w:r>
        <w:rPr>
          <w:spacing w:val="40"/>
        </w:rPr>
        <w:t> </w:t>
      </w:r>
      <w:r>
        <w:rPr/>
        <w:t>de</w:t>
      </w:r>
      <w:r>
        <w:rPr>
          <w:spacing w:val="40"/>
        </w:rPr>
        <w:t> </w:t>
      </w:r>
      <w:r>
        <w:rPr/>
        <w:t>derechos</w:t>
      </w:r>
      <w:r>
        <w:rPr>
          <w:spacing w:val="40"/>
        </w:rPr>
        <w:t> </w:t>
      </w:r>
      <w:r>
        <w:rPr/>
        <w:t>de</w:t>
      </w:r>
      <w:r>
        <w:rPr>
          <w:spacing w:val="40"/>
        </w:rPr>
        <w:t> </w:t>
      </w:r>
      <w:r>
        <w:rPr/>
        <w:t>niñas,</w:t>
      </w:r>
      <w:r>
        <w:rPr>
          <w:spacing w:val="40"/>
        </w:rPr>
        <w:t> </w:t>
      </w:r>
      <w:r>
        <w:rPr/>
        <w:t>niños</w:t>
      </w:r>
      <w:r>
        <w:rPr>
          <w:spacing w:val="40"/>
        </w:rPr>
        <w:t> </w:t>
      </w:r>
      <w:r>
        <w:rPr/>
        <w:t>y</w:t>
      </w:r>
      <w:r>
        <w:rPr>
          <w:spacing w:val="40"/>
        </w:rPr>
        <w:t> </w:t>
      </w:r>
      <w:r>
        <w:rPr/>
        <w:t>adolescentes,</w:t>
      </w:r>
      <w:r>
        <w:rPr>
          <w:spacing w:val="40"/>
        </w:rPr>
        <w:t> </w:t>
      </w:r>
      <w:r>
        <w:rPr/>
        <w:t>diferencial</w:t>
      </w:r>
      <w:r>
        <w:rPr>
          <w:spacing w:val="40"/>
        </w:rPr>
        <w:t> </w:t>
      </w:r>
      <w:r>
        <w:rPr/>
        <w:t>y</w:t>
      </w:r>
      <w:r>
        <w:rPr>
          <w:spacing w:val="40"/>
        </w:rPr>
        <w:t> </w:t>
      </w:r>
      <w:r>
        <w:rPr/>
        <w:t>multicultural,</w:t>
      </w:r>
      <w:r>
        <w:rPr>
          <w:spacing w:val="40"/>
        </w:rPr>
        <w:t> </w:t>
      </w:r>
      <w:r>
        <w:rPr/>
        <w:t>resaltando</w:t>
      </w:r>
      <w:r>
        <w:rPr>
          <w:spacing w:val="40"/>
        </w:rPr>
        <w:t> </w:t>
      </w:r>
      <w:r>
        <w:rPr/>
        <w:t>la</w:t>
      </w:r>
      <w:r>
        <w:rPr>
          <w:spacing w:val="40"/>
        </w:rPr>
        <w:t> </w:t>
      </w:r>
      <w:r>
        <w:rPr/>
        <w:t>importancia</w:t>
      </w:r>
      <w:r>
        <w:rPr>
          <w:spacing w:val="40"/>
        </w:rPr>
        <w:t> </w:t>
      </w:r>
      <w:r>
        <w:rPr/>
        <w:t>de impulsar</w:t>
      </w:r>
      <w:r>
        <w:rPr>
          <w:spacing w:val="37"/>
        </w:rPr>
        <w:t> </w:t>
      </w:r>
      <w:r>
        <w:rPr/>
        <w:t>el</w:t>
      </w:r>
      <w:r>
        <w:rPr>
          <w:spacing w:val="37"/>
        </w:rPr>
        <w:t> </w:t>
      </w:r>
      <w:r>
        <w:rPr/>
        <w:t>ejercicio</w:t>
      </w:r>
      <w:r>
        <w:rPr>
          <w:spacing w:val="37"/>
        </w:rPr>
        <w:t> </w:t>
      </w:r>
      <w:r>
        <w:rPr/>
        <w:t>de</w:t>
      </w:r>
      <w:r>
        <w:rPr>
          <w:spacing w:val="37"/>
        </w:rPr>
        <w:t> </w:t>
      </w:r>
      <w:r>
        <w:rPr/>
        <w:t>los</w:t>
      </w:r>
      <w:r>
        <w:rPr>
          <w:spacing w:val="37"/>
        </w:rPr>
        <w:t> </w:t>
      </w:r>
      <w:r>
        <w:rPr/>
        <w:t>derechos</w:t>
      </w:r>
      <w:r>
        <w:rPr>
          <w:spacing w:val="37"/>
        </w:rPr>
        <w:t> </w:t>
      </w:r>
      <w:r>
        <w:rPr/>
        <w:t>así</w:t>
      </w:r>
      <w:r>
        <w:rPr>
          <w:spacing w:val="37"/>
        </w:rPr>
        <w:t> </w:t>
      </w:r>
      <w:r>
        <w:rPr/>
        <w:t>como</w:t>
      </w:r>
      <w:r>
        <w:rPr>
          <w:spacing w:val="37"/>
        </w:rPr>
        <w:t> </w:t>
      </w:r>
      <w:r>
        <w:rPr/>
        <w:t>fortalecer</w:t>
      </w:r>
      <w:r>
        <w:rPr>
          <w:spacing w:val="37"/>
        </w:rPr>
        <w:t> </w:t>
      </w:r>
      <w:r>
        <w:rPr/>
        <w:t>la</w:t>
      </w:r>
      <w:r>
        <w:rPr>
          <w:spacing w:val="37"/>
        </w:rPr>
        <w:t> </w:t>
      </w:r>
      <w:r>
        <w:rPr/>
        <w:t>atención</w:t>
      </w:r>
      <w:r>
        <w:rPr>
          <w:spacing w:val="37"/>
        </w:rPr>
        <w:t> </w:t>
      </w:r>
      <w:r>
        <w:rPr/>
        <w:t>a</w:t>
      </w:r>
      <w:r>
        <w:rPr>
          <w:spacing w:val="37"/>
        </w:rPr>
        <w:t> </w:t>
      </w:r>
      <w:r>
        <w:rPr/>
        <w:t>niñas,</w:t>
      </w:r>
      <w:r>
        <w:rPr>
          <w:spacing w:val="37"/>
        </w:rPr>
        <w:t> </w:t>
      </w:r>
      <w:r>
        <w:rPr/>
        <w:t>niños</w:t>
      </w:r>
      <w:r>
        <w:rPr>
          <w:spacing w:val="37"/>
        </w:rPr>
        <w:t> </w:t>
      </w:r>
      <w:r>
        <w:rPr/>
        <w:t>y</w:t>
      </w:r>
      <w:r>
        <w:rPr>
          <w:spacing w:val="37"/>
        </w:rPr>
        <w:t> </w:t>
      </w:r>
      <w:r>
        <w:rPr/>
        <w:t>adolescentes.</w:t>
      </w:r>
    </w:p>
    <w:p>
      <w:pPr>
        <w:pStyle w:val="BodyText"/>
        <w:spacing w:before="5"/>
      </w:pPr>
    </w:p>
    <w:p>
      <w:pPr>
        <w:pStyle w:val="Heading3"/>
        <w:numPr>
          <w:ilvl w:val="0"/>
          <w:numId w:val="3"/>
        </w:numPr>
        <w:tabs>
          <w:tab w:pos="4938" w:val="left" w:leader="none"/>
        </w:tabs>
        <w:spacing w:line="240" w:lineRule="auto" w:before="0" w:after="0"/>
        <w:ind w:left="4938" w:right="0" w:hanging="191"/>
        <w:jc w:val="left"/>
      </w:pPr>
      <w:r>
        <w:rPr>
          <w:spacing w:val="-2"/>
        </w:rPr>
        <w:t>Justificación</w:t>
      </w:r>
    </w:p>
    <w:p>
      <w:pPr>
        <w:pStyle w:val="BodyText"/>
        <w:spacing w:before="11"/>
        <w:rPr>
          <w:rFonts w:ascii="Arial"/>
          <w:b/>
        </w:rPr>
      </w:pPr>
    </w:p>
    <w:p>
      <w:pPr>
        <w:pStyle w:val="BodyText"/>
        <w:spacing w:line="244" w:lineRule="auto"/>
        <w:ind w:left="244" w:right="238"/>
        <w:jc w:val="both"/>
      </w:pPr>
      <w:r>
        <w:rPr/>
        <w:t>Conforme al artículo 1° de la Constitución Política de los Estados Unidos Mexicanos, todas las autoridades estatales están obligadas</w:t>
      </w:r>
      <w:r>
        <w:rPr>
          <w:spacing w:val="25"/>
        </w:rPr>
        <w:t> </w:t>
      </w:r>
      <w:r>
        <w:rPr/>
        <w:t>a</w:t>
      </w:r>
      <w:r>
        <w:rPr>
          <w:spacing w:val="25"/>
        </w:rPr>
        <w:t> </w:t>
      </w:r>
      <w:r>
        <w:rPr/>
        <w:t>promover,</w:t>
      </w:r>
      <w:r>
        <w:rPr>
          <w:spacing w:val="25"/>
        </w:rPr>
        <w:t> </w:t>
      </w:r>
      <w:r>
        <w:rPr/>
        <w:t>respetar,</w:t>
      </w:r>
      <w:r>
        <w:rPr>
          <w:spacing w:val="25"/>
        </w:rPr>
        <w:t> </w:t>
      </w:r>
      <w:r>
        <w:rPr/>
        <w:t>proteger</w:t>
      </w:r>
      <w:r>
        <w:rPr>
          <w:spacing w:val="25"/>
        </w:rPr>
        <w:t> </w:t>
      </w:r>
      <w:r>
        <w:rPr/>
        <w:t>y</w:t>
      </w:r>
      <w:r>
        <w:rPr>
          <w:spacing w:val="25"/>
        </w:rPr>
        <w:t> </w:t>
      </w:r>
      <w:r>
        <w:rPr/>
        <w:t>garantizar</w:t>
      </w:r>
      <w:r>
        <w:rPr>
          <w:spacing w:val="25"/>
        </w:rPr>
        <w:t> </w:t>
      </w:r>
      <w:r>
        <w:rPr/>
        <w:t>los</w:t>
      </w:r>
      <w:r>
        <w:rPr>
          <w:spacing w:val="25"/>
        </w:rPr>
        <w:t> </w:t>
      </w:r>
      <w:r>
        <w:rPr/>
        <w:t>derechos</w:t>
      </w:r>
      <w:r>
        <w:rPr>
          <w:spacing w:val="25"/>
        </w:rPr>
        <w:t> </w:t>
      </w:r>
      <w:r>
        <w:rPr/>
        <w:t>humanos</w:t>
      </w:r>
      <w:r>
        <w:rPr>
          <w:spacing w:val="25"/>
        </w:rPr>
        <w:t> </w:t>
      </w:r>
      <w:r>
        <w:rPr/>
        <w:t>en</w:t>
      </w:r>
      <w:r>
        <w:rPr>
          <w:spacing w:val="25"/>
        </w:rPr>
        <w:t> </w:t>
      </w:r>
      <w:r>
        <w:rPr/>
        <w:t>el</w:t>
      </w:r>
      <w:r>
        <w:rPr>
          <w:spacing w:val="25"/>
        </w:rPr>
        <w:t> </w:t>
      </w:r>
      <w:r>
        <w:rPr/>
        <w:t>Estado</w:t>
      </w:r>
      <w:r>
        <w:rPr>
          <w:spacing w:val="25"/>
        </w:rPr>
        <w:t> </w:t>
      </w:r>
      <w:r>
        <w:rPr/>
        <w:t>de</w:t>
      </w:r>
      <w:r>
        <w:rPr>
          <w:spacing w:val="25"/>
        </w:rPr>
        <w:t> </w:t>
      </w:r>
      <w:r>
        <w:rPr/>
        <w:t>San</w:t>
      </w:r>
      <w:r>
        <w:rPr>
          <w:spacing w:val="25"/>
        </w:rPr>
        <w:t> </w:t>
      </w:r>
      <w:r>
        <w:rPr/>
        <w:t>Luis</w:t>
      </w:r>
      <w:r>
        <w:rPr>
          <w:spacing w:val="25"/>
        </w:rPr>
        <w:t> </w:t>
      </w:r>
      <w:r>
        <w:rPr/>
        <w:t>Potosí,</w:t>
      </w:r>
      <w:r>
        <w:rPr>
          <w:spacing w:val="25"/>
        </w:rPr>
        <w:t> </w:t>
      </w:r>
      <w:r>
        <w:rPr/>
        <w:t>actuando</w:t>
      </w:r>
      <w:r>
        <w:rPr>
          <w:spacing w:val="25"/>
        </w:rPr>
        <w:t> </w:t>
      </w:r>
      <w:r>
        <w:rPr/>
        <w:t>en todo</w:t>
      </w:r>
      <w:r>
        <w:rPr>
          <w:spacing w:val="-5"/>
        </w:rPr>
        <w:t> </w:t>
      </w:r>
      <w:r>
        <w:rPr/>
        <w:t>momento</w:t>
      </w:r>
      <w:r>
        <w:rPr>
          <w:spacing w:val="-5"/>
        </w:rPr>
        <w:t> </w:t>
      </w:r>
      <w:r>
        <w:rPr/>
        <w:t>con</w:t>
      </w:r>
      <w:r>
        <w:rPr>
          <w:spacing w:val="-5"/>
        </w:rPr>
        <w:t> </w:t>
      </w:r>
      <w:r>
        <w:rPr/>
        <w:t>perspectiva</w:t>
      </w:r>
      <w:r>
        <w:rPr>
          <w:spacing w:val="-5"/>
        </w:rPr>
        <w:t> </w:t>
      </w:r>
      <w:r>
        <w:rPr/>
        <w:t>de</w:t>
      </w:r>
      <w:r>
        <w:rPr>
          <w:spacing w:val="-5"/>
        </w:rPr>
        <w:t> </w:t>
      </w:r>
      <w:r>
        <w:rPr/>
        <w:t>género,</w:t>
      </w:r>
      <w:r>
        <w:rPr>
          <w:spacing w:val="-5"/>
        </w:rPr>
        <w:t> </w:t>
      </w:r>
      <w:r>
        <w:rPr/>
        <w:t>bajo</w:t>
      </w:r>
      <w:r>
        <w:rPr>
          <w:spacing w:val="-5"/>
        </w:rPr>
        <w:t> </w:t>
      </w:r>
      <w:r>
        <w:rPr/>
        <w:t>un</w:t>
      </w:r>
      <w:r>
        <w:rPr>
          <w:spacing w:val="-5"/>
        </w:rPr>
        <w:t> </w:t>
      </w:r>
      <w:r>
        <w:rPr/>
        <w:t>enfoque</w:t>
      </w:r>
      <w:r>
        <w:rPr>
          <w:spacing w:val="-5"/>
        </w:rPr>
        <w:t> </w:t>
      </w:r>
      <w:r>
        <w:rPr/>
        <w:t>diferencial,</w:t>
      </w:r>
      <w:r>
        <w:rPr>
          <w:spacing w:val="-5"/>
        </w:rPr>
        <w:t> </w:t>
      </w:r>
      <w:r>
        <w:rPr/>
        <w:t>intercultural</w:t>
      </w:r>
      <w:r>
        <w:rPr>
          <w:spacing w:val="-5"/>
        </w:rPr>
        <w:t> </w:t>
      </w:r>
      <w:r>
        <w:rPr/>
        <w:t>y</w:t>
      </w:r>
      <w:r>
        <w:rPr>
          <w:spacing w:val="-5"/>
        </w:rPr>
        <w:t> </w:t>
      </w:r>
      <w:r>
        <w:rPr/>
        <w:t>de</w:t>
      </w:r>
      <w:r>
        <w:rPr>
          <w:spacing w:val="-5"/>
        </w:rPr>
        <w:t> </w:t>
      </w:r>
      <w:r>
        <w:rPr/>
        <w:t>derechos</w:t>
      </w:r>
      <w:r>
        <w:rPr>
          <w:spacing w:val="-5"/>
        </w:rPr>
        <w:t> </w:t>
      </w:r>
      <w:r>
        <w:rPr/>
        <w:t>de</w:t>
      </w:r>
      <w:r>
        <w:rPr>
          <w:spacing w:val="-5"/>
        </w:rPr>
        <w:t> </w:t>
      </w:r>
      <w:r>
        <w:rPr/>
        <w:t>niñas,</w:t>
      </w:r>
      <w:r>
        <w:rPr>
          <w:spacing w:val="-5"/>
        </w:rPr>
        <w:t> </w:t>
      </w:r>
      <w:r>
        <w:rPr/>
        <w:t>niños</w:t>
      </w:r>
      <w:r>
        <w:rPr>
          <w:spacing w:val="-5"/>
        </w:rPr>
        <w:t> </w:t>
      </w:r>
      <w:r>
        <w:rPr/>
        <w:t>y</w:t>
      </w:r>
      <w:r>
        <w:rPr>
          <w:spacing w:val="-5"/>
        </w:rPr>
        <w:t> </w:t>
      </w:r>
      <w:r>
        <w:rPr/>
        <w:t>adolescentes, atendiendo al interés superior de la niñez.</w:t>
      </w:r>
    </w:p>
    <w:p>
      <w:pPr>
        <w:pStyle w:val="BodyText"/>
        <w:spacing w:before="7"/>
      </w:pPr>
    </w:p>
    <w:p>
      <w:pPr>
        <w:pStyle w:val="BodyText"/>
        <w:spacing w:line="244" w:lineRule="auto"/>
        <w:ind w:left="244" w:right="238"/>
        <w:jc w:val="both"/>
      </w:pPr>
      <w:r>
        <w:rPr/>
        <w:t>Por lo anterior, el presente Protocolo tiene como finalidad ser un parámetro básico general que permita a las diversas autoridades</w:t>
      </w:r>
      <w:r>
        <w:rPr>
          <w:spacing w:val="24"/>
        </w:rPr>
        <w:t> </w:t>
      </w:r>
      <w:r>
        <w:rPr/>
        <w:t>del</w:t>
      </w:r>
      <w:r>
        <w:rPr>
          <w:spacing w:val="24"/>
        </w:rPr>
        <w:t> </w:t>
      </w:r>
      <w:r>
        <w:rPr/>
        <w:t>Poder</w:t>
      </w:r>
      <w:r>
        <w:rPr>
          <w:spacing w:val="24"/>
        </w:rPr>
        <w:t> </w:t>
      </w:r>
      <w:r>
        <w:rPr/>
        <w:t>Ejecutivo</w:t>
      </w:r>
      <w:r>
        <w:rPr>
          <w:spacing w:val="24"/>
        </w:rPr>
        <w:t> </w:t>
      </w:r>
      <w:r>
        <w:rPr/>
        <w:t>Estatal</w:t>
      </w:r>
      <w:r>
        <w:rPr>
          <w:spacing w:val="24"/>
        </w:rPr>
        <w:t> </w:t>
      </w:r>
      <w:r>
        <w:rPr/>
        <w:t>identificar</w:t>
      </w:r>
      <w:r>
        <w:rPr>
          <w:spacing w:val="24"/>
        </w:rPr>
        <w:t> </w:t>
      </w:r>
      <w:r>
        <w:rPr/>
        <w:t>los</w:t>
      </w:r>
      <w:r>
        <w:rPr>
          <w:spacing w:val="24"/>
        </w:rPr>
        <w:t> </w:t>
      </w:r>
      <w:r>
        <w:rPr/>
        <w:t>derechos</w:t>
      </w:r>
      <w:r>
        <w:rPr>
          <w:spacing w:val="24"/>
        </w:rPr>
        <w:t> </w:t>
      </w:r>
      <w:r>
        <w:rPr/>
        <w:t>de</w:t>
      </w:r>
      <w:r>
        <w:rPr>
          <w:spacing w:val="24"/>
        </w:rPr>
        <w:t> </w:t>
      </w:r>
      <w:r>
        <w:rPr/>
        <w:t>las</w:t>
      </w:r>
      <w:r>
        <w:rPr>
          <w:spacing w:val="24"/>
        </w:rPr>
        <w:t> </w:t>
      </w:r>
      <w:r>
        <w:rPr/>
        <w:t>niñas,</w:t>
      </w:r>
      <w:r>
        <w:rPr>
          <w:spacing w:val="24"/>
        </w:rPr>
        <w:t> </w:t>
      </w:r>
      <w:r>
        <w:rPr/>
        <w:t>niños</w:t>
      </w:r>
      <w:r>
        <w:rPr>
          <w:spacing w:val="24"/>
        </w:rPr>
        <w:t> </w:t>
      </w:r>
      <w:r>
        <w:rPr/>
        <w:t>y</w:t>
      </w:r>
      <w:r>
        <w:rPr>
          <w:spacing w:val="24"/>
        </w:rPr>
        <w:t> </w:t>
      </w:r>
      <w:r>
        <w:rPr/>
        <w:t>adolescentes,</w:t>
      </w:r>
      <w:r>
        <w:rPr>
          <w:spacing w:val="24"/>
        </w:rPr>
        <w:t> </w:t>
      </w:r>
      <w:r>
        <w:rPr/>
        <w:t>con</w:t>
      </w:r>
      <w:r>
        <w:rPr>
          <w:spacing w:val="24"/>
        </w:rPr>
        <w:t> </w:t>
      </w:r>
      <w:r>
        <w:rPr/>
        <w:t>el</w:t>
      </w:r>
      <w:r>
        <w:rPr>
          <w:spacing w:val="24"/>
        </w:rPr>
        <w:t> </w:t>
      </w:r>
      <w:r>
        <w:rPr/>
        <w:t>objeto</w:t>
      </w:r>
      <w:r>
        <w:rPr>
          <w:spacing w:val="24"/>
        </w:rPr>
        <w:t> </w:t>
      </w:r>
      <w:r>
        <w:rPr/>
        <w:t>de</w:t>
      </w:r>
      <w:r>
        <w:rPr>
          <w:spacing w:val="24"/>
        </w:rPr>
        <w:t> </w:t>
      </w:r>
      <w:r>
        <w:rPr/>
        <w:t>realizar las</w:t>
      </w:r>
      <w:r>
        <w:rPr>
          <w:spacing w:val="24"/>
        </w:rPr>
        <w:t> </w:t>
      </w:r>
      <w:r>
        <w:rPr/>
        <w:t>adecuaciones</w:t>
      </w:r>
      <w:r>
        <w:rPr>
          <w:spacing w:val="24"/>
        </w:rPr>
        <w:t> </w:t>
      </w:r>
      <w:r>
        <w:rPr/>
        <w:t>necesarias</w:t>
      </w:r>
      <w:r>
        <w:rPr>
          <w:spacing w:val="24"/>
        </w:rPr>
        <w:t> </w:t>
      </w:r>
      <w:r>
        <w:rPr/>
        <w:t>en</w:t>
      </w:r>
      <w:r>
        <w:rPr>
          <w:spacing w:val="24"/>
        </w:rPr>
        <w:t> </w:t>
      </w:r>
      <w:r>
        <w:rPr/>
        <w:t>sus</w:t>
      </w:r>
      <w:r>
        <w:rPr>
          <w:spacing w:val="24"/>
        </w:rPr>
        <w:t> </w:t>
      </w:r>
      <w:r>
        <w:rPr/>
        <w:t>actuaciones,</w:t>
      </w:r>
      <w:r>
        <w:rPr>
          <w:spacing w:val="24"/>
        </w:rPr>
        <w:t> </w:t>
      </w:r>
      <w:r>
        <w:rPr/>
        <w:t>de</w:t>
      </w:r>
      <w:r>
        <w:rPr>
          <w:spacing w:val="24"/>
        </w:rPr>
        <w:t> </w:t>
      </w:r>
      <w:r>
        <w:rPr/>
        <w:t>conformidad</w:t>
      </w:r>
      <w:r>
        <w:rPr>
          <w:spacing w:val="24"/>
        </w:rPr>
        <w:t> </w:t>
      </w:r>
      <w:r>
        <w:rPr/>
        <w:t>con</w:t>
      </w:r>
      <w:r>
        <w:rPr>
          <w:spacing w:val="24"/>
        </w:rPr>
        <w:t> </w:t>
      </w:r>
      <w:r>
        <w:rPr/>
        <w:t>las</w:t>
      </w:r>
      <w:r>
        <w:rPr>
          <w:spacing w:val="24"/>
        </w:rPr>
        <w:t> </w:t>
      </w:r>
      <w:r>
        <w:rPr/>
        <w:t>facultades</w:t>
      </w:r>
      <w:r>
        <w:rPr>
          <w:spacing w:val="24"/>
        </w:rPr>
        <w:t> </w:t>
      </w:r>
      <w:r>
        <w:rPr/>
        <w:t>y</w:t>
      </w:r>
      <w:r>
        <w:rPr>
          <w:spacing w:val="24"/>
        </w:rPr>
        <w:t> </w:t>
      </w:r>
      <w:r>
        <w:rPr/>
        <w:t>atribuciones</w:t>
      </w:r>
      <w:r>
        <w:rPr>
          <w:spacing w:val="24"/>
        </w:rPr>
        <w:t> </w:t>
      </w:r>
      <w:r>
        <w:rPr/>
        <w:t>que</w:t>
      </w:r>
      <w:r>
        <w:rPr>
          <w:spacing w:val="24"/>
        </w:rPr>
        <w:t> </w:t>
      </w:r>
      <w:r>
        <w:rPr/>
        <w:t>les</w:t>
      </w:r>
      <w:r>
        <w:rPr>
          <w:spacing w:val="24"/>
        </w:rPr>
        <w:t> </w:t>
      </w:r>
      <w:r>
        <w:rPr/>
        <w:t>son</w:t>
      </w:r>
      <w:r>
        <w:rPr>
          <w:spacing w:val="24"/>
        </w:rPr>
        <w:t> </w:t>
      </w:r>
      <w:r>
        <w:rPr/>
        <w:t>reconocidas por</w:t>
      </w:r>
      <w:r>
        <w:rPr>
          <w:spacing w:val="28"/>
        </w:rPr>
        <w:t> </w:t>
      </w:r>
      <w:r>
        <w:rPr/>
        <w:t>la</w:t>
      </w:r>
      <w:r>
        <w:rPr>
          <w:spacing w:val="28"/>
        </w:rPr>
        <w:t> </w:t>
      </w:r>
      <w:r>
        <w:rPr/>
        <w:t>legislación</w:t>
      </w:r>
      <w:r>
        <w:rPr>
          <w:spacing w:val="28"/>
        </w:rPr>
        <w:t> </w:t>
      </w:r>
      <w:r>
        <w:rPr/>
        <w:t>vigente</w:t>
      </w:r>
      <w:r>
        <w:rPr>
          <w:spacing w:val="28"/>
        </w:rPr>
        <w:t> </w:t>
      </w:r>
      <w:r>
        <w:rPr/>
        <w:t>a</w:t>
      </w:r>
      <w:r>
        <w:rPr>
          <w:spacing w:val="28"/>
        </w:rPr>
        <w:t> </w:t>
      </w:r>
      <w:r>
        <w:rPr/>
        <w:t>nivel</w:t>
      </w:r>
      <w:r>
        <w:rPr>
          <w:spacing w:val="28"/>
        </w:rPr>
        <w:t> </w:t>
      </w:r>
      <w:r>
        <w:rPr/>
        <w:t>internacional,</w:t>
      </w:r>
      <w:r>
        <w:rPr>
          <w:spacing w:val="28"/>
        </w:rPr>
        <w:t> </w:t>
      </w:r>
      <w:r>
        <w:rPr/>
        <w:t>nacional</w:t>
      </w:r>
      <w:r>
        <w:rPr>
          <w:spacing w:val="28"/>
        </w:rPr>
        <w:t> </w:t>
      </w:r>
      <w:r>
        <w:rPr/>
        <w:t>y</w:t>
      </w:r>
      <w:r>
        <w:rPr>
          <w:spacing w:val="28"/>
        </w:rPr>
        <w:t> </w:t>
      </w:r>
      <w:r>
        <w:rPr/>
        <w:t>estatal,</w:t>
      </w:r>
      <w:r>
        <w:rPr>
          <w:spacing w:val="28"/>
        </w:rPr>
        <w:t> </w:t>
      </w:r>
      <w:r>
        <w:rPr/>
        <w:t>y</w:t>
      </w:r>
      <w:r>
        <w:rPr>
          <w:spacing w:val="28"/>
        </w:rPr>
        <w:t> </w:t>
      </w:r>
      <w:r>
        <w:rPr/>
        <w:t>aplicarlas</w:t>
      </w:r>
      <w:r>
        <w:rPr>
          <w:spacing w:val="28"/>
        </w:rPr>
        <w:t> </w:t>
      </w:r>
      <w:r>
        <w:rPr/>
        <w:t>bajos</w:t>
      </w:r>
      <w:r>
        <w:rPr>
          <w:spacing w:val="28"/>
        </w:rPr>
        <w:t> </w:t>
      </w:r>
      <w:r>
        <w:rPr/>
        <w:t>los</w:t>
      </w:r>
      <w:r>
        <w:rPr>
          <w:spacing w:val="28"/>
        </w:rPr>
        <w:t> </w:t>
      </w:r>
      <w:r>
        <w:rPr/>
        <w:t>principios</w:t>
      </w:r>
      <w:r>
        <w:rPr>
          <w:spacing w:val="28"/>
        </w:rPr>
        <w:t> </w:t>
      </w:r>
      <w:r>
        <w:rPr/>
        <w:t>y</w:t>
      </w:r>
      <w:r>
        <w:rPr>
          <w:spacing w:val="28"/>
        </w:rPr>
        <w:t> </w:t>
      </w:r>
      <w:r>
        <w:rPr/>
        <w:t>enfoques</w:t>
      </w:r>
      <w:r>
        <w:rPr>
          <w:spacing w:val="28"/>
        </w:rPr>
        <w:t> </w:t>
      </w:r>
      <w:r>
        <w:rPr/>
        <w:t>ya</w:t>
      </w:r>
      <w:r>
        <w:rPr>
          <w:spacing w:val="28"/>
        </w:rPr>
        <w:t> </w:t>
      </w:r>
      <w:r>
        <w:rPr/>
        <w:t>señalados.</w:t>
      </w:r>
    </w:p>
    <w:p>
      <w:pPr>
        <w:pStyle w:val="BodyText"/>
        <w:spacing w:before="9"/>
      </w:pPr>
    </w:p>
    <w:p>
      <w:pPr>
        <w:pStyle w:val="BodyText"/>
        <w:spacing w:line="244" w:lineRule="auto"/>
        <w:ind w:left="244" w:right="234"/>
        <w:jc w:val="both"/>
      </w:pPr>
      <w:r>
        <w:rPr/>
        <w:t>Los primeros dos apartados de este Protocolo abordan el marco jurídico vigente en la actuación de las autoridades administrativas estatales, así como el marco conceptual con los diferentes términos que son empleados a lo largo del</w:t>
      </w:r>
      <w:r>
        <w:rPr>
          <w:spacing w:val="40"/>
        </w:rPr>
        <w:t> </w:t>
      </w:r>
      <w:r>
        <w:rPr/>
        <w:t>documento. Posteriormente, se señalan, de manera enunciativa más no limitativa, los derechos humanos de niñas, niños y adolescentes reconocidos en el estado mexicano, así como aquellos relacionados con la atención y protección en los casos donde</w:t>
      </w:r>
      <w:r>
        <w:rPr>
          <w:spacing w:val="40"/>
        </w:rPr>
        <w:t> </w:t>
      </w:r>
      <w:r>
        <w:rPr/>
        <w:t>se</w:t>
      </w:r>
      <w:r>
        <w:rPr>
          <w:spacing w:val="40"/>
        </w:rPr>
        <w:t> </w:t>
      </w:r>
      <w:r>
        <w:rPr/>
        <w:t>involucren</w:t>
      </w:r>
      <w:r>
        <w:rPr>
          <w:spacing w:val="40"/>
        </w:rPr>
        <w:t> </w:t>
      </w:r>
      <w:r>
        <w:rPr/>
        <w:t>a</w:t>
      </w:r>
      <w:r>
        <w:rPr>
          <w:spacing w:val="40"/>
        </w:rPr>
        <w:t> </w:t>
      </w:r>
      <w:r>
        <w:rPr/>
        <w:t>personas</w:t>
      </w:r>
      <w:r>
        <w:rPr>
          <w:spacing w:val="40"/>
        </w:rPr>
        <w:t> </w:t>
      </w:r>
      <w:r>
        <w:rPr/>
        <w:t>o</w:t>
      </w:r>
      <w:r>
        <w:rPr>
          <w:spacing w:val="40"/>
        </w:rPr>
        <w:t> </w:t>
      </w:r>
      <w:r>
        <w:rPr/>
        <w:t>grupos</w:t>
      </w:r>
      <w:r>
        <w:rPr>
          <w:spacing w:val="40"/>
        </w:rPr>
        <w:t> </w:t>
      </w:r>
      <w:r>
        <w:rPr/>
        <w:t>indígenas.</w:t>
      </w:r>
    </w:p>
    <w:p>
      <w:pPr>
        <w:pStyle w:val="BodyText"/>
        <w:spacing w:before="10"/>
      </w:pPr>
    </w:p>
    <w:p>
      <w:pPr>
        <w:pStyle w:val="BodyText"/>
        <w:spacing w:line="244" w:lineRule="auto"/>
        <w:ind w:left="244" w:right="237"/>
        <w:jc w:val="both"/>
      </w:pPr>
      <w:r>
        <w:rPr/>
        <w:t>Finalmente, se describe la relación que tienen estos derechos humanos con las obligaciones generales de las autoridades estatales, señalando los principios que rigen el actuar de la autoridad y las directrices de actuación en casos donde se</w:t>
      </w:r>
      <w:r>
        <w:rPr>
          <w:spacing w:val="80"/>
        </w:rPr>
        <w:t> </w:t>
      </w:r>
      <w:r>
        <w:rPr/>
        <w:t>involucren a niñas, niños y adolescentes, así como la ruta de actuación donde se establece de manera puntual el proceso de atención</w:t>
      </w:r>
      <w:r>
        <w:rPr>
          <w:spacing w:val="40"/>
        </w:rPr>
        <w:t> </w:t>
      </w:r>
      <w:r>
        <w:rPr/>
        <w:t>que</w:t>
      </w:r>
      <w:r>
        <w:rPr>
          <w:spacing w:val="40"/>
        </w:rPr>
        <w:t> </w:t>
      </w:r>
      <w:r>
        <w:rPr/>
        <w:t>deben</w:t>
      </w:r>
      <w:r>
        <w:rPr>
          <w:spacing w:val="40"/>
        </w:rPr>
        <w:t> </w:t>
      </w:r>
      <w:r>
        <w:rPr/>
        <w:t>seguir</w:t>
      </w:r>
      <w:r>
        <w:rPr>
          <w:spacing w:val="40"/>
        </w:rPr>
        <w:t> </w:t>
      </w:r>
      <w:r>
        <w:rPr/>
        <w:t>todas</w:t>
      </w:r>
      <w:r>
        <w:rPr>
          <w:spacing w:val="40"/>
        </w:rPr>
        <w:t> </w:t>
      </w:r>
      <w:r>
        <w:rPr/>
        <w:t>las</w:t>
      </w:r>
      <w:r>
        <w:rPr>
          <w:spacing w:val="40"/>
        </w:rPr>
        <w:t> </w:t>
      </w:r>
      <w:r>
        <w:rPr/>
        <w:t>autoridades</w:t>
      </w:r>
      <w:r>
        <w:rPr>
          <w:spacing w:val="40"/>
        </w:rPr>
        <w:t> </w:t>
      </w:r>
      <w:r>
        <w:rPr/>
        <w:t>de</w:t>
      </w:r>
      <w:r>
        <w:rPr>
          <w:spacing w:val="40"/>
        </w:rPr>
        <w:t> </w:t>
      </w:r>
      <w:r>
        <w:rPr/>
        <w:t>la</w:t>
      </w:r>
      <w:r>
        <w:rPr>
          <w:spacing w:val="40"/>
        </w:rPr>
        <w:t> </w:t>
      </w:r>
      <w:r>
        <w:rPr/>
        <w:t>administración</w:t>
      </w:r>
      <w:r>
        <w:rPr>
          <w:spacing w:val="40"/>
        </w:rPr>
        <w:t> </w:t>
      </w:r>
      <w:r>
        <w:rPr/>
        <w:t>pública</w:t>
      </w:r>
      <w:r>
        <w:rPr>
          <w:spacing w:val="40"/>
        </w:rPr>
        <w:t> </w:t>
      </w:r>
      <w:r>
        <w:rPr/>
        <w:t>estatal.</w:t>
      </w:r>
    </w:p>
    <w:p>
      <w:pPr>
        <w:pStyle w:val="BodyText"/>
        <w:spacing w:before="9"/>
      </w:pPr>
    </w:p>
    <w:p>
      <w:pPr>
        <w:pStyle w:val="Heading3"/>
        <w:numPr>
          <w:ilvl w:val="0"/>
          <w:numId w:val="3"/>
        </w:numPr>
        <w:tabs>
          <w:tab w:pos="4876" w:val="left" w:leader="none"/>
        </w:tabs>
        <w:spacing w:line="240" w:lineRule="auto" w:before="0" w:after="0"/>
        <w:ind w:left="4876" w:right="0" w:hanging="197"/>
        <w:jc w:val="left"/>
      </w:pPr>
      <w:r>
        <w:rPr/>
        <w:t>Marco </w:t>
      </w:r>
      <w:r>
        <w:rPr>
          <w:spacing w:val="-2"/>
        </w:rPr>
        <w:t>jurídico</w:t>
      </w:r>
    </w:p>
    <w:p>
      <w:pPr>
        <w:pStyle w:val="BodyText"/>
        <w:spacing w:before="8"/>
        <w:rPr>
          <w:rFonts w:ascii="Arial"/>
          <w:b/>
        </w:rPr>
      </w:pPr>
    </w:p>
    <w:p>
      <w:pPr>
        <w:pStyle w:val="BodyText"/>
        <w:spacing w:line="247" w:lineRule="auto"/>
        <w:ind w:left="244" w:right="236"/>
        <w:jc w:val="both"/>
      </w:pPr>
      <w:r>
        <w:rPr/>
        <w:t>El</w:t>
      </w:r>
      <w:r>
        <w:rPr>
          <w:spacing w:val="40"/>
        </w:rPr>
        <w:t> </w:t>
      </w:r>
      <w:r>
        <w:rPr/>
        <w:t>marco</w:t>
      </w:r>
      <w:r>
        <w:rPr>
          <w:spacing w:val="40"/>
        </w:rPr>
        <w:t> </w:t>
      </w:r>
      <w:r>
        <w:rPr/>
        <w:t>jurídico</w:t>
      </w:r>
      <w:r>
        <w:rPr>
          <w:spacing w:val="40"/>
        </w:rPr>
        <w:t> </w:t>
      </w:r>
      <w:r>
        <w:rPr/>
        <w:t>aplicable</w:t>
      </w:r>
      <w:r>
        <w:rPr>
          <w:spacing w:val="40"/>
        </w:rPr>
        <w:t> </w:t>
      </w:r>
      <w:r>
        <w:rPr/>
        <w:t>para</w:t>
      </w:r>
      <w:r>
        <w:rPr>
          <w:spacing w:val="40"/>
        </w:rPr>
        <w:t> </w:t>
      </w:r>
      <w:r>
        <w:rPr/>
        <w:t>el</w:t>
      </w:r>
      <w:r>
        <w:rPr>
          <w:spacing w:val="40"/>
        </w:rPr>
        <w:t> </w:t>
      </w:r>
      <w:r>
        <w:rPr/>
        <w:t>presente</w:t>
      </w:r>
      <w:r>
        <w:rPr>
          <w:spacing w:val="40"/>
        </w:rPr>
        <w:t> </w:t>
      </w:r>
      <w:r>
        <w:rPr/>
        <w:t>Protocolo</w:t>
      </w:r>
      <w:r>
        <w:rPr>
          <w:spacing w:val="40"/>
        </w:rPr>
        <w:t> </w:t>
      </w:r>
      <w:r>
        <w:rPr/>
        <w:t>se</w:t>
      </w:r>
      <w:r>
        <w:rPr>
          <w:spacing w:val="40"/>
        </w:rPr>
        <w:t> </w:t>
      </w:r>
      <w:r>
        <w:rPr/>
        <w:t>desprende</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w:t>
      </w:r>
      <w:r>
        <w:rPr>
          <w:spacing w:val="-13"/>
        </w:rPr>
        <w:t> </w:t>
      </w:r>
      <w:r>
        <w:rPr/>
        <w:t>(CPEUM)</w:t>
      </w:r>
      <w:r>
        <w:rPr>
          <w:spacing w:val="-12"/>
        </w:rPr>
        <w:t> </w:t>
      </w:r>
      <w:r>
        <w:rPr/>
        <w:t>y</w:t>
      </w:r>
      <w:r>
        <w:rPr>
          <w:spacing w:val="-8"/>
        </w:rPr>
        <w:t> </w:t>
      </w:r>
      <w:r>
        <w:rPr/>
        <w:t>de</w:t>
      </w:r>
      <w:r>
        <w:rPr>
          <w:spacing w:val="-8"/>
        </w:rPr>
        <w:t> </w:t>
      </w:r>
      <w:r>
        <w:rPr/>
        <w:t>los</w:t>
      </w:r>
      <w:r>
        <w:rPr>
          <w:spacing w:val="-8"/>
        </w:rPr>
        <w:t> </w:t>
      </w:r>
      <w:r>
        <w:rPr/>
        <w:t>tratados</w:t>
      </w:r>
      <w:r>
        <w:rPr>
          <w:spacing w:val="-8"/>
        </w:rPr>
        <w:t> </w:t>
      </w:r>
      <w:r>
        <w:rPr/>
        <w:t>internacionales</w:t>
      </w:r>
      <w:r>
        <w:rPr>
          <w:spacing w:val="-8"/>
        </w:rPr>
        <w:t> </w:t>
      </w:r>
      <w:r>
        <w:rPr/>
        <w:t>de</w:t>
      </w:r>
      <w:r>
        <w:rPr>
          <w:spacing w:val="-8"/>
        </w:rPr>
        <w:t> </w:t>
      </w:r>
      <w:r>
        <w:rPr/>
        <w:t>los</w:t>
      </w:r>
      <w:r>
        <w:rPr>
          <w:spacing w:val="-8"/>
        </w:rPr>
        <w:t> </w:t>
      </w:r>
      <w:r>
        <w:rPr/>
        <w:t>que</w:t>
      </w:r>
      <w:r>
        <w:rPr>
          <w:spacing w:val="-9"/>
        </w:rPr>
        <w:t> </w:t>
      </w:r>
      <w:r>
        <w:rPr/>
        <w:t>el</w:t>
      </w:r>
      <w:r>
        <w:rPr>
          <w:spacing w:val="-8"/>
        </w:rPr>
        <w:t> </w:t>
      </w:r>
      <w:r>
        <w:rPr/>
        <w:t>Estado</w:t>
      </w:r>
      <w:r>
        <w:rPr>
          <w:spacing w:val="-8"/>
        </w:rPr>
        <w:t> </w:t>
      </w:r>
      <w:r>
        <w:rPr/>
        <w:t>Mexicano</w:t>
      </w:r>
      <w:r>
        <w:rPr>
          <w:spacing w:val="-8"/>
        </w:rPr>
        <w:t> </w:t>
      </w:r>
      <w:r>
        <w:rPr/>
        <w:t>es</w:t>
      </w:r>
      <w:r>
        <w:rPr>
          <w:spacing w:val="-8"/>
        </w:rPr>
        <w:t> </w:t>
      </w:r>
      <w:r>
        <w:rPr/>
        <w:t>parte.</w:t>
      </w:r>
      <w:r>
        <w:rPr>
          <w:spacing w:val="-13"/>
        </w:rPr>
        <w:t> </w:t>
      </w:r>
      <w:r>
        <w:rPr/>
        <w:t>A</w:t>
      </w:r>
      <w:r>
        <w:rPr>
          <w:spacing w:val="-12"/>
        </w:rPr>
        <w:t> </w:t>
      </w:r>
      <w:r>
        <w:rPr/>
        <w:t>partir</w:t>
      </w:r>
      <w:r>
        <w:rPr>
          <w:spacing w:val="-8"/>
        </w:rPr>
        <w:t> </w:t>
      </w:r>
      <w:r>
        <w:rPr/>
        <w:t>de</w:t>
      </w:r>
      <w:r>
        <w:rPr>
          <w:spacing w:val="-8"/>
        </w:rPr>
        <w:t> </w:t>
      </w:r>
      <w:r>
        <w:rPr/>
        <w:t>la</w:t>
      </w:r>
      <w:r>
        <w:rPr>
          <w:spacing w:val="-8"/>
        </w:rPr>
        <w:t> </w:t>
      </w:r>
      <w:r>
        <w:rPr/>
        <w:t>reforma</w:t>
      </w:r>
      <w:r>
        <w:rPr>
          <w:spacing w:val="-8"/>
        </w:rPr>
        <w:t> </w:t>
      </w:r>
      <w:r>
        <w:rPr/>
        <w:t>constitucional de 2011, los derechos humanos contenidos en los citados ordenamientos jurídicos vinculan a las autoridades administrativas, quienes tienen la obligación de promover, respetar, proteger y garantizar los derechos humanos de conformidad con los principios de universalidad, interdependencia, indivisibilidad y progresividad</w:t>
      </w:r>
      <w:r>
        <w:rPr>
          <w:position w:val="6"/>
          <w:sz w:val="10"/>
        </w:rPr>
        <w:t>1</w:t>
      </w:r>
      <w:r>
        <w:rPr/>
        <w:t>, por lo que su incumplimiento es causa de </w:t>
      </w:r>
      <w:r>
        <w:rPr>
          <w:spacing w:val="-2"/>
        </w:rPr>
        <w:t>responsabilidad.</w:t>
      </w:r>
    </w:p>
    <w:p>
      <w:pPr>
        <w:pStyle w:val="BodyText"/>
      </w:pPr>
    </w:p>
    <w:p>
      <w:pPr>
        <w:pStyle w:val="BodyText"/>
        <w:spacing w:line="244" w:lineRule="auto"/>
        <w:ind w:left="244" w:right="238"/>
        <w:jc w:val="both"/>
      </w:pPr>
      <w:r>
        <w:rPr/>
        <w:t>De manera específica, el núcleo del reconocimiento de los derechos de las niñas, niños y adolescentes se encuentra en los artículos 3° y 4° de la CPEUM; al igual que en los diversos tratados internacionales reconocidos por el Estado Mexicano de conformidad</w:t>
      </w:r>
      <w:r>
        <w:rPr>
          <w:spacing w:val="38"/>
        </w:rPr>
        <w:t> </w:t>
      </w:r>
      <w:r>
        <w:rPr/>
        <w:t>con</w:t>
      </w:r>
      <w:r>
        <w:rPr>
          <w:spacing w:val="38"/>
        </w:rPr>
        <w:t> </w:t>
      </w:r>
      <w:r>
        <w:rPr/>
        <w:t>los</w:t>
      </w:r>
      <w:r>
        <w:rPr>
          <w:spacing w:val="38"/>
        </w:rPr>
        <w:t> </w:t>
      </w:r>
      <w:r>
        <w:rPr/>
        <w:t>artículos</w:t>
      </w:r>
      <w:r>
        <w:rPr>
          <w:spacing w:val="38"/>
        </w:rPr>
        <w:t> </w:t>
      </w:r>
      <w:r>
        <w:rPr/>
        <w:t>1°</w:t>
      </w:r>
      <w:r>
        <w:rPr>
          <w:spacing w:val="38"/>
        </w:rPr>
        <w:t> </w:t>
      </w:r>
      <w:r>
        <w:rPr/>
        <w:t>y</w:t>
      </w:r>
      <w:r>
        <w:rPr>
          <w:spacing w:val="38"/>
        </w:rPr>
        <w:t> </w:t>
      </w:r>
      <w:r>
        <w:rPr/>
        <w:t>133</w:t>
      </w:r>
      <w:r>
        <w:rPr>
          <w:spacing w:val="38"/>
        </w:rPr>
        <w:t> </w:t>
      </w:r>
      <w:r>
        <w:rPr/>
        <w:t>de</w:t>
      </w:r>
      <w:r>
        <w:rPr>
          <w:spacing w:val="38"/>
        </w:rPr>
        <w:t> </w:t>
      </w:r>
      <w:r>
        <w:rPr/>
        <w:t>la</w:t>
      </w:r>
      <w:r>
        <w:rPr>
          <w:spacing w:val="38"/>
        </w:rPr>
        <w:t> </w:t>
      </w:r>
      <w:r>
        <w:rPr/>
        <w:t>Constitución</w:t>
      </w:r>
      <w:r>
        <w:rPr>
          <w:spacing w:val="38"/>
        </w:rPr>
        <w:t> </w:t>
      </w:r>
      <w:r>
        <w:rPr/>
        <w:t>Nacional.</w:t>
      </w:r>
    </w:p>
    <w:p>
      <w:pPr>
        <w:pStyle w:val="BodyText"/>
        <w:spacing w:before="7"/>
      </w:pPr>
    </w:p>
    <w:p>
      <w:pPr>
        <w:pStyle w:val="Heading3"/>
      </w:pPr>
      <w:r>
        <w:rPr>
          <w:spacing w:val="-2"/>
        </w:rPr>
        <w:t>Internacional</w:t>
      </w:r>
    </w:p>
    <w:p>
      <w:pPr>
        <w:pStyle w:val="BodyText"/>
        <w:spacing w:before="10"/>
        <w:rPr>
          <w:rFonts w:ascii="Arial"/>
          <w:b/>
        </w:rPr>
      </w:pPr>
    </w:p>
    <w:p>
      <w:pPr>
        <w:pStyle w:val="ListParagraph"/>
        <w:numPr>
          <w:ilvl w:val="0"/>
          <w:numId w:val="4"/>
        </w:numPr>
        <w:tabs>
          <w:tab w:pos="376" w:val="left" w:leader="none"/>
        </w:tabs>
        <w:spacing w:line="240" w:lineRule="auto" w:before="1" w:after="0"/>
        <w:ind w:left="376" w:right="0" w:hanging="132"/>
        <w:jc w:val="left"/>
        <w:rPr>
          <w:sz w:val="18"/>
        </w:rPr>
      </w:pPr>
      <w:r>
        <w:rPr>
          <w:sz w:val="18"/>
        </w:rPr>
        <w:t>Convención</w:t>
      </w:r>
      <w:r>
        <w:rPr>
          <w:spacing w:val="8"/>
          <w:sz w:val="18"/>
        </w:rPr>
        <w:t> </w:t>
      </w:r>
      <w:r>
        <w:rPr>
          <w:sz w:val="18"/>
        </w:rPr>
        <w:t>Americana</w:t>
      </w:r>
      <w:r>
        <w:rPr>
          <w:spacing w:val="24"/>
          <w:sz w:val="18"/>
        </w:rPr>
        <w:t> </w:t>
      </w:r>
      <w:r>
        <w:rPr>
          <w:sz w:val="18"/>
        </w:rPr>
        <w:t>de</w:t>
      </w:r>
      <w:r>
        <w:rPr>
          <w:spacing w:val="25"/>
          <w:sz w:val="18"/>
        </w:rPr>
        <w:t> </w:t>
      </w:r>
      <w:r>
        <w:rPr>
          <w:sz w:val="18"/>
        </w:rPr>
        <w:t>Derechos</w:t>
      </w:r>
      <w:r>
        <w:rPr>
          <w:spacing w:val="24"/>
          <w:sz w:val="18"/>
        </w:rPr>
        <w:t> </w:t>
      </w:r>
      <w:r>
        <w:rPr>
          <w:sz w:val="18"/>
        </w:rPr>
        <w:t>Humanos</w:t>
      </w:r>
      <w:r>
        <w:rPr>
          <w:spacing w:val="24"/>
          <w:sz w:val="18"/>
        </w:rPr>
        <w:t> </w:t>
      </w:r>
      <w:r>
        <w:rPr>
          <w:sz w:val="18"/>
        </w:rPr>
        <w:t>(Pacto</w:t>
      </w:r>
      <w:r>
        <w:rPr>
          <w:spacing w:val="24"/>
          <w:sz w:val="18"/>
        </w:rPr>
        <w:t> </w:t>
      </w:r>
      <w:r>
        <w:rPr>
          <w:sz w:val="18"/>
        </w:rPr>
        <w:t>de</w:t>
      </w:r>
      <w:r>
        <w:rPr>
          <w:spacing w:val="24"/>
          <w:sz w:val="18"/>
        </w:rPr>
        <w:t> </w:t>
      </w:r>
      <w:r>
        <w:rPr>
          <w:sz w:val="18"/>
        </w:rPr>
        <w:t>San</w:t>
      </w:r>
      <w:r>
        <w:rPr>
          <w:spacing w:val="24"/>
          <w:sz w:val="18"/>
        </w:rPr>
        <w:t> </w:t>
      </w:r>
      <w:r>
        <w:rPr>
          <w:spacing w:val="-2"/>
          <w:sz w:val="18"/>
        </w:rPr>
        <w:t>José);</w:t>
      </w:r>
    </w:p>
    <w:p>
      <w:pPr>
        <w:pStyle w:val="ListParagraph"/>
        <w:numPr>
          <w:ilvl w:val="0"/>
          <w:numId w:val="4"/>
        </w:numPr>
        <w:tabs>
          <w:tab w:pos="384" w:val="left" w:leader="none"/>
        </w:tabs>
        <w:spacing w:line="240" w:lineRule="auto" w:before="4" w:after="0"/>
        <w:ind w:left="384" w:right="0" w:hanging="140"/>
        <w:jc w:val="left"/>
        <w:rPr>
          <w:sz w:val="18"/>
        </w:rPr>
      </w:pPr>
      <w:r>
        <w:rPr>
          <w:sz w:val="18"/>
        </w:rPr>
        <w:t>Convención</w:t>
      </w:r>
      <w:r>
        <w:rPr>
          <w:spacing w:val="32"/>
          <w:sz w:val="18"/>
        </w:rPr>
        <w:t> </w:t>
      </w:r>
      <w:r>
        <w:rPr>
          <w:sz w:val="18"/>
        </w:rPr>
        <w:t>Internacional</w:t>
      </w:r>
      <w:r>
        <w:rPr>
          <w:spacing w:val="33"/>
          <w:sz w:val="18"/>
        </w:rPr>
        <w:t> </w:t>
      </w:r>
      <w:r>
        <w:rPr>
          <w:sz w:val="18"/>
        </w:rPr>
        <w:t>sobre</w:t>
      </w:r>
      <w:r>
        <w:rPr>
          <w:spacing w:val="33"/>
          <w:sz w:val="18"/>
        </w:rPr>
        <w:t> </w:t>
      </w:r>
      <w:r>
        <w:rPr>
          <w:sz w:val="18"/>
        </w:rPr>
        <w:t>la</w:t>
      </w:r>
      <w:r>
        <w:rPr>
          <w:spacing w:val="32"/>
          <w:sz w:val="18"/>
        </w:rPr>
        <w:t> </w:t>
      </w:r>
      <w:r>
        <w:rPr>
          <w:sz w:val="18"/>
        </w:rPr>
        <w:t>Eliminación</w:t>
      </w:r>
      <w:r>
        <w:rPr>
          <w:spacing w:val="33"/>
          <w:sz w:val="18"/>
        </w:rPr>
        <w:t> </w:t>
      </w:r>
      <w:r>
        <w:rPr>
          <w:sz w:val="18"/>
        </w:rPr>
        <w:t>de</w:t>
      </w:r>
      <w:r>
        <w:rPr>
          <w:spacing w:val="33"/>
          <w:sz w:val="18"/>
        </w:rPr>
        <w:t> </w:t>
      </w:r>
      <w:r>
        <w:rPr>
          <w:sz w:val="18"/>
        </w:rPr>
        <w:t>todas</w:t>
      </w:r>
      <w:r>
        <w:rPr>
          <w:spacing w:val="33"/>
          <w:sz w:val="18"/>
        </w:rPr>
        <w:t> </w:t>
      </w:r>
      <w:r>
        <w:rPr>
          <w:sz w:val="18"/>
        </w:rPr>
        <w:t>las</w:t>
      </w:r>
      <w:r>
        <w:rPr>
          <w:spacing w:val="32"/>
          <w:sz w:val="18"/>
        </w:rPr>
        <w:t> </w:t>
      </w:r>
      <w:r>
        <w:rPr>
          <w:sz w:val="18"/>
        </w:rPr>
        <w:t>Formas</w:t>
      </w:r>
      <w:r>
        <w:rPr>
          <w:spacing w:val="33"/>
          <w:sz w:val="18"/>
        </w:rPr>
        <w:t> </w:t>
      </w:r>
      <w:r>
        <w:rPr>
          <w:sz w:val="18"/>
        </w:rPr>
        <w:t>de</w:t>
      </w:r>
      <w:r>
        <w:rPr>
          <w:spacing w:val="33"/>
          <w:sz w:val="18"/>
        </w:rPr>
        <w:t> </w:t>
      </w:r>
      <w:r>
        <w:rPr>
          <w:sz w:val="18"/>
        </w:rPr>
        <w:t>Discriminación</w:t>
      </w:r>
      <w:r>
        <w:rPr>
          <w:spacing w:val="33"/>
          <w:sz w:val="18"/>
        </w:rPr>
        <w:t> </w:t>
      </w:r>
      <w:r>
        <w:rPr>
          <w:spacing w:val="-2"/>
          <w:sz w:val="18"/>
        </w:rPr>
        <w:t>Racial;</w:t>
      </w:r>
    </w:p>
    <w:p>
      <w:pPr>
        <w:pStyle w:val="ListParagraph"/>
        <w:numPr>
          <w:ilvl w:val="0"/>
          <w:numId w:val="4"/>
        </w:numPr>
        <w:tabs>
          <w:tab w:pos="379" w:val="left" w:leader="none"/>
        </w:tabs>
        <w:spacing w:line="240" w:lineRule="auto" w:before="4" w:after="0"/>
        <w:ind w:left="379" w:right="0" w:hanging="135"/>
        <w:jc w:val="left"/>
        <w:rPr>
          <w:sz w:val="18"/>
        </w:rPr>
      </w:pPr>
      <w:r>
        <w:rPr>
          <w:sz w:val="18"/>
        </w:rPr>
        <w:t>Convención</w:t>
      </w:r>
      <w:r>
        <w:rPr>
          <w:spacing w:val="24"/>
          <w:sz w:val="18"/>
        </w:rPr>
        <w:t> </w:t>
      </w:r>
      <w:r>
        <w:rPr>
          <w:sz w:val="18"/>
        </w:rPr>
        <w:t>sobre</w:t>
      </w:r>
      <w:r>
        <w:rPr>
          <w:spacing w:val="27"/>
          <w:sz w:val="18"/>
        </w:rPr>
        <w:t> </w:t>
      </w:r>
      <w:r>
        <w:rPr>
          <w:sz w:val="18"/>
        </w:rPr>
        <w:t>los</w:t>
      </w:r>
      <w:r>
        <w:rPr>
          <w:spacing w:val="27"/>
          <w:sz w:val="18"/>
        </w:rPr>
        <w:t> </w:t>
      </w:r>
      <w:r>
        <w:rPr>
          <w:sz w:val="18"/>
        </w:rPr>
        <w:t>Derechos</w:t>
      </w:r>
      <w:r>
        <w:rPr>
          <w:spacing w:val="27"/>
          <w:sz w:val="18"/>
        </w:rPr>
        <w:t> </w:t>
      </w:r>
      <w:r>
        <w:rPr>
          <w:sz w:val="18"/>
        </w:rPr>
        <w:t>del</w:t>
      </w:r>
      <w:r>
        <w:rPr>
          <w:spacing w:val="27"/>
          <w:sz w:val="18"/>
        </w:rPr>
        <w:t> </w:t>
      </w:r>
      <w:r>
        <w:rPr>
          <w:spacing w:val="-2"/>
          <w:sz w:val="18"/>
        </w:rPr>
        <w:t>Niño;</w:t>
      </w:r>
    </w:p>
    <w:p>
      <w:pPr>
        <w:pStyle w:val="ListParagraph"/>
        <w:numPr>
          <w:ilvl w:val="0"/>
          <w:numId w:val="4"/>
        </w:numPr>
        <w:tabs>
          <w:tab w:pos="368" w:val="left" w:leader="none"/>
        </w:tabs>
        <w:spacing w:line="240" w:lineRule="auto" w:before="7" w:after="0"/>
        <w:ind w:left="368" w:right="0" w:hanging="124"/>
        <w:jc w:val="left"/>
        <w:rPr>
          <w:sz w:val="18"/>
        </w:rPr>
      </w:pPr>
      <w:r>
        <w:rPr>
          <w:sz w:val="18"/>
        </w:rPr>
        <w:t>Convenio</w:t>
      </w:r>
      <w:r>
        <w:rPr>
          <w:spacing w:val="14"/>
          <w:sz w:val="18"/>
        </w:rPr>
        <w:t> </w:t>
      </w:r>
      <w:r>
        <w:rPr>
          <w:sz w:val="18"/>
        </w:rPr>
        <w:t>5</w:t>
      </w:r>
      <w:r>
        <w:rPr>
          <w:spacing w:val="15"/>
          <w:sz w:val="18"/>
        </w:rPr>
        <w:t> </w:t>
      </w:r>
      <w:r>
        <w:rPr>
          <w:sz w:val="18"/>
        </w:rPr>
        <w:t>de</w:t>
      </w:r>
      <w:r>
        <w:rPr>
          <w:spacing w:val="15"/>
          <w:sz w:val="18"/>
        </w:rPr>
        <w:t> </w:t>
      </w:r>
      <w:r>
        <w:rPr>
          <w:sz w:val="18"/>
        </w:rPr>
        <w:t>la</w:t>
      </w:r>
      <w:r>
        <w:rPr>
          <w:spacing w:val="15"/>
          <w:sz w:val="18"/>
        </w:rPr>
        <w:t> </w:t>
      </w:r>
      <w:r>
        <w:rPr>
          <w:sz w:val="18"/>
        </w:rPr>
        <w:t>OIT</w:t>
      </w:r>
      <w:r>
        <w:rPr>
          <w:spacing w:val="14"/>
          <w:sz w:val="18"/>
        </w:rPr>
        <w:t> </w:t>
      </w:r>
      <w:r>
        <w:rPr>
          <w:sz w:val="18"/>
        </w:rPr>
        <w:t>sobre</w:t>
      </w:r>
      <w:r>
        <w:rPr>
          <w:spacing w:val="15"/>
          <w:sz w:val="18"/>
        </w:rPr>
        <w:t> </w:t>
      </w:r>
      <w:r>
        <w:rPr>
          <w:sz w:val="18"/>
        </w:rPr>
        <w:t>Erradicación</w:t>
      </w:r>
      <w:r>
        <w:rPr>
          <w:spacing w:val="15"/>
          <w:sz w:val="18"/>
        </w:rPr>
        <w:t> </w:t>
      </w:r>
      <w:r>
        <w:rPr>
          <w:sz w:val="18"/>
        </w:rPr>
        <w:t>del</w:t>
      </w:r>
      <w:r>
        <w:rPr>
          <w:spacing w:val="15"/>
          <w:sz w:val="18"/>
        </w:rPr>
        <w:t> </w:t>
      </w:r>
      <w:r>
        <w:rPr>
          <w:sz w:val="18"/>
        </w:rPr>
        <w:t>Trabajo</w:t>
      </w:r>
      <w:r>
        <w:rPr>
          <w:spacing w:val="15"/>
          <w:sz w:val="18"/>
        </w:rPr>
        <w:t> </w:t>
      </w:r>
      <w:r>
        <w:rPr>
          <w:spacing w:val="-2"/>
          <w:sz w:val="18"/>
        </w:rPr>
        <w:t>Infantil;</w:t>
      </w:r>
    </w:p>
    <w:p>
      <w:pPr>
        <w:pStyle w:val="ListParagraph"/>
        <w:numPr>
          <w:ilvl w:val="0"/>
          <w:numId w:val="4"/>
        </w:numPr>
        <w:tabs>
          <w:tab w:pos="370" w:val="left" w:leader="none"/>
        </w:tabs>
        <w:spacing w:line="240" w:lineRule="auto" w:before="4" w:after="0"/>
        <w:ind w:left="370" w:right="0" w:hanging="126"/>
        <w:jc w:val="left"/>
        <w:rPr>
          <w:sz w:val="18"/>
        </w:rPr>
      </w:pPr>
      <w:r>
        <w:rPr>
          <w:sz w:val="18"/>
        </w:rPr>
        <w:t>Convenio</w:t>
      </w:r>
      <w:r>
        <w:rPr>
          <w:spacing w:val="16"/>
          <w:sz w:val="18"/>
        </w:rPr>
        <w:t> </w:t>
      </w:r>
      <w:r>
        <w:rPr>
          <w:sz w:val="18"/>
        </w:rPr>
        <w:t>90</w:t>
      </w:r>
      <w:r>
        <w:rPr>
          <w:spacing w:val="17"/>
          <w:sz w:val="18"/>
        </w:rPr>
        <w:t> </w:t>
      </w:r>
      <w:r>
        <w:rPr>
          <w:sz w:val="18"/>
        </w:rPr>
        <w:t>relativo</w:t>
      </w:r>
      <w:r>
        <w:rPr>
          <w:spacing w:val="16"/>
          <w:sz w:val="18"/>
        </w:rPr>
        <w:t> </w:t>
      </w:r>
      <w:r>
        <w:rPr>
          <w:sz w:val="18"/>
        </w:rPr>
        <w:t>al</w:t>
      </w:r>
      <w:r>
        <w:rPr>
          <w:spacing w:val="17"/>
          <w:sz w:val="18"/>
        </w:rPr>
        <w:t> </w:t>
      </w:r>
      <w:r>
        <w:rPr>
          <w:sz w:val="18"/>
        </w:rPr>
        <w:t>Trabajo</w:t>
      </w:r>
      <w:r>
        <w:rPr>
          <w:spacing w:val="17"/>
          <w:sz w:val="18"/>
        </w:rPr>
        <w:t> </w:t>
      </w:r>
      <w:r>
        <w:rPr>
          <w:sz w:val="18"/>
        </w:rPr>
        <w:t>Nocturno</w:t>
      </w:r>
      <w:r>
        <w:rPr>
          <w:spacing w:val="16"/>
          <w:sz w:val="18"/>
        </w:rPr>
        <w:t> </w:t>
      </w:r>
      <w:r>
        <w:rPr>
          <w:sz w:val="18"/>
        </w:rPr>
        <w:t>de</w:t>
      </w:r>
      <w:r>
        <w:rPr>
          <w:spacing w:val="17"/>
          <w:sz w:val="18"/>
        </w:rPr>
        <w:t> </w:t>
      </w:r>
      <w:r>
        <w:rPr>
          <w:sz w:val="18"/>
        </w:rPr>
        <w:t>los</w:t>
      </w:r>
      <w:r>
        <w:rPr>
          <w:spacing w:val="17"/>
          <w:sz w:val="18"/>
        </w:rPr>
        <w:t> </w:t>
      </w:r>
      <w:r>
        <w:rPr>
          <w:sz w:val="18"/>
        </w:rPr>
        <w:t>Menores</w:t>
      </w:r>
      <w:r>
        <w:rPr>
          <w:spacing w:val="16"/>
          <w:sz w:val="18"/>
        </w:rPr>
        <w:t> </w:t>
      </w:r>
      <w:r>
        <w:rPr>
          <w:sz w:val="18"/>
        </w:rPr>
        <w:t>en</w:t>
      </w:r>
      <w:r>
        <w:rPr>
          <w:spacing w:val="17"/>
          <w:sz w:val="18"/>
        </w:rPr>
        <w:t> </w:t>
      </w:r>
      <w:r>
        <w:rPr>
          <w:sz w:val="18"/>
        </w:rPr>
        <w:t>la</w:t>
      </w:r>
      <w:r>
        <w:rPr>
          <w:spacing w:val="16"/>
          <w:sz w:val="18"/>
        </w:rPr>
        <w:t> </w:t>
      </w:r>
      <w:r>
        <w:rPr>
          <w:spacing w:val="-2"/>
          <w:sz w:val="18"/>
        </w:rPr>
        <w:t>Industria;</w:t>
      </w:r>
    </w:p>
    <w:p>
      <w:pPr>
        <w:pStyle w:val="ListParagraph"/>
        <w:numPr>
          <w:ilvl w:val="0"/>
          <w:numId w:val="4"/>
        </w:numPr>
        <w:tabs>
          <w:tab w:pos="369" w:val="left" w:leader="none"/>
        </w:tabs>
        <w:spacing w:line="240" w:lineRule="auto" w:before="4" w:after="0"/>
        <w:ind w:left="369" w:right="0" w:hanging="125"/>
        <w:jc w:val="left"/>
        <w:rPr>
          <w:sz w:val="18"/>
        </w:rPr>
      </w:pPr>
      <w:r>
        <w:rPr>
          <w:sz w:val="18"/>
        </w:rPr>
        <w:t>Convenio</w:t>
      </w:r>
      <w:r>
        <w:rPr>
          <w:spacing w:val="15"/>
          <w:sz w:val="18"/>
        </w:rPr>
        <w:t> </w:t>
      </w:r>
      <w:r>
        <w:rPr>
          <w:sz w:val="18"/>
        </w:rPr>
        <w:t>138</w:t>
      </w:r>
      <w:r>
        <w:rPr>
          <w:spacing w:val="16"/>
          <w:sz w:val="18"/>
        </w:rPr>
        <w:t> </w:t>
      </w:r>
      <w:r>
        <w:rPr>
          <w:sz w:val="18"/>
        </w:rPr>
        <w:t>de</w:t>
      </w:r>
      <w:r>
        <w:rPr>
          <w:spacing w:val="15"/>
          <w:sz w:val="18"/>
        </w:rPr>
        <w:t> </w:t>
      </w:r>
      <w:r>
        <w:rPr>
          <w:sz w:val="18"/>
        </w:rPr>
        <w:t>la</w:t>
      </w:r>
      <w:r>
        <w:rPr>
          <w:spacing w:val="16"/>
          <w:sz w:val="18"/>
        </w:rPr>
        <w:t> </w:t>
      </w:r>
      <w:r>
        <w:rPr>
          <w:sz w:val="18"/>
        </w:rPr>
        <w:t>OIT</w:t>
      </w:r>
      <w:r>
        <w:rPr>
          <w:spacing w:val="13"/>
          <w:sz w:val="18"/>
        </w:rPr>
        <w:t> </w:t>
      </w:r>
      <w:r>
        <w:rPr>
          <w:sz w:val="18"/>
        </w:rPr>
        <w:t>sobre</w:t>
      </w:r>
      <w:r>
        <w:rPr>
          <w:spacing w:val="15"/>
          <w:sz w:val="18"/>
        </w:rPr>
        <w:t> </w:t>
      </w:r>
      <w:r>
        <w:rPr>
          <w:sz w:val="18"/>
        </w:rPr>
        <w:t>la</w:t>
      </w:r>
      <w:r>
        <w:rPr>
          <w:spacing w:val="6"/>
          <w:sz w:val="18"/>
        </w:rPr>
        <w:t> </w:t>
      </w:r>
      <w:r>
        <w:rPr>
          <w:sz w:val="18"/>
        </w:rPr>
        <w:t>Abolición</w:t>
      </w:r>
      <w:r>
        <w:rPr>
          <w:spacing w:val="16"/>
          <w:sz w:val="18"/>
        </w:rPr>
        <w:t> </w:t>
      </w:r>
      <w:r>
        <w:rPr>
          <w:sz w:val="18"/>
        </w:rPr>
        <w:t>Efectiva</w:t>
      </w:r>
      <w:r>
        <w:rPr>
          <w:spacing w:val="15"/>
          <w:sz w:val="18"/>
        </w:rPr>
        <w:t> </w:t>
      </w:r>
      <w:r>
        <w:rPr>
          <w:sz w:val="18"/>
        </w:rPr>
        <w:t>del</w:t>
      </w:r>
      <w:r>
        <w:rPr>
          <w:spacing w:val="12"/>
          <w:sz w:val="18"/>
        </w:rPr>
        <w:t> </w:t>
      </w:r>
      <w:r>
        <w:rPr>
          <w:sz w:val="18"/>
        </w:rPr>
        <w:t>Trabajo</w:t>
      </w:r>
      <w:r>
        <w:rPr>
          <w:spacing w:val="15"/>
          <w:sz w:val="18"/>
        </w:rPr>
        <w:t> </w:t>
      </w:r>
      <w:r>
        <w:rPr>
          <w:sz w:val="18"/>
        </w:rPr>
        <w:t>Infantil</w:t>
      </w:r>
      <w:r>
        <w:rPr>
          <w:spacing w:val="16"/>
          <w:sz w:val="18"/>
        </w:rPr>
        <w:t> </w:t>
      </w:r>
      <w:r>
        <w:rPr>
          <w:sz w:val="18"/>
        </w:rPr>
        <w:t>y</w:t>
      </w:r>
      <w:r>
        <w:rPr>
          <w:spacing w:val="15"/>
          <w:sz w:val="18"/>
        </w:rPr>
        <w:t> </w:t>
      </w:r>
      <w:r>
        <w:rPr>
          <w:sz w:val="18"/>
        </w:rPr>
        <w:t>las</w:t>
      </w:r>
      <w:r>
        <w:rPr>
          <w:spacing w:val="16"/>
          <w:sz w:val="18"/>
        </w:rPr>
        <w:t> </w:t>
      </w:r>
      <w:r>
        <w:rPr>
          <w:sz w:val="18"/>
        </w:rPr>
        <w:t>Edades</w:t>
      </w:r>
      <w:r>
        <w:rPr>
          <w:spacing w:val="15"/>
          <w:sz w:val="18"/>
        </w:rPr>
        <w:t> </w:t>
      </w:r>
      <w:r>
        <w:rPr>
          <w:sz w:val="18"/>
        </w:rPr>
        <w:t>Mínimas</w:t>
      </w:r>
      <w:r>
        <w:rPr>
          <w:spacing w:val="16"/>
          <w:sz w:val="18"/>
        </w:rPr>
        <w:t> </w:t>
      </w:r>
      <w:r>
        <w:rPr>
          <w:sz w:val="18"/>
        </w:rPr>
        <w:t>de</w:t>
      </w:r>
      <w:r>
        <w:rPr>
          <w:spacing w:val="4"/>
          <w:sz w:val="18"/>
        </w:rPr>
        <w:t> </w:t>
      </w:r>
      <w:r>
        <w:rPr>
          <w:sz w:val="18"/>
        </w:rPr>
        <w:t>Admisión</w:t>
      </w:r>
      <w:r>
        <w:rPr>
          <w:spacing w:val="15"/>
          <w:sz w:val="18"/>
        </w:rPr>
        <w:t> </w:t>
      </w:r>
      <w:r>
        <w:rPr>
          <w:sz w:val="18"/>
        </w:rPr>
        <w:t>al</w:t>
      </w:r>
      <w:r>
        <w:rPr>
          <w:spacing w:val="16"/>
          <w:sz w:val="18"/>
        </w:rPr>
        <w:t> </w:t>
      </w:r>
      <w:r>
        <w:rPr>
          <w:spacing w:val="-2"/>
          <w:sz w:val="18"/>
        </w:rPr>
        <w:t>Empleo;</w:t>
      </w:r>
    </w:p>
    <w:p>
      <w:pPr>
        <w:pStyle w:val="ListParagraph"/>
        <w:numPr>
          <w:ilvl w:val="0"/>
          <w:numId w:val="4"/>
        </w:numPr>
        <w:tabs>
          <w:tab w:pos="374" w:val="left" w:leader="none"/>
        </w:tabs>
        <w:spacing w:line="240" w:lineRule="auto" w:before="7" w:after="0"/>
        <w:ind w:left="374" w:right="0" w:hanging="130"/>
        <w:jc w:val="left"/>
        <w:rPr>
          <w:sz w:val="18"/>
        </w:rPr>
      </w:pPr>
      <w:r>
        <w:rPr>
          <w:sz w:val="18"/>
        </w:rPr>
        <w:t>Convenio</w:t>
      </w:r>
      <w:r>
        <w:rPr>
          <w:spacing w:val="20"/>
          <w:sz w:val="18"/>
        </w:rPr>
        <w:t> </w:t>
      </w:r>
      <w:r>
        <w:rPr>
          <w:sz w:val="18"/>
        </w:rPr>
        <w:t>169</w:t>
      </w:r>
      <w:r>
        <w:rPr>
          <w:spacing w:val="21"/>
          <w:sz w:val="18"/>
        </w:rPr>
        <w:t> </w:t>
      </w:r>
      <w:r>
        <w:rPr>
          <w:sz w:val="18"/>
        </w:rPr>
        <w:t>de</w:t>
      </w:r>
      <w:r>
        <w:rPr>
          <w:spacing w:val="21"/>
          <w:sz w:val="18"/>
        </w:rPr>
        <w:t> </w:t>
      </w:r>
      <w:r>
        <w:rPr>
          <w:sz w:val="18"/>
        </w:rPr>
        <w:t>la</w:t>
      </w:r>
      <w:r>
        <w:rPr>
          <w:spacing w:val="20"/>
          <w:sz w:val="18"/>
        </w:rPr>
        <w:t> </w:t>
      </w:r>
      <w:r>
        <w:rPr>
          <w:sz w:val="18"/>
        </w:rPr>
        <w:t>OIT</w:t>
      </w:r>
      <w:r>
        <w:rPr>
          <w:spacing w:val="21"/>
          <w:sz w:val="18"/>
        </w:rPr>
        <w:t> </w:t>
      </w:r>
      <w:r>
        <w:rPr>
          <w:sz w:val="18"/>
        </w:rPr>
        <w:t>sobre</w:t>
      </w:r>
      <w:r>
        <w:rPr>
          <w:spacing w:val="21"/>
          <w:sz w:val="18"/>
        </w:rPr>
        <w:t> </w:t>
      </w:r>
      <w:r>
        <w:rPr>
          <w:sz w:val="18"/>
        </w:rPr>
        <w:t>Pueblos</w:t>
      </w:r>
      <w:r>
        <w:rPr>
          <w:spacing w:val="20"/>
          <w:sz w:val="18"/>
        </w:rPr>
        <w:t> </w:t>
      </w:r>
      <w:r>
        <w:rPr>
          <w:sz w:val="18"/>
        </w:rPr>
        <w:t>Indígenas</w:t>
      </w:r>
      <w:r>
        <w:rPr>
          <w:spacing w:val="21"/>
          <w:sz w:val="18"/>
        </w:rPr>
        <w:t> </w:t>
      </w:r>
      <w:r>
        <w:rPr>
          <w:sz w:val="18"/>
        </w:rPr>
        <w:t>y</w:t>
      </w:r>
      <w:r>
        <w:rPr>
          <w:spacing w:val="21"/>
          <w:sz w:val="18"/>
        </w:rPr>
        <w:t> </w:t>
      </w:r>
      <w:r>
        <w:rPr>
          <w:sz w:val="18"/>
        </w:rPr>
        <w:t>Tribales</w:t>
      </w:r>
      <w:r>
        <w:rPr>
          <w:spacing w:val="20"/>
          <w:sz w:val="18"/>
        </w:rPr>
        <w:t> </w:t>
      </w:r>
      <w:r>
        <w:rPr>
          <w:sz w:val="18"/>
        </w:rPr>
        <w:t>en</w:t>
      </w:r>
      <w:r>
        <w:rPr>
          <w:spacing w:val="21"/>
          <w:sz w:val="18"/>
        </w:rPr>
        <w:t> </w:t>
      </w:r>
      <w:r>
        <w:rPr>
          <w:sz w:val="18"/>
        </w:rPr>
        <w:t>Países</w:t>
      </w:r>
      <w:r>
        <w:rPr>
          <w:spacing w:val="21"/>
          <w:sz w:val="18"/>
        </w:rPr>
        <w:t> </w:t>
      </w:r>
      <w:r>
        <w:rPr>
          <w:spacing w:val="-2"/>
          <w:sz w:val="18"/>
        </w:rPr>
        <w:t>Independientes;</w:t>
      </w:r>
    </w:p>
    <w:p>
      <w:pPr>
        <w:pStyle w:val="ListParagraph"/>
        <w:numPr>
          <w:ilvl w:val="0"/>
          <w:numId w:val="4"/>
        </w:numPr>
        <w:tabs>
          <w:tab w:pos="389" w:val="left" w:leader="none"/>
        </w:tabs>
        <w:spacing w:line="244" w:lineRule="auto" w:before="4" w:after="0"/>
        <w:ind w:left="244" w:right="239" w:firstLine="0"/>
        <w:jc w:val="left"/>
        <w:rPr>
          <w:sz w:val="18"/>
        </w:rPr>
      </w:pPr>
      <w:r>
        <w:rPr>
          <w:sz w:val="18"/>
        </w:rPr>
        <w:t>Convenio</w:t>
      </w:r>
      <w:r>
        <w:rPr>
          <w:spacing w:val="40"/>
          <w:sz w:val="18"/>
        </w:rPr>
        <w:t> </w:t>
      </w:r>
      <w:r>
        <w:rPr>
          <w:sz w:val="18"/>
        </w:rPr>
        <w:t>182</w:t>
      </w:r>
      <w:r>
        <w:rPr>
          <w:spacing w:val="40"/>
          <w:sz w:val="18"/>
        </w:rPr>
        <w:t> </w:t>
      </w:r>
      <w:r>
        <w:rPr>
          <w:sz w:val="18"/>
        </w:rPr>
        <w:t>de</w:t>
      </w:r>
      <w:r>
        <w:rPr>
          <w:spacing w:val="40"/>
          <w:sz w:val="18"/>
        </w:rPr>
        <w:t> </w:t>
      </w:r>
      <w:r>
        <w:rPr>
          <w:sz w:val="18"/>
        </w:rPr>
        <w:t>la</w:t>
      </w:r>
      <w:r>
        <w:rPr>
          <w:spacing w:val="40"/>
          <w:sz w:val="18"/>
        </w:rPr>
        <w:t> </w:t>
      </w:r>
      <w:r>
        <w:rPr>
          <w:sz w:val="18"/>
        </w:rPr>
        <w:t>OIT</w:t>
      </w:r>
      <w:r>
        <w:rPr>
          <w:spacing w:val="40"/>
          <w:sz w:val="18"/>
        </w:rPr>
        <w:t> </w:t>
      </w:r>
      <w:r>
        <w:rPr>
          <w:sz w:val="18"/>
        </w:rPr>
        <w:t>sobre</w:t>
      </w:r>
      <w:r>
        <w:rPr>
          <w:spacing w:val="40"/>
          <w:sz w:val="18"/>
        </w:rPr>
        <w:t> </w:t>
      </w:r>
      <w:r>
        <w:rPr>
          <w:sz w:val="18"/>
        </w:rPr>
        <w:t>la</w:t>
      </w:r>
      <w:r>
        <w:rPr>
          <w:spacing w:val="40"/>
          <w:sz w:val="18"/>
        </w:rPr>
        <w:t> </w:t>
      </w:r>
      <w:r>
        <w:rPr>
          <w:sz w:val="18"/>
        </w:rPr>
        <w:t>Prohibición</w:t>
      </w:r>
      <w:r>
        <w:rPr>
          <w:spacing w:val="40"/>
          <w:sz w:val="18"/>
        </w:rPr>
        <w:t> </w:t>
      </w:r>
      <w:r>
        <w:rPr>
          <w:sz w:val="18"/>
        </w:rPr>
        <w:t>de</w:t>
      </w:r>
      <w:r>
        <w:rPr>
          <w:spacing w:val="40"/>
          <w:sz w:val="18"/>
        </w:rPr>
        <w:t> </w:t>
      </w:r>
      <w:r>
        <w:rPr>
          <w:sz w:val="18"/>
        </w:rPr>
        <w:t>las</w:t>
      </w:r>
      <w:r>
        <w:rPr>
          <w:spacing w:val="40"/>
          <w:sz w:val="18"/>
        </w:rPr>
        <w:t> </w:t>
      </w:r>
      <w:r>
        <w:rPr>
          <w:sz w:val="18"/>
        </w:rPr>
        <w:t>Peores</w:t>
      </w:r>
      <w:r>
        <w:rPr>
          <w:spacing w:val="40"/>
          <w:sz w:val="18"/>
        </w:rPr>
        <w:t> </w:t>
      </w:r>
      <w:r>
        <w:rPr>
          <w:sz w:val="18"/>
        </w:rPr>
        <w:t>Formas</w:t>
      </w:r>
      <w:r>
        <w:rPr>
          <w:spacing w:val="40"/>
          <w:sz w:val="18"/>
        </w:rPr>
        <w:t> </w:t>
      </w:r>
      <w:r>
        <w:rPr>
          <w:sz w:val="18"/>
        </w:rPr>
        <w:t>de</w:t>
      </w:r>
      <w:r>
        <w:rPr>
          <w:spacing w:val="40"/>
          <w:sz w:val="18"/>
        </w:rPr>
        <w:t> </w:t>
      </w:r>
      <w:r>
        <w:rPr>
          <w:sz w:val="18"/>
        </w:rPr>
        <w:t>Trabajo</w:t>
      </w:r>
      <w:r>
        <w:rPr>
          <w:spacing w:val="40"/>
          <w:sz w:val="18"/>
        </w:rPr>
        <w:t> </w:t>
      </w:r>
      <w:r>
        <w:rPr>
          <w:sz w:val="18"/>
        </w:rPr>
        <w:t>Infantil</w:t>
      </w:r>
      <w:r>
        <w:rPr>
          <w:spacing w:val="40"/>
          <w:sz w:val="18"/>
        </w:rPr>
        <w:t> </w:t>
      </w:r>
      <w:r>
        <w:rPr>
          <w:sz w:val="18"/>
        </w:rPr>
        <w:t>y</w:t>
      </w:r>
      <w:r>
        <w:rPr>
          <w:spacing w:val="40"/>
          <w:sz w:val="18"/>
        </w:rPr>
        <w:t> </w:t>
      </w:r>
      <w:r>
        <w:rPr>
          <w:sz w:val="18"/>
        </w:rPr>
        <w:t>la</w:t>
      </w:r>
      <w:r>
        <w:rPr>
          <w:spacing w:val="32"/>
          <w:sz w:val="18"/>
        </w:rPr>
        <w:t> </w:t>
      </w:r>
      <w:r>
        <w:rPr>
          <w:sz w:val="18"/>
        </w:rPr>
        <w:t>Acción</w:t>
      </w:r>
      <w:r>
        <w:rPr>
          <w:spacing w:val="40"/>
          <w:sz w:val="18"/>
        </w:rPr>
        <w:t> </w:t>
      </w:r>
      <w:r>
        <w:rPr>
          <w:sz w:val="18"/>
        </w:rPr>
        <w:t>Inmediata</w:t>
      </w:r>
      <w:r>
        <w:rPr>
          <w:spacing w:val="40"/>
          <w:sz w:val="18"/>
        </w:rPr>
        <w:t> </w:t>
      </w:r>
      <w:r>
        <w:rPr>
          <w:sz w:val="18"/>
        </w:rPr>
        <w:t>para</w:t>
      </w:r>
      <w:r>
        <w:rPr>
          <w:spacing w:val="40"/>
          <w:sz w:val="18"/>
        </w:rPr>
        <w:t> </w:t>
      </w:r>
      <w:r>
        <w:rPr>
          <w:sz w:val="18"/>
        </w:rPr>
        <w:t>su </w:t>
      </w:r>
      <w:r>
        <w:rPr>
          <w:spacing w:val="-2"/>
          <w:sz w:val="18"/>
        </w:rPr>
        <w:t>Eliminación;</w:t>
      </w:r>
    </w:p>
    <w:p>
      <w:pPr>
        <w:pStyle w:val="ListParagraph"/>
        <w:numPr>
          <w:ilvl w:val="0"/>
          <w:numId w:val="4"/>
        </w:numPr>
        <w:tabs>
          <w:tab w:pos="373" w:val="left" w:leader="none"/>
        </w:tabs>
        <w:spacing w:line="240" w:lineRule="auto" w:before="3" w:after="0"/>
        <w:ind w:left="373" w:right="0" w:hanging="129"/>
        <w:jc w:val="left"/>
        <w:rPr>
          <w:sz w:val="18"/>
        </w:rPr>
      </w:pPr>
      <w:r>
        <w:rPr>
          <w:sz w:val="18"/>
        </w:rPr>
        <w:t>Convenio</w:t>
      </w:r>
      <w:r>
        <w:rPr>
          <w:spacing w:val="19"/>
          <w:sz w:val="18"/>
        </w:rPr>
        <w:t> </w:t>
      </w:r>
      <w:r>
        <w:rPr>
          <w:sz w:val="18"/>
        </w:rPr>
        <w:t>Consultivo</w:t>
      </w:r>
      <w:r>
        <w:rPr>
          <w:spacing w:val="20"/>
          <w:sz w:val="18"/>
        </w:rPr>
        <w:t> </w:t>
      </w:r>
      <w:r>
        <w:rPr>
          <w:sz w:val="18"/>
        </w:rPr>
        <w:t>del</w:t>
      </w:r>
      <w:r>
        <w:rPr>
          <w:spacing w:val="20"/>
          <w:sz w:val="18"/>
        </w:rPr>
        <w:t> </w:t>
      </w:r>
      <w:r>
        <w:rPr>
          <w:sz w:val="18"/>
        </w:rPr>
        <w:t>Fondo</w:t>
      </w:r>
      <w:r>
        <w:rPr>
          <w:spacing w:val="20"/>
          <w:sz w:val="18"/>
        </w:rPr>
        <w:t> </w:t>
      </w:r>
      <w:r>
        <w:rPr>
          <w:sz w:val="18"/>
        </w:rPr>
        <w:t>para</w:t>
      </w:r>
      <w:r>
        <w:rPr>
          <w:spacing w:val="20"/>
          <w:sz w:val="18"/>
        </w:rPr>
        <w:t> </w:t>
      </w:r>
      <w:r>
        <w:rPr>
          <w:sz w:val="18"/>
        </w:rPr>
        <w:t>el</w:t>
      </w:r>
      <w:r>
        <w:rPr>
          <w:spacing w:val="20"/>
          <w:sz w:val="18"/>
        </w:rPr>
        <w:t> </w:t>
      </w:r>
      <w:r>
        <w:rPr>
          <w:sz w:val="18"/>
        </w:rPr>
        <w:t>Desarrollo</w:t>
      </w:r>
      <w:r>
        <w:rPr>
          <w:spacing w:val="20"/>
          <w:sz w:val="18"/>
        </w:rPr>
        <w:t> </w:t>
      </w:r>
      <w:r>
        <w:rPr>
          <w:sz w:val="18"/>
        </w:rPr>
        <w:t>de</w:t>
      </w:r>
      <w:r>
        <w:rPr>
          <w:spacing w:val="20"/>
          <w:sz w:val="18"/>
        </w:rPr>
        <w:t> </w:t>
      </w:r>
      <w:r>
        <w:rPr>
          <w:sz w:val="18"/>
        </w:rPr>
        <w:t>los</w:t>
      </w:r>
      <w:r>
        <w:rPr>
          <w:spacing w:val="20"/>
          <w:sz w:val="18"/>
        </w:rPr>
        <w:t> </w:t>
      </w:r>
      <w:r>
        <w:rPr>
          <w:sz w:val="18"/>
        </w:rPr>
        <w:t>Pueblos</w:t>
      </w:r>
      <w:r>
        <w:rPr>
          <w:spacing w:val="20"/>
          <w:sz w:val="18"/>
        </w:rPr>
        <w:t> </w:t>
      </w:r>
      <w:r>
        <w:rPr>
          <w:sz w:val="18"/>
        </w:rPr>
        <w:t>Indígenas</w:t>
      </w:r>
      <w:r>
        <w:rPr>
          <w:spacing w:val="19"/>
          <w:sz w:val="18"/>
        </w:rPr>
        <w:t> </w:t>
      </w:r>
      <w:r>
        <w:rPr>
          <w:sz w:val="18"/>
        </w:rPr>
        <w:t>de</w:t>
      </w:r>
      <w:r>
        <w:rPr>
          <w:spacing w:val="12"/>
          <w:sz w:val="18"/>
        </w:rPr>
        <w:t> </w:t>
      </w:r>
      <w:r>
        <w:rPr>
          <w:sz w:val="18"/>
        </w:rPr>
        <w:t>América</w:t>
      </w:r>
      <w:r>
        <w:rPr>
          <w:spacing w:val="20"/>
          <w:sz w:val="18"/>
        </w:rPr>
        <w:t> </w:t>
      </w:r>
      <w:r>
        <w:rPr>
          <w:sz w:val="18"/>
        </w:rPr>
        <w:t>Latina</w:t>
      </w:r>
      <w:r>
        <w:rPr>
          <w:spacing w:val="20"/>
          <w:sz w:val="18"/>
        </w:rPr>
        <w:t> </w:t>
      </w:r>
      <w:r>
        <w:rPr>
          <w:sz w:val="18"/>
        </w:rPr>
        <w:t>y</w:t>
      </w:r>
      <w:r>
        <w:rPr>
          <w:spacing w:val="20"/>
          <w:sz w:val="18"/>
        </w:rPr>
        <w:t> </w:t>
      </w:r>
      <w:r>
        <w:rPr>
          <w:sz w:val="18"/>
        </w:rPr>
        <w:t>el</w:t>
      </w:r>
      <w:r>
        <w:rPr>
          <w:spacing w:val="20"/>
          <w:sz w:val="18"/>
        </w:rPr>
        <w:t> </w:t>
      </w:r>
      <w:r>
        <w:rPr>
          <w:spacing w:val="-2"/>
          <w:sz w:val="18"/>
        </w:rPr>
        <w:t>Caribe;</w:t>
      </w:r>
    </w:p>
    <w:p>
      <w:pPr>
        <w:pStyle w:val="ListParagraph"/>
        <w:numPr>
          <w:ilvl w:val="0"/>
          <w:numId w:val="4"/>
        </w:numPr>
        <w:tabs>
          <w:tab w:pos="384" w:val="left" w:leader="none"/>
        </w:tabs>
        <w:spacing w:line="240" w:lineRule="auto" w:before="4" w:after="0"/>
        <w:ind w:left="384" w:right="0" w:hanging="140"/>
        <w:jc w:val="left"/>
        <w:rPr>
          <w:sz w:val="18"/>
        </w:rPr>
      </w:pPr>
      <w:r>
        <w:rPr>
          <w:sz w:val="18"/>
        </w:rPr>
        <w:t>Declaración</w:t>
      </w:r>
      <w:r>
        <w:rPr>
          <w:spacing w:val="31"/>
          <w:sz w:val="18"/>
        </w:rPr>
        <w:t> </w:t>
      </w:r>
      <w:r>
        <w:rPr>
          <w:sz w:val="18"/>
        </w:rPr>
        <w:t>de</w:t>
      </w:r>
      <w:r>
        <w:rPr>
          <w:spacing w:val="32"/>
          <w:sz w:val="18"/>
        </w:rPr>
        <w:t> </w:t>
      </w:r>
      <w:r>
        <w:rPr>
          <w:sz w:val="18"/>
        </w:rPr>
        <w:t>Naciones</w:t>
      </w:r>
      <w:r>
        <w:rPr>
          <w:spacing w:val="31"/>
          <w:sz w:val="18"/>
        </w:rPr>
        <w:t> </w:t>
      </w:r>
      <w:r>
        <w:rPr>
          <w:sz w:val="18"/>
        </w:rPr>
        <w:t>Unidas</w:t>
      </w:r>
      <w:r>
        <w:rPr>
          <w:spacing w:val="32"/>
          <w:sz w:val="18"/>
        </w:rPr>
        <w:t> </w:t>
      </w:r>
      <w:r>
        <w:rPr>
          <w:sz w:val="18"/>
        </w:rPr>
        <w:t>sobre</w:t>
      </w:r>
      <w:r>
        <w:rPr>
          <w:spacing w:val="32"/>
          <w:sz w:val="18"/>
        </w:rPr>
        <w:t> </w:t>
      </w:r>
      <w:r>
        <w:rPr>
          <w:sz w:val="18"/>
        </w:rPr>
        <w:t>los</w:t>
      </w:r>
      <w:r>
        <w:rPr>
          <w:spacing w:val="31"/>
          <w:sz w:val="18"/>
        </w:rPr>
        <w:t> </w:t>
      </w:r>
      <w:r>
        <w:rPr>
          <w:sz w:val="18"/>
        </w:rPr>
        <w:t>Derechos</w:t>
      </w:r>
      <w:r>
        <w:rPr>
          <w:spacing w:val="32"/>
          <w:sz w:val="18"/>
        </w:rPr>
        <w:t> </w:t>
      </w:r>
      <w:r>
        <w:rPr>
          <w:sz w:val="18"/>
        </w:rPr>
        <w:t>de</w:t>
      </w:r>
      <w:r>
        <w:rPr>
          <w:spacing w:val="31"/>
          <w:sz w:val="18"/>
        </w:rPr>
        <w:t> </w:t>
      </w:r>
      <w:r>
        <w:rPr>
          <w:sz w:val="18"/>
        </w:rPr>
        <w:t>los</w:t>
      </w:r>
      <w:r>
        <w:rPr>
          <w:spacing w:val="32"/>
          <w:sz w:val="18"/>
        </w:rPr>
        <w:t> </w:t>
      </w:r>
      <w:r>
        <w:rPr>
          <w:sz w:val="18"/>
        </w:rPr>
        <w:t>Pueblos</w:t>
      </w:r>
      <w:r>
        <w:rPr>
          <w:spacing w:val="32"/>
          <w:sz w:val="18"/>
        </w:rPr>
        <w:t> </w:t>
      </w:r>
      <w:r>
        <w:rPr>
          <w:spacing w:val="-2"/>
          <w:sz w:val="18"/>
        </w:rPr>
        <w:t>Indígenas;</w:t>
      </w:r>
    </w:p>
    <w:p>
      <w:pPr>
        <w:pStyle w:val="ListParagraph"/>
        <w:numPr>
          <w:ilvl w:val="0"/>
          <w:numId w:val="4"/>
        </w:numPr>
        <w:tabs>
          <w:tab w:pos="378" w:val="left" w:leader="none"/>
        </w:tabs>
        <w:spacing w:line="240" w:lineRule="auto" w:before="4" w:after="0"/>
        <w:ind w:left="378" w:right="0" w:hanging="134"/>
        <w:jc w:val="left"/>
        <w:rPr>
          <w:sz w:val="18"/>
        </w:rPr>
      </w:pPr>
      <w:r>
        <w:rPr>
          <w:sz w:val="18"/>
        </w:rPr>
        <w:t>Declaración</w:t>
      </w:r>
      <w:r>
        <w:rPr>
          <w:spacing w:val="24"/>
          <w:sz w:val="18"/>
        </w:rPr>
        <w:t> </w:t>
      </w:r>
      <w:r>
        <w:rPr>
          <w:sz w:val="18"/>
        </w:rPr>
        <w:t>sobre</w:t>
      </w:r>
      <w:r>
        <w:rPr>
          <w:spacing w:val="24"/>
          <w:sz w:val="18"/>
        </w:rPr>
        <w:t> </w:t>
      </w:r>
      <w:r>
        <w:rPr>
          <w:sz w:val="18"/>
        </w:rPr>
        <w:t>los</w:t>
      </w:r>
      <w:r>
        <w:rPr>
          <w:spacing w:val="24"/>
          <w:sz w:val="18"/>
        </w:rPr>
        <w:t> </w:t>
      </w:r>
      <w:r>
        <w:rPr>
          <w:sz w:val="18"/>
        </w:rPr>
        <w:t>Derechos</w:t>
      </w:r>
      <w:r>
        <w:rPr>
          <w:spacing w:val="25"/>
          <w:sz w:val="18"/>
        </w:rPr>
        <w:t> </w:t>
      </w:r>
      <w:r>
        <w:rPr>
          <w:sz w:val="18"/>
        </w:rPr>
        <w:t>de</w:t>
      </w:r>
      <w:r>
        <w:rPr>
          <w:spacing w:val="24"/>
          <w:sz w:val="18"/>
        </w:rPr>
        <w:t> </w:t>
      </w:r>
      <w:r>
        <w:rPr>
          <w:sz w:val="18"/>
        </w:rPr>
        <w:t>los</w:t>
      </w:r>
      <w:r>
        <w:rPr>
          <w:spacing w:val="24"/>
          <w:sz w:val="18"/>
        </w:rPr>
        <w:t> </w:t>
      </w:r>
      <w:r>
        <w:rPr>
          <w:sz w:val="18"/>
        </w:rPr>
        <w:t>Niños</w:t>
      </w:r>
      <w:r>
        <w:rPr>
          <w:spacing w:val="25"/>
          <w:sz w:val="18"/>
        </w:rPr>
        <w:t> </w:t>
      </w:r>
      <w:r>
        <w:rPr>
          <w:sz w:val="18"/>
        </w:rPr>
        <w:t>y</w:t>
      </w:r>
      <w:r>
        <w:rPr>
          <w:spacing w:val="24"/>
          <w:sz w:val="18"/>
        </w:rPr>
        <w:t> </w:t>
      </w:r>
      <w:r>
        <w:rPr>
          <w:sz w:val="18"/>
        </w:rPr>
        <w:t>de</w:t>
      </w:r>
      <w:r>
        <w:rPr>
          <w:spacing w:val="24"/>
          <w:sz w:val="18"/>
        </w:rPr>
        <w:t> </w:t>
      </w:r>
      <w:r>
        <w:rPr>
          <w:sz w:val="18"/>
        </w:rPr>
        <w:t>las</w:t>
      </w:r>
      <w:r>
        <w:rPr>
          <w:spacing w:val="25"/>
          <w:sz w:val="18"/>
        </w:rPr>
        <w:t> </w:t>
      </w:r>
      <w:r>
        <w:rPr>
          <w:spacing w:val="-2"/>
          <w:sz w:val="18"/>
        </w:rPr>
        <w:t>Niñas;</w:t>
      </w:r>
    </w:p>
    <w:p>
      <w:pPr>
        <w:pStyle w:val="ListParagraph"/>
        <w:numPr>
          <w:ilvl w:val="0"/>
          <w:numId w:val="4"/>
        </w:numPr>
        <w:tabs>
          <w:tab w:pos="385" w:val="left" w:leader="none"/>
        </w:tabs>
        <w:spacing w:line="240" w:lineRule="auto" w:before="7" w:after="0"/>
        <w:ind w:left="385" w:right="0" w:hanging="141"/>
        <w:jc w:val="left"/>
        <w:rPr>
          <w:sz w:val="18"/>
        </w:rPr>
      </w:pPr>
      <w:r>
        <w:rPr>
          <w:sz w:val="18"/>
        </w:rPr>
        <w:t>Declaración</w:t>
      </w:r>
      <w:r>
        <w:rPr>
          <w:spacing w:val="33"/>
          <w:sz w:val="18"/>
        </w:rPr>
        <w:t> </w:t>
      </w:r>
      <w:r>
        <w:rPr>
          <w:sz w:val="18"/>
        </w:rPr>
        <w:t>Universal</w:t>
      </w:r>
      <w:r>
        <w:rPr>
          <w:spacing w:val="34"/>
          <w:sz w:val="18"/>
        </w:rPr>
        <w:t> </w:t>
      </w:r>
      <w:r>
        <w:rPr>
          <w:sz w:val="18"/>
        </w:rPr>
        <w:t>de</w:t>
      </w:r>
      <w:r>
        <w:rPr>
          <w:spacing w:val="33"/>
          <w:sz w:val="18"/>
        </w:rPr>
        <w:t> </w:t>
      </w:r>
      <w:r>
        <w:rPr>
          <w:sz w:val="18"/>
        </w:rPr>
        <w:t>los</w:t>
      </w:r>
      <w:r>
        <w:rPr>
          <w:spacing w:val="34"/>
          <w:sz w:val="18"/>
        </w:rPr>
        <w:t> </w:t>
      </w:r>
      <w:r>
        <w:rPr>
          <w:sz w:val="18"/>
        </w:rPr>
        <w:t>Derechos</w:t>
      </w:r>
      <w:r>
        <w:rPr>
          <w:spacing w:val="34"/>
          <w:sz w:val="18"/>
        </w:rPr>
        <w:t> </w:t>
      </w:r>
      <w:r>
        <w:rPr>
          <w:spacing w:val="-2"/>
          <w:sz w:val="18"/>
        </w:rPr>
        <w:t>Humanos;</w:t>
      </w:r>
    </w:p>
    <w:p>
      <w:pPr>
        <w:pStyle w:val="ListParagraph"/>
        <w:numPr>
          <w:ilvl w:val="0"/>
          <w:numId w:val="4"/>
        </w:numPr>
        <w:tabs>
          <w:tab w:pos="365" w:val="left" w:leader="none"/>
        </w:tabs>
        <w:spacing w:line="244" w:lineRule="auto" w:before="4" w:after="0"/>
        <w:ind w:left="244" w:right="239" w:firstLine="0"/>
        <w:jc w:val="left"/>
        <w:rPr>
          <w:sz w:val="18"/>
        </w:rPr>
      </w:pPr>
      <w:r>
        <w:rPr>
          <w:sz w:val="18"/>
        </w:rPr>
        <w:t>Observación General No. 2 del Comité de los Derechos del Niño: El papel de las Instituciones nacionales independientes de</w:t>
      </w:r>
      <w:r>
        <w:rPr>
          <w:spacing w:val="80"/>
          <w:sz w:val="18"/>
        </w:rPr>
        <w:t> </w:t>
      </w:r>
      <w:r>
        <w:rPr>
          <w:sz w:val="18"/>
        </w:rPr>
        <w:t>los</w:t>
      </w:r>
      <w:r>
        <w:rPr>
          <w:spacing w:val="40"/>
          <w:sz w:val="18"/>
        </w:rPr>
        <w:t> </w:t>
      </w:r>
      <w:r>
        <w:rPr>
          <w:sz w:val="18"/>
        </w:rPr>
        <w:t>derechos</w:t>
      </w:r>
      <w:r>
        <w:rPr>
          <w:spacing w:val="40"/>
          <w:sz w:val="18"/>
        </w:rPr>
        <w:t> </w:t>
      </w:r>
      <w:r>
        <w:rPr>
          <w:sz w:val="18"/>
        </w:rPr>
        <w:t>humanos</w:t>
      </w:r>
      <w:r>
        <w:rPr>
          <w:spacing w:val="40"/>
          <w:sz w:val="18"/>
        </w:rPr>
        <w:t> </w:t>
      </w:r>
      <w:r>
        <w:rPr>
          <w:sz w:val="18"/>
        </w:rPr>
        <w:t>en</w:t>
      </w:r>
      <w:r>
        <w:rPr>
          <w:spacing w:val="40"/>
          <w:sz w:val="18"/>
        </w:rPr>
        <w:t> </w:t>
      </w:r>
      <w:r>
        <w:rPr>
          <w:sz w:val="18"/>
        </w:rPr>
        <w:t>la</w:t>
      </w:r>
      <w:r>
        <w:rPr>
          <w:spacing w:val="40"/>
          <w:sz w:val="18"/>
        </w:rPr>
        <w:t> </w:t>
      </w:r>
      <w:r>
        <w:rPr>
          <w:sz w:val="18"/>
        </w:rPr>
        <w:t>protección</w:t>
      </w:r>
      <w:r>
        <w:rPr>
          <w:spacing w:val="40"/>
          <w:sz w:val="18"/>
        </w:rPr>
        <w:t> </w:t>
      </w:r>
      <w:r>
        <w:rPr>
          <w:sz w:val="18"/>
        </w:rPr>
        <w:t>de</w:t>
      </w:r>
      <w:r>
        <w:rPr>
          <w:spacing w:val="40"/>
          <w:sz w:val="18"/>
        </w:rPr>
        <w:t> </w:t>
      </w:r>
      <w:r>
        <w:rPr>
          <w:sz w:val="18"/>
        </w:rPr>
        <w:t>los</w:t>
      </w:r>
      <w:r>
        <w:rPr>
          <w:spacing w:val="40"/>
          <w:sz w:val="18"/>
        </w:rPr>
        <w:t> </w:t>
      </w:r>
      <w:r>
        <w:rPr>
          <w:sz w:val="18"/>
        </w:rPr>
        <w:t>derechos</w:t>
      </w:r>
      <w:r>
        <w:rPr>
          <w:spacing w:val="40"/>
          <w:sz w:val="18"/>
        </w:rPr>
        <w:t> </w:t>
      </w:r>
      <w:r>
        <w:rPr>
          <w:sz w:val="18"/>
        </w:rPr>
        <w:t>del</w:t>
      </w:r>
      <w:r>
        <w:rPr>
          <w:spacing w:val="40"/>
          <w:sz w:val="18"/>
        </w:rPr>
        <w:t> </w:t>
      </w:r>
      <w:r>
        <w:rPr>
          <w:sz w:val="18"/>
        </w:rPr>
        <w:t>niño;</w:t>
      </w:r>
    </w:p>
    <w:p>
      <w:pPr>
        <w:pStyle w:val="ListParagraph"/>
        <w:numPr>
          <w:ilvl w:val="0"/>
          <w:numId w:val="4"/>
        </w:numPr>
        <w:tabs>
          <w:tab w:pos="371" w:val="left" w:leader="none"/>
        </w:tabs>
        <w:spacing w:line="249" w:lineRule="auto" w:before="5" w:after="0"/>
        <w:ind w:left="244" w:right="241" w:firstLine="0"/>
        <w:jc w:val="left"/>
        <w:rPr>
          <w:sz w:val="18"/>
        </w:rPr>
      </w:pPr>
      <w:r>
        <w:rPr>
          <w:sz w:val="18"/>
        </w:rPr>
        <w:t>Observación</w:t>
      </w:r>
      <w:r>
        <w:rPr>
          <w:spacing w:val="18"/>
          <w:sz w:val="18"/>
        </w:rPr>
        <w:t> </w:t>
      </w:r>
      <w:r>
        <w:rPr>
          <w:sz w:val="18"/>
        </w:rPr>
        <w:t>General</w:t>
      </w:r>
      <w:r>
        <w:rPr>
          <w:spacing w:val="18"/>
          <w:sz w:val="18"/>
        </w:rPr>
        <w:t> </w:t>
      </w:r>
      <w:r>
        <w:rPr>
          <w:sz w:val="18"/>
        </w:rPr>
        <w:t>No.</w:t>
      </w:r>
      <w:r>
        <w:rPr>
          <w:spacing w:val="18"/>
          <w:sz w:val="18"/>
        </w:rPr>
        <w:t> </w:t>
      </w:r>
      <w:r>
        <w:rPr>
          <w:sz w:val="18"/>
        </w:rPr>
        <w:t>5</w:t>
      </w:r>
      <w:r>
        <w:rPr>
          <w:spacing w:val="18"/>
          <w:sz w:val="18"/>
        </w:rPr>
        <w:t> </w:t>
      </w:r>
      <w:r>
        <w:rPr>
          <w:sz w:val="18"/>
        </w:rPr>
        <w:t>del</w:t>
      </w:r>
      <w:r>
        <w:rPr>
          <w:spacing w:val="18"/>
          <w:sz w:val="18"/>
        </w:rPr>
        <w:t> </w:t>
      </w:r>
      <w:r>
        <w:rPr>
          <w:sz w:val="18"/>
        </w:rPr>
        <w:t>Comité</w:t>
      </w:r>
      <w:r>
        <w:rPr>
          <w:spacing w:val="18"/>
          <w:sz w:val="18"/>
        </w:rPr>
        <w:t> </w:t>
      </w:r>
      <w:r>
        <w:rPr>
          <w:sz w:val="18"/>
        </w:rPr>
        <w:t>de</w:t>
      </w:r>
      <w:r>
        <w:rPr>
          <w:spacing w:val="18"/>
          <w:sz w:val="18"/>
        </w:rPr>
        <w:t> </w:t>
      </w:r>
      <w:r>
        <w:rPr>
          <w:sz w:val="18"/>
        </w:rPr>
        <w:t>los</w:t>
      </w:r>
      <w:r>
        <w:rPr>
          <w:spacing w:val="18"/>
          <w:sz w:val="18"/>
        </w:rPr>
        <w:t> </w:t>
      </w:r>
      <w:r>
        <w:rPr>
          <w:sz w:val="18"/>
        </w:rPr>
        <w:t>Derechos</w:t>
      </w:r>
      <w:r>
        <w:rPr>
          <w:spacing w:val="18"/>
          <w:sz w:val="18"/>
        </w:rPr>
        <w:t> </w:t>
      </w:r>
      <w:r>
        <w:rPr>
          <w:sz w:val="18"/>
        </w:rPr>
        <w:t>del</w:t>
      </w:r>
      <w:r>
        <w:rPr>
          <w:spacing w:val="18"/>
          <w:sz w:val="18"/>
        </w:rPr>
        <w:t> </w:t>
      </w:r>
      <w:r>
        <w:rPr>
          <w:sz w:val="18"/>
        </w:rPr>
        <w:t>Niño:</w:t>
      </w:r>
      <w:r>
        <w:rPr>
          <w:spacing w:val="18"/>
          <w:sz w:val="18"/>
        </w:rPr>
        <w:t> </w:t>
      </w:r>
      <w:r>
        <w:rPr>
          <w:sz w:val="18"/>
        </w:rPr>
        <w:t>Medidas</w:t>
      </w:r>
      <w:r>
        <w:rPr>
          <w:spacing w:val="18"/>
          <w:sz w:val="18"/>
        </w:rPr>
        <w:t> </w:t>
      </w:r>
      <w:r>
        <w:rPr>
          <w:sz w:val="18"/>
        </w:rPr>
        <w:t>generales</w:t>
      </w:r>
      <w:r>
        <w:rPr>
          <w:spacing w:val="18"/>
          <w:sz w:val="18"/>
        </w:rPr>
        <w:t> </w:t>
      </w:r>
      <w:r>
        <w:rPr>
          <w:sz w:val="18"/>
        </w:rPr>
        <w:t>de</w:t>
      </w:r>
      <w:r>
        <w:rPr>
          <w:spacing w:val="18"/>
          <w:sz w:val="18"/>
        </w:rPr>
        <w:t> </w:t>
      </w:r>
      <w:r>
        <w:rPr>
          <w:sz w:val="18"/>
        </w:rPr>
        <w:t>aplicación</w:t>
      </w:r>
      <w:r>
        <w:rPr>
          <w:spacing w:val="18"/>
          <w:sz w:val="18"/>
        </w:rPr>
        <w:t> </w:t>
      </w:r>
      <w:r>
        <w:rPr>
          <w:sz w:val="18"/>
        </w:rPr>
        <w:t>de</w:t>
      </w:r>
      <w:r>
        <w:rPr>
          <w:spacing w:val="18"/>
          <w:sz w:val="18"/>
        </w:rPr>
        <w:t> </w:t>
      </w:r>
      <w:r>
        <w:rPr>
          <w:sz w:val="18"/>
        </w:rPr>
        <w:t>la</w:t>
      </w:r>
      <w:r>
        <w:rPr>
          <w:spacing w:val="18"/>
          <w:sz w:val="18"/>
        </w:rPr>
        <w:t> </w:t>
      </w:r>
      <w:r>
        <w:rPr>
          <w:sz w:val="18"/>
        </w:rPr>
        <w:t>Convención</w:t>
      </w:r>
      <w:r>
        <w:rPr>
          <w:spacing w:val="18"/>
          <w:sz w:val="18"/>
        </w:rPr>
        <w:t> </w:t>
      </w:r>
      <w:r>
        <w:rPr>
          <w:sz w:val="18"/>
        </w:rPr>
        <w:t>sobre los</w:t>
      </w:r>
      <w:r>
        <w:rPr>
          <w:spacing w:val="40"/>
          <w:sz w:val="18"/>
        </w:rPr>
        <w:t> </w:t>
      </w:r>
      <w:r>
        <w:rPr>
          <w:sz w:val="18"/>
        </w:rPr>
        <w:t>Derechos</w:t>
      </w:r>
      <w:r>
        <w:rPr>
          <w:spacing w:val="40"/>
          <w:sz w:val="18"/>
        </w:rPr>
        <w:t> </w:t>
      </w:r>
      <w:r>
        <w:rPr>
          <w:sz w:val="18"/>
        </w:rPr>
        <w:t>del</w:t>
      </w:r>
      <w:r>
        <w:rPr>
          <w:spacing w:val="40"/>
          <w:sz w:val="18"/>
        </w:rPr>
        <w:t> </w:t>
      </w:r>
      <w:r>
        <w:rPr>
          <w:sz w:val="18"/>
        </w:rPr>
        <w:t>Niño;</w:t>
      </w:r>
    </w:p>
    <w:p>
      <w:pPr>
        <w:pStyle w:val="ListParagraph"/>
        <w:numPr>
          <w:ilvl w:val="0"/>
          <w:numId w:val="4"/>
        </w:numPr>
        <w:tabs>
          <w:tab w:pos="372" w:val="left" w:leader="none"/>
        </w:tabs>
        <w:spacing w:line="240" w:lineRule="auto" w:before="1" w:after="0"/>
        <w:ind w:left="372" w:right="0" w:hanging="128"/>
        <w:jc w:val="left"/>
        <w:rPr>
          <w:sz w:val="18"/>
        </w:rPr>
      </w:pPr>
      <w:r>
        <w:rPr>
          <w:sz w:val="18"/>
        </w:rPr>
        <w:t>Observación</w:t>
      </w:r>
      <w:r>
        <w:rPr>
          <w:spacing w:val="18"/>
          <w:sz w:val="18"/>
        </w:rPr>
        <w:t> </w:t>
      </w:r>
      <w:r>
        <w:rPr>
          <w:sz w:val="18"/>
        </w:rPr>
        <w:t>General</w:t>
      </w:r>
      <w:r>
        <w:rPr>
          <w:spacing w:val="18"/>
          <w:sz w:val="18"/>
        </w:rPr>
        <w:t> </w:t>
      </w:r>
      <w:r>
        <w:rPr>
          <w:sz w:val="18"/>
        </w:rPr>
        <w:t>No.</w:t>
      </w:r>
      <w:r>
        <w:rPr>
          <w:spacing w:val="18"/>
          <w:sz w:val="18"/>
        </w:rPr>
        <w:t> </w:t>
      </w:r>
      <w:r>
        <w:rPr>
          <w:sz w:val="18"/>
        </w:rPr>
        <w:t>12</w:t>
      </w:r>
      <w:r>
        <w:rPr>
          <w:spacing w:val="18"/>
          <w:sz w:val="18"/>
        </w:rPr>
        <w:t> </w:t>
      </w:r>
      <w:r>
        <w:rPr>
          <w:sz w:val="18"/>
        </w:rPr>
        <w:t>del</w:t>
      </w:r>
      <w:r>
        <w:rPr>
          <w:spacing w:val="19"/>
          <w:sz w:val="18"/>
        </w:rPr>
        <w:t> </w:t>
      </w:r>
      <w:r>
        <w:rPr>
          <w:sz w:val="18"/>
        </w:rPr>
        <w:t>Comité</w:t>
      </w:r>
      <w:r>
        <w:rPr>
          <w:spacing w:val="18"/>
          <w:sz w:val="18"/>
        </w:rPr>
        <w:t> </w:t>
      </w:r>
      <w:r>
        <w:rPr>
          <w:sz w:val="18"/>
        </w:rPr>
        <w:t>de</w:t>
      </w:r>
      <w:r>
        <w:rPr>
          <w:spacing w:val="18"/>
          <w:sz w:val="18"/>
        </w:rPr>
        <w:t> </w:t>
      </w:r>
      <w:r>
        <w:rPr>
          <w:sz w:val="18"/>
        </w:rPr>
        <w:t>los</w:t>
      </w:r>
      <w:r>
        <w:rPr>
          <w:spacing w:val="18"/>
          <w:sz w:val="18"/>
        </w:rPr>
        <w:t> </w:t>
      </w:r>
      <w:r>
        <w:rPr>
          <w:sz w:val="18"/>
        </w:rPr>
        <w:t>Derechos</w:t>
      </w:r>
      <w:r>
        <w:rPr>
          <w:spacing w:val="19"/>
          <w:sz w:val="18"/>
        </w:rPr>
        <w:t> </w:t>
      </w:r>
      <w:r>
        <w:rPr>
          <w:sz w:val="18"/>
        </w:rPr>
        <w:t>del</w:t>
      </w:r>
      <w:r>
        <w:rPr>
          <w:spacing w:val="18"/>
          <w:sz w:val="18"/>
        </w:rPr>
        <w:t> </w:t>
      </w:r>
      <w:r>
        <w:rPr>
          <w:sz w:val="18"/>
        </w:rPr>
        <w:t>Niño:</w:t>
      </w:r>
      <w:r>
        <w:rPr>
          <w:spacing w:val="18"/>
          <w:sz w:val="18"/>
        </w:rPr>
        <w:t> </w:t>
      </w:r>
      <w:r>
        <w:rPr>
          <w:sz w:val="18"/>
        </w:rPr>
        <w:t>El</w:t>
      </w:r>
      <w:r>
        <w:rPr>
          <w:spacing w:val="18"/>
          <w:sz w:val="18"/>
        </w:rPr>
        <w:t> </w:t>
      </w:r>
      <w:r>
        <w:rPr>
          <w:sz w:val="18"/>
        </w:rPr>
        <w:t>derecho</w:t>
      </w:r>
      <w:r>
        <w:rPr>
          <w:spacing w:val="19"/>
          <w:sz w:val="18"/>
        </w:rPr>
        <w:t> </w:t>
      </w:r>
      <w:r>
        <w:rPr>
          <w:sz w:val="18"/>
        </w:rPr>
        <w:t>al</w:t>
      </w:r>
      <w:r>
        <w:rPr>
          <w:spacing w:val="18"/>
          <w:sz w:val="18"/>
        </w:rPr>
        <w:t> </w:t>
      </w:r>
      <w:r>
        <w:rPr>
          <w:sz w:val="18"/>
        </w:rPr>
        <w:t>niño</w:t>
      </w:r>
      <w:r>
        <w:rPr>
          <w:spacing w:val="18"/>
          <w:sz w:val="18"/>
        </w:rPr>
        <w:t> </w:t>
      </w:r>
      <w:r>
        <w:rPr>
          <w:sz w:val="18"/>
        </w:rPr>
        <w:t>a</w:t>
      </w:r>
      <w:r>
        <w:rPr>
          <w:spacing w:val="18"/>
          <w:sz w:val="18"/>
        </w:rPr>
        <w:t> </w:t>
      </w:r>
      <w:r>
        <w:rPr>
          <w:sz w:val="18"/>
        </w:rPr>
        <w:t>ser</w:t>
      </w:r>
      <w:r>
        <w:rPr>
          <w:spacing w:val="19"/>
          <w:sz w:val="18"/>
        </w:rPr>
        <w:t> </w:t>
      </w:r>
      <w:r>
        <w:rPr>
          <w:spacing w:val="-2"/>
          <w:sz w:val="18"/>
        </w:rPr>
        <w:t>escuchado;</w:t>
      </w:r>
    </w:p>
    <w:p>
      <w:pPr>
        <w:pStyle w:val="BodyText"/>
        <w:spacing w:before="8"/>
        <w:rPr>
          <w:sz w:val="10"/>
        </w:rPr>
      </w:pPr>
      <w:r>
        <w:rPr>
          <w:sz w:val="10"/>
        </w:rPr>
        <mc:AlternateContent>
          <mc:Choice Requires="wps">
            <w:drawing>
              <wp:anchor distT="0" distB="0" distL="0" distR="0" allowOverlap="1" layoutInCell="1" locked="0" behindDoc="1" simplePos="0" relativeHeight="487590400">
                <wp:simplePos x="0" y="0"/>
                <wp:positionH relativeFrom="page">
                  <wp:posOffset>612648</wp:posOffset>
                </wp:positionH>
                <wp:positionV relativeFrom="paragraph">
                  <wp:posOffset>93475</wp:posOffset>
                </wp:positionV>
                <wp:extent cx="1885314"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885314" cy="1270"/>
                        </a:xfrm>
                        <a:custGeom>
                          <a:avLst/>
                          <a:gdLst/>
                          <a:ahLst/>
                          <a:cxnLst/>
                          <a:rect l="l" t="t" r="r" b="b"/>
                          <a:pathLst>
                            <a:path w="1885314" h="0">
                              <a:moveTo>
                                <a:pt x="0" y="0"/>
                              </a:moveTo>
                              <a:lnTo>
                                <a:pt x="1885188"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8.240002pt;margin-top:7.360283pt;width:148.450pt;height:.1pt;mso-position-horizontal-relative:page;mso-position-vertical-relative:paragraph;z-index:-15726080;mso-wrap-distance-left:0;mso-wrap-distance-right:0" id="docshape20" coordorigin="965,147" coordsize="2969,0" path="m965,147l3934,147e" filled="false" stroked="true" strokeweight=".96pt" strokecolor="#231f20">
                <v:path arrowok="t"/>
                <v:stroke dashstyle="solid"/>
                <w10:wrap type="topAndBottom"/>
              </v:shape>
            </w:pict>
          </mc:Fallback>
        </mc:AlternateContent>
      </w:r>
    </w:p>
    <w:p>
      <w:pPr>
        <w:spacing w:before="75"/>
        <w:ind w:left="244" w:right="0" w:firstLine="0"/>
        <w:jc w:val="left"/>
        <w:rPr>
          <w:sz w:val="14"/>
        </w:rPr>
      </w:pPr>
      <w:r>
        <w:rPr>
          <w:sz w:val="14"/>
          <w:vertAlign w:val="superscript"/>
        </w:rPr>
        <w:t>1</w:t>
      </w:r>
      <w:r>
        <w:rPr>
          <w:spacing w:val="10"/>
          <w:sz w:val="14"/>
          <w:vertAlign w:val="baseline"/>
        </w:rPr>
        <w:t> </w:t>
      </w:r>
      <w:r>
        <w:rPr>
          <w:sz w:val="14"/>
          <w:vertAlign w:val="baseline"/>
        </w:rPr>
        <w:t>Artículo</w:t>
      </w:r>
      <w:r>
        <w:rPr>
          <w:spacing w:val="12"/>
          <w:sz w:val="14"/>
          <w:vertAlign w:val="baseline"/>
        </w:rPr>
        <w:t> </w:t>
      </w:r>
      <w:r>
        <w:rPr>
          <w:sz w:val="14"/>
          <w:vertAlign w:val="baseline"/>
        </w:rPr>
        <w:t>1°</w:t>
      </w:r>
      <w:r>
        <w:rPr>
          <w:spacing w:val="13"/>
          <w:sz w:val="14"/>
          <w:vertAlign w:val="baseline"/>
        </w:rPr>
        <w:t> </w:t>
      </w:r>
      <w:r>
        <w:rPr>
          <w:sz w:val="14"/>
          <w:vertAlign w:val="baseline"/>
        </w:rPr>
        <w:t>de</w:t>
      </w:r>
      <w:r>
        <w:rPr>
          <w:spacing w:val="12"/>
          <w:sz w:val="14"/>
          <w:vertAlign w:val="baseline"/>
        </w:rPr>
        <w:t> </w:t>
      </w:r>
      <w:r>
        <w:rPr>
          <w:sz w:val="14"/>
          <w:vertAlign w:val="baseline"/>
        </w:rPr>
        <w:t>la</w:t>
      </w:r>
      <w:r>
        <w:rPr>
          <w:spacing w:val="13"/>
          <w:sz w:val="14"/>
          <w:vertAlign w:val="baseline"/>
        </w:rPr>
        <w:t> </w:t>
      </w:r>
      <w:r>
        <w:rPr>
          <w:sz w:val="14"/>
          <w:vertAlign w:val="baseline"/>
        </w:rPr>
        <w:t>Constitución</w:t>
      </w:r>
      <w:r>
        <w:rPr>
          <w:spacing w:val="12"/>
          <w:sz w:val="14"/>
          <w:vertAlign w:val="baseline"/>
        </w:rPr>
        <w:t> </w:t>
      </w:r>
      <w:r>
        <w:rPr>
          <w:sz w:val="14"/>
          <w:vertAlign w:val="baseline"/>
        </w:rPr>
        <w:t>Política</w:t>
      </w:r>
      <w:r>
        <w:rPr>
          <w:spacing w:val="13"/>
          <w:sz w:val="14"/>
          <w:vertAlign w:val="baseline"/>
        </w:rPr>
        <w:t> </w:t>
      </w:r>
      <w:r>
        <w:rPr>
          <w:sz w:val="14"/>
          <w:vertAlign w:val="baseline"/>
        </w:rPr>
        <w:t>de</w:t>
      </w:r>
      <w:r>
        <w:rPr>
          <w:spacing w:val="12"/>
          <w:sz w:val="14"/>
          <w:vertAlign w:val="baseline"/>
        </w:rPr>
        <w:t> </w:t>
      </w:r>
      <w:r>
        <w:rPr>
          <w:sz w:val="14"/>
          <w:vertAlign w:val="baseline"/>
        </w:rPr>
        <w:t>los</w:t>
      </w:r>
      <w:r>
        <w:rPr>
          <w:spacing w:val="13"/>
          <w:sz w:val="14"/>
          <w:vertAlign w:val="baseline"/>
        </w:rPr>
        <w:t> </w:t>
      </w:r>
      <w:r>
        <w:rPr>
          <w:sz w:val="14"/>
          <w:vertAlign w:val="baseline"/>
        </w:rPr>
        <w:t>Estados</w:t>
      </w:r>
      <w:r>
        <w:rPr>
          <w:spacing w:val="12"/>
          <w:sz w:val="14"/>
          <w:vertAlign w:val="baseline"/>
        </w:rPr>
        <w:t> </w:t>
      </w:r>
      <w:r>
        <w:rPr>
          <w:sz w:val="14"/>
          <w:vertAlign w:val="baseline"/>
        </w:rPr>
        <w:t>Unidos</w:t>
      </w:r>
      <w:r>
        <w:rPr>
          <w:spacing w:val="13"/>
          <w:sz w:val="14"/>
          <w:vertAlign w:val="baseline"/>
        </w:rPr>
        <w:t> </w:t>
      </w:r>
      <w:r>
        <w:rPr>
          <w:spacing w:val="-2"/>
          <w:sz w:val="14"/>
          <w:vertAlign w:val="baseline"/>
        </w:rPr>
        <w:t>Mexicanos.</w:t>
      </w:r>
    </w:p>
    <w:p>
      <w:pPr>
        <w:spacing w:after="0"/>
        <w:jc w:val="left"/>
        <w:rPr>
          <w:sz w:val="14"/>
        </w:rPr>
        <w:sectPr>
          <w:pgSz w:w="12240" w:h="15840"/>
          <w:pgMar w:header="682" w:footer="0" w:top="1180" w:bottom="280" w:left="720" w:right="720"/>
        </w:sectPr>
      </w:pPr>
    </w:p>
    <w:p>
      <w:pPr>
        <w:pStyle w:val="BodyText"/>
        <w:spacing w:before="104"/>
      </w:pPr>
    </w:p>
    <w:p>
      <w:pPr>
        <w:pStyle w:val="ListParagraph"/>
        <w:numPr>
          <w:ilvl w:val="0"/>
          <w:numId w:val="4"/>
        </w:numPr>
        <w:tabs>
          <w:tab w:pos="377" w:val="left" w:leader="none"/>
        </w:tabs>
        <w:spacing w:line="249" w:lineRule="auto" w:before="0" w:after="0"/>
        <w:ind w:left="244" w:right="239" w:firstLine="0"/>
        <w:jc w:val="left"/>
        <w:rPr>
          <w:sz w:val="18"/>
        </w:rPr>
      </w:pPr>
      <w:r>
        <w:rPr>
          <w:sz w:val="18"/>
        </w:rPr>
        <w:t>Observación</w:t>
      </w:r>
      <w:r>
        <w:rPr>
          <w:spacing w:val="23"/>
          <w:sz w:val="18"/>
        </w:rPr>
        <w:t> </w:t>
      </w:r>
      <w:r>
        <w:rPr>
          <w:sz w:val="18"/>
        </w:rPr>
        <w:t>General</w:t>
      </w:r>
      <w:r>
        <w:rPr>
          <w:spacing w:val="23"/>
          <w:sz w:val="18"/>
        </w:rPr>
        <w:t> </w:t>
      </w:r>
      <w:r>
        <w:rPr>
          <w:sz w:val="18"/>
        </w:rPr>
        <w:t>No.</w:t>
      </w:r>
      <w:r>
        <w:rPr>
          <w:spacing w:val="23"/>
          <w:sz w:val="18"/>
        </w:rPr>
        <w:t> </w:t>
      </w:r>
      <w:r>
        <w:rPr>
          <w:sz w:val="18"/>
        </w:rPr>
        <w:t>13</w:t>
      </w:r>
      <w:r>
        <w:rPr>
          <w:spacing w:val="23"/>
          <w:sz w:val="18"/>
        </w:rPr>
        <w:t> </w:t>
      </w:r>
      <w:r>
        <w:rPr>
          <w:sz w:val="18"/>
        </w:rPr>
        <w:t>del</w:t>
      </w:r>
      <w:r>
        <w:rPr>
          <w:spacing w:val="23"/>
          <w:sz w:val="18"/>
        </w:rPr>
        <w:t> </w:t>
      </w:r>
      <w:r>
        <w:rPr>
          <w:sz w:val="18"/>
        </w:rPr>
        <w:t>Comité</w:t>
      </w:r>
      <w:r>
        <w:rPr>
          <w:spacing w:val="23"/>
          <w:sz w:val="18"/>
        </w:rPr>
        <w:t> </w:t>
      </w:r>
      <w:r>
        <w:rPr>
          <w:sz w:val="18"/>
        </w:rPr>
        <w:t>de</w:t>
      </w:r>
      <w:r>
        <w:rPr>
          <w:spacing w:val="23"/>
          <w:sz w:val="18"/>
        </w:rPr>
        <w:t> </w:t>
      </w:r>
      <w:r>
        <w:rPr>
          <w:sz w:val="18"/>
        </w:rPr>
        <w:t>los</w:t>
      </w:r>
      <w:r>
        <w:rPr>
          <w:spacing w:val="23"/>
          <w:sz w:val="18"/>
        </w:rPr>
        <w:t> </w:t>
      </w:r>
      <w:r>
        <w:rPr>
          <w:sz w:val="18"/>
        </w:rPr>
        <w:t>Derechos</w:t>
      </w:r>
      <w:r>
        <w:rPr>
          <w:spacing w:val="23"/>
          <w:sz w:val="18"/>
        </w:rPr>
        <w:t> </w:t>
      </w:r>
      <w:r>
        <w:rPr>
          <w:sz w:val="18"/>
        </w:rPr>
        <w:t>del</w:t>
      </w:r>
      <w:r>
        <w:rPr>
          <w:spacing w:val="23"/>
          <w:sz w:val="18"/>
        </w:rPr>
        <w:t> </w:t>
      </w:r>
      <w:r>
        <w:rPr>
          <w:sz w:val="18"/>
        </w:rPr>
        <w:t>Niño:</w:t>
      </w:r>
      <w:r>
        <w:rPr>
          <w:spacing w:val="23"/>
          <w:sz w:val="18"/>
        </w:rPr>
        <w:t> </w:t>
      </w:r>
      <w:r>
        <w:rPr>
          <w:sz w:val="18"/>
        </w:rPr>
        <w:t>Derecho</w:t>
      </w:r>
      <w:r>
        <w:rPr>
          <w:spacing w:val="23"/>
          <w:sz w:val="18"/>
        </w:rPr>
        <w:t> </w:t>
      </w:r>
      <w:r>
        <w:rPr>
          <w:sz w:val="18"/>
        </w:rPr>
        <w:t>del</w:t>
      </w:r>
      <w:r>
        <w:rPr>
          <w:spacing w:val="23"/>
          <w:sz w:val="18"/>
        </w:rPr>
        <w:t> </w:t>
      </w:r>
      <w:r>
        <w:rPr>
          <w:sz w:val="18"/>
        </w:rPr>
        <w:t>niño</w:t>
      </w:r>
      <w:r>
        <w:rPr>
          <w:spacing w:val="23"/>
          <w:sz w:val="18"/>
        </w:rPr>
        <w:t> </w:t>
      </w:r>
      <w:r>
        <w:rPr>
          <w:sz w:val="18"/>
        </w:rPr>
        <w:t>a</w:t>
      </w:r>
      <w:r>
        <w:rPr>
          <w:spacing w:val="23"/>
          <w:sz w:val="18"/>
        </w:rPr>
        <w:t> </w:t>
      </w:r>
      <w:r>
        <w:rPr>
          <w:sz w:val="18"/>
        </w:rPr>
        <w:t>no</w:t>
      </w:r>
      <w:r>
        <w:rPr>
          <w:spacing w:val="23"/>
          <w:sz w:val="18"/>
        </w:rPr>
        <w:t> </w:t>
      </w:r>
      <w:r>
        <w:rPr>
          <w:sz w:val="18"/>
        </w:rPr>
        <w:t>ser</w:t>
      </w:r>
      <w:r>
        <w:rPr>
          <w:spacing w:val="23"/>
          <w:sz w:val="18"/>
        </w:rPr>
        <w:t> </w:t>
      </w:r>
      <w:r>
        <w:rPr>
          <w:sz w:val="18"/>
        </w:rPr>
        <w:t>objeto</w:t>
      </w:r>
      <w:r>
        <w:rPr>
          <w:spacing w:val="23"/>
          <w:sz w:val="18"/>
        </w:rPr>
        <w:t> </w:t>
      </w:r>
      <w:r>
        <w:rPr>
          <w:sz w:val="18"/>
        </w:rPr>
        <w:t>de</w:t>
      </w:r>
      <w:r>
        <w:rPr>
          <w:spacing w:val="23"/>
          <w:sz w:val="18"/>
        </w:rPr>
        <w:t> </w:t>
      </w:r>
      <w:r>
        <w:rPr>
          <w:sz w:val="18"/>
        </w:rPr>
        <w:t>ninguna</w:t>
      </w:r>
      <w:r>
        <w:rPr>
          <w:spacing w:val="23"/>
          <w:sz w:val="18"/>
        </w:rPr>
        <w:t> </w:t>
      </w:r>
      <w:r>
        <w:rPr>
          <w:sz w:val="18"/>
        </w:rPr>
        <w:t>forma</w:t>
      </w:r>
      <w:r>
        <w:rPr>
          <w:spacing w:val="23"/>
          <w:sz w:val="18"/>
        </w:rPr>
        <w:t> </w:t>
      </w:r>
      <w:r>
        <w:rPr>
          <w:sz w:val="18"/>
        </w:rPr>
        <w:t>de </w:t>
      </w:r>
      <w:r>
        <w:rPr>
          <w:spacing w:val="-2"/>
          <w:sz w:val="18"/>
        </w:rPr>
        <w:t>violencia;</w:t>
      </w:r>
    </w:p>
    <w:p>
      <w:pPr>
        <w:pStyle w:val="ListParagraph"/>
        <w:numPr>
          <w:ilvl w:val="0"/>
          <w:numId w:val="4"/>
        </w:numPr>
        <w:tabs>
          <w:tab w:pos="350" w:val="left" w:leader="none"/>
        </w:tabs>
        <w:spacing w:line="247" w:lineRule="auto" w:before="1" w:after="0"/>
        <w:ind w:left="244" w:right="240" w:firstLine="0"/>
        <w:jc w:val="left"/>
        <w:rPr>
          <w:sz w:val="18"/>
        </w:rPr>
      </w:pPr>
      <w:r>
        <w:rPr>
          <w:sz w:val="18"/>
        </w:rPr>
        <w:t>Observación</w:t>
      </w:r>
      <w:r>
        <w:rPr>
          <w:spacing w:val="-4"/>
          <w:sz w:val="18"/>
        </w:rPr>
        <w:t> </w:t>
      </w:r>
      <w:r>
        <w:rPr>
          <w:sz w:val="18"/>
        </w:rPr>
        <w:t>General</w:t>
      </w:r>
      <w:r>
        <w:rPr>
          <w:spacing w:val="-4"/>
          <w:sz w:val="18"/>
        </w:rPr>
        <w:t> </w:t>
      </w:r>
      <w:r>
        <w:rPr>
          <w:sz w:val="18"/>
        </w:rPr>
        <w:t>No.</w:t>
      </w:r>
      <w:r>
        <w:rPr>
          <w:spacing w:val="-4"/>
          <w:sz w:val="18"/>
        </w:rPr>
        <w:t> </w:t>
      </w:r>
      <w:r>
        <w:rPr>
          <w:sz w:val="18"/>
        </w:rPr>
        <w:t>14</w:t>
      </w:r>
      <w:r>
        <w:rPr>
          <w:spacing w:val="-4"/>
          <w:sz w:val="18"/>
        </w:rPr>
        <w:t> </w:t>
      </w:r>
      <w:r>
        <w:rPr>
          <w:sz w:val="18"/>
        </w:rPr>
        <w:t>del</w:t>
      </w:r>
      <w:r>
        <w:rPr>
          <w:spacing w:val="-4"/>
          <w:sz w:val="18"/>
        </w:rPr>
        <w:t> </w:t>
      </w:r>
      <w:r>
        <w:rPr>
          <w:sz w:val="18"/>
        </w:rPr>
        <w:t>Comité</w:t>
      </w:r>
      <w:r>
        <w:rPr>
          <w:spacing w:val="-4"/>
          <w:sz w:val="18"/>
        </w:rPr>
        <w:t> </w:t>
      </w:r>
      <w:r>
        <w:rPr>
          <w:sz w:val="18"/>
        </w:rPr>
        <w:t>de</w:t>
      </w:r>
      <w:r>
        <w:rPr>
          <w:spacing w:val="-4"/>
          <w:sz w:val="18"/>
        </w:rPr>
        <w:t> </w:t>
      </w:r>
      <w:r>
        <w:rPr>
          <w:sz w:val="18"/>
        </w:rPr>
        <w:t>los</w:t>
      </w:r>
      <w:r>
        <w:rPr>
          <w:spacing w:val="-4"/>
          <w:sz w:val="18"/>
        </w:rPr>
        <w:t> </w:t>
      </w:r>
      <w:r>
        <w:rPr>
          <w:sz w:val="18"/>
        </w:rPr>
        <w:t>Derechos</w:t>
      </w:r>
      <w:r>
        <w:rPr>
          <w:spacing w:val="-4"/>
          <w:sz w:val="18"/>
        </w:rPr>
        <w:t> </w:t>
      </w:r>
      <w:r>
        <w:rPr>
          <w:sz w:val="18"/>
        </w:rPr>
        <w:t>del</w:t>
      </w:r>
      <w:r>
        <w:rPr>
          <w:spacing w:val="-4"/>
          <w:sz w:val="18"/>
        </w:rPr>
        <w:t> </w:t>
      </w:r>
      <w:r>
        <w:rPr>
          <w:sz w:val="18"/>
        </w:rPr>
        <w:t>Niño:</w:t>
      </w:r>
      <w:r>
        <w:rPr>
          <w:spacing w:val="-4"/>
          <w:sz w:val="18"/>
        </w:rPr>
        <w:t> </w:t>
      </w:r>
      <w:r>
        <w:rPr>
          <w:sz w:val="18"/>
        </w:rPr>
        <w:t>Sobre</w:t>
      </w:r>
      <w:r>
        <w:rPr>
          <w:spacing w:val="-4"/>
          <w:sz w:val="18"/>
        </w:rPr>
        <w:t> </w:t>
      </w:r>
      <w:r>
        <w:rPr>
          <w:sz w:val="18"/>
        </w:rPr>
        <w:t>el</w:t>
      </w:r>
      <w:r>
        <w:rPr>
          <w:spacing w:val="-4"/>
          <w:sz w:val="18"/>
        </w:rPr>
        <w:t> </w:t>
      </w:r>
      <w:r>
        <w:rPr>
          <w:sz w:val="18"/>
        </w:rPr>
        <w:t>derecho</w:t>
      </w:r>
      <w:r>
        <w:rPr>
          <w:spacing w:val="-4"/>
          <w:sz w:val="18"/>
        </w:rPr>
        <w:t> </w:t>
      </w:r>
      <w:r>
        <w:rPr>
          <w:sz w:val="18"/>
        </w:rPr>
        <w:t>del</w:t>
      </w:r>
      <w:r>
        <w:rPr>
          <w:spacing w:val="-4"/>
          <w:sz w:val="18"/>
        </w:rPr>
        <w:t> </w:t>
      </w:r>
      <w:r>
        <w:rPr>
          <w:sz w:val="18"/>
        </w:rPr>
        <w:t>niño</w:t>
      </w:r>
      <w:r>
        <w:rPr>
          <w:spacing w:val="-4"/>
          <w:sz w:val="18"/>
        </w:rPr>
        <w:t> </w:t>
      </w:r>
      <w:r>
        <w:rPr>
          <w:sz w:val="18"/>
        </w:rPr>
        <w:t>a</w:t>
      </w:r>
      <w:r>
        <w:rPr>
          <w:spacing w:val="-4"/>
          <w:sz w:val="18"/>
        </w:rPr>
        <w:t> </w:t>
      </w:r>
      <w:r>
        <w:rPr>
          <w:sz w:val="18"/>
        </w:rPr>
        <w:t>su</w:t>
      </w:r>
      <w:r>
        <w:rPr>
          <w:spacing w:val="-4"/>
          <w:sz w:val="18"/>
        </w:rPr>
        <w:t> </w:t>
      </w:r>
      <w:r>
        <w:rPr>
          <w:sz w:val="18"/>
        </w:rPr>
        <w:t>interés</w:t>
      </w:r>
      <w:r>
        <w:rPr>
          <w:spacing w:val="-4"/>
          <w:sz w:val="18"/>
        </w:rPr>
        <w:t> </w:t>
      </w:r>
      <w:r>
        <w:rPr>
          <w:sz w:val="18"/>
        </w:rPr>
        <w:t>sea</w:t>
      </w:r>
      <w:r>
        <w:rPr>
          <w:spacing w:val="-4"/>
          <w:sz w:val="18"/>
        </w:rPr>
        <w:t> </w:t>
      </w:r>
      <w:r>
        <w:rPr>
          <w:sz w:val="18"/>
        </w:rPr>
        <w:t>una</w:t>
      </w:r>
      <w:r>
        <w:rPr>
          <w:spacing w:val="-4"/>
          <w:sz w:val="18"/>
        </w:rPr>
        <w:t> </w:t>
      </w:r>
      <w:r>
        <w:rPr>
          <w:sz w:val="18"/>
        </w:rPr>
        <w:t>consideración </w:t>
      </w:r>
      <w:r>
        <w:rPr>
          <w:spacing w:val="-2"/>
          <w:sz w:val="18"/>
        </w:rPr>
        <w:t>primordial;</w:t>
      </w:r>
    </w:p>
    <w:p>
      <w:pPr>
        <w:pStyle w:val="ListParagraph"/>
        <w:numPr>
          <w:ilvl w:val="0"/>
          <w:numId w:val="4"/>
        </w:numPr>
        <w:tabs>
          <w:tab w:pos="366" w:val="left" w:leader="none"/>
        </w:tabs>
        <w:spacing w:line="247" w:lineRule="auto" w:before="1" w:after="0"/>
        <w:ind w:left="244" w:right="240" w:firstLine="0"/>
        <w:jc w:val="left"/>
        <w:rPr>
          <w:sz w:val="18"/>
        </w:rPr>
      </w:pPr>
      <w:r>
        <w:rPr>
          <w:sz w:val="18"/>
        </w:rPr>
        <w:t>Observación</w:t>
      </w:r>
      <w:r>
        <w:rPr>
          <w:spacing w:val="13"/>
          <w:sz w:val="18"/>
        </w:rPr>
        <w:t> </w:t>
      </w:r>
      <w:r>
        <w:rPr>
          <w:sz w:val="18"/>
        </w:rPr>
        <w:t>General</w:t>
      </w:r>
      <w:r>
        <w:rPr>
          <w:spacing w:val="13"/>
          <w:sz w:val="18"/>
        </w:rPr>
        <w:t> </w:t>
      </w:r>
      <w:r>
        <w:rPr>
          <w:sz w:val="18"/>
        </w:rPr>
        <w:t>No.</w:t>
      </w:r>
      <w:r>
        <w:rPr>
          <w:spacing w:val="13"/>
          <w:sz w:val="18"/>
        </w:rPr>
        <w:t> </w:t>
      </w:r>
      <w:r>
        <w:rPr>
          <w:sz w:val="18"/>
        </w:rPr>
        <w:t>15</w:t>
      </w:r>
      <w:r>
        <w:rPr>
          <w:spacing w:val="13"/>
          <w:sz w:val="18"/>
        </w:rPr>
        <w:t> </w:t>
      </w:r>
      <w:r>
        <w:rPr>
          <w:sz w:val="18"/>
        </w:rPr>
        <w:t>del</w:t>
      </w:r>
      <w:r>
        <w:rPr>
          <w:spacing w:val="13"/>
          <w:sz w:val="18"/>
        </w:rPr>
        <w:t> </w:t>
      </w:r>
      <w:r>
        <w:rPr>
          <w:sz w:val="18"/>
        </w:rPr>
        <w:t>Comité</w:t>
      </w:r>
      <w:r>
        <w:rPr>
          <w:spacing w:val="13"/>
          <w:sz w:val="18"/>
        </w:rPr>
        <w:t> </w:t>
      </w:r>
      <w:r>
        <w:rPr>
          <w:sz w:val="18"/>
        </w:rPr>
        <w:t>de</w:t>
      </w:r>
      <w:r>
        <w:rPr>
          <w:spacing w:val="13"/>
          <w:sz w:val="18"/>
        </w:rPr>
        <w:t> </w:t>
      </w:r>
      <w:r>
        <w:rPr>
          <w:sz w:val="18"/>
        </w:rPr>
        <w:t>los</w:t>
      </w:r>
      <w:r>
        <w:rPr>
          <w:spacing w:val="13"/>
          <w:sz w:val="18"/>
        </w:rPr>
        <w:t> </w:t>
      </w:r>
      <w:r>
        <w:rPr>
          <w:sz w:val="18"/>
        </w:rPr>
        <w:t>Derechos</w:t>
      </w:r>
      <w:r>
        <w:rPr>
          <w:spacing w:val="13"/>
          <w:sz w:val="18"/>
        </w:rPr>
        <w:t> </w:t>
      </w:r>
      <w:r>
        <w:rPr>
          <w:sz w:val="18"/>
        </w:rPr>
        <w:t>del</w:t>
      </w:r>
      <w:r>
        <w:rPr>
          <w:spacing w:val="13"/>
          <w:sz w:val="18"/>
        </w:rPr>
        <w:t> </w:t>
      </w:r>
      <w:r>
        <w:rPr>
          <w:sz w:val="18"/>
        </w:rPr>
        <w:t>Niño:</w:t>
      </w:r>
      <w:r>
        <w:rPr>
          <w:spacing w:val="13"/>
          <w:sz w:val="18"/>
        </w:rPr>
        <w:t> </w:t>
      </w:r>
      <w:r>
        <w:rPr>
          <w:sz w:val="18"/>
        </w:rPr>
        <w:t>Sobre</w:t>
      </w:r>
      <w:r>
        <w:rPr>
          <w:spacing w:val="13"/>
          <w:sz w:val="18"/>
        </w:rPr>
        <w:t> </w:t>
      </w:r>
      <w:r>
        <w:rPr>
          <w:sz w:val="18"/>
        </w:rPr>
        <w:t>el</w:t>
      </w:r>
      <w:r>
        <w:rPr>
          <w:spacing w:val="13"/>
          <w:sz w:val="18"/>
        </w:rPr>
        <w:t> </w:t>
      </w:r>
      <w:r>
        <w:rPr>
          <w:sz w:val="18"/>
        </w:rPr>
        <w:t>derecho</w:t>
      </w:r>
      <w:r>
        <w:rPr>
          <w:spacing w:val="13"/>
          <w:sz w:val="18"/>
        </w:rPr>
        <w:t> </w:t>
      </w:r>
      <w:r>
        <w:rPr>
          <w:sz w:val="18"/>
        </w:rPr>
        <w:t>del</w:t>
      </w:r>
      <w:r>
        <w:rPr>
          <w:spacing w:val="13"/>
          <w:sz w:val="18"/>
        </w:rPr>
        <w:t> </w:t>
      </w:r>
      <w:r>
        <w:rPr>
          <w:sz w:val="18"/>
        </w:rPr>
        <w:t>niño</w:t>
      </w:r>
      <w:r>
        <w:rPr>
          <w:spacing w:val="13"/>
          <w:sz w:val="18"/>
        </w:rPr>
        <w:t> </w:t>
      </w:r>
      <w:r>
        <w:rPr>
          <w:sz w:val="18"/>
        </w:rPr>
        <w:t>al</w:t>
      </w:r>
      <w:r>
        <w:rPr>
          <w:spacing w:val="13"/>
          <w:sz w:val="18"/>
        </w:rPr>
        <w:t> </w:t>
      </w:r>
      <w:r>
        <w:rPr>
          <w:sz w:val="18"/>
        </w:rPr>
        <w:t>disfrute</w:t>
      </w:r>
      <w:r>
        <w:rPr>
          <w:spacing w:val="13"/>
          <w:sz w:val="18"/>
        </w:rPr>
        <w:t> </w:t>
      </w:r>
      <w:r>
        <w:rPr>
          <w:sz w:val="18"/>
        </w:rPr>
        <w:t>del</w:t>
      </w:r>
      <w:r>
        <w:rPr>
          <w:spacing w:val="13"/>
          <w:sz w:val="18"/>
        </w:rPr>
        <w:t> </w:t>
      </w:r>
      <w:r>
        <w:rPr>
          <w:sz w:val="18"/>
        </w:rPr>
        <w:t>más</w:t>
      </w:r>
      <w:r>
        <w:rPr>
          <w:spacing w:val="13"/>
          <w:sz w:val="18"/>
        </w:rPr>
        <w:t> </w:t>
      </w:r>
      <w:r>
        <w:rPr>
          <w:sz w:val="18"/>
        </w:rPr>
        <w:t>alto</w:t>
      </w:r>
      <w:r>
        <w:rPr>
          <w:spacing w:val="13"/>
          <w:sz w:val="18"/>
        </w:rPr>
        <w:t> </w:t>
      </w:r>
      <w:r>
        <w:rPr>
          <w:sz w:val="18"/>
        </w:rPr>
        <w:t>posible de</w:t>
      </w:r>
      <w:r>
        <w:rPr>
          <w:spacing w:val="40"/>
          <w:sz w:val="18"/>
        </w:rPr>
        <w:t> </w:t>
      </w:r>
      <w:r>
        <w:rPr>
          <w:sz w:val="18"/>
        </w:rPr>
        <w:t>salud;</w:t>
      </w:r>
    </w:p>
    <w:p>
      <w:pPr>
        <w:pStyle w:val="ListParagraph"/>
        <w:numPr>
          <w:ilvl w:val="0"/>
          <w:numId w:val="4"/>
        </w:numPr>
        <w:tabs>
          <w:tab w:pos="372" w:val="left" w:leader="none"/>
        </w:tabs>
        <w:spacing w:line="240" w:lineRule="auto" w:before="1" w:after="0"/>
        <w:ind w:left="372" w:right="0" w:hanging="128"/>
        <w:jc w:val="left"/>
        <w:rPr>
          <w:sz w:val="18"/>
        </w:rPr>
      </w:pPr>
      <w:r>
        <w:rPr>
          <w:sz w:val="18"/>
        </w:rPr>
        <w:t>Observación</w:t>
      </w:r>
      <w:r>
        <w:rPr>
          <w:spacing w:val="18"/>
          <w:sz w:val="18"/>
        </w:rPr>
        <w:t> </w:t>
      </w:r>
      <w:r>
        <w:rPr>
          <w:sz w:val="18"/>
        </w:rPr>
        <w:t>General</w:t>
      </w:r>
      <w:r>
        <w:rPr>
          <w:spacing w:val="19"/>
          <w:sz w:val="18"/>
        </w:rPr>
        <w:t> </w:t>
      </w:r>
      <w:r>
        <w:rPr>
          <w:sz w:val="18"/>
        </w:rPr>
        <w:t>No.</w:t>
      </w:r>
      <w:r>
        <w:rPr>
          <w:spacing w:val="20"/>
          <w:sz w:val="18"/>
        </w:rPr>
        <w:t> </w:t>
      </w:r>
      <w:r>
        <w:rPr>
          <w:sz w:val="18"/>
        </w:rPr>
        <w:t>19</w:t>
      </w:r>
      <w:r>
        <w:rPr>
          <w:spacing w:val="19"/>
          <w:sz w:val="18"/>
        </w:rPr>
        <w:t> </w:t>
      </w:r>
      <w:r>
        <w:rPr>
          <w:sz w:val="18"/>
        </w:rPr>
        <w:t>del</w:t>
      </w:r>
      <w:r>
        <w:rPr>
          <w:spacing w:val="18"/>
          <w:sz w:val="18"/>
        </w:rPr>
        <w:t> </w:t>
      </w:r>
      <w:r>
        <w:rPr>
          <w:sz w:val="18"/>
        </w:rPr>
        <w:t>Comité</w:t>
      </w:r>
      <w:r>
        <w:rPr>
          <w:spacing w:val="19"/>
          <w:sz w:val="18"/>
        </w:rPr>
        <w:t> </w:t>
      </w:r>
      <w:r>
        <w:rPr>
          <w:sz w:val="18"/>
        </w:rPr>
        <w:t>de</w:t>
      </w:r>
      <w:r>
        <w:rPr>
          <w:spacing w:val="19"/>
          <w:sz w:val="18"/>
        </w:rPr>
        <w:t> </w:t>
      </w:r>
      <w:r>
        <w:rPr>
          <w:sz w:val="18"/>
        </w:rPr>
        <w:t>los</w:t>
      </w:r>
      <w:r>
        <w:rPr>
          <w:spacing w:val="19"/>
          <w:sz w:val="18"/>
        </w:rPr>
        <w:t> </w:t>
      </w:r>
      <w:r>
        <w:rPr>
          <w:sz w:val="18"/>
        </w:rPr>
        <w:t>Derechos</w:t>
      </w:r>
      <w:r>
        <w:rPr>
          <w:spacing w:val="19"/>
          <w:sz w:val="18"/>
        </w:rPr>
        <w:t> </w:t>
      </w:r>
      <w:r>
        <w:rPr>
          <w:sz w:val="18"/>
        </w:rPr>
        <w:t>del</w:t>
      </w:r>
      <w:r>
        <w:rPr>
          <w:spacing w:val="18"/>
          <w:sz w:val="18"/>
        </w:rPr>
        <w:t> </w:t>
      </w:r>
      <w:r>
        <w:rPr>
          <w:sz w:val="18"/>
        </w:rPr>
        <w:t>Niño:</w:t>
      </w:r>
      <w:r>
        <w:rPr>
          <w:spacing w:val="20"/>
          <w:sz w:val="18"/>
        </w:rPr>
        <w:t> </w:t>
      </w:r>
      <w:r>
        <w:rPr>
          <w:sz w:val="18"/>
        </w:rPr>
        <w:t>Sobre</w:t>
      </w:r>
      <w:r>
        <w:rPr>
          <w:spacing w:val="19"/>
          <w:sz w:val="18"/>
        </w:rPr>
        <w:t> </w:t>
      </w:r>
      <w:r>
        <w:rPr>
          <w:sz w:val="18"/>
        </w:rPr>
        <w:t>gasto</w:t>
      </w:r>
      <w:r>
        <w:rPr>
          <w:spacing w:val="19"/>
          <w:sz w:val="18"/>
        </w:rPr>
        <w:t> </w:t>
      </w:r>
      <w:r>
        <w:rPr>
          <w:sz w:val="18"/>
        </w:rPr>
        <w:t>Publico</w:t>
      </w:r>
      <w:r>
        <w:rPr>
          <w:spacing w:val="18"/>
          <w:sz w:val="18"/>
        </w:rPr>
        <w:t> </w:t>
      </w:r>
      <w:r>
        <w:rPr>
          <w:sz w:val="18"/>
        </w:rPr>
        <w:t>y</w:t>
      </w:r>
      <w:r>
        <w:rPr>
          <w:spacing w:val="19"/>
          <w:sz w:val="18"/>
        </w:rPr>
        <w:t> </w:t>
      </w:r>
      <w:r>
        <w:rPr>
          <w:sz w:val="18"/>
        </w:rPr>
        <w:t>los</w:t>
      </w:r>
      <w:r>
        <w:rPr>
          <w:spacing w:val="19"/>
          <w:sz w:val="18"/>
        </w:rPr>
        <w:t> </w:t>
      </w:r>
      <w:r>
        <w:rPr>
          <w:sz w:val="18"/>
        </w:rPr>
        <w:t>Derechos</w:t>
      </w:r>
      <w:r>
        <w:rPr>
          <w:spacing w:val="19"/>
          <w:sz w:val="18"/>
        </w:rPr>
        <w:t> </w:t>
      </w:r>
      <w:r>
        <w:rPr>
          <w:sz w:val="18"/>
        </w:rPr>
        <w:t>del</w:t>
      </w:r>
      <w:r>
        <w:rPr>
          <w:spacing w:val="19"/>
          <w:sz w:val="18"/>
        </w:rPr>
        <w:t> </w:t>
      </w:r>
      <w:r>
        <w:rPr>
          <w:spacing w:val="-2"/>
          <w:sz w:val="18"/>
        </w:rPr>
        <w:t>niño;</w:t>
      </w:r>
    </w:p>
    <w:p>
      <w:pPr>
        <w:pStyle w:val="ListParagraph"/>
        <w:numPr>
          <w:ilvl w:val="0"/>
          <w:numId w:val="4"/>
        </w:numPr>
        <w:tabs>
          <w:tab w:pos="370" w:val="left" w:leader="none"/>
        </w:tabs>
        <w:spacing w:line="249" w:lineRule="auto" w:before="7" w:after="0"/>
        <w:ind w:left="244" w:right="240" w:firstLine="0"/>
        <w:jc w:val="left"/>
        <w:rPr>
          <w:sz w:val="18"/>
        </w:rPr>
      </w:pPr>
      <w:r>
        <w:rPr>
          <w:sz w:val="18"/>
        </w:rPr>
        <w:t>Observación</w:t>
      </w:r>
      <w:r>
        <w:rPr>
          <w:spacing w:val="16"/>
          <w:sz w:val="18"/>
        </w:rPr>
        <w:t> </w:t>
      </w:r>
      <w:r>
        <w:rPr>
          <w:sz w:val="18"/>
        </w:rPr>
        <w:t>General</w:t>
      </w:r>
      <w:r>
        <w:rPr>
          <w:spacing w:val="16"/>
          <w:sz w:val="18"/>
        </w:rPr>
        <w:t> </w:t>
      </w:r>
      <w:r>
        <w:rPr>
          <w:sz w:val="18"/>
        </w:rPr>
        <w:t>No.</w:t>
      </w:r>
      <w:r>
        <w:rPr>
          <w:spacing w:val="16"/>
          <w:sz w:val="18"/>
        </w:rPr>
        <w:t> </w:t>
      </w:r>
      <w:r>
        <w:rPr>
          <w:sz w:val="18"/>
        </w:rPr>
        <w:t>20</w:t>
      </w:r>
      <w:r>
        <w:rPr>
          <w:spacing w:val="16"/>
          <w:sz w:val="18"/>
        </w:rPr>
        <w:t> </w:t>
      </w:r>
      <w:r>
        <w:rPr>
          <w:sz w:val="18"/>
        </w:rPr>
        <w:t>del</w:t>
      </w:r>
      <w:r>
        <w:rPr>
          <w:spacing w:val="16"/>
          <w:sz w:val="18"/>
        </w:rPr>
        <w:t> </w:t>
      </w:r>
      <w:r>
        <w:rPr>
          <w:sz w:val="18"/>
        </w:rPr>
        <w:t>Comité</w:t>
      </w:r>
      <w:r>
        <w:rPr>
          <w:spacing w:val="16"/>
          <w:sz w:val="18"/>
        </w:rPr>
        <w:t> </w:t>
      </w:r>
      <w:r>
        <w:rPr>
          <w:sz w:val="18"/>
        </w:rPr>
        <w:t>de</w:t>
      </w:r>
      <w:r>
        <w:rPr>
          <w:spacing w:val="16"/>
          <w:sz w:val="18"/>
        </w:rPr>
        <w:t> </w:t>
      </w:r>
      <w:r>
        <w:rPr>
          <w:sz w:val="18"/>
        </w:rPr>
        <w:t>los</w:t>
      </w:r>
      <w:r>
        <w:rPr>
          <w:spacing w:val="16"/>
          <w:sz w:val="18"/>
        </w:rPr>
        <w:t> </w:t>
      </w:r>
      <w:r>
        <w:rPr>
          <w:sz w:val="18"/>
        </w:rPr>
        <w:t>Derechos</w:t>
      </w:r>
      <w:r>
        <w:rPr>
          <w:spacing w:val="16"/>
          <w:sz w:val="18"/>
        </w:rPr>
        <w:t> </w:t>
      </w:r>
      <w:r>
        <w:rPr>
          <w:sz w:val="18"/>
        </w:rPr>
        <w:t>del</w:t>
      </w:r>
      <w:r>
        <w:rPr>
          <w:spacing w:val="16"/>
          <w:sz w:val="18"/>
        </w:rPr>
        <w:t> </w:t>
      </w:r>
      <w:r>
        <w:rPr>
          <w:sz w:val="18"/>
        </w:rPr>
        <w:t>Niño:</w:t>
      </w:r>
      <w:r>
        <w:rPr>
          <w:spacing w:val="16"/>
          <w:sz w:val="18"/>
        </w:rPr>
        <w:t> </w:t>
      </w:r>
      <w:r>
        <w:rPr>
          <w:sz w:val="18"/>
        </w:rPr>
        <w:t>Sobre</w:t>
      </w:r>
      <w:r>
        <w:rPr>
          <w:spacing w:val="16"/>
          <w:sz w:val="18"/>
        </w:rPr>
        <w:t> </w:t>
      </w:r>
      <w:r>
        <w:rPr>
          <w:sz w:val="18"/>
        </w:rPr>
        <w:t>la</w:t>
      </w:r>
      <w:r>
        <w:rPr>
          <w:spacing w:val="16"/>
          <w:sz w:val="18"/>
        </w:rPr>
        <w:t> </w:t>
      </w:r>
      <w:r>
        <w:rPr>
          <w:sz w:val="18"/>
        </w:rPr>
        <w:t>efectividad</w:t>
      </w:r>
      <w:r>
        <w:rPr>
          <w:spacing w:val="16"/>
          <w:sz w:val="18"/>
        </w:rPr>
        <w:t> </w:t>
      </w:r>
      <w:r>
        <w:rPr>
          <w:sz w:val="18"/>
        </w:rPr>
        <w:t>de</w:t>
      </w:r>
      <w:r>
        <w:rPr>
          <w:spacing w:val="16"/>
          <w:sz w:val="18"/>
        </w:rPr>
        <w:t> </w:t>
      </w:r>
      <w:r>
        <w:rPr>
          <w:sz w:val="18"/>
        </w:rPr>
        <w:t>los</w:t>
      </w:r>
      <w:r>
        <w:rPr>
          <w:spacing w:val="16"/>
          <w:sz w:val="18"/>
        </w:rPr>
        <w:t> </w:t>
      </w:r>
      <w:r>
        <w:rPr>
          <w:sz w:val="18"/>
        </w:rPr>
        <w:t>derechos</w:t>
      </w:r>
      <w:r>
        <w:rPr>
          <w:spacing w:val="16"/>
          <w:sz w:val="18"/>
        </w:rPr>
        <w:t> </w:t>
      </w:r>
      <w:r>
        <w:rPr>
          <w:sz w:val="18"/>
        </w:rPr>
        <w:t>del</w:t>
      </w:r>
      <w:r>
        <w:rPr>
          <w:spacing w:val="16"/>
          <w:sz w:val="18"/>
        </w:rPr>
        <w:t> </w:t>
      </w:r>
      <w:r>
        <w:rPr>
          <w:sz w:val="18"/>
        </w:rPr>
        <w:t>Niño</w:t>
      </w:r>
      <w:r>
        <w:rPr>
          <w:spacing w:val="16"/>
          <w:sz w:val="18"/>
        </w:rPr>
        <w:t> </w:t>
      </w:r>
      <w:r>
        <w:rPr>
          <w:sz w:val="18"/>
        </w:rPr>
        <w:t>durante</w:t>
      </w:r>
      <w:r>
        <w:rPr>
          <w:spacing w:val="16"/>
          <w:sz w:val="18"/>
        </w:rPr>
        <w:t> </w:t>
      </w:r>
      <w:r>
        <w:rPr>
          <w:sz w:val="18"/>
        </w:rPr>
        <w:t>la </w:t>
      </w:r>
      <w:r>
        <w:rPr>
          <w:spacing w:val="-2"/>
          <w:sz w:val="18"/>
        </w:rPr>
        <w:t>adolescencia.</w:t>
      </w:r>
    </w:p>
    <w:p>
      <w:pPr>
        <w:pStyle w:val="ListParagraph"/>
        <w:numPr>
          <w:ilvl w:val="0"/>
          <w:numId w:val="4"/>
        </w:numPr>
        <w:tabs>
          <w:tab w:pos="374" w:val="left" w:leader="none"/>
        </w:tabs>
        <w:spacing w:line="206" w:lineRule="exact" w:before="0" w:after="0"/>
        <w:ind w:left="374" w:right="0" w:hanging="130"/>
        <w:jc w:val="left"/>
        <w:rPr>
          <w:sz w:val="18"/>
        </w:rPr>
      </w:pPr>
      <w:r>
        <w:rPr>
          <w:sz w:val="18"/>
        </w:rPr>
        <w:t>Protocolo</w:t>
      </w:r>
      <w:r>
        <w:rPr>
          <w:spacing w:val="21"/>
          <w:sz w:val="18"/>
        </w:rPr>
        <w:t> </w:t>
      </w:r>
      <w:r>
        <w:rPr>
          <w:sz w:val="18"/>
        </w:rPr>
        <w:t>Facultativo</w:t>
      </w:r>
      <w:r>
        <w:rPr>
          <w:spacing w:val="22"/>
          <w:sz w:val="18"/>
        </w:rPr>
        <w:t> </w:t>
      </w:r>
      <w:r>
        <w:rPr>
          <w:sz w:val="18"/>
        </w:rPr>
        <w:t>de</w:t>
      </w:r>
      <w:r>
        <w:rPr>
          <w:spacing w:val="22"/>
          <w:sz w:val="18"/>
        </w:rPr>
        <w:t> </w:t>
      </w:r>
      <w:r>
        <w:rPr>
          <w:sz w:val="18"/>
        </w:rPr>
        <w:t>la</w:t>
      </w:r>
      <w:r>
        <w:rPr>
          <w:spacing w:val="22"/>
          <w:sz w:val="18"/>
        </w:rPr>
        <w:t> </w:t>
      </w:r>
      <w:r>
        <w:rPr>
          <w:sz w:val="18"/>
        </w:rPr>
        <w:t>Convención</w:t>
      </w:r>
      <w:r>
        <w:rPr>
          <w:spacing w:val="22"/>
          <w:sz w:val="18"/>
        </w:rPr>
        <w:t> </w:t>
      </w:r>
      <w:r>
        <w:rPr>
          <w:sz w:val="18"/>
        </w:rPr>
        <w:t>sobre</w:t>
      </w:r>
      <w:r>
        <w:rPr>
          <w:spacing w:val="22"/>
          <w:sz w:val="18"/>
        </w:rPr>
        <w:t> </w:t>
      </w:r>
      <w:r>
        <w:rPr>
          <w:sz w:val="18"/>
        </w:rPr>
        <w:t>los</w:t>
      </w:r>
      <w:r>
        <w:rPr>
          <w:spacing w:val="22"/>
          <w:sz w:val="18"/>
        </w:rPr>
        <w:t> </w:t>
      </w:r>
      <w:r>
        <w:rPr>
          <w:sz w:val="18"/>
        </w:rPr>
        <w:t>Derechos</w:t>
      </w:r>
      <w:r>
        <w:rPr>
          <w:spacing w:val="22"/>
          <w:sz w:val="18"/>
        </w:rPr>
        <w:t> </w:t>
      </w:r>
      <w:r>
        <w:rPr>
          <w:sz w:val="18"/>
        </w:rPr>
        <w:t>del</w:t>
      </w:r>
      <w:r>
        <w:rPr>
          <w:spacing w:val="23"/>
          <w:sz w:val="18"/>
        </w:rPr>
        <w:t> </w:t>
      </w:r>
      <w:r>
        <w:rPr>
          <w:spacing w:val="-2"/>
          <w:sz w:val="18"/>
        </w:rPr>
        <w:t>Niño;</w:t>
      </w:r>
    </w:p>
    <w:p>
      <w:pPr>
        <w:pStyle w:val="ListParagraph"/>
        <w:numPr>
          <w:ilvl w:val="0"/>
          <w:numId w:val="4"/>
        </w:numPr>
        <w:tabs>
          <w:tab w:pos="373" w:val="left" w:leader="none"/>
        </w:tabs>
        <w:spacing w:line="240" w:lineRule="auto" w:before="6" w:after="0"/>
        <w:ind w:left="373" w:right="0" w:hanging="129"/>
        <w:jc w:val="left"/>
        <w:rPr>
          <w:sz w:val="18"/>
        </w:rPr>
      </w:pPr>
      <w:r>
        <w:rPr>
          <w:sz w:val="18"/>
        </w:rPr>
        <w:t>Protocolo</w:t>
      </w:r>
      <w:r>
        <w:rPr>
          <w:spacing w:val="19"/>
          <w:sz w:val="18"/>
        </w:rPr>
        <w:t> </w:t>
      </w:r>
      <w:r>
        <w:rPr>
          <w:sz w:val="18"/>
        </w:rPr>
        <w:t>para</w:t>
      </w:r>
      <w:r>
        <w:rPr>
          <w:spacing w:val="19"/>
          <w:sz w:val="18"/>
        </w:rPr>
        <w:t> </w:t>
      </w:r>
      <w:r>
        <w:rPr>
          <w:sz w:val="18"/>
        </w:rPr>
        <w:t>Prevenir,</w:t>
      </w:r>
      <w:r>
        <w:rPr>
          <w:spacing w:val="19"/>
          <w:sz w:val="18"/>
        </w:rPr>
        <w:t> </w:t>
      </w:r>
      <w:r>
        <w:rPr>
          <w:sz w:val="18"/>
        </w:rPr>
        <w:t>Reprimir</w:t>
      </w:r>
      <w:r>
        <w:rPr>
          <w:spacing w:val="19"/>
          <w:sz w:val="18"/>
        </w:rPr>
        <w:t> </w:t>
      </w:r>
      <w:r>
        <w:rPr>
          <w:sz w:val="18"/>
        </w:rPr>
        <w:t>y</w:t>
      </w:r>
      <w:r>
        <w:rPr>
          <w:spacing w:val="19"/>
          <w:sz w:val="18"/>
        </w:rPr>
        <w:t> </w:t>
      </w:r>
      <w:r>
        <w:rPr>
          <w:sz w:val="18"/>
        </w:rPr>
        <w:t>Sancionar</w:t>
      </w:r>
      <w:r>
        <w:rPr>
          <w:spacing w:val="19"/>
          <w:sz w:val="18"/>
        </w:rPr>
        <w:t> </w:t>
      </w:r>
      <w:r>
        <w:rPr>
          <w:sz w:val="18"/>
        </w:rPr>
        <w:t>la</w:t>
      </w:r>
      <w:r>
        <w:rPr>
          <w:spacing w:val="15"/>
          <w:sz w:val="18"/>
        </w:rPr>
        <w:t> </w:t>
      </w:r>
      <w:r>
        <w:rPr>
          <w:sz w:val="18"/>
        </w:rPr>
        <w:t>Trata</w:t>
      </w:r>
      <w:r>
        <w:rPr>
          <w:spacing w:val="20"/>
          <w:sz w:val="18"/>
        </w:rPr>
        <w:t> </w:t>
      </w:r>
      <w:r>
        <w:rPr>
          <w:sz w:val="18"/>
        </w:rPr>
        <w:t>de</w:t>
      </w:r>
      <w:r>
        <w:rPr>
          <w:spacing w:val="19"/>
          <w:sz w:val="18"/>
        </w:rPr>
        <w:t> </w:t>
      </w:r>
      <w:r>
        <w:rPr>
          <w:sz w:val="18"/>
        </w:rPr>
        <w:t>Personas,</w:t>
      </w:r>
      <w:r>
        <w:rPr>
          <w:spacing w:val="19"/>
          <w:sz w:val="18"/>
        </w:rPr>
        <w:t> </w:t>
      </w:r>
      <w:r>
        <w:rPr>
          <w:sz w:val="18"/>
        </w:rPr>
        <w:t>especialmente</w:t>
      </w:r>
      <w:r>
        <w:rPr>
          <w:spacing w:val="19"/>
          <w:sz w:val="18"/>
        </w:rPr>
        <w:t> </w:t>
      </w:r>
      <w:r>
        <w:rPr>
          <w:sz w:val="18"/>
        </w:rPr>
        <w:t>de</w:t>
      </w:r>
      <w:r>
        <w:rPr>
          <w:spacing w:val="19"/>
          <w:sz w:val="18"/>
        </w:rPr>
        <w:t> </w:t>
      </w:r>
      <w:r>
        <w:rPr>
          <w:sz w:val="18"/>
        </w:rPr>
        <w:t>Mujeres</w:t>
      </w:r>
      <w:r>
        <w:rPr>
          <w:spacing w:val="19"/>
          <w:sz w:val="18"/>
        </w:rPr>
        <w:t> </w:t>
      </w:r>
      <w:r>
        <w:rPr>
          <w:sz w:val="18"/>
        </w:rPr>
        <w:t>y</w:t>
      </w:r>
      <w:r>
        <w:rPr>
          <w:spacing w:val="20"/>
          <w:sz w:val="18"/>
        </w:rPr>
        <w:t> </w:t>
      </w:r>
      <w:r>
        <w:rPr>
          <w:spacing w:val="-2"/>
          <w:sz w:val="18"/>
        </w:rPr>
        <w:t>Niños;</w:t>
      </w:r>
    </w:p>
    <w:p>
      <w:pPr>
        <w:pStyle w:val="ListParagraph"/>
        <w:numPr>
          <w:ilvl w:val="0"/>
          <w:numId w:val="4"/>
        </w:numPr>
        <w:tabs>
          <w:tab w:pos="376" w:val="left" w:leader="none"/>
        </w:tabs>
        <w:spacing w:line="240" w:lineRule="auto" w:before="7" w:after="0"/>
        <w:ind w:left="376" w:right="0" w:hanging="132"/>
        <w:jc w:val="left"/>
        <w:rPr>
          <w:sz w:val="18"/>
        </w:rPr>
      </w:pPr>
      <w:r>
        <w:rPr>
          <w:sz w:val="18"/>
        </w:rPr>
        <w:t>Recomendación</w:t>
      </w:r>
      <w:r>
        <w:rPr>
          <w:spacing w:val="23"/>
          <w:sz w:val="18"/>
        </w:rPr>
        <w:t> </w:t>
      </w:r>
      <w:r>
        <w:rPr>
          <w:sz w:val="18"/>
        </w:rPr>
        <w:t>General</w:t>
      </w:r>
      <w:r>
        <w:rPr>
          <w:spacing w:val="24"/>
          <w:sz w:val="18"/>
        </w:rPr>
        <w:t> </w:t>
      </w:r>
      <w:r>
        <w:rPr>
          <w:sz w:val="18"/>
        </w:rPr>
        <w:t>No.</w:t>
      </w:r>
      <w:r>
        <w:rPr>
          <w:spacing w:val="24"/>
          <w:sz w:val="18"/>
        </w:rPr>
        <w:t> </w:t>
      </w:r>
      <w:r>
        <w:rPr>
          <w:sz w:val="18"/>
        </w:rPr>
        <w:t>31</w:t>
      </w:r>
      <w:r>
        <w:rPr>
          <w:spacing w:val="24"/>
          <w:sz w:val="18"/>
        </w:rPr>
        <w:t> </w:t>
      </w:r>
      <w:r>
        <w:rPr>
          <w:sz w:val="18"/>
        </w:rPr>
        <w:t>del</w:t>
      </w:r>
      <w:r>
        <w:rPr>
          <w:spacing w:val="23"/>
          <w:sz w:val="18"/>
        </w:rPr>
        <w:t> </w:t>
      </w:r>
      <w:r>
        <w:rPr>
          <w:sz w:val="18"/>
        </w:rPr>
        <w:t>Comité</w:t>
      </w:r>
      <w:r>
        <w:rPr>
          <w:spacing w:val="24"/>
          <w:sz w:val="18"/>
        </w:rPr>
        <w:t> </w:t>
      </w:r>
      <w:r>
        <w:rPr>
          <w:sz w:val="18"/>
        </w:rPr>
        <w:t>para</w:t>
      </w:r>
      <w:r>
        <w:rPr>
          <w:spacing w:val="24"/>
          <w:sz w:val="18"/>
        </w:rPr>
        <w:t> </w:t>
      </w:r>
      <w:r>
        <w:rPr>
          <w:sz w:val="18"/>
        </w:rPr>
        <w:t>la</w:t>
      </w:r>
      <w:r>
        <w:rPr>
          <w:spacing w:val="23"/>
          <w:sz w:val="18"/>
        </w:rPr>
        <w:t> </w:t>
      </w:r>
      <w:r>
        <w:rPr>
          <w:sz w:val="18"/>
        </w:rPr>
        <w:t>Eliminación</w:t>
      </w:r>
      <w:r>
        <w:rPr>
          <w:spacing w:val="24"/>
          <w:sz w:val="18"/>
        </w:rPr>
        <w:t> </w:t>
      </w:r>
      <w:r>
        <w:rPr>
          <w:sz w:val="18"/>
        </w:rPr>
        <w:t>de</w:t>
      </w:r>
      <w:r>
        <w:rPr>
          <w:spacing w:val="23"/>
          <w:sz w:val="18"/>
        </w:rPr>
        <w:t> </w:t>
      </w:r>
      <w:r>
        <w:rPr>
          <w:sz w:val="18"/>
        </w:rPr>
        <w:t>la</w:t>
      </w:r>
      <w:r>
        <w:rPr>
          <w:spacing w:val="24"/>
          <w:sz w:val="18"/>
        </w:rPr>
        <w:t> </w:t>
      </w:r>
      <w:r>
        <w:rPr>
          <w:sz w:val="18"/>
        </w:rPr>
        <w:t>Discriminación</w:t>
      </w:r>
      <w:r>
        <w:rPr>
          <w:spacing w:val="23"/>
          <w:sz w:val="18"/>
        </w:rPr>
        <w:t> </w:t>
      </w:r>
      <w:r>
        <w:rPr>
          <w:sz w:val="18"/>
        </w:rPr>
        <w:t>contra</w:t>
      </w:r>
      <w:r>
        <w:rPr>
          <w:spacing w:val="24"/>
          <w:sz w:val="18"/>
        </w:rPr>
        <w:t> </w:t>
      </w:r>
      <w:r>
        <w:rPr>
          <w:sz w:val="18"/>
        </w:rPr>
        <w:t>la</w:t>
      </w:r>
      <w:r>
        <w:rPr>
          <w:spacing w:val="24"/>
          <w:sz w:val="18"/>
        </w:rPr>
        <w:t> </w:t>
      </w:r>
      <w:r>
        <w:rPr>
          <w:spacing w:val="-2"/>
          <w:sz w:val="18"/>
        </w:rPr>
        <w:t>Mujer</w:t>
      </w:r>
    </w:p>
    <w:p>
      <w:pPr>
        <w:pStyle w:val="BodyText"/>
        <w:spacing w:before="13"/>
      </w:pPr>
    </w:p>
    <w:p>
      <w:pPr>
        <w:pStyle w:val="Heading3"/>
      </w:pPr>
      <w:r>
        <w:rPr>
          <w:spacing w:val="-2"/>
        </w:rPr>
        <w:t>Nacional</w:t>
      </w:r>
    </w:p>
    <w:p>
      <w:pPr>
        <w:pStyle w:val="BodyText"/>
        <w:spacing w:before="16"/>
        <w:rPr>
          <w:rFonts w:ascii="Arial"/>
          <w:b/>
        </w:rPr>
      </w:pPr>
    </w:p>
    <w:p>
      <w:pPr>
        <w:pStyle w:val="ListParagraph"/>
        <w:numPr>
          <w:ilvl w:val="0"/>
          <w:numId w:val="4"/>
        </w:numPr>
        <w:tabs>
          <w:tab w:pos="378" w:val="left" w:leader="none"/>
        </w:tabs>
        <w:spacing w:line="240" w:lineRule="auto" w:before="0" w:after="0"/>
        <w:ind w:left="378" w:right="0" w:hanging="134"/>
        <w:jc w:val="left"/>
        <w:rPr>
          <w:sz w:val="18"/>
        </w:rPr>
      </w:pPr>
      <w:r>
        <w:rPr>
          <w:sz w:val="18"/>
        </w:rPr>
        <w:t>Constitución</w:t>
      </w:r>
      <w:r>
        <w:rPr>
          <w:spacing w:val="26"/>
          <w:sz w:val="18"/>
        </w:rPr>
        <w:t> </w:t>
      </w:r>
      <w:r>
        <w:rPr>
          <w:sz w:val="18"/>
        </w:rPr>
        <w:t>Política</w:t>
      </w:r>
      <w:r>
        <w:rPr>
          <w:spacing w:val="26"/>
          <w:sz w:val="18"/>
        </w:rPr>
        <w:t> </w:t>
      </w:r>
      <w:r>
        <w:rPr>
          <w:sz w:val="18"/>
        </w:rPr>
        <w:t>de</w:t>
      </w:r>
      <w:r>
        <w:rPr>
          <w:spacing w:val="27"/>
          <w:sz w:val="18"/>
        </w:rPr>
        <w:t> </w:t>
      </w:r>
      <w:r>
        <w:rPr>
          <w:sz w:val="18"/>
        </w:rPr>
        <w:t>los</w:t>
      </w:r>
      <w:r>
        <w:rPr>
          <w:spacing w:val="26"/>
          <w:sz w:val="18"/>
        </w:rPr>
        <w:t> </w:t>
      </w:r>
      <w:r>
        <w:rPr>
          <w:sz w:val="18"/>
        </w:rPr>
        <w:t>Estados</w:t>
      </w:r>
      <w:r>
        <w:rPr>
          <w:spacing w:val="26"/>
          <w:sz w:val="18"/>
        </w:rPr>
        <w:t> </w:t>
      </w:r>
      <w:r>
        <w:rPr>
          <w:sz w:val="18"/>
        </w:rPr>
        <w:t>Unidos</w:t>
      </w:r>
      <w:r>
        <w:rPr>
          <w:spacing w:val="27"/>
          <w:sz w:val="18"/>
        </w:rPr>
        <w:t> </w:t>
      </w:r>
      <w:r>
        <w:rPr>
          <w:spacing w:val="-2"/>
          <w:sz w:val="18"/>
        </w:rPr>
        <w:t>Mexicanos;</w:t>
      </w:r>
    </w:p>
    <w:p>
      <w:pPr>
        <w:pStyle w:val="ListParagraph"/>
        <w:numPr>
          <w:ilvl w:val="0"/>
          <w:numId w:val="4"/>
        </w:numPr>
        <w:tabs>
          <w:tab w:pos="371" w:val="left" w:leader="none"/>
        </w:tabs>
        <w:spacing w:line="240" w:lineRule="auto" w:before="6" w:after="0"/>
        <w:ind w:left="371" w:right="0" w:hanging="127"/>
        <w:jc w:val="left"/>
        <w:rPr>
          <w:sz w:val="18"/>
        </w:rPr>
      </w:pPr>
      <w:r>
        <w:rPr>
          <w:sz w:val="18"/>
        </w:rPr>
        <w:t>Ley</w:t>
      </w:r>
      <w:r>
        <w:rPr>
          <w:spacing w:val="17"/>
          <w:sz w:val="18"/>
        </w:rPr>
        <w:t> </w:t>
      </w:r>
      <w:r>
        <w:rPr>
          <w:sz w:val="18"/>
        </w:rPr>
        <w:t>Federal</w:t>
      </w:r>
      <w:r>
        <w:rPr>
          <w:spacing w:val="18"/>
          <w:sz w:val="18"/>
        </w:rPr>
        <w:t> </w:t>
      </w:r>
      <w:r>
        <w:rPr>
          <w:sz w:val="18"/>
        </w:rPr>
        <w:t>para</w:t>
      </w:r>
      <w:r>
        <w:rPr>
          <w:spacing w:val="18"/>
          <w:sz w:val="18"/>
        </w:rPr>
        <w:t> </w:t>
      </w:r>
      <w:r>
        <w:rPr>
          <w:sz w:val="18"/>
        </w:rPr>
        <w:t>Prevenir</w:t>
      </w:r>
      <w:r>
        <w:rPr>
          <w:spacing w:val="17"/>
          <w:sz w:val="18"/>
        </w:rPr>
        <w:t> </w:t>
      </w:r>
      <w:r>
        <w:rPr>
          <w:sz w:val="18"/>
        </w:rPr>
        <w:t>y</w:t>
      </w:r>
      <w:r>
        <w:rPr>
          <w:spacing w:val="18"/>
          <w:sz w:val="18"/>
        </w:rPr>
        <w:t> </w:t>
      </w:r>
      <w:r>
        <w:rPr>
          <w:sz w:val="18"/>
        </w:rPr>
        <w:t>Eliminar</w:t>
      </w:r>
      <w:r>
        <w:rPr>
          <w:spacing w:val="18"/>
          <w:sz w:val="18"/>
        </w:rPr>
        <w:t> </w:t>
      </w:r>
      <w:r>
        <w:rPr>
          <w:sz w:val="18"/>
        </w:rPr>
        <w:t>la</w:t>
      </w:r>
      <w:r>
        <w:rPr>
          <w:spacing w:val="18"/>
          <w:sz w:val="18"/>
        </w:rPr>
        <w:t> </w:t>
      </w:r>
      <w:r>
        <w:rPr>
          <w:spacing w:val="-2"/>
          <w:sz w:val="18"/>
        </w:rPr>
        <w:t>Discriminación;</w:t>
      </w:r>
    </w:p>
    <w:p>
      <w:pPr>
        <w:pStyle w:val="ListParagraph"/>
        <w:numPr>
          <w:ilvl w:val="0"/>
          <w:numId w:val="4"/>
        </w:numPr>
        <w:tabs>
          <w:tab w:pos="367" w:val="left" w:leader="none"/>
        </w:tabs>
        <w:spacing w:line="240" w:lineRule="auto" w:before="7" w:after="0"/>
        <w:ind w:left="367" w:right="0" w:hanging="123"/>
        <w:jc w:val="left"/>
        <w:rPr>
          <w:sz w:val="18"/>
        </w:rPr>
      </w:pPr>
      <w:r>
        <w:rPr>
          <w:sz w:val="18"/>
        </w:rPr>
        <w:t>Ley</w:t>
      </w:r>
      <w:r>
        <w:rPr>
          <w:spacing w:val="12"/>
          <w:sz w:val="18"/>
        </w:rPr>
        <w:t> </w:t>
      </w:r>
      <w:r>
        <w:rPr>
          <w:sz w:val="18"/>
        </w:rPr>
        <w:t>General</w:t>
      </w:r>
      <w:r>
        <w:rPr>
          <w:spacing w:val="12"/>
          <w:sz w:val="18"/>
        </w:rPr>
        <w:t> </w:t>
      </w:r>
      <w:r>
        <w:rPr>
          <w:sz w:val="18"/>
        </w:rPr>
        <w:t>de</w:t>
      </w:r>
      <w:r>
        <w:rPr>
          <w:spacing w:val="1"/>
          <w:sz w:val="18"/>
        </w:rPr>
        <w:t> </w:t>
      </w:r>
      <w:r>
        <w:rPr>
          <w:sz w:val="18"/>
        </w:rPr>
        <w:t>Acceso</w:t>
      </w:r>
      <w:r>
        <w:rPr>
          <w:spacing w:val="13"/>
          <w:sz w:val="18"/>
        </w:rPr>
        <w:t> </w:t>
      </w:r>
      <w:r>
        <w:rPr>
          <w:sz w:val="18"/>
        </w:rPr>
        <w:t>de</w:t>
      </w:r>
      <w:r>
        <w:rPr>
          <w:spacing w:val="12"/>
          <w:sz w:val="18"/>
        </w:rPr>
        <w:t> </w:t>
      </w:r>
      <w:r>
        <w:rPr>
          <w:sz w:val="18"/>
        </w:rPr>
        <w:t>las</w:t>
      </w:r>
      <w:r>
        <w:rPr>
          <w:spacing w:val="13"/>
          <w:sz w:val="18"/>
        </w:rPr>
        <w:t> </w:t>
      </w:r>
      <w:r>
        <w:rPr>
          <w:sz w:val="18"/>
        </w:rPr>
        <w:t>Mujeres</w:t>
      </w:r>
      <w:r>
        <w:rPr>
          <w:spacing w:val="12"/>
          <w:sz w:val="18"/>
        </w:rPr>
        <w:t> </w:t>
      </w:r>
      <w:r>
        <w:rPr>
          <w:sz w:val="18"/>
        </w:rPr>
        <w:t>a</w:t>
      </w:r>
      <w:r>
        <w:rPr>
          <w:spacing w:val="13"/>
          <w:sz w:val="18"/>
        </w:rPr>
        <w:t> </w:t>
      </w:r>
      <w:r>
        <w:rPr>
          <w:sz w:val="18"/>
        </w:rPr>
        <w:t>una</w:t>
      </w:r>
      <w:r>
        <w:rPr>
          <w:spacing w:val="12"/>
          <w:sz w:val="18"/>
        </w:rPr>
        <w:t> </w:t>
      </w:r>
      <w:r>
        <w:rPr>
          <w:sz w:val="18"/>
        </w:rPr>
        <w:t>Vida</w:t>
      </w:r>
      <w:r>
        <w:rPr>
          <w:spacing w:val="13"/>
          <w:sz w:val="18"/>
        </w:rPr>
        <w:t> </w:t>
      </w:r>
      <w:r>
        <w:rPr>
          <w:sz w:val="18"/>
        </w:rPr>
        <w:t>Libre</w:t>
      </w:r>
      <w:r>
        <w:rPr>
          <w:spacing w:val="12"/>
          <w:sz w:val="18"/>
        </w:rPr>
        <w:t> </w:t>
      </w:r>
      <w:r>
        <w:rPr>
          <w:sz w:val="18"/>
        </w:rPr>
        <w:t>de</w:t>
      </w:r>
      <w:r>
        <w:rPr>
          <w:spacing w:val="13"/>
          <w:sz w:val="18"/>
        </w:rPr>
        <w:t> </w:t>
      </w:r>
      <w:r>
        <w:rPr>
          <w:spacing w:val="-2"/>
          <w:sz w:val="18"/>
        </w:rPr>
        <w:t>Violencia;</w:t>
      </w:r>
    </w:p>
    <w:p>
      <w:pPr>
        <w:pStyle w:val="ListParagraph"/>
        <w:numPr>
          <w:ilvl w:val="0"/>
          <w:numId w:val="4"/>
        </w:numPr>
        <w:tabs>
          <w:tab w:pos="364" w:val="left" w:leader="none"/>
        </w:tabs>
        <w:spacing w:line="240" w:lineRule="auto" w:before="7" w:after="0"/>
        <w:ind w:left="364" w:right="0" w:hanging="120"/>
        <w:jc w:val="left"/>
        <w:rPr>
          <w:sz w:val="18"/>
        </w:rPr>
      </w:pPr>
      <w:r>
        <w:rPr>
          <w:sz w:val="18"/>
        </w:rPr>
        <w:t>Ley</w:t>
      </w:r>
      <w:r>
        <w:rPr>
          <w:spacing w:val="10"/>
          <w:sz w:val="18"/>
        </w:rPr>
        <w:t> </w:t>
      </w:r>
      <w:r>
        <w:rPr>
          <w:sz w:val="18"/>
        </w:rPr>
        <w:t>General</w:t>
      </w:r>
      <w:r>
        <w:rPr>
          <w:spacing w:val="10"/>
          <w:sz w:val="18"/>
        </w:rPr>
        <w:t> </w:t>
      </w:r>
      <w:r>
        <w:rPr>
          <w:sz w:val="18"/>
        </w:rPr>
        <w:t>de</w:t>
      </w:r>
      <w:r>
        <w:rPr>
          <w:spacing w:val="10"/>
          <w:sz w:val="18"/>
        </w:rPr>
        <w:t> </w:t>
      </w:r>
      <w:r>
        <w:rPr>
          <w:spacing w:val="-2"/>
          <w:sz w:val="18"/>
        </w:rPr>
        <w:t>Educación;</w:t>
      </w:r>
    </w:p>
    <w:p>
      <w:pPr>
        <w:pStyle w:val="ListParagraph"/>
        <w:numPr>
          <w:ilvl w:val="0"/>
          <w:numId w:val="4"/>
        </w:numPr>
        <w:tabs>
          <w:tab w:pos="373" w:val="left" w:leader="none"/>
        </w:tabs>
        <w:spacing w:line="240" w:lineRule="auto" w:before="6" w:after="0"/>
        <w:ind w:left="373" w:right="0" w:hanging="129"/>
        <w:jc w:val="left"/>
        <w:rPr>
          <w:sz w:val="18"/>
        </w:rPr>
      </w:pPr>
      <w:r>
        <w:rPr>
          <w:sz w:val="18"/>
        </w:rPr>
        <w:t>Ley</w:t>
      </w:r>
      <w:r>
        <w:rPr>
          <w:spacing w:val="19"/>
          <w:sz w:val="18"/>
        </w:rPr>
        <w:t> </w:t>
      </w:r>
      <w:r>
        <w:rPr>
          <w:sz w:val="18"/>
        </w:rPr>
        <w:t>General</w:t>
      </w:r>
      <w:r>
        <w:rPr>
          <w:spacing w:val="19"/>
          <w:sz w:val="18"/>
        </w:rPr>
        <w:t> </w:t>
      </w:r>
      <w:r>
        <w:rPr>
          <w:sz w:val="18"/>
        </w:rPr>
        <w:t>de</w:t>
      </w:r>
      <w:r>
        <w:rPr>
          <w:spacing w:val="19"/>
          <w:sz w:val="18"/>
        </w:rPr>
        <w:t> </w:t>
      </w:r>
      <w:r>
        <w:rPr>
          <w:sz w:val="18"/>
        </w:rPr>
        <w:t>los</w:t>
      </w:r>
      <w:r>
        <w:rPr>
          <w:spacing w:val="19"/>
          <w:sz w:val="18"/>
        </w:rPr>
        <w:t> </w:t>
      </w:r>
      <w:r>
        <w:rPr>
          <w:sz w:val="18"/>
        </w:rPr>
        <w:t>Derechos</w:t>
      </w:r>
      <w:r>
        <w:rPr>
          <w:spacing w:val="19"/>
          <w:sz w:val="18"/>
        </w:rPr>
        <w:t> </w:t>
      </w:r>
      <w:r>
        <w:rPr>
          <w:sz w:val="18"/>
        </w:rPr>
        <w:t>de</w:t>
      </w:r>
      <w:r>
        <w:rPr>
          <w:spacing w:val="20"/>
          <w:sz w:val="18"/>
        </w:rPr>
        <w:t> </w:t>
      </w:r>
      <w:r>
        <w:rPr>
          <w:sz w:val="18"/>
        </w:rPr>
        <w:t>Niñas,</w:t>
      </w:r>
      <w:r>
        <w:rPr>
          <w:spacing w:val="19"/>
          <w:sz w:val="18"/>
        </w:rPr>
        <w:t> </w:t>
      </w:r>
      <w:r>
        <w:rPr>
          <w:sz w:val="18"/>
        </w:rPr>
        <w:t>Niños</w:t>
      </w:r>
      <w:r>
        <w:rPr>
          <w:spacing w:val="19"/>
          <w:sz w:val="18"/>
        </w:rPr>
        <w:t> </w:t>
      </w:r>
      <w:r>
        <w:rPr>
          <w:sz w:val="18"/>
        </w:rPr>
        <w:t>y</w:t>
      </w:r>
      <w:r>
        <w:rPr>
          <w:spacing w:val="8"/>
          <w:sz w:val="18"/>
        </w:rPr>
        <w:t> </w:t>
      </w:r>
      <w:r>
        <w:rPr>
          <w:spacing w:val="-2"/>
          <w:sz w:val="18"/>
        </w:rPr>
        <w:t>Adolescentes;</w:t>
      </w:r>
    </w:p>
    <w:p>
      <w:pPr>
        <w:pStyle w:val="ListParagraph"/>
        <w:numPr>
          <w:ilvl w:val="0"/>
          <w:numId w:val="4"/>
        </w:numPr>
        <w:tabs>
          <w:tab w:pos="385" w:val="left" w:leader="none"/>
        </w:tabs>
        <w:spacing w:line="240" w:lineRule="auto" w:before="9" w:after="0"/>
        <w:ind w:left="385" w:right="0" w:hanging="141"/>
        <w:jc w:val="left"/>
        <w:rPr>
          <w:sz w:val="18"/>
        </w:rPr>
      </w:pPr>
      <w:r>
        <w:rPr>
          <w:sz w:val="18"/>
        </w:rPr>
        <w:t>Ley</w:t>
      </w:r>
      <w:r>
        <w:rPr>
          <w:spacing w:val="32"/>
          <w:sz w:val="18"/>
        </w:rPr>
        <w:t> </w:t>
      </w:r>
      <w:r>
        <w:rPr>
          <w:sz w:val="18"/>
        </w:rPr>
        <w:t>General</w:t>
      </w:r>
      <w:r>
        <w:rPr>
          <w:spacing w:val="34"/>
          <w:sz w:val="18"/>
        </w:rPr>
        <w:t> </w:t>
      </w:r>
      <w:r>
        <w:rPr>
          <w:sz w:val="18"/>
        </w:rPr>
        <w:t>de</w:t>
      </w:r>
      <w:r>
        <w:rPr>
          <w:spacing w:val="35"/>
          <w:sz w:val="18"/>
        </w:rPr>
        <w:t> </w:t>
      </w:r>
      <w:r>
        <w:rPr>
          <w:sz w:val="18"/>
        </w:rPr>
        <w:t>Responsabilidades</w:t>
      </w:r>
      <w:r>
        <w:rPr>
          <w:spacing w:val="23"/>
          <w:sz w:val="18"/>
        </w:rPr>
        <w:t> </w:t>
      </w:r>
      <w:r>
        <w:rPr>
          <w:spacing w:val="-2"/>
          <w:sz w:val="18"/>
        </w:rPr>
        <w:t>Administrativas;</w:t>
      </w:r>
    </w:p>
    <w:p>
      <w:pPr>
        <w:pStyle w:val="ListParagraph"/>
        <w:numPr>
          <w:ilvl w:val="0"/>
          <w:numId w:val="4"/>
        </w:numPr>
        <w:tabs>
          <w:tab w:pos="363" w:val="left" w:leader="none"/>
        </w:tabs>
        <w:spacing w:line="240" w:lineRule="auto" w:before="7" w:after="0"/>
        <w:ind w:left="363" w:right="0" w:hanging="119"/>
        <w:jc w:val="left"/>
        <w:rPr>
          <w:sz w:val="18"/>
        </w:rPr>
      </w:pPr>
      <w:r>
        <w:rPr>
          <w:sz w:val="18"/>
        </w:rPr>
        <w:t>Ley</w:t>
      </w:r>
      <w:r>
        <w:rPr>
          <w:spacing w:val="9"/>
          <w:sz w:val="18"/>
        </w:rPr>
        <w:t> </w:t>
      </w:r>
      <w:r>
        <w:rPr>
          <w:sz w:val="18"/>
        </w:rPr>
        <w:t>General</w:t>
      </w:r>
      <w:r>
        <w:rPr>
          <w:spacing w:val="9"/>
          <w:sz w:val="18"/>
        </w:rPr>
        <w:t> </w:t>
      </w:r>
      <w:r>
        <w:rPr>
          <w:sz w:val="18"/>
        </w:rPr>
        <w:t>de</w:t>
      </w:r>
      <w:r>
        <w:rPr>
          <w:spacing w:val="9"/>
          <w:sz w:val="18"/>
        </w:rPr>
        <w:t> </w:t>
      </w:r>
      <w:r>
        <w:rPr>
          <w:spacing w:val="-2"/>
          <w:sz w:val="18"/>
        </w:rPr>
        <w:t>Salud;</w:t>
      </w:r>
    </w:p>
    <w:p>
      <w:pPr>
        <w:pStyle w:val="ListParagraph"/>
        <w:numPr>
          <w:ilvl w:val="0"/>
          <w:numId w:val="4"/>
        </w:numPr>
        <w:tabs>
          <w:tab w:pos="356" w:val="left" w:leader="none"/>
        </w:tabs>
        <w:spacing w:line="247" w:lineRule="auto" w:before="7" w:after="0"/>
        <w:ind w:left="244" w:right="241" w:firstLine="0"/>
        <w:jc w:val="left"/>
        <w:rPr>
          <w:sz w:val="18"/>
        </w:rPr>
      </w:pPr>
      <w:r>
        <w:rPr>
          <w:sz w:val="18"/>
        </w:rPr>
        <w:t>Ley General para Prevenir, Sancionar y Erradicar los Delitos en Materia de</w:t>
      </w:r>
      <w:r>
        <w:rPr>
          <w:spacing w:val="-3"/>
          <w:sz w:val="18"/>
        </w:rPr>
        <w:t> </w:t>
      </w:r>
      <w:r>
        <w:rPr>
          <w:sz w:val="18"/>
        </w:rPr>
        <w:t>Trata de personas y para la Protección y</w:t>
      </w:r>
      <w:r>
        <w:rPr>
          <w:spacing w:val="-10"/>
          <w:sz w:val="18"/>
        </w:rPr>
        <w:t> </w:t>
      </w:r>
      <w:r>
        <w:rPr>
          <w:sz w:val="18"/>
        </w:rPr>
        <w:t>Asistencia a las Víctimas de estos Delitos;</w:t>
      </w:r>
    </w:p>
    <w:p>
      <w:pPr>
        <w:pStyle w:val="ListParagraph"/>
        <w:numPr>
          <w:ilvl w:val="0"/>
          <w:numId w:val="4"/>
        </w:numPr>
        <w:tabs>
          <w:tab w:pos="364" w:val="left" w:leader="none"/>
        </w:tabs>
        <w:spacing w:line="240" w:lineRule="auto" w:before="0" w:after="0"/>
        <w:ind w:left="364" w:right="0" w:hanging="120"/>
        <w:jc w:val="left"/>
        <w:rPr>
          <w:sz w:val="18"/>
        </w:rPr>
      </w:pPr>
      <w:r>
        <w:rPr>
          <w:sz w:val="18"/>
        </w:rPr>
        <w:t>Ley</w:t>
      </w:r>
      <w:r>
        <w:rPr>
          <w:spacing w:val="11"/>
          <w:sz w:val="18"/>
        </w:rPr>
        <w:t> </w:t>
      </w:r>
      <w:r>
        <w:rPr>
          <w:sz w:val="18"/>
        </w:rPr>
        <w:t>de</w:t>
      </w:r>
      <w:r>
        <w:rPr>
          <w:spacing w:val="-1"/>
          <w:sz w:val="18"/>
        </w:rPr>
        <w:t> </w:t>
      </w:r>
      <w:r>
        <w:rPr>
          <w:sz w:val="18"/>
        </w:rPr>
        <w:t>Asistencia</w:t>
      </w:r>
      <w:r>
        <w:rPr>
          <w:spacing w:val="12"/>
          <w:sz w:val="18"/>
        </w:rPr>
        <w:t> </w:t>
      </w:r>
      <w:r>
        <w:rPr>
          <w:spacing w:val="-2"/>
          <w:sz w:val="18"/>
        </w:rPr>
        <w:t>Social.</w:t>
      </w:r>
    </w:p>
    <w:p>
      <w:pPr>
        <w:pStyle w:val="BodyText"/>
        <w:spacing w:before="16"/>
      </w:pPr>
    </w:p>
    <w:p>
      <w:pPr>
        <w:pStyle w:val="Heading3"/>
      </w:pPr>
      <w:r>
        <w:rPr>
          <w:spacing w:val="-2"/>
        </w:rPr>
        <w:t>Estatal</w:t>
      </w:r>
    </w:p>
    <w:p>
      <w:pPr>
        <w:pStyle w:val="BodyText"/>
        <w:spacing w:before="13"/>
        <w:rPr>
          <w:rFonts w:ascii="Arial"/>
          <w:b/>
        </w:rPr>
      </w:pPr>
    </w:p>
    <w:p>
      <w:pPr>
        <w:pStyle w:val="ListParagraph"/>
        <w:numPr>
          <w:ilvl w:val="0"/>
          <w:numId w:val="4"/>
        </w:numPr>
        <w:tabs>
          <w:tab w:pos="373" w:val="left" w:leader="none"/>
        </w:tabs>
        <w:spacing w:line="240" w:lineRule="auto" w:before="0" w:after="0"/>
        <w:ind w:left="373" w:right="0" w:hanging="129"/>
        <w:jc w:val="left"/>
        <w:rPr>
          <w:sz w:val="18"/>
        </w:rPr>
      </w:pPr>
      <w:r>
        <w:rPr>
          <w:sz w:val="18"/>
        </w:rPr>
        <w:t>Constitución</w:t>
      </w:r>
      <w:r>
        <w:rPr>
          <w:spacing w:val="20"/>
          <w:sz w:val="18"/>
        </w:rPr>
        <w:t> </w:t>
      </w:r>
      <w:r>
        <w:rPr>
          <w:sz w:val="18"/>
        </w:rPr>
        <w:t>Política</w:t>
      </w:r>
      <w:r>
        <w:rPr>
          <w:spacing w:val="20"/>
          <w:sz w:val="18"/>
        </w:rPr>
        <w:t> </w:t>
      </w:r>
      <w:r>
        <w:rPr>
          <w:sz w:val="18"/>
        </w:rPr>
        <w:t>del</w:t>
      </w:r>
      <w:r>
        <w:rPr>
          <w:spacing w:val="21"/>
          <w:sz w:val="18"/>
        </w:rPr>
        <w:t> </w:t>
      </w:r>
      <w:r>
        <w:rPr>
          <w:sz w:val="18"/>
        </w:rPr>
        <w:t>Estado</w:t>
      </w:r>
      <w:r>
        <w:rPr>
          <w:spacing w:val="20"/>
          <w:sz w:val="18"/>
        </w:rPr>
        <w:t> </w:t>
      </w:r>
      <w:r>
        <w:rPr>
          <w:sz w:val="18"/>
        </w:rPr>
        <w:t>de</w:t>
      </w:r>
      <w:r>
        <w:rPr>
          <w:spacing w:val="21"/>
          <w:sz w:val="18"/>
        </w:rPr>
        <w:t> </w:t>
      </w:r>
      <w:r>
        <w:rPr>
          <w:sz w:val="18"/>
        </w:rPr>
        <w:t>San</w:t>
      </w:r>
      <w:r>
        <w:rPr>
          <w:spacing w:val="20"/>
          <w:sz w:val="18"/>
        </w:rPr>
        <w:t> </w:t>
      </w:r>
      <w:r>
        <w:rPr>
          <w:sz w:val="18"/>
        </w:rPr>
        <w:t>Luis</w:t>
      </w:r>
      <w:r>
        <w:rPr>
          <w:spacing w:val="21"/>
          <w:sz w:val="18"/>
        </w:rPr>
        <w:t> </w:t>
      </w:r>
      <w:r>
        <w:rPr>
          <w:spacing w:val="-2"/>
          <w:sz w:val="18"/>
        </w:rPr>
        <w:t>Potosí;</w:t>
      </w:r>
    </w:p>
    <w:p>
      <w:pPr>
        <w:pStyle w:val="ListParagraph"/>
        <w:numPr>
          <w:ilvl w:val="0"/>
          <w:numId w:val="4"/>
        </w:numPr>
        <w:tabs>
          <w:tab w:pos="374" w:val="left" w:leader="none"/>
        </w:tabs>
        <w:spacing w:line="240" w:lineRule="auto" w:before="7" w:after="0"/>
        <w:ind w:left="374" w:right="0" w:hanging="130"/>
        <w:jc w:val="left"/>
        <w:rPr>
          <w:sz w:val="18"/>
        </w:rPr>
      </w:pPr>
      <w:r>
        <w:rPr>
          <w:sz w:val="18"/>
        </w:rPr>
        <w:t>Código</w:t>
      </w:r>
      <w:r>
        <w:rPr>
          <w:spacing w:val="18"/>
          <w:sz w:val="18"/>
        </w:rPr>
        <w:t> </w:t>
      </w:r>
      <w:r>
        <w:rPr>
          <w:sz w:val="18"/>
        </w:rPr>
        <w:t>Procesal</w:t>
      </w:r>
      <w:r>
        <w:rPr>
          <w:spacing w:val="10"/>
          <w:sz w:val="18"/>
        </w:rPr>
        <w:t> </w:t>
      </w:r>
      <w:r>
        <w:rPr>
          <w:sz w:val="18"/>
        </w:rPr>
        <w:t>Administrativo</w:t>
      </w:r>
      <w:r>
        <w:rPr>
          <w:spacing w:val="21"/>
          <w:sz w:val="18"/>
        </w:rPr>
        <w:t> </w:t>
      </w:r>
      <w:r>
        <w:rPr>
          <w:sz w:val="18"/>
        </w:rPr>
        <w:t>para</w:t>
      </w:r>
      <w:r>
        <w:rPr>
          <w:spacing w:val="21"/>
          <w:sz w:val="18"/>
        </w:rPr>
        <w:t> </w:t>
      </w:r>
      <w:r>
        <w:rPr>
          <w:sz w:val="18"/>
        </w:rPr>
        <w:t>el</w:t>
      </w:r>
      <w:r>
        <w:rPr>
          <w:spacing w:val="21"/>
          <w:sz w:val="18"/>
        </w:rPr>
        <w:t> </w:t>
      </w:r>
      <w:r>
        <w:rPr>
          <w:sz w:val="18"/>
        </w:rPr>
        <w:t>Estado</w:t>
      </w:r>
      <w:r>
        <w:rPr>
          <w:spacing w:val="21"/>
          <w:sz w:val="18"/>
        </w:rPr>
        <w:t> </w:t>
      </w:r>
      <w:r>
        <w:rPr>
          <w:sz w:val="18"/>
        </w:rPr>
        <w:t>de</w:t>
      </w:r>
      <w:r>
        <w:rPr>
          <w:spacing w:val="21"/>
          <w:sz w:val="18"/>
        </w:rPr>
        <w:t> </w:t>
      </w:r>
      <w:r>
        <w:rPr>
          <w:sz w:val="18"/>
        </w:rPr>
        <w:t>San</w:t>
      </w:r>
      <w:r>
        <w:rPr>
          <w:spacing w:val="21"/>
          <w:sz w:val="18"/>
        </w:rPr>
        <w:t> </w:t>
      </w:r>
      <w:r>
        <w:rPr>
          <w:sz w:val="18"/>
        </w:rPr>
        <w:t>Luis</w:t>
      </w:r>
      <w:r>
        <w:rPr>
          <w:spacing w:val="21"/>
          <w:sz w:val="18"/>
        </w:rPr>
        <w:t> </w:t>
      </w:r>
      <w:r>
        <w:rPr>
          <w:spacing w:val="-2"/>
          <w:sz w:val="18"/>
        </w:rPr>
        <w:t>Potosí;</w:t>
      </w:r>
    </w:p>
    <w:p>
      <w:pPr>
        <w:pStyle w:val="ListParagraph"/>
        <w:numPr>
          <w:ilvl w:val="0"/>
          <w:numId w:val="4"/>
        </w:numPr>
        <w:tabs>
          <w:tab w:pos="368" w:val="left" w:leader="none"/>
        </w:tabs>
        <w:spacing w:line="240" w:lineRule="auto" w:before="6" w:after="0"/>
        <w:ind w:left="368" w:right="0" w:hanging="124"/>
        <w:jc w:val="left"/>
        <w:rPr>
          <w:sz w:val="18"/>
        </w:rPr>
      </w:pPr>
      <w:r>
        <w:rPr>
          <w:sz w:val="18"/>
        </w:rPr>
        <w:t>Ley</w:t>
      </w:r>
      <w:r>
        <w:rPr>
          <w:spacing w:val="13"/>
          <w:sz w:val="18"/>
        </w:rPr>
        <w:t> </w:t>
      </w:r>
      <w:r>
        <w:rPr>
          <w:sz w:val="18"/>
        </w:rPr>
        <w:t>de</w:t>
      </w:r>
      <w:r>
        <w:rPr>
          <w:spacing w:val="2"/>
          <w:sz w:val="18"/>
        </w:rPr>
        <w:t> </w:t>
      </w:r>
      <w:r>
        <w:rPr>
          <w:sz w:val="18"/>
        </w:rPr>
        <w:t>Acceso</w:t>
      </w:r>
      <w:r>
        <w:rPr>
          <w:spacing w:val="13"/>
          <w:sz w:val="18"/>
        </w:rPr>
        <w:t> </w:t>
      </w:r>
      <w:r>
        <w:rPr>
          <w:sz w:val="18"/>
        </w:rPr>
        <w:t>a</w:t>
      </w:r>
      <w:r>
        <w:rPr>
          <w:spacing w:val="14"/>
          <w:sz w:val="18"/>
        </w:rPr>
        <w:t> </w:t>
      </w:r>
      <w:r>
        <w:rPr>
          <w:sz w:val="18"/>
        </w:rPr>
        <w:t>las</w:t>
      </w:r>
      <w:r>
        <w:rPr>
          <w:spacing w:val="13"/>
          <w:sz w:val="18"/>
        </w:rPr>
        <w:t> </w:t>
      </w:r>
      <w:r>
        <w:rPr>
          <w:sz w:val="18"/>
        </w:rPr>
        <w:t>Mujeres</w:t>
      </w:r>
      <w:r>
        <w:rPr>
          <w:spacing w:val="14"/>
          <w:sz w:val="18"/>
        </w:rPr>
        <w:t> </w:t>
      </w:r>
      <w:r>
        <w:rPr>
          <w:sz w:val="18"/>
        </w:rPr>
        <w:t>a</w:t>
      </w:r>
      <w:r>
        <w:rPr>
          <w:spacing w:val="13"/>
          <w:sz w:val="18"/>
        </w:rPr>
        <w:t> </w:t>
      </w:r>
      <w:r>
        <w:rPr>
          <w:sz w:val="18"/>
        </w:rPr>
        <w:t>una</w:t>
      </w:r>
      <w:r>
        <w:rPr>
          <w:spacing w:val="14"/>
          <w:sz w:val="18"/>
        </w:rPr>
        <w:t> </w:t>
      </w:r>
      <w:r>
        <w:rPr>
          <w:sz w:val="18"/>
        </w:rPr>
        <w:t>Vida</w:t>
      </w:r>
      <w:r>
        <w:rPr>
          <w:spacing w:val="13"/>
          <w:sz w:val="18"/>
        </w:rPr>
        <w:t> </w:t>
      </w:r>
      <w:r>
        <w:rPr>
          <w:sz w:val="18"/>
        </w:rPr>
        <w:t>Libre</w:t>
      </w:r>
      <w:r>
        <w:rPr>
          <w:spacing w:val="13"/>
          <w:sz w:val="18"/>
        </w:rPr>
        <w:t> </w:t>
      </w:r>
      <w:r>
        <w:rPr>
          <w:sz w:val="18"/>
        </w:rPr>
        <w:t>de</w:t>
      </w:r>
      <w:r>
        <w:rPr>
          <w:spacing w:val="14"/>
          <w:sz w:val="18"/>
        </w:rPr>
        <w:t> </w:t>
      </w:r>
      <w:r>
        <w:rPr>
          <w:sz w:val="18"/>
        </w:rPr>
        <w:t>Violencia</w:t>
      </w:r>
      <w:r>
        <w:rPr>
          <w:spacing w:val="13"/>
          <w:sz w:val="18"/>
        </w:rPr>
        <w:t> </w:t>
      </w:r>
      <w:r>
        <w:rPr>
          <w:sz w:val="18"/>
        </w:rPr>
        <w:t>del</w:t>
      </w:r>
      <w:r>
        <w:rPr>
          <w:spacing w:val="13"/>
          <w:sz w:val="18"/>
        </w:rPr>
        <w:t> </w:t>
      </w:r>
      <w:r>
        <w:rPr>
          <w:sz w:val="18"/>
        </w:rPr>
        <w:t>Estado</w:t>
      </w:r>
      <w:r>
        <w:rPr>
          <w:spacing w:val="13"/>
          <w:sz w:val="18"/>
        </w:rPr>
        <w:t> </w:t>
      </w:r>
      <w:r>
        <w:rPr>
          <w:sz w:val="18"/>
        </w:rPr>
        <w:t>de</w:t>
      </w:r>
      <w:r>
        <w:rPr>
          <w:spacing w:val="14"/>
          <w:sz w:val="18"/>
        </w:rPr>
        <w:t> </w:t>
      </w:r>
      <w:r>
        <w:rPr>
          <w:sz w:val="18"/>
        </w:rPr>
        <w:t>San</w:t>
      </w:r>
      <w:r>
        <w:rPr>
          <w:spacing w:val="13"/>
          <w:sz w:val="18"/>
        </w:rPr>
        <w:t> </w:t>
      </w:r>
      <w:r>
        <w:rPr>
          <w:sz w:val="18"/>
        </w:rPr>
        <w:t>Luis</w:t>
      </w:r>
      <w:r>
        <w:rPr>
          <w:spacing w:val="14"/>
          <w:sz w:val="18"/>
        </w:rPr>
        <w:t> </w:t>
      </w:r>
      <w:r>
        <w:rPr>
          <w:spacing w:val="-2"/>
          <w:sz w:val="18"/>
        </w:rPr>
        <w:t>Potosí;</w:t>
      </w:r>
    </w:p>
    <w:p>
      <w:pPr>
        <w:pStyle w:val="ListParagraph"/>
        <w:numPr>
          <w:ilvl w:val="0"/>
          <w:numId w:val="4"/>
        </w:numPr>
        <w:tabs>
          <w:tab w:pos="369" w:val="left" w:leader="none"/>
        </w:tabs>
        <w:spacing w:line="240" w:lineRule="auto" w:before="7" w:after="0"/>
        <w:ind w:left="369" w:right="0" w:hanging="125"/>
        <w:jc w:val="left"/>
        <w:rPr>
          <w:sz w:val="18"/>
        </w:rPr>
      </w:pPr>
      <w:r>
        <w:rPr>
          <w:sz w:val="18"/>
        </w:rPr>
        <w:t>Ley</w:t>
      </w:r>
      <w:r>
        <w:rPr>
          <w:spacing w:val="12"/>
          <w:sz w:val="18"/>
        </w:rPr>
        <w:t> </w:t>
      </w:r>
      <w:r>
        <w:rPr>
          <w:sz w:val="18"/>
        </w:rPr>
        <w:t>de</w:t>
      </w:r>
      <w:r>
        <w:rPr>
          <w:spacing w:val="6"/>
          <w:sz w:val="18"/>
        </w:rPr>
        <w:t> </w:t>
      </w:r>
      <w:r>
        <w:rPr>
          <w:sz w:val="18"/>
        </w:rPr>
        <w:t>Asistencia</w:t>
      </w:r>
      <w:r>
        <w:rPr>
          <w:spacing w:val="14"/>
          <w:sz w:val="18"/>
        </w:rPr>
        <w:t> </w:t>
      </w:r>
      <w:r>
        <w:rPr>
          <w:sz w:val="18"/>
        </w:rPr>
        <w:t>Social</w:t>
      </w:r>
      <w:r>
        <w:rPr>
          <w:spacing w:val="15"/>
          <w:sz w:val="18"/>
        </w:rPr>
        <w:t> </w:t>
      </w:r>
      <w:r>
        <w:rPr>
          <w:sz w:val="18"/>
        </w:rPr>
        <w:t>para</w:t>
      </w:r>
      <w:r>
        <w:rPr>
          <w:spacing w:val="15"/>
          <w:sz w:val="18"/>
        </w:rPr>
        <w:t> </w:t>
      </w:r>
      <w:r>
        <w:rPr>
          <w:sz w:val="18"/>
        </w:rPr>
        <w:t>el</w:t>
      </w:r>
      <w:r>
        <w:rPr>
          <w:spacing w:val="15"/>
          <w:sz w:val="18"/>
        </w:rPr>
        <w:t> </w:t>
      </w:r>
      <w:r>
        <w:rPr>
          <w:sz w:val="18"/>
        </w:rPr>
        <w:t>Estado</w:t>
      </w:r>
      <w:r>
        <w:rPr>
          <w:spacing w:val="15"/>
          <w:sz w:val="18"/>
        </w:rPr>
        <w:t> </w:t>
      </w:r>
      <w:r>
        <w:rPr>
          <w:sz w:val="18"/>
        </w:rPr>
        <w:t>y</w:t>
      </w:r>
      <w:r>
        <w:rPr>
          <w:spacing w:val="14"/>
          <w:sz w:val="18"/>
        </w:rPr>
        <w:t> </w:t>
      </w:r>
      <w:r>
        <w:rPr>
          <w:sz w:val="18"/>
        </w:rPr>
        <w:t>Municipios</w:t>
      </w:r>
      <w:r>
        <w:rPr>
          <w:spacing w:val="15"/>
          <w:sz w:val="18"/>
        </w:rPr>
        <w:t> </w:t>
      </w:r>
      <w:r>
        <w:rPr>
          <w:sz w:val="18"/>
        </w:rPr>
        <w:t>de</w:t>
      </w:r>
      <w:r>
        <w:rPr>
          <w:spacing w:val="15"/>
          <w:sz w:val="18"/>
        </w:rPr>
        <w:t> </w:t>
      </w:r>
      <w:r>
        <w:rPr>
          <w:sz w:val="18"/>
        </w:rPr>
        <w:t>San</w:t>
      </w:r>
      <w:r>
        <w:rPr>
          <w:spacing w:val="15"/>
          <w:sz w:val="18"/>
        </w:rPr>
        <w:t> </w:t>
      </w:r>
      <w:r>
        <w:rPr>
          <w:sz w:val="18"/>
        </w:rPr>
        <w:t>Luis</w:t>
      </w:r>
      <w:r>
        <w:rPr>
          <w:spacing w:val="15"/>
          <w:sz w:val="18"/>
        </w:rPr>
        <w:t> </w:t>
      </w:r>
      <w:r>
        <w:rPr>
          <w:spacing w:val="-2"/>
          <w:sz w:val="18"/>
        </w:rPr>
        <w:t>Potosí;</w:t>
      </w:r>
    </w:p>
    <w:p>
      <w:pPr>
        <w:pStyle w:val="ListParagraph"/>
        <w:numPr>
          <w:ilvl w:val="0"/>
          <w:numId w:val="4"/>
        </w:numPr>
        <w:tabs>
          <w:tab w:pos="366" w:val="left" w:leader="none"/>
        </w:tabs>
        <w:spacing w:line="240" w:lineRule="auto" w:before="7" w:after="0"/>
        <w:ind w:left="366" w:right="0" w:hanging="122"/>
        <w:jc w:val="left"/>
        <w:rPr>
          <w:sz w:val="18"/>
        </w:rPr>
      </w:pPr>
      <w:r>
        <w:rPr>
          <w:sz w:val="18"/>
        </w:rPr>
        <w:t>Ley</w:t>
      </w:r>
      <w:r>
        <w:rPr>
          <w:spacing w:val="9"/>
          <w:sz w:val="18"/>
        </w:rPr>
        <w:t> </w:t>
      </w:r>
      <w:r>
        <w:rPr>
          <w:sz w:val="18"/>
        </w:rPr>
        <w:t>de Atención</w:t>
      </w:r>
      <w:r>
        <w:rPr>
          <w:spacing w:val="11"/>
          <w:sz w:val="18"/>
        </w:rPr>
        <w:t> </w:t>
      </w:r>
      <w:r>
        <w:rPr>
          <w:sz w:val="18"/>
        </w:rPr>
        <w:t>a</w:t>
      </w:r>
      <w:r>
        <w:rPr>
          <w:spacing w:val="11"/>
          <w:sz w:val="18"/>
        </w:rPr>
        <w:t> </w:t>
      </w:r>
      <w:r>
        <w:rPr>
          <w:sz w:val="18"/>
        </w:rPr>
        <w:t>Víctimas</w:t>
      </w:r>
      <w:r>
        <w:rPr>
          <w:spacing w:val="11"/>
          <w:sz w:val="18"/>
        </w:rPr>
        <w:t> </w:t>
      </w:r>
      <w:r>
        <w:rPr>
          <w:sz w:val="18"/>
        </w:rPr>
        <w:t>para</w:t>
      </w:r>
      <w:r>
        <w:rPr>
          <w:spacing w:val="11"/>
          <w:sz w:val="18"/>
        </w:rPr>
        <w:t> </w:t>
      </w:r>
      <w:r>
        <w:rPr>
          <w:sz w:val="18"/>
        </w:rPr>
        <w:t>el</w:t>
      </w:r>
      <w:r>
        <w:rPr>
          <w:spacing w:val="12"/>
          <w:sz w:val="18"/>
        </w:rPr>
        <w:t> </w:t>
      </w:r>
      <w:r>
        <w:rPr>
          <w:sz w:val="18"/>
        </w:rPr>
        <w:t>Estado</w:t>
      </w:r>
      <w:r>
        <w:rPr>
          <w:spacing w:val="11"/>
          <w:sz w:val="18"/>
        </w:rPr>
        <w:t> </w:t>
      </w:r>
      <w:r>
        <w:rPr>
          <w:sz w:val="18"/>
        </w:rPr>
        <w:t>de</w:t>
      </w:r>
      <w:r>
        <w:rPr>
          <w:spacing w:val="11"/>
          <w:sz w:val="18"/>
        </w:rPr>
        <w:t> </w:t>
      </w:r>
      <w:r>
        <w:rPr>
          <w:sz w:val="18"/>
        </w:rPr>
        <w:t>San</w:t>
      </w:r>
      <w:r>
        <w:rPr>
          <w:spacing w:val="11"/>
          <w:sz w:val="18"/>
        </w:rPr>
        <w:t> </w:t>
      </w:r>
      <w:r>
        <w:rPr>
          <w:sz w:val="18"/>
        </w:rPr>
        <w:t>Luis</w:t>
      </w:r>
      <w:r>
        <w:rPr>
          <w:spacing w:val="12"/>
          <w:sz w:val="18"/>
        </w:rPr>
        <w:t> </w:t>
      </w:r>
      <w:r>
        <w:rPr>
          <w:spacing w:val="-2"/>
          <w:sz w:val="18"/>
        </w:rPr>
        <w:t>Potosí;</w:t>
      </w:r>
    </w:p>
    <w:p>
      <w:pPr>
        <w:pStyle w:val="ListParagraph"/>
        <w:numPr>
          <w:ilvl w:val="0"/>
          <w:numId w:val="4"/>
        </w:numPr>
        <w:tabs>
          <w:tab w:pos="372" w:val="left" w:leader="none"/>
        </w:tabs>
        <w:spacing w:line="240" w:lineRule="auto" w:before="9" w:after="0"/>
        <w:ind w:left="372" w:right="0" w:hanging="128"/>
        <w:jc w:val="left"/>
        <w:rPr>
          <w:sz w:val="18"/>
        </w:rPr>
      </w:pPr>
      <w:r>
        <w:rPr>
          <w:sz w:val="18"/>
        </w:rPr>
        <w:t>Ley</w:t>
      </w:r>
      <w:r>
        <w:rPr>
          <w:spacing w:val="16"/>
          <w:sz w:val="18"/>
        </w:rPr>
        <w:t> </w:t>
      </w:r>
      <w:r>
        <w:rPr>
          <w:sz w:val="18"/>
        </w:rPr>
        <w:t>de</w:t>
      </w:r>
      <w:r>
        <w:rPr>
          <w:spacing w:val="18"/>
          <w:sz w:val="18"/>
        </w:rPr>
        <w:t> </w:t>
      </w:r>
      <w:r>
        <w:rPr>
          <w:sz w:val="18"/>
        </w:rPr>
        <w:t>los</w:t>
      </w:r>
      <w:r>
        <w:rPr>
          <w:spacing w:val="18"/>
          <w:sz w:val="18"/>
        </w:rPr>
        <w:t> </w:t>
      </w:r>
      <w:r>
        <w:rPr>
          <w:sz w:val="18"/>
        </w:rPr>
        <w:t>Derechos</w:t>
      </w:r>
      <w:r>
        <w:rPr>
          <w:spacing w:val="19"/>
          <w:sz w:val="18"/>
        </w:rPr>
        <w:t> </w:t>
      </w:r>
      <w:r>
        <w:rPr>
          <w:sz w:val="18"/>
        </w:rPr>
        <w:t>de</w:t>
      </w:r>
      <w:r>
        <w:rPr>
          <w:spacing w:val="18"/>
          <w:sz w:val="18"/>
        </w:rPr>
        <w:t> </w:t>
      </w:r>
      <w:r>
        <w:rPr>
          <w:sz w:val="18"/>
        </w:rPr>
        <w:t>Niñas,</w:t>
      </w:r>
      <w:r>
        <w:rPr>
          <w:spacing w:val="19"/>
          <w:sz w:val="18"/>
        </w:rPr>
        <w:t> </w:t>
      </w:r>
      <w:r>
        <w:rPr>
          <w:sz w:val="18"/>
        </w:rPr>
        <w:t>Niños</w:t>
      </w:r>
      <w:r>
        <w:rPr>
          <w:spacing w:val="18"/>
          <w:sz w:val="18"/>
        </w:rPr>
        <w:t> </w:t>
      </w:r>
      <w:r>
        <w:rPr>
          <w:sz w:val="18"/>
        </w:rPr>
        <w:t>y</w:t>
      </w:r>
      <w:r>
        <w:rPr>
          <w:spacing w:val="7"/>
          <w:sz w:val="18"/>
        </w:rPr>
        <w:t> </w:t>
      </w:r>
      <w:r>
        <w:rPr>
          <w:sz w:val="18"/>
        </w:rPr>
        <w:t>Adolescentes</w:t>
      </w:r>
      <w:r>
        <w:rPr>
          <w:spacing w:val="18"/>
          <w:sz w:val="18"/>
        </w:rPr>
        <w:t> </w:t>
      </w:r>
      <w:r>
        <w:rPr>
          <w:sz w:val="18"/>
        </w:rPr>
        <w:t>del</w:t>
      </w:r>
      <w:r>
        <w:rPr>
          <w:spacing w:val="19"/>
          <w:sz w:val="18"/>
        </w:rPr>
        <w:t> </w:t>
      </w:r>
      <w:r>
        <w:rPr>
          <w:sz w:val="18"/>
        </w:rPr>
        <w:t>Estado</w:t>
      </w:r>
      <w:r>
        <w:rPr>
          <w:spacing w:val="17"/>
          <w:sz w:val="18"/>
        </w:rPr>
        <w:t> </w:t>
      </w:r>
      <w:r>
        <w:rPr>
          <w:sz w:val="18"/>
        </w:rPr>
        <w:t>de</w:t>
      </w:r>
      <w:r>
        <w:rPr>
          <w:spacing w:val="18"/>
          <w:sz w:val="18"/>
        </w:rPr>
        <w:t> </w:t>
      </w:r>
      <w:r>
        <w:rPr>
          <w:sz w:val="18"/>
        </w:rPr>
        <w:t>San</w:t>
      </w:r>
      <w:r>
        <w:rPr>
          <w:spacing w:val="18"/>
          <w:sz w:val="18"/>
        </w:rPr>
        <w:t> </w:t>
      </w:r>
      <w:r>
        <w:rPr>
          <w:sz w:val="18"/>
        </w:rPr>
        <w:t>Luis</w:t>
      </w:r>
      <w:r>
        <w:rPr>
          <w:spacing w:val="19"/>
          <w:sz w:val="18"/>
        </w:rPr>
        <w:t> </w:t>
      </w:r>
      <w:r>
        <w:rPr>
          <w:spacing w:val="-2"/>
          <w:sz w:val="18"/>
        </w:rPr>
        <w:t>Potosí;</w:t>
      </w:r>
    </w:p>
    <w:p>
      <w:pPr>
        <w:pStyle w:val="ListParagraph"/>
        <w:numPr>
          <w:ilvl w:val="0"/>
          <w:numId w:val="4"/>
        </w:numPr>
        <w:tabs>
          <w:tab w:pos="366" w:val="left" w:leader="none"/>
        </w:tabs>
        <w:spacing w:line="240" w:lineRule="auto" w:before="6" w:after="0"/>
        <w:ind w:left="366" w:right="0" w:hanging="122"/>
        <w:jc w:val="left"/>
        <w:rPr>
          <w:sz w:val="18"/>
        </w:rPr>
      </w:pPr>
      <w:r>
        <w:rPr>
          <w:sz w:val="18"/>
        </w:rPr>
        <w:t>Ley</w:t>
      </w:r>
      <w:r>
        <w:rPr>
          <w:spacing w:val="10"/>
          <w:sz w:val="18"/>
        </w:rPr>
        <w:t> </w:t>
      </w:r>
      <w:r>
        <w:rPr>
          <w:sz w:val="18"/>
        </w:rPr>
        <w:t>de</w:t>
      </w:r>
      <w:r>
        <w:rPr>
          <w:spacing w:val="12"/>
          <w:sz w:val="18"/>
        </w:rPr>
        <w:t> </w:t>
      </w:r>
      <w:r>
        <w:rPr>
          <w:sz w:val="18"/>
        </w:rPr>
        <w:t>Prevención</w:t>
      </w:r>
      <w:r>
        <w:rPr>
          <w:spacing w:val="12"/>
          <w:sz w:val="18"/>
        </w:rPr>
        <w:t> </w:t>
      </w:r>
      <w:r>
        <w:rPr>
          <w:sz w:val="18"/>
        </w:rPr>
        <w:t>y Atención</w:t>
      </w:r>
      <w:r>
        <w:rPr>
          <w:spacing w:val="12"/>
          <w:sz w:val="18"/>
        </w:rPr>
        <w:t> </w:t>
      </w:r>
      <w:r>
        <w:rPr>
          <w:sz w:val="18"/>
        </w:rPr>
        <w:t>de</w:t>
      </w:r>
      <w:r>
        <w:rPr>
          <w:spacing w:val="12"/>
          <w:sz w:val="18"/>
        </w:rPr>
        <w:t> </w:t>
      </w:r>
      <w:r>
        <w:rPr>
          <w:sz w:val="18"/>
        </w:rPr>
        <w:t>la</w:t>
      </w:r>
      <w:r>
        <w:rPr>
          <w:spacing w:val="12"/>
          <w:sz w:val="18"/>
        </w:rPr>
        <w:t> </w:t>
      </w:r>
      <w:r>
        <w:rPr>
          <w:sz w:val="18"/>
        </w:rPr>
        <w:t>Violencia</w:t>
      </w:r>
      <w:r>
        <w:rPr>
          <w:spacing w:val="12"/>
          <w:sz w:val="18"/>
        </w:rPr>
        <w:t> </w:t>
      </w:r>
      <w:r>
        <w:rPr>
          <w:sz w:val="18"/>
        </w:rPr>
        <w:t>Familiar</w:t>
      </w:r>
      <w:r>
        <w:rPr>
          <w:spacing w:val="12"/>
          <w:sz w:val="18"/>
        </w:rPr>
        <w:t> </w:t>
      </w:r>
      <w:r>
        <w:rPr>
          <w:sz w:val="18"/>
        </w:rPr>
        <w:t>del</w:t>
      </w:r>
      <w:r>
        <w:rPr>
          <w:spacing w:val="12"/>
          <w:sz w:val="18"/>
        </w:rPr>
        <w:t> </w:t>
      </w:r>
      <w:r>
        <w:rPr>
          <w:sz w:val="18"/>
        </w:rPr>
        <w:t>Estado</w:t>
      </w:r>
      <w:r>
        <w:rPr>
          <w:spacing w:val="12"/>
          <w:sz w:val="18"/>
        </w:rPr>
        <w:t> </w:t>
      </w:r>
      <w:r>
        <w:rPr>
          <w:sz w:val="18"/>
        </w:rPr>
        <w:t>de</w:t>
      </w:r>
      <w:r>
        <w:rPr>
          <w:spacing w:val="12"/>
          <w:sz w:val="18"/>
        </w:rPr>
        <w:t> </w:t>
      </w:r>
      <w:r>
        <w:rPr>
          <w:sz w:val="18"/>
        </w:rPr>
        <w:t>San</w:t>
      </w:r>
      <w:r>
        <w:rPr>
          <w:spacing w:val="12"/>
          <w:sz w:val="18"/>
        </w:rPr>
        <w:t> </w:t>
      </w:r>
      <w:r>
        <w:rPr>
          <w:sz w:val="18"/>
        </w:rPr>
        <w:t>Luis</w:t>
      </w:r>
      <w:r>
        <w:rPr>
          <w:spacing w:val="13"/>
          <w:sz w:val="18"/>
        </w:rPr>
        <w:t> </w:t>
      </w:r>
      <w:r>
        <w:rPr>
          <w:spacing w:val="-2"/>
          <w:sz w:val="18"/>
        </w:rPr>
        <w:t>Potosí;</w:t>
      </w:r>
    </w:p>
    <w:p>
      <w:pPr>
        <w:pStyle w:val="ListParagraph"/>
        <w:numPr>
          <w:ilvl w:val="0"/>
          <w:numId w:val="4"/>
        </w:numPr>
        <w:tabs>
          <w:tab w:pos="378" w:val="left" w:leader="none"/>
        </w:tabs>
        <w:spacing w:line="240" w:lineRule="auto" w:before="7" w:after="0"/>
        <w:ind w:left="378" w:right="0" w:hanging="134"/>
        <w:jc w:val="left"/>
        <w:rPr>
          <w:sz w:val="18"/>
        </w:rPr>
      </w:pPr>
      <w:r>
        <w:rPr>
          <w:sz w:val="18"/>
        </w:rPr>
        <w:t>Ley</w:t>
      </w:r>
      <w:r>
        <w:rPr>
          <w:spacing w:val="25"/>
          <w:sz w:val="18"/>
        </w:rPr>
        <w:t> </w:t>
      </w:r>
      <w:r>
        <w:rPr>
          <w:sz w:val="18"/>
        </w:rPr>
        <w:t>de</w:t>
      </w:r>
      <w:r>
        <w:rPr>
          <w:spacing w:val="25"/>
          <w:sz w:val="18"/>
        </w:rPr>
        <w:t> </w:t>
      </w:r>
      <w:r>
        <w:rPr>
          <w:sz w:val="18"/>
        </w:rPr>
        <w:t>Responsabilidades</w:t>
      </w:r>
      <w:r>
        <w:rPr>
          <w:spacing w:val="13"/>
          <w:sz w:val="18"/>
        </w:rPr>
        <w:t> </w:t>
      </w:r>
      <w:r>
        <w:rPr>
          <w:sz w:val="18"/>
        </w:rPr>
        <w:t>Administrativas</w:t>
      </w:r>
      <w:r>
        <w:rPr>
          <w:spacing w:val="26"/>
          <w:sz w:val="18"/>
        </w:rPr>
        <w:t> </w:t>
      </w:r>
      <w:r>
        <w:rPr>
          <w:sz w:val="18"/>
        </w:rPr>
        <w:t>para</w:t>
      </w:r>
      <w:r>
        <w:rPr>
          <w:spacing w:val="25"/>
          <w:sz w:val="18"/>
        </w:rPr>
        <w:t> </w:t>
      </w:r>
      <w:r>
        <w:rPr>
          <w:sz w:val="18"/>
        </w:rPr>
        <w:t>el</w:t>
      </w:r>
      <w:r>
        <w:rPr>
          <w:spacing w:val="25"/>
          <w:sz w:val="18"/>
        </w:rPr>
        <w:t> </w:t>
      </w:r>
      <w:r>
        <w:rPr>
          <w:sz w:val="18"/>
        </w:rPr>
        <w:t>Estado</w:t>
      </w:r>
      <w:r>
        <w:rPr>
          <w:spacing w:val="25"/>
          <w:sz w:val="18"/>
        </w:rPr>
        <w:t> </w:t>
      </w:r>
      <w:r>
        <w:rPr>
          <w:sz w:val="18"/>
        </w:rPr>
        <w:t>de</w:t>
      </w:r>
      <w:r>
        <w:rPr>
          <w:spacing w:val="25"/>
          <w:sz w:val="18"/>
        </w:rPr>
        <w:t> </w:t>
      </w:r>
      <w:r>
        <w:rPr>
          <w:sz w:val="18"/>
        </w:rPr>
        <w:t>San</w:t>
      </w:r>
      <w:r>
        <w:rPr>
          <w:spacing w:val="25"/>
          <w:sz w:val="18"/>
        </w:rPr>
        <w:t> </w:t>
      </w:r>
      <w:r>
        <w:rPr>
          <w:sz w:val="18"/>
        </w:rPr>
        <w:t>Luis</w:t>
      </w:r>
      <w:r>
        <w:rPr>
          <w:spacing w:val="26"/>
          <w:sz w:val="18"/>
        </w:rPr>
        <w:t> </w:t>
      </w:r>
      <w:r>
        <w:rPr>
          <w:spacing w:val="-2"/>
          <w:sz w:val="18"/>
        </w:rPr>
        <w:t>Potosí;</w:t>
      </w:r>
    </w:p>
    <w:p>
      <w:pPr>
        <w:pStyle w:val="ListParagraph"/>
        <w:numPr>
          <w:ilvl w:val="0"/>
          <w:numId w:val="4"/>
        </w:numPr>
        <w:tabs>
          <w:tab w:pos="367" w:val="left" w:leader="none"/>
        </w:tabs>
        <w:spacing w:line="240" w:lineRule="auto" w:before="7" w:after="0"/>
        <w:ind w:left="367" w:right="0" w:hanging="123"/>
        <w:jc w:val="left"/>
        <w:rPr>
          <w:sz w:val="18"/>
        </w:rPr>
      </w:pPr>
      <w:r>
        <w:rPr>
          <w:sz w:val="18"/>
        </w:rPr>
        <w:t>Ley</w:t>
      </w:r>
      <w:r>
        <w:rPr>
          <w:spacing w:val="12"/>
          <w:sz w:val="18"/>
        </w:rPr>
        <w:t> </w:t>
      </w:r>
      <w:r>
        <w:rPr>
          <w:sz w:val="18"/>
        </w:rPr>
        <w:t>de</w:t>
      </w:r>
      <w:r>
        <w:rPr>
          <w:spacing w:val="13"/>
          <w:sz w:val="18"/>
        </w:rPr>
        <w:t> </w:t>
      </w:r>
      <w:r>
        <w:rPr>
          <w:sz w:val="18"/>
        </w:rPr>
        <w:t>Salud</w:t>
      </w:r>
      <w:r>
        <w:rPr>
          <w:spacing w:val="12"/>
          <w:sz w:val="18"/>
        </w:rPr>
        <w:t> </w:t>
      </w:r>
      <w:r>
        <w:rPr>
          <w:sz w:val="18"/>
        </w:rPr>
        <w:t>del</w:t>
      </w:r>
      <w:r>
        <w:rPr>
          <w:spacing w:val="13"/>
          <w:sz w:val="18"/>
        </w:rPr>
        <w:t> </w:t>
      </w:r>
      <w:r>
        <w:rPr>
          <w:sz w:val="18"/>
        </w:rPr>
        <w:t>Estado</w:t>
      </w:r>
      <w:r>
        <w:rPr>
          <w:spacing w:val="12"/>
          <w:sz w:val="18"/>
        </w:rPr>
        <w:t> </w:t>
      </w:r>
      <w:r>
        <w:rPr>
          <w:sz w:val="18"/>
        </w:rPr>
        <w:t>de</w:t>
      </w:r>
      <w:r>
        <w:rPr>
          <w:spacing w:val="13"/>
          <w:sz w:val="18"/>
        </w:rPr>
        <w:t> </w:t>
      </w:r>
      <w:r>
        <w:rPr>
          <w:sz w:val="18"/>
        </w:rPr>
        <w:t>San</w:t>
      </w:r>
      <w:r>
        <w:rPr>
          <w:spacing w:val="12"/>
          <w:sz w:val="18"/>
        </w:rPr>
        <w:t> </w:t>
      </w:r>
      <w:r>
        <w:rPr>
          <w:sz w:val="18"/>
        </w:rPr>
        <w:t>Luis</w:t>
      </w:r>
      <w:r>
        <w:rPr>
          <w:spacing w:val="13"/>
          <w:sz w:val="18"/>
        </w:rPr>
        <w:t> </w:t>
      </w:r>
      <w:r>
        <w:rPr>
          <w:spacing w:val="-2"/>
          <w:sz w:val="18"/>
        </w:rPr>
        <w:t>Potosí;</w:t>
      </w:r>
    </w:p>
    <w:p>
      <w:pPr>
        <w:pStyle w:val="ListParagraph"/>
        <w:numPr>
          <w:ilvl w:val="0"/>
          <w:numId w:val="4"/>
        </w:numPr>
        <w:tabs>
          <w:tab w:pos="371" w:val="left" w:leader="none"/>
        </w:tabs>
        <w:spacing w:line="240" w:lineRule="auto" w:before="6" w:after="0"/>
        <w:ind w:left="371" w:right="0" w:hanging="127"/>
        <w:jc w:val="left"/>
        <w:rPr>
          <w:sz w:val="18"/>
        </w:rPr>
      </w:pPr>
      <w:r>
        <w:rPr>
          <w:sz w:val="18"/>
        </w:rPr>
        <w:t>Ley</w:t>
      </w:r>
      <w:r>
        <w:rPr>
          <w:spacing w:val="16"/>
          <w:sz w:val="18"/>
        </w:rPr>
        <w:t> </w:t>
      </w:r>
      <w:r>
        <w:rPr>
          <w:sz w:val="18"/>
        </w:rPr>
        <w:t>Orgánica</w:t>
      </w:r>
      <w:r>
        <w:rPr>
          <w:spacing w:val="19"/>
          <w:sz w:val="18"/>
        </w:rPr>
        <w:t> </w:t>
      </w:r>
      <w:r>
        <w:rPr>
          <w:sz w:val="18"/>
        </w:rPr>
        <w:t>de</w:t>
      </w:r>
      <w:r>
        <w:rPr>
          <w:spacing w:val="18"/>
          <w:sz w:val="18"/>
        </w:rPr>
        <w:t> </w:t>
      </w:r>
      <w:r>
        <w:rPr>
          <w:sz w:val="18"/>
        </w:rPr>
        <w:t>la</w:t>
      </w:r>
      <w:r>
        <w:rPr>
          <w:spacing w:val="11"/>
          <w:sz w:val="18"/>
        </w:rPr>
        <w:t> </w:t>
      </w:r>
      <w:r>
        <w:rPr>
          <w:sz w:val="18"/>
        </w:rPr>
        <w:t>Administración</w:t>
      </w:r>
      <w:r>
        <w:rPr>
          <w:spacing w:val="18"/>
          <w:sz w:val="18"/>
        </w:rPr>
        <w:t> </w:t>
      </w:r>
      <w:r>
        <w:rPr>
          <w:sz w:val="18"/>
        </w:rPr>
        <w:t>Pública</w:t>
      </w:r>
      <w:r>
        <w:rPr>
          <w:spacing w:val="19"/>
          <w:sz w:val="18"/>
        </w:rPr>
        <w:t> </w:t>
      </w:r>
      <w:r>
        <w:rPr>
          <w:sz w:val="18"/>
        </w:rPr>
        <w:t>del</w:t>
      </w:r>
      <w:r>
        <w:rPr>
          <w:spacing w:val="19"/>
          <w:sz w:val="18"/>
        </w:rPr>
        <w:t> </w:t>
      </w:r>
      <w:r>
        <w:rPr>
          <w:spacing w:val="-2"/>
          <w:sz w:val="18"/>
        </w:rPr>
        <w:t>Estado;</w:t>
      </w:r>
    </w:p>
    <w:p>
      <w:pPr>
        <w:pStyle w:val="ListParagraph"/>
        <w:numPr>
          <w:ilvl w:val="0"/>
          <w:numId w:val="4"/>
        </w:numPr>
        <w:tabs>
          <w:tab w:pos="368" w:val="left" w:leader="none"/>
        </w:tabs>
        <w:spacing w:line="240" w:lineRule="auto" w:before="7" w:after="0"/>
        <w:ind w:left="368" w:right="0" w:hanging="124"/>
        <w:jc w:val="left"/>
        <w:rPr>
          <w:sz w:val="18"/>
        </w:rPr>
      </w:pPr>
      <w:r>
        <w:rPr>
          <w:sz w:val="18"/>
        </w:rPr>
        <w:t>Ley</w:t>
      </w:r>
      <w:r>
        <w:rPr>
          <w:spacing w:val="14"/>
          <w:sz w:val="18"/>
        </w:rPr>
        <w:t> </w:t>
      </w:r>
      <w:r>
        <w:rPr>
          <w:sz w:val="18"/>
        </w:rPr>
        <w:t>para</w:t>
      </w:r>
      <w:r>
        <w:rPr>
          <w:spacing w:val="14"/>
          <w:sz w:val="18"/>
        </w:rPr>
        <w:t> </w:t>
      </w:r>
      <w:r>
        <w:rPr>
          <w:sz w:val="18"/>
        </w:rPr>
        <w:t>la</w:t>
      </w:r>
      <w:r>
        <w:rPr>
          <w:spacing w:val="15"/>
          <w:sz w:val="18"/>
        </w:rPr>
        <w:t> </w:t>
      </w:r>
      <w:r>
        <w:rPr>
          <w:sz w:val="18"/>
        </w:rPr>
        <w:t>Igualdad</w:t>
      </w:r>
      <w:r>
        <w:rPr>
          <w:spacing w:val="14"/>
          <w:sz w:val="18"/>
        </w:rPr>
        <w:t> </w:t>
      </w:r>
      <w:r>
        <w:rPr>
          <w:sz w:val="18"/>
        </w:rPr>
        <w:t>entre</w:t>
      </w:r>
      <w:r>
        <w:rPr>
          <w:spacing w:val="15"/>
          <w:sz w:val="18"/>
        </w:rPr>
        <w:t> </w:t>
      </w:r>
      <w:r>
        <w:rPr>
          <w:sz w:val="18"/>
        </w:rPr>
        <w:t>Mujeres</w:t>
      </w:r>
      <w:r>
        <w:rPr>
          <w:spacing w:val="14"/>
          <w:sz w:val="18"/>
        </w:rPr>
        <w:t> </w:t>
      </w:r>
      <w:r>
        <w:rPr>
          <w:sz w:val="18"/>
        </w:rPr>
        <w:t>y</w:t>
      </w:r>
      <w:r>
        <w:rPr>
          <w:spacing w:val="15"/>
          <w:sz w:val="18"/>
        </w:rPr>
        <w:t> </w:t>
      </w:r>
      <w:r>
        <w:rPr>
          <w:sz w:val="18"/>
        </w:rPr>
        <w:t>Hombres</w:t>
      </w:r>
      <w:r>
        <w:rPr>
          <w:spacing w:val="14"/>
          <w:sz w:val="18"/>
        </w:rPr>
        <w:t> </w:t>
      </w:r>
      <w:r>
        <w:rPr>
          <w:sz w:val="18"/>
        </w:rPr>
        <w:t>del</w:t>
      </w:r>
      <w:r>
        <w:rPr>
          <w:spacing w:val="15"/>
          <w:sz w:val="18"/>
        </w:rPr>
        <w:t> </w:t>
      </w:r>
      <w:r>
        <w:rPr>
          <w:spacing w:val="-2"/>
          <w:sz w:val="18"/>
        </w:rPr>
        <w:t>Estado;</w:t>
      </w:r>
    </w:p>
    <w:p>
      <w:pPr>
        <w:pStyle w:val="ListParagraph"/>
        <w:numPr>
          <w:ilvl w:val="0"/>
          <w:numId w:val="4"/>
        </w:numPr>
        <w:tabs>
          <w:tab w:pos="370" w:val="left" w:leader="none"/>
        </w:tabs>
        <w:spacing w:line="240" w:lineRule="auto" w:before="9" w:after="0"/>
        <w:ind w:left="370" w:right="0" w:hanging="126"/>
        <w:jc w:val="left"/>
        <w:rPr>
          <w:sz w:val="18"/>
        </w:rPr>
      </w:pPr>
      <w:r>
        <w:rPr>
          <w:sz w:val="18"/>
        </w:rPr>
        <w:t>Ley</w:t>
      </w:r>
      <w:r>
        <w:rPr>
          <w:spacing w:val="14"/>
          <w:sz w:val="18"/>
        </w:rPr>
        <w:t> </w:t>
      </w:r>
      <w:r>
        <w:rPr>
          <w:sz w:val="18"/>
        </w:rPr>
        <w:t>para</w:t>
      </w:r>
      <w:r>
        <w:rPr>
          <w:spacing w:val="16"/>
          <w:sz w:val="18"/>
        </w:rPr>
        <w:t> </w:t>
      </w:r>
      <w:r>
        <w:rPr>
          <w:sz w:val="18"/>
        </w:rPr>
        <w:t>Prevenir</w:t>
      </w:r>
      <w:r>
        <w:rPr>
          <w:spacing w:val="17"/>
          <w:sz w:val="18"/>
        </w:rPr>
        <w:t> </w:t>
      </w:r>
      <w:r>
        <w:rPr>
          <w:sz w:val="18"/>
        </w:rPr>
        <w:t>y</w:t>
      </w:r>
      <w:r>
        <w:rPr>
          <w:spacing w:val="17"/>
          <w:sz w:val="18"/>
        </w:rPr>
        <w:t> </w:t>
      </w:r>
      <w:r>
        <w:rPr>
          <w:sz w:val="18"/>
        </w:rPr>
        <w:t>Erradicar</w:t>
      </w:r>
      <w:r>
        <w:rPr>
          <w:spacing w:val="17"/>
          <w:sz w:val="18"/>
        </w:rPr>
        <w:t> </w:t>
      </w:r>
      <w:r>
        <w:rPr>
          <w:sz w:val="18"/>
        </w:rPr>
        <w:t>la</w:t>
      </w:r>
      <w:r>
        <w:rPr>
          <w:spacing w:val="16"/>
          <w:sz w:val="18"/>
        </w:rPr>
        <w:t> </w:t>
      </w:r>
      <w:r>
        <w:rPr>
          <w:sz w:val="18"/>
        </w:rPr>
        <w:t>Discriminación</w:t>
      </w:r>
      <w:r>
        <w:rPr>
          <w:spacing w:val="16"/>
          <w:sz w:val="18"/>
        </w:rPr>
        <w:t> </w:t>
      </w:r>
      <w:r>
        <w:rPr>
          <w:sz w:val="18"/>
        </w:rPr>
        <w:t>para</w:t>
      </w:r>
      <w:r>
        <w:rPr>
          <w:spacing w:val="16"/>
          <w:sz w:val="18"/>
        </w:rPr>
        <w:t> </w:t>
      </w:r>
      <w:r>
        <w:rPr>
          <w:sz w:val="18"/>
        </w:rPr>
        <w:t>el</w:t>
      </w:r>
      <w:r>
        <w:rPr>
          <w:spacing w:val="16"/>
          <w:sz w:val="18"/>
        </w:rPr>
        <w:t> </w:t>
      </w:r>
      <w:r>
        <w:rPr>
          <w:sz w:val="18"/>
        </w:rPr>
        <w:t>Estado</w:t>
      </w:r>
      <w:r>
        <w:rPr>
          <w:spacing w:val="16"/>
          <w:sz w:val="18"/>
        </w:rPr>
        <w:t> </w:t>
      </w:r>
      <w:r>
        <w:rPr>
          <w:sz w:val="18"/>
        </w:rPr>
        <w:t>de</w:t>
      </w:r>
      <w:r>
        <w:rPr>
          <w:spacing w:val="16"/>
          <w:sz w:val="18"/>
        </w:rPr>
        <w:t> </w:t>
      </w:r>
      <w:r>
        <w:rPr>
          <w:sz w:val="18"/>
        </w:rPr>
        <w:t>San</w:t>
      </w:r>
      <w:r>
        <w:rPr>
          <w:spacing w:val="16"/>
          <w:sz w:val="18"/>
        </w:rPr>
        <w:t> </w:t>
      </w:r>
      <w:r>
        <w:rPr>
          <w:sz w:val="18"/>
        </w:rPr>
        <w:t>Luis</w:t>
      </w:r>
      <w:r>
        <w:rPr>
          <w:spacing w:val="17"/>
          <w:sz w:val="18"/>
        </w:rPr>
        <w:t> </w:t>
      </w:r>
      <w:r>
        <w:rPr>
          <w:spacing w:val="-2"/>
          <w:sz w:val="18"/>
        </w:rPr>
        <w:t>Potosí;</w:t>
      </w:r>
    </w:p>
    <w:p>
      <w:pPr>
        <w:pStyle w:val="ListParagraph"/>
        <w:numPr>
          <w:ilvl w:val="0"/>
          <w:numId w:val="4"/>
        </w:numPr>
        <w:tabs>
          <w:tab w:pos="366" w:val="left" w:leader="none"/>
        </w:tabs>
        <w:spacing w:line="247" w:lineRule="auto" w:before="6" w:after="0"/>
        <w:ind w:left="244" w:right="242" w:firstLine="0"/>
        <w:jc w:val="left"/>
        <w:rPr>
          <w:sz w:val="18"/>
        </w:rPr>
      </w:pPr>
      <w:r>
        <w:rPr>
          <w:sz w:val="18"/>
        </w:rPr>
        <w:t>Ley para Prevenir, Sancionar y Erradicar los delitos en materia de Trata de Personas; y para la Protección y Asistencia a las</w:t>
      </w:r>
      <w:r>
        <w:rPr>
          <w:spacing w:val="40"/>
          <w:sz w:val="18"/>
        </w:rPr>
        <w:t> </w:t>
      </w:r>
      <w:r>
        <w:rPr>
          <w:sz w:val="18"/>
        </w:rPr>
        <w:t>Víctimas</w:t>
      </w:r>
      <w:r>
        <w:rPr>
          <w:spacing w:val="37"/>
          <w:sz w:val="18"/>
        </w:rPr>
        <w:t> </w:t>
      </w:r>
      <w:r>
        <w:rPr>
          <w:sz w:val="18"/>
        </w:rPr>
        <w:t>de</w:t>
      </w:r>
      <w:r>
        <w:rPr>
          <w:spacing w:val="37"/>
          <w:sz w:val="18"/>
        </w:rPr>
        <w:t> </w:t>
      </w:r>
      <w:r>
        <w:rPr>
          <w:sz w:val="18"/>
        </w:rPr>
        <w:t>estos</w:t>
      </w:r>
      <w:r>
        <w:rPr>
          <w:spacing w:val="37"/>
          <w:sz w:val="18"/>
        </w:rPr>
        <w:t> </w:t>
      </w:r>
      <w:r>
        <w:rPr>
          <w:sz w:val="18"/>
        </w:rPr>
        <w:t>delitos,</w:t>
      </w:r>
      <w:r>
        <w:rPr>
          <w:spacing w:val="37"/>
          <w:sz w:val="18"/>
        </w:rPr>
        <w:t> </w:t>
      </w:r>
      <w:r>
        <w:rPr>
          <w:sz w:val="18"/>
        </w:rPr>
        <w:t>para</w:t>
      </w:r>
      <w:r>
        <w:rPr>
          <w:spacing w:val="37"/>
          <w:sz w:val="18"/>
        </w:rPr>
        <w:t> </w:t>
      </w:r>
      <w:r>
        <w:rPr>
          <w:sz w:val="18"/>
        </w:rPr>
        <w:t>el</w:t>
      </w:r>
      <w:r>
        <w:rPr>
          <w:spacing w:val="37"/>
          <w:sz w:val="18"/>
        </w:rPr>
        <w:t> </w:t>
      </w:r>
      <w:r>
        <w:rPr>
          <w:sz w:val="18"/>
        </w:rPr>
        <w:t>Estado</w:t>
      </w:r>
      <w:r>
        <w:rPr>
          <w:spacing w:val="37"/>
          <w:sz w:val="18"/>
        </w:rPr>
        <w:t> </w:t>
      </w:r>
      <w:r>
        <w:rPr>
          <w:sz w:val="18"/>
        </w:rPr>
        <w:t>de</w:t>
      </w:r>
      <w:r>
        <w:rPr>
          <w:spacing w:val="37"/>
          <w:sz w:val="18"/>
        </w:rPr>
        <w:t> </w:t>
      </w:r>
      <w:r>
        <w:rPr>
          <w:sz w:val="18"/>
        </w:rPr>
        <w:t>San</w:t>
      </w:r>
      <w:r>
        <w:rPr>
          <w:spacing w:val="37"/>
          <w:sz w:val="18"/>
        </w:rPr>
        <w:t> </w:t>
      </w:r>
      <w:r>
        <w:rPr>
          <w:sz w:val="18"/>
        </w:rPr>
        <w:t>Luis</w:t>
      </w:r>
      <w:r>
        <w:rPr>
          <w:spacing w:val="37"/>
          <w:sz w:val="18"/>
        </w:rPr>
        <w:t> </w:t>
      </w:r>
      <w:r>
        <w:rPr>
          <w:sz w:val="18"/>
        </w:rPr>
        <w:t>Potosí</w:t>
      </w:r>
    </w:p>
    <w:p>
      <w:pPr>
        <w:pStyle w:val="ListParagraph"/>
        <w:numPr>
          <w:ilvl w:val="0"/>
          <w:numId w:val="4"/>
        </w:numPr>
        <w:tabs>
          <w:tab w:pos="372" w:val="left" w:leader="none"/>
        </w:tabs>
        <w:spacing w:line="240" w:lineRule="auto" w:before="1" w:after="0"/>
        <w:ind w:left="372" w:right="0" w:hanging="128"/>
        <w:jc w:val="left"/>
        <w:rPr>
          <w:sz w:val="18"/>
        </w:rPr>
      </w:pPr>
      <w:r>
        <w:rPr>
          <w:sz w:val="18"/>
        </w:rPr>
        <w:t>Reglamento</w:t>
      </w:r>
      <w:r>
        <w:rPr>
          <w:spacing w:val="18"/>
          <w:sz w:val="18"/>
        </w:rPr>
        <w:t> </w:t>
      </w:r>
      <w:r>
        <w:rPr>
          <w:sz w:val="18"/>
        </w:rPr>
        <w:t>de</w:t>
      </w:r>
      <w:r>
        <w:rPr>
          <w:spacing w:val="18"/>
          <w:sz w:val="18"/>
        </w:rPr>
        <w:t> </w:t>
      </w:r>
      <w:r>
        <w:rPr>
          <w:sz w:val="18"/>
        </w:rPr>
        <w:t>la</w:t>
      </w:r>
      <w:r>
        <w:rPr>
          <w:spacing w:val="19"/>
          <w:sz w:val="18"/>
        </w:rPr>
        <w:t> </w:t>
      </w:r>
      <w:r>
        <w:rPr>
          <w:sz w:val="18"/>
        </w:rPr>
        <w:t>Ley</w:t>
      </w:r>
      <w:r>
        <w:rPr>
          <w:spacing w:val="18"/>
          <w:sz w:val="18"/>
        </w:rPr>
        <w:t> </w:t>
      </w:r>
      <w:r>
        <w:rPr>
          <w:sz w:val="18"/>
        </w:rPr>
        <w:t>de</w:t>
      </w:r>
      <w:r>
        <w:rPr>
          <w:spacing w:val="18"/>
          <w:sz w:val="18"/>
        </w:rPr>
        <w:t> </w:t>
      </w:r>
      <w:r>
        <w:rPr>
          <w:sz w:val="18"/>
        </w:rPr>
        <w:t>los</w:t>
      </w:r>
      <w:r>
        <w:rPr>
          <w:spacing w:val="19"/>
          <w:sz w:val="18"/>
        </w:rPr>
        <w:t> </w:t>
      </w:r>
      <w:r>
        <w:rPr>
          <w:sz w:val="18"/>
        </w:rPr>
        <w:t>Derechos</w:t>
      </w:r>
      <w:r>
        <w:rPr>
          <w:spacing w:val="18"/>
          <w:sz w:val="18"/>
        </w:rPr>
        <w:t> </w:t>
      </w:r>
      <w:r>
        <w:rPr>
          <w:sz w:val="18"/>
        </w:rPr>
        <w:t>de</w:t>
      </w:r>
      <w:r>
        <w:rPr>
          <w:spacing w:val="18"/>
          <w:sz w:val="18"/>
        </w:rPr>
        <w:t> </w:t>
      </w:r>
      <w:r>
        <w:rPr>
          <w:sz w:val="18"/>
        </w:rPr>
        <w:t>Niñas,</w:t>
      </w:r>
      <w:r>
        <w:rPr>
          <w:spacing w:val="19"/>
          <w:sz w:val="18"/>
        </w:rPr>
        <w:t> </w:t>
      </w:r>
      <w:r>
        <w:rPr>
          <w:sz w:val="18"/>
        </w:rPr>
        <w:t>Niños</w:t>
      </w:r>
      <w:r>
        <w:rPr>
          <w:spacing w:val="18"/>
          <w:sz w:val="18"/>
        </w:rPr>
        <w:t> </w:t>
      </w:r>
      <w:r>
        <w:rPr>
          <w:sz w:val="18"/>
        </w:rPr>
        <w:t>y</w:t>
      </w:r>
      <w:r>
        <w:rPr>
          <w:spacing w:val="7"/>
          <w:sz w:val="18"/>
        </w:rPr>
        <w:t> </w:t>
      </w:r>
      <w:r>
        <w:rPr>
          <w:sz w:val="18"/>
        </w:rPr>
        <w:t>Adolescentes</w:t>
      </w:r>
      <w:r>
        <w:rPr>
          <w:spacing w:val="19"/>
          <w:sz w:val="18"/>
        </w:rPr>
        <w:t> </w:t>
      </w:r>
      <w:r>
        <w:rPr>
          <w:sz w:val="18"/>
        </w:rPr>
        <w:t>de</w:t>
      </w:r>
      <w:r>
        <w:rPr>
          <w:spacing w:val="20"/>
          <w:sz w:val="18"/>
        </w:rPr>
        <w:t> </w:t>
      </w:r>
      <w:r>
        <w:rPr>
          <w:sz w:val="18"/>
        </w:rPr>
        <w:t>San</w:t>
      </w:r>
      <w:r>
        <w:rPr>
          <w:spacing w:val="19"/>
          <w:sz w:val="18"/>
        </w:rPr>
        <w:t> </w:t>
      </w:r>
      <w:r>
        <w:rPr>
          <w:sz w:val="18"/>
        </w:rPr>
        <w:t>Luis</w:t>
      </w:r>
      <w:r>
        <w:rPr>
          <w:spacing w:val="20"/>
          <w:sz w:val="18"/>
        </w:rPr>
        <w:t> </w:t>
      </w:r>
      <w:r>
        <w:rPr>
          <w:spacing w:val="-2"/>
          <w:sz w:val="18"/>
        </w:rPr>
        <w:t>Potosí.</w:t>
      </w:r>
    </w:p>
    <w:p>
      <w:pPr>
        <w:pStyle w:val="BodyText"/>
        <w:spacing w:before="13"/>
      </w:pPr>
    </w:p>
    <w:p>
      <w:pPr>
        <w:pStyle w:val="Heading3"/>
        <w:numPr>
          <w:ilvl w:val="0"/>
          <w:numId w:val="3"/>
        </w:numPr>
        <w:tabs>
          <w:tab w:pos="5130" w:val="left" w:leader="none"/>
        </w:tabs>
        <w:spacing w:line="240" w:lineRule="auto" w:before="1" w:after="0"/>
        <w:ind w:left="5130" w:right="0" w:hanging="186"/>
        <w:jc w:val="left"/>
      </w:pPr>
      <w:r>
        <w:rPr>
          <w:spacing w:val="-2"/>
        </w:rPr>
        <w:t>Glosario</w:t>
      </w:r>
    </w:p>
    <w:p>
      <w:pPr>
        <w:pStyle w:val="BodyText"/>
        <w:spacing w:before="15"/>
        <w:rPr>
          <w:rFonts w:ascii="Arial"/>
          <w:b/>
        </w:rPr>
      </w:pPr>
    </w:p>
    <w:p>
      <w:pPr>
        <w:pStyle w:val="BodyText"/>
        <w:spacing w:line="247" w:lineRule="auto"/>
        <w:ind w:left="244"/>
      </w:pPr>
      <w:r>
        <w:rPr/>
        <w:t>Para</w:t>
      </w:r>
      <w:r>
        <w:rPr>
          <w:spacing w:val="22"/>
        </w:rPr>
        <w:t> </w:t>
      </w:r>
      <w:r>
        <w:rPr/>
        <w:t>los</w:t>
      </w:r>
      <w:r>
        <w:rPr>
          <w:spacing w:val="22"/>
        </w:rPr>
        <w:t> </w:t>
      </w:r>
      <w:r>
        <w:rPr/>
        <w:t>efectos</w:t>
      </w:r>
      <w:r>
        <w:rPr>
          <w:spacing w:val="22"/>
        </w:rPr>
        <w:t> </w:t>
      </w:r>
      <w:r>
        <w:rPr/>
        <w:t>del</w:t>
      </w:r>
      <w:r>
        <w:rPr>
          <w:spacing w:val="22"/>
        </w:rPr>
        <w:t> </w:t>
      </w:r>
      <w:r>
        <w:rPr/>
        <w:t>presente</w:t>
      </w:r>
      <w:r>
        <w:rPr>
          <w:spacing w:val="22"/>
        </w:rPr>
        <w:t> </w:t>
      </w:r>
      <w:r>
        <w:rPr/>
        <w:t>Protocolo,</w:t>
      </w:r>
      <w:r>
        <w:rPr>
          <w:spacing w:val="22"/>
        </w:rPr>
        <w:t> </w:t>
      </w:r>
      <w:r>
        <w:rPr/>
        <w:t>a</w:t>
      </w:r>
      <w:r>
        <w:rPr>
          <w:spacing w:val="22"/>
        </w:rPr>
        <w:t> </w:t>
      </w:r>
      <w:r>
        <w:rPr/>
        <w:t>partir</w:t>
      </w:r>
      <w:r>
        <w:rPr>
          <w:spacing w:val="22"/>
        </w:rPr>
        <w:t> </w:t>
      </w:r>
      <w:r>
        <w:rPr/>
        <w:t>de</w:t>
      </w:r>
      <w:r>
        <w:rPr>
          <w:spacing w:val="22"/>
        </w:rPr>
        <w:t> </w:t>
      </w:r>
      <w:r>
        <w:rPr/>
        <w:t>la</w:t>
      </w:r>
      <w:r>
        <w:rPr>
          <w:spacing w:val="22"/>
        </w:rPr>
        <w:t> </w:t>
      </w:r>
      <w:r>
        <w:rPr/>
        <w:t>conceptualización</w:t>
      </w:r>
      <w:r>
        <w:rPr>
          <w:spacing w:val="22"/>
        </w:rPr>
        <w:t> </w:t>
      </w:r>
      <w:r>
        <w:rPr/>
        <w:t>y</w:t>
      </w:r>
      <w:r>
        <w:rPr>
          <w:spacing w:val="22"/>
        </w:rPr>
        <w:t> </w:t>
      </w:r>
      <w:r>
        <w:rPr/>
        <w:t>preceptos</w:t>
      </w:r>
      <w:r>
        <w:rPr>
          <w:spacing w:val="22"/>
        </w:rPr>
        <w:t> </w:t>
      </w:r>
      <w:r>
        <w:rPr/>
        <w:t>señalados</w:t>
      </w:r>
      <w:r>
        <w:rPr>
          <w:spacing w:val="22"/>
        </w:rPr>
        <w:t> </w:t>
      </w:r>
      <w:r>
        <w:rPr/>
        <w:t>y</w:t>
      </w:r>
      <w:r>
        <w:rPr>
          <w:spacing w:val="22"/>
        </w:rPr>
        <w:t> </w:t>
      </w:r>
      <w:r>
        <w:rPr/>
        <w:t>reconocidos</w:t>
      </w:r>
      <w:r>
        <w:rPr>
          <w:spacing w:val="22"/>
        </w:rPr>
        <w:t> </w:t>
      </w:r>
      <w:r>
        <w:rPr/>
        <w:t>por</w:t>
      </w:r>
      <w:r>
        <w:rPr>
          <w:spacing w:val="22"/>
        </w:rPr>
        <w:t> </w:t>
      </w:r>
      <w:r>
        <w:rPr/>
        <w:t>el</w:t>
      </w:r>
      <w:r>
        <w:rPr>
          <w:spacing w:val="22"/>
        </w:rPr>
        <w:t> </w:t>
      </w:r>
      <w:r>
        <w:rPr/>
        <w:t>marco jurídico</w:t>
      </w:r>
      <w:r>
        <w:rPr>
          <w:spacing w:val="33"/>
        </w:rPr>
        <w:t> </w:t>
      </w:r>
      <w:r>
        <w:rPr/>
        <w:t>vigente</w:t>
      </w:r>
      <w:r>
        <w:rPr>
          <w:spacing w:val="33"/>
        </w:rPr>
        <w:t> </w:t>
      </w:r>
      <w:r>
        <w:rPr/>
        <w:t>para</w:t>
      </w:r>
      <w:r>
        <w:rPr>
          <w:spacing w:val="33"/>
        </w:rPr>
        <w:t> </w:t>
      </w:r>
      <w:r>
        <w:rPr/>
        <w:t>el</w:t>
      </w:r>
      <w:r>
        <w:rPr>
          <w:spacing w:val="33"/>
        </w:rPr>
        <w:t> </w:t>
      </w:r>
      <w:r>
        <w:rPr/>
        <w:t>Estado</w:t>
      </w:r>
      <w:r>
        <w:rPr>
          <w:spacing w:val="33"/>
        </w:rPr>
        <w:t> </w:t>
      </w:r>
      <w:r>
        <w:rPr/>
        <w:t>de</w:t>
      </w:r>
      <w:r>
        <w:rPr>
          <w:spacing w:val="33"/>
        </w:rPr>
        <w:t> </w:t>
      </w:r>
      <w:r>
        <w:rPr/>
        <w:t>San</w:t>
      </w:r>
      <w:r>
        <w:rPr>
          <w:spacing w:val="33"/>
        </w:rPr>
        <w:t> </w:t>
      </w:r>
      <w:r>
        <w:rPr/>
        <w:t>Luis</w:t>
      </w:r>
      <w:r>
        <w:rPr>
          <w:spacing w:val="33"/>
        </w:rPr>
        <w:t> </w:t>
      </w:r>
      <w:r>
        <w:rPr/>
        <w:t>Potosí,</w:t>
      </w:r>
      <w:r>
        <w:rPr>
          <w:spacing w:val="35"/>
        </w:rPr>
        <w:t> </w:t>
      </w:r>
      <w:r>
        <w:rPr/>
        <w:t>se</w:t>
      </w:r>
      <w:r>
        <w:rPr>
          <w:spacing w:val="33"/>
        </w:rPr>
        <w:t> </w:t>
      </w:r>
      <w:r>
        <w:rPr/>
        <w:t>entenderá</w:t>
      </w:r>
      <w:r>
        <w:rPr>
          <w:spacing w:val="33"/>
        </w:rPr>
        <w:t> </w:t>
      </w:r>
      <w:r>
        <w:rPr/>
        <w:t>lo</w:t>
      </w:r>
      <w:r>
        <w:rPr>
          <w:spacing w:val="33"/>
        </w:rPr>
        <w:t> </w:t>
      </w:r>
      <w:r>
        <w:rPr/>
        <w:t>siguiente:</w:t>
      </w:r>
    </w:p>
    <w:p>
      <w:pPr>
        <w:pStyle w:val="BodyText"/>
        <w:spacing w:before="7"/>
      </w:pPr>
    </w:p>
    <w:p>
      <w:pPr>
        <w:pStyle w:val="ListParagraph"/>
        <w:numPr>
          <w:ilvl w:val="0"/>
          <w:numId w:val="5"/>
        </w:numPr>
        <w:tabs>
          <w:tab w:pos="481" w:val="left" w:leader="none"/>
        </w:tabs>
        <w:spacing w:line="249" w:lineRule="auto" w:before="1" w:after="0"/>
        <w:ind w:left="244" w:right="237" w:firstLine="0"/>
        <w:jc w:val="both"/>
        <w:rPr>
          <w:sz w:val="18"/>
        </w:rPr>
      </w:pPr>
      <w:r>
        <w:rPr>
          <w:rFonts w:ascii="Arial" w:hAnsi="Arial"/>
          <w:b/>
          <w:sz w:val="18"/>
        </w:rPr>
        <w:t>Acciones afirmativas: </w:t>
      </w:r>
      <w:r>
        <w:rPr>
          <w:sz w:val="18"/>
        </w:rPr>
        <w:t>acciones de carácter temporal, de políticas y prácticas de índole legislativa, administrativa y jurisdiccional</w:t>
      </w:r>
      <w:r>
        <w:rPr>
          <w:spacing w:val="40"/>
          <w:sz w:val="18"/>
        </w:rPr>
        <w:t> </w:t>
      </w:r>
      <w:r>
        <w:rPr>
          <w:sz w:val="18"/>
        </w:rPr>
        <w:t>que</w:t>
      </w:r>
      <w:r>
        <w:rPr>
          <w:spacing w:val="40"/>
          <w:sz w:val="18"/>
        </w:rPr>
        <w:t> </w:t>
      </w:r>
      <w:r>
        <w:rPr>
          <w:sz w:val="18"/>
        </w:rPr>
        <w:t>son</w:t>
      </w:r>
      <w:r>
        <w:rPr>
          <w:spacing w:val="40"/>
          <w:sz w:val="18"/>
        </w:rPr>
        <w:t> </w:t>
      </w:r>
      <w:r>
        <w:rPr>
          <w:sz w:val="18"/>
        </w:rPr>
        <w:t>correctivas,</w:t>
      </w:r>
      <w:r>
        <w:rPr>
          <w:spacing w:val="40"/>
          <w:sz w:val="18"/>
        </w:rPr>
        <w:t> </w:t>
      </w:r>
      <w:r>
        <w:rPr>
          <w:sz w:val="18"/>
        </w:rPr>
        <w:t>compensatorias</w:t>
      </w:r>
      <w:r>
        <w:rPr>
          <w:spacing w:val="40"/>
          <w:sz w:val="18"/>
        </w:rPr>
        <w:t> </w:t>
      </w:r>
      <w:r>
        <w:rPr>
          <w:sz w:val="18"/>
        </w:rPr>
        <w:t>y</w:t>
      </w:r>
      <w:r>
        <w:rPr>
          <w:spacing w:val="40"/>
          <w:sz w:val="18"/>
        </w:rPr>
        <w:t> </w:t>
      </w:r>
      <w:r>
        <w:rPr>
          <w:sz w:val="18"/>
        </w:rPr>
        <w:t>de</w:t>
      </w:r>
      <w:r>
        <w:rPr>
          <w:spacing w:val="40"/>
          <w:sz w:val="18"/>
        </w:rPr>
        <w:t> </w:t>
      </w:r>
      <w:r>
        <w:rPr>
          <w:sz w:val="18"/>
        </w:rPr>
        <w:t>promoción,</w:t>
      </w:r>
      <w:r>
        <w:rPr>
          <w:spacing w:val="40"/>
          <w:sz w:val="18"/>
        </w:rPr>
        <w:t> </w:t>
      </w:r>
      <w:r>
        <w:rPr>
          <w:sz w:val="18"/>
        </w:rPr>
        <w:t>encaminadas</w:t>
      </w:r>
      <w:r>
        <w:rPr>
          <w:spacing w:val="40"/>
          <w:sz w:val="18"/>
        </w:rPr>
        <w:t> </w:t>
      </w:r>
      <w:r>
        <w:rPr>
          <w:sz w:val="18"/>
        </w:rPr>
        <w:t>a</w:t>
      </w:r>
      <w:r>
        <w:rPr>
          <w:spacing w:val="40"/>
          <w:sz w:val="18"/>
        </w:rPr>
        <w:t> </w:t>
      </w:r>
      <w:r>
        <w:rPr>
          <w:sz w:val="18"/>
        </w:rPr>
        <w:t>acelerar</w:t>
      </w:r>
      <w:r>
        <w:rPr>
          <w:spacing w:val="40"/>
          <w:sz w:val="18"/>
        </w:rPr>
        <w:t> </w:t>
      </w:r>
      <w:r>
        <w:rPr>
          <w:sz w:val="18"/>
        </w:rPr>
        <w:t>la</w:t>
      </w:r>
      <w:r>
        <w:rPr>
          <w:spacing w:val="40"/>
          <w:sz w:val="18"/>
        </w:rPr>
        <w:t> </w:t>
      </w:r>
      <w:r>
        <w:rPr>
          <w:sz w:val="18"/>
        </w:rPr>
        <w:t>igualdad</w:t>
      </w:r>
      <w:r>
        <w:rPr>
          <w:spacing w:val="40"/>
          <w:sz w:val="18"/>
        </w:rPr>
        <w:t> </w:t>
      </w:r>
      <w:r>
        <w:rPr>
          <w:sz w:val="18"/>
        </w:rPr>
        <w:t>sustantiva</w:t>
      </w:r>
      <w:r>
        <w:rPr>
          <w:spacing w:val="40"/>
          <w:sz w:val="18"/>
        </w:rPr>
        <w:t> </w:t>
      </w:r>
      <w:r>
        <w:rPr>
          <w:sz w:val="18"/>
        </w:rPr>
        <w:t>entre niñas,</w:t>
      </w:r>
      <w:r>
        <w:rPr>
          <w:spacing w:val="40"/>
          <w:sz w:val="18"/>
        </w:rPr>
        <w:t> </w:t>
      </w:r>
      <w:r>
        <w:rPr>
          <w:sz w:val="18"/>
        </w:rPr>
        <w:t>niños</w:t>
      </w:r>
      <w:r>
        <w:rPr>
          <w:spacing w:val="40"/>
          <w:sz w:val="18"/>
        </w:rPr>
        <w:t> </w:t>
      </w:r>
      <w:r>
        <w:rPr>
          <w:sz w:val="18"/>
        </w:rPr>
        <w:t>y</w:t>
      </w:r>
      <w:r>
        <w:rPr>
          <w:spacing w:val="40"/>
          <w:sz w:val="18"/>
        </w:rPr>
        <w:t> </w:t>
      </w:r>
      <w:r>
        <w:rPr>
          <w:sz w:val="18"/>
        </w:rPr>
        <w:t>adolescentes.</w:t>
      </w:r>
    </w:p>
    <w:p>
      <w:pPr>
        <w:pStyle w:val="BodyText"/>
        <w:spacing w:before="3"/>
      </w:pPr>
    </w:p>
    <w:p>
      <w:pPr>
        <w:pStyle w:val="ListParagraph"/>
        <w:numPr>
          <w:ilvl w:val="0"/>
          <w:numId w:val="5"/>
        </w:numPr>
        <w:tabs>
          <w:tab w:pos="464" w:val="left" w:leader="none"/>
        </w:tabs>
        <w:spacing w:line="240" w:lineRule="auto" w:before="1" w:after="0"/>
        <w:ind w:left="464" w:right="0" w:hanging="220"/>
        <w:jc w:val="left"/>
        <w:rPr>
          <w:sz w:val="18"/>
        </w:rPr>
      </w:pPr>
      <w:r>
        <w:rPr>
          <w:rFonts w:ascii="Arial" w:hAnsi="Arial"/>
          <w:b/>
          <w:sz w:val="18"/>
        </w:rPr>
        <w:t>Adolescentes:</w:t>
      </w:r>
      <w:r>
        <w:rPr>
          <w:rFonts w:ascii="Arial" w:hAnsi="Arial"/>
          <w:b/>
          <w:spacing w:val="19"/>
          <w:sz w:val="18"/>
        </w:rPr>
        <w:t> </w:t>
      </w:r>
      <w:r>
        <w:rPr>
          <w:sz w:val="18"/>
        </w:rPr>
        <w:t>personas</w:t>
      </w:r>
      <w:r>
        <w:rPr>
          <w:spacing w:val="23"/>
          <w:sz w:val="18"/>
        </w:rPr>
        <w:t> </w:t>
      </w:r>
      <w:r>
        <w:rPr>
          <w:sz w:val="18"/>
        </w:rPr>
        <w:t>de</w:t>
      </w:r>
      <w:r>
        <w:rPr>
          <w:spacing w:val="23"/>
          <w:sz w:val="18"/>
        </w:rPr>
        <w:t> </w:t>
      </w:r>
      <w:r>
        <w:rPr>
          <w:sz w:val="18"/>
        </w:rPr>
        <w:t>entre</w:t>
      </w:r>
      <w:r>
        <w:rPr>
          <w:spacing w:val="23"/>
          <w:sz w:val="18"/>
        </w:rPr>
        <w:t> </w:t>
      </w:r>
      <w:r>
        <w:rPr>
          <w:sz w:val="18"/>
        </w:rPr>
        <w:t>doce</w:t>
      </w:r>
      <w:r>
        <w:rPr>
          <w:spacing w:val="24"/>
          <w:sz w:val="18"/>
        </w:rPr>
        <w:t> </w:t>
      </w:r>
      <w:r>
        <w:rPr>
          <w:sz w:val="18"/>
        </w:rPr>
        <w:t>años</w:t>
      </w:r>
      <w:r>
        <w:rPr>
          <w:spacing w:val="23"/>
          <w:sz w:val="18"/>
        </w:rPr>
        <w:t> </w:t>
      </w:r>
      <w:r>
        <w:rPr>
          <w:sz w:val="18"/>
        </w:rPr>
        <w:t>cumplidos</w:t>
      </w:r>
      <w:r>
        <w:rPr>
          <w:spacing w:val="23"/>
          <w:sz w:val="18"/>
        </w:rPr>
        <w:t> </w:t>
      </w:r>
      <w:r>
        <w:rPr>
          <w:sz w:val="18"/>
        </w:rPr>
        <w:t>y</w:t>
      </w:r>
      <w:r>
        <w:rPr>
          <w:spacing w:val="23"/>
          <w:sz w:val="18"/>
        </w:rPr>
        <w:t> </w:t>
      </w:r>
      <w:r>
        <w:rPr>
          <w:sz w:val="18"/>
        </w:rPr>
        <w:t>menos</w:t>
      </w:r>
      <w:r>
        <w:rPr>
          <w:spacing w:val="24"/>
          <w:sz w:val="18"/>
        </w:rPr>
        <w:t> </w:t>
      </w:r>
      <w:r>
        <w:rPr>
          <w:sz w:val="18"/>
        </w:rPr>
        <w:t>de</w:t>
      </w:r>
      <w:r>
        <w:rPr>
          <w:spacing w:val="23"/>
          <w:sz w:val="18"/>
        </w:rPr>
        <w:t> </w:t>
      </w:r>
      <w:r>
        <w:rPr>
          <w:sz w:val="18"/>
        </w:rPr>
        <w:t>dieciocho</w:t>
      </w:r>
      <w:r>
        <w:rPr>
          <w:spacing w:val="23"/>
          <w:sz w:val="18"/>
        </w:rPr>
        <w:t> </w:t>
      </w:r>
      <w:r>
        <w:rPr>
          <w:sz w:val="18"/>
        </w:rPr>
        <w:t>años</w:t>
      </w:r>
      <w:r>
        <w:rPr>
          <w:spacing w:val="23"/>
          <w:sz w:val="18"/>
        </w:rPr>
        <w:t> </w:t>
      </w:r>
      <w:r>
        <w:rPr>
          <w:sz w:val="18"/>
        </w:rPr>
        <w:t>de</w:t>
      </w:r>
      <w:r>
        <w:rPr>
          <w:spacing w:val="24"/>
          <w:sz w:val="18"/>
        </w:rPr>
        <w:t> </w:t>
      </w:r>
      <w:r>
        <w:rPr>
          <w:spacing w:val="-2"/>
          <w:sz w:val="18"/>
        </w:rPr>
        <w:t>edad.</w:t>
      </w:r>
    </w:p>
    <w:p>
      <w:pPr>
        <w:pStyle w:val="BodyText"/>
        <w:spacing w:before="13"/>
      </w:pPr>
    </w:p>
    <w:p>
      <w:pPr>
        <w:pStyle w:val="ListParagraph"/>
        <w:numPr>
          <w:ilvl w:val="0"/>
          <w:numId w:val="5"/>
        </w:numPr>
        <w:tabs>
          <w:tab w:pos="451" w:val="left" w:leader="none"/>
        </w:tabs>
        <w:spacing w:line="249" w:lineRule="auto" w:before="0" w:after="0"/>
        <w:ind w:left="244" w:right="240" w:firstLine="0"/>
        <w:jc w:val="both"/>
        <w:rPr>
          <w:sz w:val="18"/>
        </w:rPr>
      </w:pPr>
      <w:r>
        <w:rPr>
          <w:rFonts w:ascii="Arial" w:hAnsi="Arial"/>
          <w:b/>
          <w:sz w:val="18"/>
        </w:rPr>
        <w:t>Atención Integral: </w:t>
      </w:r>
      <w:r>
        <w:rPr>
          <w:sz w:val="18"/>
        </w:rPr>
        <w:t>estrategias, acciones y respuestas dirigidas a garantizar el ejercicio de derechos de grupos en situación</w:t>
      </w:r>
      <w:r>
        <w:rPr>
          <w:spacing w:val="40"/>
          <w:sz w:val="18"/>
        </w:rPr>
        <w:t> </w:t>
      </w:r>
      <w:r>
        <w:rPr>
          <w:sz w:val="18"/>
        </w:rPr>
        <w:t>de vulnerabilidad y la restitución de sus derechos, coordinando y articulando los diferentes servicios e instancias institucionales que se ofrecen desde el Estado y por parte de la sociedad civil.</w:t>
      </w:r>
    </w:p>
    <w:p>
      <w:pPr>
        <w:pStyle w:val="BodyText"/>
        <w:spacing w:before="4"/>
      </w:pPr>
    </w:p>
    <w:p>
      <w:pPr>
        <w:pStyle w:val="ListParagraph"/>
        <w:numPr>
          <w:ilvl w:val="0"/>
          <w:numId w:val="5"/>
        </w:numPr>
        <w:tabs>
          <w:tab w:pos="461" w:val="left" w:leader="none"/>
        </w:tabs>
        <w:spacing w:line="240" w:lineRule="auto" w:before="0" w:after="0"/>
        <w:ind w:left="461" w:right="0" w:hanging="217"/>
        <w:jc w:val="left"/>
        <w:rPr>
          <w:sz w:val="18"/>
        </w:rPr>
      </w:pPr>
      <w:r>
        <w:rPr>
          <w:rFonts w:ascii="Arial" w:hAnsi="Arial"/>
          <w:b/>
          <w:sz w:val="18"/>
        </w:rPr>
        <w:t>Autoridades:</w:t>
      </w:r>
      <w:r>
        <w:rPr>
          <w:rFonts w:ascii="Arial" w:hAnsi="Arial"/>
          <w:b/>
          <w:spacing w:val="18"/>
          <w:sz w:val="18"/>
        </w:rPr>
        <w:t> </w:t>
      </w:r>
      <w:r>
        <w:rPr>
          <w:sz w:val="18"/>
        </w:rPr>
        <w:t>las</w:t>
      </w:r>
      <w:r>
        <w:rPr>
          <w:spacing w:val="20"/>
          <w:sz w:val="18"/>
        </w:rPr>
        <w:t> </w:t>
      </w:r>
      <w:r>
        <w:rPr>
          <w:sz w:val="18"/>
        </w:rPr>
        <w:t>autoridades</w:t>
      </w:r>
      <w:r>
        <w:rPr>
          <w:spacing w:val="21"/>
          <w:sz w:val="18"/>
        </w:rPr>
        <w:t> </w:t>
      </w:r>
      <w:r>
        <w:rPr>
          <w:sz w:val="18"/>
        </w:rPr>
        <w:t>y</w:t>
      </w:r>
      <w:r>
        <w:rPr>
          <w:spacing w:val="21"/>
          <w:sz w:val="18"/>
        </w:rPr>
        <w:t> </w:t>
      </w:r>
      <w:r>
        <w:rPr>
          <w:sz w:val="18"/>
        </w:rPr>
        <w:t>las</w:t>
      </w:r>
      <w:r>
        <w:rPr>
          <w:spacing w:val="20"/>
          <w:sz w:val="18"/>
        </w:rPr>
        <w:t> </w:t>
      </w:r>
      <w:r>
        <w:rPr>
          <w:sz w:val="18"/>
        </w:rPr>
        <w:t>y</w:t>
      </w:r>
      <w:r>
        <w:rPr>
          <w:spacing w:val="21"/>
          <w:sz w:val="18"/>
        </w:rPr>
        <w:t> </w:t>
      </w:r>
      <w:r>
        <w:rPr>
          <w:sz w:val="18"/>
        </w:rPr>
        <w:t>los</w:t>
      </w:r>
      <w:r>
        <w:rPr>
          <w:spacing w:val="20"/>
          <w:sz w:val="18"/>
        </w:rPr>
        <w:t> </w:t>
      </w:r>
      <w:r>
        <w:rPr>
          <w:sz w:val="18"/>
        </w:rPr>
        <w:t>servidores</w:t>
      </w:r>
      <w:r>
        <w:rPr>
          <w:spacing w:val="21"/>
          <w:sz w:val="18"/>
        </w:rPr>
        <w:t> </w:t>
      </w:r>
      <w:r>
        <w:rPr>
          <w:sz w:val="18"/>
        </w:rPr>
        <w:t>públicos</w:t>
      </w:r>
      <w:r>
        <w:rPr>
          <w:spacing w:val="20"/>
          <w:sz w:val="18"/>
        </w:rPr>
        <w:t> </w:t>
      </w:r>
      <w:r>
        <w:rPr>
          <w:sz w:val="18"/>
        </w:rPr>
        <w:t>de</w:t>
      </w:r>
      <w:r>
        <w:rPr>
          <w:spacing w:val="21"/>
          <w:sz w:val="18"/>
        </w:rPr>
        <w:t> </w:t>
      </w:r>
      <w:r>
        <w:rPr>
          <w:sz w:val="18"/>
        </w:rPr>
        <w:t>las</w:t>
      </w:r>
      <w:r>
        <w:rPr>
          <w:spacing w:val="20"/>
          <w:sz w:val="18"/>
        </w:rPr>
        <w:t> </w:t>
      </w:r>
      <w:r>
        <w:rPr>
          <w:sz w:val="18"/>
        </w:rPr>
        <w:t>dependencias</w:t>
      </w:r>
      <w:r>
        <w:rPr>
          <w:spacing w:val="21"/>
          <w:sz w:val="18"/>
        </w:rPr>
        <w:t> </w:t>
      </w:r>
      <w:r>
        <w:rPr>
          <w:sz w:val="18"/>
        </w:rPr>
        <w:t>y</w:t>
      </w:r>
      <w:r>
        <w:rPr>
          <w:spacing w:val="20"/>
          <w:sz w:val="18"/>
        </w:rPr>
        <w:t> </w:t>
      </w:r>
      <w:r>
        <w:rPr>
          <w:sz w:val="18"/>
        </w:rPr>
        <w:t>entidades</w:t>
      </w:r>
      <w:r>
        <w:rPr>
          <w:spacing w:val="21"/>
          <w:sz w:val="18"/>
        </w:rPr>
        <w:t> </w:t>
      </w:r>
      <w:r>
        <w:rPr>
          <w:sz w:val="18"/>
        </w:rPr>
        <w:t>del</w:t>
      </w:r>
      <w:r>
        <w:rPr>
          <w:spacing w:val="20"/>
          <w:sz w:val="18"/>
        </w:rPr>
        <w:t> </w:t>
      </w:r>
      <w:r>
        <w:rPr>
          <w:sz w:val="18"/>
        </w:rPr>
        <w:t>Ejecutivo</w:t>
      </w:r>
      <w:r>
        <w:rPr>
          <w:spacing w:val="21"/>
          <w:sz w:val="18"/>
        </w:rPr>
        <w:t> </w:t>
      </w:r>
      <w:r>
        <w:rPr>
          <w:sz w:val="18"/>
        </w:rPr>
        <w:t>del</w:t>
      </w:r>
      <w:r>
        <w:rPr>
          <w:spacing w:val="21"/>
          <w:sz w:val="18"/>
        </w:rPr>
        <w:t> </w:t>
      </w:r>
      <w:r>
        <w:rPr>
          <w:spacing w:val="-2"/>
          <w:sz w:val="18"/>
        </w:rPr>
        <w:t>Estado.</w:t>
      </w:r>
    </w:p>
    <w:p>
      <w:pPr>
        <w:pStyle w:val="BodyText"/>
        <w:spacing w:before="15"/>
      </w:pPr>
    </w:p>
    <w:p>
      <w:pPr>
        <w:pStyle w:val="ListParagraph"/>
        <w:numPr>
          <w:ilvl w:val="0"/>
          <w:numId w:val="5"/>
        </w:numPr>
        <w:tabs>
          <w:tab w:pos="455" w:val="left" w:leader="none"/>
        </w:tabs>
        <w:spacing w:line="240" w:lineRule="auto" w:before="1" w:after="0"/>
        <w:ind w:left="455" w:right="0" w:hanging="211"/>
        <w:jc w:val="left"/>
        <w:rPr>
          <w:sz w:val="18"/>
        </w:rPr>
      </w:pPr>
      <w:r>
        <w:rPr>
          <w:rFonts w:ascii="Arial"/>
          <w:b/>
          <w:sz w:val="18"/>
        </w:rPr>
        <w:t>DIF</w:t>
      </w:r>
      <w:r>
        <w:rPr>
          <w:rFonts w:ascii="Arial"/>
          <w:b/>
          <w:spacing w:val="14"/>
          <w:sz w:val="18"/>
        </w:rPr>
        <w:t> </w:t>
      </w:r>
      <w:r>
        <w:rPr>
          <w:rFonts w:ascii="Arial"/>
          <w:b/>
          <w:sz w:val="18"/>
        </w:rPr>
        <w:t>Estatal:</w:t>
      </w:r>
      <w:r>
        <w:rPr>
          <w:rFonts w:ascii="Arial"/>
          <w:b/>
          <w:spacing w:val="12"/>
          <w:sz w:val="18"/>
        </w:rPr>
        <w:t> </w:t>
      </w:r>
      <w:r>
        <w:rPr>
          <w:sz w:val="18"/>
        </w:rPr>
        <w:t>Sistema</w:t>
      </w:r>
      <w:r>
        <w:rPr>
          <w:spacing w:val="14"/>
          <w:sz w:val="18"/>
        </w:rPr>
        <w:t> </w:t>
      </w:r>
      <w:r>
        <w:rPr>
          <w:sz w:val="18"/>
        </w:rPr>
        <w:t>Estatal</w:t>
      </w:r>
      <w:r>
        <w:rPr>
          <w:spacing w:val="15"/>
          <w:sz w:val="18"/>
        </w:rPr>
        <w:t> </w:t>
      </w:r>
      <w:r>
        <w:rPr>
          <w:sz w:val="18"/>
        </w:rPr>
        <w:t>para</w:t>
      </w:r>
      <w:r>
        <w:rPr>
          <w:spacing w:val="14"/>
          <w:sz w:val="18"/>
        </w:rPr>
        <w:t> </w:t>
      </w:r>
      <w:r>
        <w:rPr>
          <w:sz w:val="18"/>
        </w:rPr>
        <w:t>el</w:t>
      </w:r>
      <w:r>
        <w:rPr>
          <w:spacing w:val="14"/>
          <w:sz w:val="18"/>
        </w:rPr>
        <w:t> </w:t>
      </w:r>
      <w:r>
        <w:rPr>
          <w:sz w:val="18"/>
        </w:rPr>
        <w:t>Desarrollo</w:t>
      </w:r>
      <w:r>
        <w:rPr>
          <w:spacing w:val="15"/>
          <w:sz w:val="18"/>
        </w:rPr>
        <w:t> </w:t>
      </w:r>
      <w:r>
        <w:rPr>
          <w:sz w:val="18"/>
        </w:rPr>
        <w:t>Integral</w:t>
      </w:r>
      <w:r>
        <w:rPr>
          <w:spacing w:val="14"/>
          <w:sz w:val="18"/>
        </w:rPr>
        <w:t> </w:t>
      </w:r>
      <w:r>
        <w:rPr>
          <w:sz w:val="18"/>
        </w:rPr>
        <w:t>de</w:t>
      </w:r>
      <w:r>
        <w:rPr>
          <w:spacing w:val="14"/>
          <w:sz w:val="18"/>
        </w:rPr>
        <w:t> </w:t>
      </w:r>
      <w:r>
        <w:rPr>
          <w:sz w:val="18"/>
        </w:rPr>
        <w:t>la</w:t>
      </w:r>
      <w:r>
        <w:rPr>
          <w:spacing w:val="15"/>
          <w:sz w:val="18"/>
        </w:rPr>
        <w:t> </w:t>
      </w:r>
      <w:r>
        <w:rPr>
          <w:spacing w:val="-2"/>
          <w:sz w:val="18"/>
        </w:rPr>
        <w:t>Familia</w:t>
      </w:r>
    </w:p>
    <w:p>
      <w:pPr>
        <w:pStyle w:val="ListParagraph"/>
        <w:spacing w:after="0" w:line="240" w:lineRule="auto"/>
        <w:jc w:val="left"/>
        <w:rPr>
          <w:sz w:val="18"/>
        </w:rPr>
        <w:sectPr>
          <w:pgSz w:w="12240" w:h="15840"/>
          <w:pgMar w:header="682" w:footer="0" w:top="1180" w:bottom="280" w:left="720" w:right="720"/>
        </w:sectPr>
      </w:pPr>
    </w:p>
    <w:p>
      <w:pPr>
        <w:pStyle w:val="BodyText"/>
        <w:spacing w:before="113"/>
      </w:pPr>
    </w:p>
    <w:p>
      <w:pPr>
        <w:pStyle w:val="ListParagraph"/>
        <w:numPr>
          <w:ilvl w:val="0"/>
          <w:numId w:val="5"/>
        </w:numPr>
        <w:tabs>
          <w:tab w:pos="458" w:val="left" w:leader="none"/>
        </w:tabs>
        <w:spacing w:line="249" w:lineRule="auto" w:before="0" w:after="0"/>
        <w:ind w:left="244" w:right="238" w:firstLine="0"/>
        <w:jc w:val="both"/>
        <w:rPr>
          <w:sz w:val="18"/>
        </w:rPr>
      </w:pPr>
      <w:r>
        <w:rPr>
          <w:rFonts w:ascii="Arial" w:hAnsi="Arial"/>
          <w:b/>
          <w:sz w:val="18"/>
        </w:rPr>
        <w:t>Discriminación: </w:t>
      </w:r>
      <w:r>
        <w:rPr>
          <w:sz w:val="18"/>
        </w:rPr>
        <w:t>toda distinción, exclusión, restricción o preferencia que, por acción u omisión, con intención o sin ella, no</w:t>
      </w:r>
      <w:r>
        <w:rPr>
          <w:spacing w:val="80"/>
          <w:sz w:val="18"/>
        </w:rPr>
        <w:t> </w:t>
      </w:r>
      <w:r>
        <w:rPr>
          <w:sz w:val="18"/>
        </w:rPr>
        <w:t>sea objetiva, racional ni proporcional y tenga por objeto o resultado obstaculizar, restringir, impedir, menoscabar o anular el reconocimiento,</w:t>
      </w:r>
      <w:r>
        <w:rPr>
          <w:spacing w:val="38"/>
          <w:sz w:val="18"/>
        </w:rPr>
        <w:t> </w:t>
      </w:r>
      <w:r>
        <w:rPr>
          <w:sz w:val="18"/>
        </w:rPr>
        <w:t>goce</w:t>
      </w:r>
      <w:r>
        <w:rPr>
          <w:spacing w:val="38"/>
          <w:sz w:val="18"/>
        </w:rPr>
        <w:t> </w:t>
      </w:r>
      <w:r>
        <w:rPr>
          <w:sz w:val="18"/>
        </w:rPr>
        <w:t>o</w:t>
      </w:r>
      <w:r>
        <w:rPr>
          <w:spacing w:val="38"/>
          <w:sz w:val="18"/>
        </w:rPr>
        <w:t> </w:t>
      </w:r>
      <w:r>
        <w:rPr>
          <w:sz w:val="18"/>
        </w:rPr>
        <w:t>ejercicio</w:t>
      </w:r>
      <w:r>
        <w:rPr>
          <w:spacing w:val="38"/>
          <w:sz w:val="18"/>
        </w:rPr>
        <w:t> </w:t>
      </w:r>
      <w:r>
        <w:rPr>
          <w:sz w:val="18"/>
        </w:rPr>
        <w:t>de</w:t>
      </w:r>
      <w:r>
        <w:rPr>
          <w:spacing w:val="38"/>
          <w:sz w:val="18"/>
        </w:rPr>
        <w:t> </w:t>
      </w:r>
      <w:r>
        <w:rPr>
          <w:sz w:val="18"/>
        </w:rPr>
        <w:t>los</w:t>
      </w:r>
      <w:r>
        <w:rPr>
          <w:spacing w:val="38"/>
          <w:sz w:val="18"/>
        </w:rPr>
        <w:t> </w:t>
      </w:r>
      <w:r>
        <w:rPr>
          <w:sz w:val="18"/>
        </w:rPr>
        <w:t>derechos</w:t>
      </w:r>
      <w:r>
        <w:rPr>
          <w:spacing w:val="38"/>
          <w:sz w:val="18"/>
        </w:rPr>
        <w:t> </w:t>
      </w:r>
      <w:r>
        <w:rPr>
          <w:sz w:val="18"/>
        </w:rPr>
        <w:t>humanos</w:t>
      </w:r>
      <w:r>
        <w:rPr>
          <w:spacing w:val="38"/>
          <w:sz w:val="18"/>
        </w:rPr>
        <w:t> </w:t>
      </w:r>
      <w:r>
        <w:rPr>
          <w:sz w:val="18"/>
        </w:rPr>
        <w:t>y</w:t>
      </w:r>
      <w:r>
        <w:rPr>
          <w:spacing w:val="38"/>
          <w:sz w:val="18"/>
        </w:rPr>
        <w:t> </w:t>
      </w:r>
      <w:r>
        <w:rPr>
          <w:sz w:val="18"/>
        </w:rPr>
        <w:t>libertades,</w:t>
      </w:r>
      <w:r>
        <w:rPr>
          <w:spacing w:val="38"/>
          <w:sz w:val="18"/>
        </w:rPr>
        <w:t> </w:t>
      </w:r>
      <w:r>
        <w:rPr>
          <w:sz w:val="18"/>
        </w:rPr>
        <w:t>cuando</w:t>
      </w:r>
      <w:r>
        <w:rPr>
          <w:spacing w:val="38"/>
          <w:sz w:val="18"/>
        </w:rPr>
        <w:t> </w:t>
      </w:r>
      <w:r>
        <w:rPr>
          <w:sz w:val="18"/>
        </w:rPr>
        <w:t>se</w:t>
      </w:r>
      <w:r>
        <w:rPr>
          <w:spacing w:val="38"/>
          <w:sz w:val="18"/>
        </w:rPr>
        <w:t> </w:t>
      </w:r>
      <w:r>
        <w:rPr>
          <w:sz w:val="18"/>
        </w:rPr>
        <w:t>base</w:t>
      </w:r>
      <w:r>
        <w:rPr>
          <w:spacing w:val="38"/>
          <w:sz w:val="18"/>
        </w:rPr>
        <w:t> </w:t>
      </w:r>
      <w:r>
        <w:rPr>
          <w:sz w:val="18"/>
        </w:rPr>
        <w:t>en</w:t>
      </w:r>
      <w:r>
        <w:rPr>
          <w:spacing w:val="38"/>
          <w:sz w:val="18"/>
        </w:rPr>
        <w:t> </w:t>
      </w:r>
      <w:r>
        <w:rPr>
          <w:sz w:val="18"/>
        </w:rPr>
        <w:t>uno</w:t>
      </w:r>
      <w:r>
        <w:rPr>
          <w:spacing w:val="38"/>
          <w:sz w:val="18"/>
        </w:rPr>
        <w:t> </w:t>
      </w:r>
      <w:r>
        <w:rPr>
          <w:sz w:val="18"/>
        </w:rPr>
        <w:t>o</w:t>
      </w:r>
      <w:r>
        <w:rPr>
          <w:spacing w:val="38"/>
          <w:sz w:val="18"/>
        </w:rPr>
        <w:t> </w:t>
      </w:r>
      <w:r>
        <w:rPr>
          <w:sz w:val="18"/>
        </w:rPr>
        <w:t>más</w:t>
      </w:r>
      <w:r>
        <w:rPr>
          <w:spacing w:val="38"/>
          <w:sz w:val="18"/>
        </w:rPr>
        <w:t> </w:t>
      </w:r>
      <w:r>
        <w:rPr>
          <w:sz w:val="18"/>
        </w:rPr>
        <w:t>de</w:t>
      </w:r>
      <w:r>
        <w:rPr>
          <w:spacing w:val="38"/>
          <w:sz w:val="18"/>
        </w:rPr>
        <w:t> </w:t>
      </w:r>
      <w:r>
        <w:rPr>
          <w:sz w:val="18"/>
        </w:rPr>
        <w:t>los</w:t>
      </w:r>
      <w:r>
        <w:rPr>
          <w:spacing w:val="38"/>
          <w:sz w:val="18"/>
        </w:rPr>
        <w:t> </w:t>
      </w:r>
      <w:r>
        <w:rPr>
          <w:sz w:val="18"/>
        </w:rPr>
        <w:t>siguientes motivos: el origen étnico o nacional, el color de piel, la cultura, el sexo, el género, la edad, las discapacidades, la condición</w:t>
      </w:r>
      <w:r>
        <w:rPr>
          <w:spacing w:val="40"/>
          <w:sz w:val="18"/>
        </w:rPr>
        <w:t> </w:t>
      </w:r>
      <w:r>
        <w:rPr>
          <w:sz w:val="18"/>
        </w:rPr>
        <w:t>social, económica, de salud o jurídica, la religión, la apariencia física, las características genéticas, la situación migratoria, el embarazo,</w:t>
      </w:r>
      <w:r>
        <w:rPr>
          <w:spacing w:val="40"/>
          <w:sz w:val="18"/>
        </w:rPr>
        <w:t> </w:t>
      </w:r>
      <w:r>
        <w:rPr>
          <w:sz w:val="18"/>
        </w:rPr>
        <w:t>la</w:t>
      </w:r>
      <w:r>
        <w:rPr>
          <w:spacing w:val="40"/>
          <w:sz w:val="18"/>
        </w:rPr>
        <w:t> </w:t>
      </w:r>
      <w:r>
        <w:rPr>
          <w:sz w:val="18"/>
        </w:rPr>
        <w:t>lengua,</w:t>
      </w:r>
      <w:r>
        <w:rPr>
          <w:spacing w:val="40"/>
          <w:sz w:val="18"/>
        </w:rPr>
        <w:t> </w:t>
      </w:r>
      <w:r>
        <w:rPr>
          <w:sz w:val="18"/>
        </w:rPr>
        <w:t>las</w:t>
      </w:r>
      <w:r>
        <w:rPr>
          <w:spacing w:val="40"/>
          <w:sz w:val="18"/>
        </w:rPr>
        <w:t> </w:t>
      </w:r>
      <w:r>
        <w:rPr>
          <w:sz w:val="18"/>
        </w:rPr>
        <w:t>opiniones,</w:t>
      </w:r>
      <w:r>
        <w:rPr>
          <w:spacing w:val="40"/>
          <w:sz w:val="18"/>
        </w:rPr>
        <w:t> </w:t>
      </w:r>
      <w:r>
        <w:rPr>
          <w:sz w:val="18"/>
        </w:rPr>
        <w:t>las</w:t>
      </w:r>
      <w:r>
        <w:rPr>
          <w:spacing w:val="40"/>
          <w:sz w:val="18"/>
        </w:rPr>
        <w:t> </w:t>
      </w:r>
      <w:r>
        <w:rPr>
          <w:sz w:val="18"/>
        </w:rPr>
        <w:t>preferencias</w:t>
      </w:r>
      <w:r>
        <w:rPr>
          <w:spacing w:val="40"/>
          <w:sz w:val="18"/>
        </w:rPr>
        <w:t> </w:t>
      </w:r>
      <w:r>
        <w:rPr>
          <w:sz w:val="18"/>
        </w:rPr>
        <w:t>sexuales,</w:t>
      </w:r>
      <w:r>
        <w:rPr>
          <w:spacing w:val="40"/>
          <w:sz w:val="18"/>
        </w:rPr>
        <w:t> </w:t>
      </w:r>
      <w:r>
        <w:rPr>
          <w:sz w:val="18"/>
        </w:rPr>
        <w:t>la</w:t>
      </w:r>
      <w:r>
        <w:rPr>
          <w:spacing w:val="40"/>
          <w:sz w:val="18"/>
        </w:rPr>
        <w:t> </w:t>
      </w:r>
      <w:r>
        <w:rPr>
          <w:sz w:val="18"/>
        </w:rPr>
        <w:t>identidad</w:t>
      </w:r>
      <w:r>
        <w:rPr>
          <w:spacing w:val="40"/>
          <w:sz w:val="18"/>
        </w:rPr>
        <w:t> </w:t>
      </w:r>
      <w:r>
        <w:rPr>
          <w:sz w:val="18"/>
        </w:rPr>
        <w:t>o</w:t>
      </w:r>
      <w:r>
        <w:rPr>
          <w:spacing w:val="40"/>
          <w:sz w:val="18"/>
        </w:rPr>
        <w:t> </w:t>
      </w:r>
      <w:r>
        <w:rPr>
          <w:sz w:val="18"/>
        </w:rPr>
        <w:t>filiación</w:t>
      </w:r>
      <w:r>
        <w:rPr>
          <w:spacing w:val="40"/>
          <w:sz w:val="18"/>
        </w:rPr>
        <w:t> </w:t>
      </w:r>
      <w:r>
        <w:rPr>
          <w:sz w:val="18"/>
        </w:rPr>
        <w:t>política,</w:t>
      </w:r>
      <w:r>
        <w:rPr>
          <w:spacing w:val="40"/>
          <w:sz w:val="18"/>
        </w:rPr>
        <w:t> </w:t>
      </w:r>
      <w:r>
        <w:rPr>
          <w:sz w:val="18"/>
        </w:rPr>
        <w:t>el</w:t>
      </w:r>
      <w:r>
        <w:rPr>
          <w:spacing w:val="40"/>
          <w:sz w:val="18"/>
        </w:rPr>
        <w:t> </w:t>
      </w:r>
      <w:r>
        <w:rPr>
          <w:sz w:val="18"/>
        </w:rPr>
        <w:t>estado</w:t>
      </w:r>
      <w:r>
        <w:rPr>
          <w:spacing w:val="40"/>
          <w:sz w:val="18"/>
        </w:rPr>
        <w:t> </w:t>
      </w:r>
      <w:r>
        <w:rPr>
          <w:sz w:val="18"/>
        </w:rPr>
        <w:t>civil,</w:t>
      </w:r>
      <w:r>
        <w:rPr>
          <w:spacing w:val="40"/>
          <w:sz w:val="18"/>
        </w:rPr>
        <w:t> </w:t>
      </w:r>
      <w:r>
        <w:rPr>
          <w:sz w:val="18"/>
        </w:rPr>
        <w:t>la</w:t>
      </w:r>
      <w:r>
        <w:rPr>
          <w:spacing w:val="40"/>
          <w:sz w:val="18"/>
        </w:rPr>
        <w:t> </w:t>
      </w:r>
      <w:r>
        <w:rPr>
          <w:sz w:val="18"/>
        </w:rPr>
        <w:t>situación familiar,</w:t>
      </w:r>
      <w:r>
        <w:rPr>
          <w:spacing w:val="40"/>
          <w:sz w:val="18"/>
        </w:rPr>
        <w:t> </w:t>
      </w:r>
      <w:r>
        <w:rPr>
          <w:sz w:val="18"/>
        </w:rPr>
        <w:t>las</w:t>
      </w:r>
      <w:r>
        <w:rPr>
          <w:spacing w:val="40"/>
          <w:sz w:val="18"/>
        </w:rPr>
        <w:t> </w:t>
      </w:r>
      <w:r>
        <w:rPr>
          <w:sz w:val="18"/>
        </w:rPr>
        <w:t>responsabilidades</w:t>
      </w:r>
      <w:r>
        <w:rPr>
          <w:spacing w:val="40"/>
          <w:sz w:val="18"/>
        </w:rPr>
        <w:t> </w:t>
      </w:r>
      <w:r>
        <w:rPr>
          <w:sz w:val="18"/>
        </w:rPr>
        <w:t>familiares,</w:t>
      </w:r>
      <w:r>
        <w:rPr>
          <w:spacing w:val="40"/>
          <w:sz w:val="18"/>
        </w:rPr>
        <w:t> </w:t>
      </w:r>
      <w:r>
        <w:rPr>
          <w:sz w:val="18"/>
        </w:rPr>
        <w:t>el</w:t>
      </w:r>
      <w:r>
        <w:rPr>
          <w:spacing w:val="40"/>
          <w:sz w:val="18"/>
        </w:rPr>
        <w:t> </w:t>
      </w:r>
      <w:r>
        <w:rPr>
          <w:sz w:val="18"/>
        </w:rPr>
        <w:t>idioma,</w:t>
      </w:r>
      <w:r>
        <w:rPr>
          <w:spacing w:val="40"/>
          <w:sz w:val="18"/>
        </w:rPr>
        <w:t> </w:t>
      </w:r>
      <w:r>
        <w:rPr>
          <w:sz w:val="18"/>
        </w:rPr>
        <w:t>los</w:t>
      </w:r>
      <w:r>
        <w:rPr>
          <w:spacing w:val="40"/>
          <w:sz w:val="18"/>
        </w:rPr>
        <w:t> </w:t>
      </w:r>
      <w:r>
        <w:rPr>
          <w:sz w:val="18"/>
        </w:rPr>
        <w:t>antecedentes</w:t>
      </w:r>
      <w:r>
        <w:rPr>
          <w:spacing w:val="40"/>
          <w:sz w:val="18"/>
        </w:rPr>
        <w:t> </w:t>
      </w:r>
      <w:r>
        <w:rPr>
          <w:sz w:val="18"/>
        </w:rPr>
        <w:t>penales</w:t>
      </w:r>
      <w:r>
        <w:rPr>
          <w:spacing w:val="40"/>
          <w:sz w:val="18"/>
        </w:rPr>
        <w:t> </w:t>
      </w:r>
      <w:r>
        <w:rPr>
          <w:sz w:val="18"/>
        </w:rPr>
        <w:t>o</w:t>
      </w:r>
      <w:r>
        <w:rPr>
          <w:spacing w:val="40"/>
          <w:sz w:val="18"/>
        </w:rPr>
        <w:t> </w:t>
      </w:r>
      <w:r>
        <w:rPr>
          <w:sz w:val="18"/>
        </w:rPr>
        <w:t>cualquier</w:t>
      </w:r>
      <w:r>
        <w:rPr>
          <w:spacing w:val="40"/>
          <w:sz w:val="18"/>
        </w:rPr>
        <w:t> </w:t>
      </w:r>
      <w:r>
        <w:rPr>
          <w:sz w:val="18"/>
        </w:rPr>
        <w:t>otro</w:t>
      </w:r>
      <w:r>
        <w:rPr>
          <w:spacing w:val="40"/>
          <w:sz w:val="18"/>
        </w:rPr>
        <w:t> </w:t>
      </w:r>
      <w:r>
        <w:rPr>
          <w:sz w:val="18"/>
        </w:rPr>
        <w:t>motivo</w:t>
      </w:r>
    </w:p>
    <w:p>
      <w:pPr>
        <w:pStyle w:val="BodyText"/>
        <w:spacing w:before="14"/>
      </w:pPr>
    </w:p>
    <w:p>
      <w:pPr>
        <w:pStyle w:val="ListParagraph"/>
        <w:numPr>
          <w:ilvl w:val="0"/>
          <w:numId w:val="5"/>
        </w:numPr>
        <w:tabs>
          <w:tab w:pos="244" w:val="left" w:leader="none"/>
          <w:tab w:pos="457" w:val="left" w:leader="none"/>
        </w:tabs>
        <w:spacing w:line="249" w:lineRule="auto" w:before="1" w:after="0"/>
        <w:ind w:left="244" w:right="237" w:hanging="1"/>
        <w:jc w:val="both"/>
        <w:rPr>
          <w:sz w:val="18"/>
        </w:rPr>
      </w:pPr>
      <w:r>
        <w:rPr>
          <w:rFonts w:ascii="Arial" w:hAnsi="Arial"/>
          <w:b/>
          <w:sz w:val="18"/>
        </w:rPr>
        <w:t>Enfoque de Derechos Humanos: </w:t>
      </w:r>
      <w:r>
        <w:rPr>
          <w:sz w:val="18"/>
        </w:rPr>
        <w:t>perspectiva para guiar la acción e intervención de las autoridades públicas, a través de</w:t>
      </w:r>
      <w:r>
        <w:rPr>
          <w:spacing w:val="80"/>
          <w:sz w:val="18"/>
        </w:rPr>
        <w:t> </w:t>
      </w:r>
      <w:r>
        <w:rPr>
          <w:sz w:val="18"/>
        </w:rPr>
        <w:t>sus</w:t>
      </w:r>
      <w:r>
        <w:rPr>
          <w:spacing w:val="25"/>
          <w:sz w:val="18"/>
        </w:rPr>
        <w:t> </w:t>
      </w:r>
      <w:r>
        <w:rPr>
          <w:sz w:val="18"/>
        </w:rPr>
        <w:t>diferentes</w:t>
      </w:r>
      <w:r>
        <w:rPr>
          <w:spacing w:val="25"/>
          <w:sz w:val="18"/>
        </w:rPr>
        <w:t> </w:t>
      </w:r>
      <w:r>
        <w:rPr>
          <w:sz w:val="18"/>
        </w:rPr>
        <w:t>planes</w:t>
      </w:r>
      <w:r>
        <w:rPr>
          <w:spacing w:val="25"/>
          <w:sz w:val="18"/>
        </w:rPr>
        <w:t> </w:t>
      </w:r>
      <w:r>
        <w:rPr>
          <w:sz w:val="18"/>
        </w:rPr>
        <w:t>y</w:t>
      </w:r>
      <w:r>
        <w:rPr>
          <w:spacing w:val="25"/>
          <w:sz w:val="18"/>
        </w:rPr>
        <w:t> </w:t>
      </w:r>
      <w:r>
        <w:rPr>
          <w:sz w:val="18"/>
        </w:rPr>
        <w:t>programas</w:t>
      </w:r>
      <w:r>
        <w:rPr>
          <w:spacing w:val="25"/>
          <w:sz w:val="18"/>
        </w:rPr>
        <w:t> </w:t>
      </w:r>
      <w:r>
        <w:rPr>
          <w:sz w:val="18"/>
        </w:rPr>
        <w:t>de</w:t>
      </w:r>
      <w:r>
        <w:rPr>
          <w:spacing w:val="25"/>
          <w:sz w:val="18"/>
        </w:rPr>
        <w:t> </w:t>
      </w:r>
      <w:r>
        <w:rPr>
          <w:sz w:val="18"/>
        </w:rPr>
        <w:t>desarrollo</w:t>
      </w:r>
      <w:r>
        <w:rPr>
          <w:spacing w:val="25"/>
          <w:sz w:val="18"/>
        </w:rPr>
        <w:t> </w:t>
      </w:r>
      <w:r>
        <w:rPr>
          <w:sz w:val="18"/>
        </w:rPr>
        <w:t>económico</w:t>
      </w:r>
      <w:r>
        <w:rPr>
          <w:spacing w:val="25"/>
          <w:sz w:val="18"/>
        </w:rPr>
        <w:t> </w:t>
      </w:r>
      <w:r>
        <w:rPr>
          <w:sz w:val="18"/>
        </w:rPr>
        <w:t>y</w:t>
      </w:r>
      <w:r>
        <w:rPr>
          <w:spacing w:val="25"/>
          <w:sz w:val="18"/>
        </w:rPr>
        <w:t> </w:t>
      </w:r>
      <w:r>
        <w:rPr>
          <w:sz w:val="18"/>
        </w:rPr>
        <w:t>social.</w:t>
      </w:r>
      <w:r>
        <w:rPr>
          <w:spacing w:val="25"/>
          <w:sz w:val="18"/>
        </w:rPr>
        <w:t> </w:t>
      </w:r>
      <w:r>
        <w:rPr>
          <w:sz w:val="18"/>
        </w:rPr>
        <w:t>Ofrece</w:t>
      </w:r>
      <w:r>
        <w:rPr>
          <w:spacing w:val="25"/>
          <w:sz w:val="18"/>
        </w:rPr>
        <w:t> </w:t>
      </w:r>
      <w:r>
        <w:rPr>
          <w:sz w:val="18"/>
        </w:rPr>
        <w:t>un</w:t>
      </w:r>
      <w:r>
        <w:rPr>
          <w:spacing w:val="25"/>
          <w:sz w:val="18"/>
        </w:rPr>
        <w:t> </w:t>
      </w:r>
      <w:r>
        <w:rPr>
          <w:sz w:val="18"/>
        </w:rPr>
        <w:t>enfoque</w:t>
      </w:r>
      <w:r>
        <w:rPr>
          <w:spacing w:val="25"/>
          <w:sz w:val="18"/>
        </w:rPr>
        <w:t> </w:t>
      </w:r>
      <w:r>
        <w:rPr>
          <w:sz w:val="18"/>
        </w:rPr>
        <w:t>que</w:t>
      </w:r>
      <w:r>
        <w:rPr>
          <w:spacing w:val="25"/>
          <w:sz w:val="18"/>
        </w:rPr>
        <w:t> </w:t>
      </w:r>
      <w:r>
        <w:rPr>
          <w:sz w:val="18"/>
        </w:rPr>
        <w:t>puede</w:t>
      </w:r>
      <w:r>
        <w:rPr>
          <w:spacing w:val="25"/>
          <w:sz w:val="18"/>
        </w:rPr>
        <w:t> </w:t>
      </w:r>
      <w:r>
        <w:rPr>
          <w:sz w:val="18"/>
        </w:rPr>
        <w:t>ser</w:t>
      </w:r>
      <w:r>
        <w:rPr>
          <w:spacing w:val="25"/>
          <w:sz w:val="18"/>
        </w:rPr>
        <w:t> </w:t>
      </w:r>
      <w:r>
        <w:rPr>
          <w:sz w:val="18"/>
        </w:rPr>
        <w:t>aplicado</w:t>
      </w:r>
      <w:r>
        <w:rPr>
          <w:spacing w:val="25"/>
          <w:sz w:val="18"/>
        </w:rPr>
        <w:t> </w:t>
      </w:r>
      <w:r>
        <w:rPr>
          <w:sz w:val="18"/>
        </w:rPr>
        <w:t>para</w:t>
      </w:r>
      <w:r>
        <w:rPr>
          <w:spacing w:val="25"/>
          <w:sz w:val="18"/>
        </w:rPr>
        <w:t> </w:t>
      </w:r>
      <w:r>
        <w:rPr>
          <w:sz w:val="18"/>
        </w:rPr>
        <w:t>dirigir las acciones institucionales y las estrategias de intervención desde las instancias públicas en el cumplimiento de su mandato</w:t>
      </w:r>
      <w:r>
        <w:rPr>
          <w:spacing w:val="80"/>
          <w:sz w:val="18"/>
        </w:rPr>
        <w:t> </w:t>
      </w:r>
      <w:r>
        <w:rPr>
          <w:sz w:val="18"/>
        </w:rPr>
        <w:t>que implica el reconocimiento y ejercicio de los derechos, tanto individuales como colectivos, reconocidos y aprobados en las normativas</w:t>
      </w:r>
      <w:r>
        <w:rPr>
          <w:spacing w:val="40"/>
          <w:sz w:val="18"/>
        </w:rPr>
        <w:t> </w:t>
      </w:r>
      <w:r>
        <w:rPr>
          <w:sz w:val="18"/>
        </w:rPr>
        <w:t>internacionales</w:t>
      </w:r>
      <w:r>
        <w:rPr>
          <w:spacing w:val="40"/>
          <w:sz w:val="18"/>
        </w:rPr>
        <w:t> </w:t>
      </w:r>
      <w:r>
        <w:rPr>
          <w:sz w:val="18"/>
        </w:rPr>
        <w:t>y</w:t>
      </w:r>
      <w:r>
        <w:rPr>
          <w:spacing w:val="40"/>
          <w:sz w:val="18"/>
        </w:rPr>
        <w:t> </w:t>
      </w:r>
      <w:r>
        <w:rPr>
          <w:sz w:val="18"/>
        </w:rPr>
        <w:t>nacionales.</w:t>
      </w:r>
    </w:p>
    <w:p>
      <w:pPr>
        <w:pStyle w:val="BodyText"/>
        <w:spacing w:before="12"/>
      </w:pPr>
    </w:p>
    <w:p>
      <w:pPr>
        <w:pStyle w:val="ListParagraph"/>
        <w:numPr>
          <w:ilvl w:val="0"/>
          <w:numId w:val="5"/>
        </w:numPr>
        <w:tabs>
          <w:tab w:pos="443" w:val="left" w:leader="none"/>
        </w:tabs>
        <w:spacing w:line="249" w:lineRule="auto" w:before="0" w:after="0"/>
        <w:ind w:left="244" w:right="242" w:firstLine="0"/>
        <w:jc w:val="both"/>
        <w:rPr>
          <w:sz w:val="18"/>
        </w:rPr>
      </w:pPr>
      <w:r>
        <w:rPr>
          <w:rFonts w:ascii="Arial" w:hAnsi="Arial"/>
          <w:b/>
          <w:sz w:val="18"/>
        </w:rPr>
        <w:t>Enfoque de Derechos de Niñas, Niños y Adolescentes: </w:t>
      </w:r>
      <w:r>
        <w:rPr>
          <w:sz w:val="18"/>
        </w:rPr>
        <w:t>reconocimiento de las niñas, niños y adolescentes como personas titulares</w:t>
      </w:r>
      <w:r>
        <w:rPr>
          <w:spacing w:val="18"/>
          <w:sz w:val="18"/>
        </w:rPr>
        <w:t> </w:t>
      </w:r>
      <w:r>
        <w:rPr>
          <w:sz w:val="18"/>
        </w:rPr>
        <w:t>de</w:t>
      </w:r>
      <w:r>
        <w:rPr>
          <w:spacing w:val="18"/>
          <w:sz w:val="18"/>
        </w:rPr>
        <w:t> </w:t>
      </w:r>
      <w:r>
        <w:rPr>
          <w:sz w:val="18"/>
        </w:rPr>
        <w:t>derechos,</w:t>
      </w:r>
      <w:r>
        <w:rPr>
          <w:spacing w:val="18"/>
          <w:sz w:val="18"/>
        </w:rPr>
        <w:t> </w:t>
      </w:r>
      <w:r>
        <w:rPr>
          <w:sz w:val="18"/>
        </w:rPr>
        <w:t>con</w:t>
      </w:r>
      <w:r>
        <w:rPr>
          <w:spacing w:val="18"/>
          <w:sz w:val="18"/>
        </w:rPr>
        <w:t> </w:t>
      </w:r>
      <w:r>
        <w:rPr>
          <w:sz w:val="18"/>
        </w:rPr>
        <w:t>base</w:t>
      </w:r>
      <w:r>
        <w:rPr>
          <w:spacing w:val="18"/>
          <w:sz w:val="18"/>
        </w:rPr>
        <w:t> </w:t>
      </w:r>
      <w:r>
        <w:rPr>
          <w:sz w:val="18"/>
        </w:rPr>
        <w:t>en</w:t>
      </w:r>
      <w:r>
        <w:rPr>
          <w:spacing w:val="18"/>
          <w:sz w:val="18"/>
        </w:rPr>
        <w:t> </w:t>
      </w:r>
      <w:r>
        <w:rPr>
          <w:sz w:val="18"/>
        </w:rPr>
        <w:t>el</w:t>
      </w:r>
      <w:r>
        <w:rPr>
          <w:spacing w:val="18"/>
          <w:sz w:val="18"/>
        </w:rPr>
        <w:t> </w:t>
      </w:r>
      <w:r>
        <w:rPr>
          <w:sz w:val="18"/>
        </w:rPr>
        <w:t>respeto</w:t>
      </w:r>
      <w:r>
        <w:rPr>
          <w:spacing w:val="18"/>
          <w:sz w:val="18"/>
        </w:rPr>
        <w:t> </w:t>
      </w:r>
      <w:r>
        <w:rPr>
          <w:sz w:val="18"/>
        </w:rPr>
        <w:t>de</w:t>
      </w:r>
      <w:r>
        <w:rPr>
          <w:spacing w:val="18"/>
          <w:sz w:val="18"/>
        </w:rPr>
        <w:t> </w:t>
      </w:r>
      <w:r>
        <w:rPr>
          <w:sz w:val="18"/>
        </w:rPr>
        <w:t>su</w:t>
      </w:r>
      <w:r>
        <w:rPr>
          <w:spacing w:val="18"/>
          <w:sz w:val="18"/>
        </w:rPr>
        <w:t> </w:t>
      </w:r>
      <w:r>
        <w:rPr>
          <w:sz w:val="18"/>
        </w:rPr>
        <w:t>dignidad,</w:t>
      </w:r>
      <w:r>
        <w:rPr>
          <w:spacing w:val="18"/>
          <w:sz w:val="18"/>
        </w:rPr>
        <w:t> </w:t>
      </w:r>
      <w:r>
        <w:rPr>
          <w:sz w:val="18"/>
        </w:rPr>
        <w:t>vida,</w:t>
      </w:r>
      <w:r>
        <w:rPr>
          <w:spacing w:val="18"/>
          <w:sz w:val="18"/>
        </w:rPr>
        <w:t> </w:t>
      </w:r>
      <w:r>
        <w:rPr>
          <w:sz w:val="18"/>
        </w:rPr>
        <w:t>supervivencia,</w:t>
      </w:r>
      <w:r>
        <w:rPr>
          <w:spacing w:val="18"/>
          <w:sz w:val="18"/>
        </w:rPr>
        <w:t> </w:t>
      </w:r>
      <w:r>
        <w:rPr>
          <w:sz w:val="18"/>
        </w:rPr>
        <w:t>bienestar,</w:t>
      </w:r>
      <w:r>
        <w:rPr>
          <w:spacing w:val="18"/>
          <w:sz w:val="18"/>
        </w:rPr>
        <w:t> </w:t>
      </w:r>
      <w:r>
        <w:rPr>
          <w:sz w:val="18"/>
        </w:rPr>
        <w:t>salud,</w:t>
      </w:r>
      <w:r>
        <w:rPr>
          <w:spacing w:val="18"/>
          <w:sz w:val="18"/>
        </w:rPr>
        <w:t> </w:t>
      </w:r>
      <w:r>
        <w:rPr>
          <w:sz w:val="18"/>
        </w:rPr>
        <w:t>desarrollo,</w:t>
      </w:r>
      <w:r>
        <w:rPr>
          <w:spacing w:val="18"/>
          <w:sz w:val="18"/>
        </w:rPr>
        <w:t> </w:t>
      </w:r>
      <w:r>
        <w:rPr>
          <w:sz w:val="18"/>
        </w:rPr>
        <w:t>participación</w:t>
      </w:r>
      <w:r>
        <w:rPr>
          <w:spacing w:val="17"/>
          <w:sz w:val="18"/>
        </w:rPr>
        <w:t> </w:t>
      </w:r>
      <w:r>
        <w:rPr>
          <w:sz w:val="18"/>
        </w:rPr>
        <w:t>y no</w:t>
      </w:r>
      <w:r>
        <w:rPr>
          <w:spacing w:val="40"/>
          <w:sz w:val="18"/>
        </w:rPr>
        <w:t> </w:t>
      </w:r>
      <w:r>
        <w:rPr>
          <w:sz w:val="18"/>
        </w:rPr>
        <w:t>discriminación,</w:t>
      </w:r>
      <w:r>
        <w:rPr>
          <w:spacing w:val="40"/>
          <w:sz w:val="18"/>
        </w:rPr>
        <w:t> </w:t>
      </w:r>
      <w:r>
        <w:rPr>
          <w:sz w:val="18"/>
        </w:rPr>
        <w:t>garantizando</w:t>
      </w:r>
      <w:r>
        <w:rPr>
          <w:spacing w:val="40"/>
          <w:sz w:val="18"/>
        </w:rPr>
        <w:t> </w:t>
      </w:r>
      <w:r>
        <w:rPr>
          <w:sz w:val="18"/>
        </w:rPr>
        <w:t>integralidad</w:t>
      </w:r>
      <w:r>
        <w:rPr>
          <w:spacing w:val="40"/>
          <w:sz w:val="18"/>
        </w:rPr>
        <w:t> </w:t>
      </w:r>
      <w:r>
        <w:rPr>
          <w:sz w:val="18"/>
        </w:rPr>
        <w:t>en</w:t>
      </w:r>
      <w:r>
        <w:rPr>
          <w:spacing w:val="40"/>
          <w:sz w:val="18"/>
        </w:rPr>
        <w:t> </w:t>
      </w:r>
      <w:r>
        <w:rPr>
          <w:sz w:val="18"/>
        </w:rPr>
        <w:t>el</w:t>
      </w:r>
      <w:r>
        <w:rPr>
          <w:spacing w:val="40"/>
          <w:sz w:val="18"/>
        </w:rPr>
        <w:t> </w:t>
      </w:r>
      <w:r>
        <w:rPr>
          <w:sz w:val="18"/>
        </w:rPr>
        <w:t>disfrute</w:t>
      </w:r>
      <w:r>
        <w:rPr>
          <w:spacing w:val="40"/>
          <w:sz w:val="18"/>
        </w:rPr>
        <w:t> </w:t>
      </w:r>
      <w:r>
        <w:rPr>
          <w:sz w:val="18"/>
        </w:rPr>
        <w:t>de</w:t>
      </w:r>
      <w:r>
        <w:rPr>
          <w:spacing w:val="40"/>
          <w:sz w:val="18"/>
        </w:rPr>
        <w:t> </w:t>
      </w:r>
      <w:r>
        <w:rPr>
          <w:sz w:val="18"/>
        </w:rPr>
        <w:t>sus</w:t>
      </w:r>
      <w:r>
        <w:rPr>
          <w:spacing w:val="40"/>
          <w:sz w:val="18"/>
        </w:rPr>
        <w:t> </w:t>
      </w:r>
      <w:r>
        <w:rPr>
          <w:sz w:val="18"/>
        </w:rPr>
        <w:t>derechos.</w:t>
      </w:r>
    </w:p>
    <w:p>
      <w:pPr>
        <w:pStyle w:val="BodyText"/>
        <w:spacing w:before="11"/>
      </w:pPr>
    </w:p>
    <w:p>
      <w:pPr>
        <w:pStyle w:val="ListParagraph"/>
        <w:numPr>
          <w:ilvl w:val="0"/>
          <w:numId w:val="5"/>
        </w:numPr>
        <w:tabs>
          <w:tab w:pos="462" w:val="left" w:leader="none"/>
        </w:tabs>
        <w:spacing w:line="249" w:lineRule="auto" w:before="1" w:after="0"/>
        <w:ind w:left="244" w:right="240" w:firstLine="0"/>
        <w:jc w:val="both"/>
        <w:rPr>
          <w:sz w:val="18"/>
        </w:rPr>
      </w:pPr>
      <w:r>
        <w:rPr>
          <w:rFonts w:ascii="Arial" w:hAnsi="Arial"/>
          <w:b/>
          <w:sz w:val="18"/>
        </w:rPr>
        <w:t>Enfoque Intercultural: </w:t>
      </w:r>
      <w:r>
        <w:rPr>
          <w:sz w:val="18"/>
        </w:rPr>
        <w:t>reconocimiento y respeto de las características y diferencias culturales, cosmovisiones, formas de vida, bajo un enfoque de inclusión e igualdad de oportunidades. La adopción de este enfoque implica el reconocimiento y la vigencia del derecho a la libertad de expresión, pensamiento, conciencia, religión, entre otros que preserven las características culturales</w:t>
      </w:r>
      <w:r>
        <w:rPr>
          <w:spacing w:val="40"/>
          <w:sz w:val="18"/>
        </w:rPr>
        <w:t> </w:t>
      </w:r>
      <w:r>
        <w:rPr>
          <w:sz w:val="18"/>
        </w:rPr>
        <w:t>de</w:t>
      </w:r>
      <w:r>
        <w:rPr>
          <w:spacing w:val="40"/>
          <w:sz w:val="18"/>
        </w:rPr>
        <w:t> </w:t>
      </w:r>
      <w:r>
        <w:rPr>
          <w:sz w:val="18"/>
        </w:rPr>
        <w:t>las</w:t>
      </w:r>
      <w:r>
        <w:rPr>
          <w:spacing w:val="40"/>
          <w:sz w:val="18"/>
        </w:rPr>
        <w:t> </w:t>
      </w:r>
      <w:r>
        <w:rPr>
          <w:sz w:val="18"/>
        </w:rPr>
        <w:t>poblaciones</w:t>
      </w:r>
      <w:r>
        <w:rPr>
          <w:spacing w:val="40"/>
          <w:sz w:val="18"/>
        </w:rPr>
        <w:t> </w:t>
      </w:r>
      <w:r>
        <w:rPr>
          <w:sz w:val="18"/>
        </w:rPr>
        <w:t>y</w:t>
      </w:r>
      <w:r>
        <w:rPr>
          <w:spacing w:val="40"/>
          <w:sz w:val="18"/>
        </w:rPr>
        <w:t> </w:t>
      </w:r>
      <w:r>
        <w:rPr>
          <w:sz w:val="18"/>
        </w:rPr>
        <w:t>sus</w:t>
      </w:r>
      <w:r>
        <w:rPr>
          <w:spacing w:val="40"/>
          <w:sz w:val="18"/>
        </w:rPr>
        <w:t> </w:t>
      </w:r>
      <w:r>
        <w:rPr>
          <w:sz w:val="18"/>
        </w:rPr>
        <w:t>identidades.</w:t>
      </w:r>
    </w:p>
    <w:p>
      <w:pPr>
        <w:pStyle w:val="BodyText"/>
        <w:spacing w:before="11"/>
      </w:pPr>
    </w:p>
    <w:p>
      <w:pPr>
        <w:pStyle w:val="ListParagraph"/>
        <w:numPr>
          <w:ilvl w:val="0"/>
          <w:numId w:val="5"/>
        </w:numPr>
        <w:tabs>
          <w:tab w:pos="561" w:val="left" w:leader="none"/>
        </w:tabs>
        <w:spacing w:line="249" w:lineRule="auto" w:before="1" w:after="0"/>
        <w:ind w:left="244" w:right="241" w:firstLine="0"/>
        <w:jc w:val="both"/>
        <w:rPr>
          <w:sz w:val="18"/>
        </w:rPr>
      </w:pPr>
      <w:r>
        <w:rPr>
          <w:rFonts w:ascii="Arial"/>
          <w:b/>
          <w:sz w:val="18"/>
        </w:rPr>
        <w:t>Igualdad sustantiva: </w:t>
      </w:r>
      <w:r>
        <w:rPr>
          <w:sz w:val="18"/>
        </w:rPr>
        <w:t>el acceso al mismo trato y oportunidades para el reconocimiento, goce o ejercicio de los derechos humanos</w:t>
      </w:r>
      <w:r>
        <w:rPr>
          <w:spacing w:val="40"/>
          <w:sz w:val="18"/>
        </w:rPr>
        <w:t> </w:t>
      </w:r>
      <w:r>
        <w:rPr>
          <w:sz w:val="18"/>
        </w:rPr>
        <w:t>y</w:t>
      </w:r>
      <w:r>
        <w:rPr>
          <w:spacing w:val="40"/>
          <w:sz w:val="18"/>
        </w:rPr>
        <w:t> </w:t>
      </w:r>
      <w:r>
        <w:rPr>
          <w:sz w:val="18"/>
        </w:rPr>
        <w:t>las</w:t>
      </w:r>
      <w:r>
        <w:rPr>
          <w:spacing w:val="40"/>
          <w:sz w:val="18"/>
        </w:rPr>
        <w:t> </w:t>
      </w:r>
      <w:r>
        <w:rPr>
          <w:sz w:val="18"/>
        </w:rPr>
        <w:t>libertades</w:t>
      </w:r>
      <w:r>
        <w:rPr>
          <w:spacing w:val="40"/>
          <w:sz w:val="18"/>
        </w:rPr>
        <w:t> </w:t>
      </w:r>
      <w:r>
        <w:rPr>
          <w:sz w:val="18"/>
        </w:rPr>
        <w:t>fundamentales.</w:t>
      </w:r>
    </w:p>
    <w:p>
      <w:pPr>
        <w:pStyle w:val="BodyText"/>
        <w:spacing w:before="10"/>
      </w:pPr>
    </w:p>
    <w:p>
      <w:pPr>
        <w:pStyle w:val="ListParagraph"/>
        <w:numPr>
          <w:ilvl w:val="0"/>
          <w:numId w:val="5"/>
        </w:numPr>
        <w:tabs>
          <w:tab w:pos="562" w:val="left" w:leader="none"/>
        </w:tabs>
        <w:spacing w:line="249" w:lineRule="auto" w:before="0" w:after="0"/>
        <w:ind w:left="244" w:right="238" w:firstLine="0"/>
        <w:jc w:val="both"/>
        <w:rPr>
          <w:sz w:val="18"/>
        </w:rPr>
      </w:pPr>
      <w:r>
        <w:rPr>
          <w:rFonts w:ascii="Arial" w:hAnsi="Arial"/>
          <w:b/>
          <w:sz w:val="18"/>
        </w:rPr>
        <w:t>Interés superior de la niñez: </w:t>
      </w:r>
      <w:r>
        <w:rPr>
          <w:sz w:val="18"/>
        </w:rPr>
        <w:t>principio de la Convención sobre los Derechos del Niño cuya aplicación busca la mayor satisfacción de todas y cada una de las necesidades de niñas, niños y adolescentes. Su aplicación exige adoptar un enfoque basado en derechos que permita garantizar el respeto y protección a su dignidad e integridad física, psicológica, moral y </w:t>
      </w:r>
      <w:r>
        <w:rPr>
          <w:spacing w:val="-2"/>
          <w:sz w:val="18"/>
        </w:rPr>
        <w:t>espiritual.</w:t>
      </w:r>
    </w:p>
    <w:p>
      <w:pPr>
        <w:pStyle w:val="BodyText"/>
        <w:spacing w:before="12"/>
      </w:pPr>
    </w:p>
    <w:p>
      <w:pPr>
        <w:pStyle w:val="ListParagraph"/>
        <w:numPr>
          <w:ilvl w:val="0"/>
          <w:numId w:val="5"/>
        </w:numPr>
        <w:tabs>
          <w:tab w:pos="558" w:val="left" w:leader="none"/>
        </w:tabs>
        <w:spacing w:line="240" w:lineRule="auto" w:before="0" w:after="0"/>
        <w:ind w:left="558" w:right="0" w:hanging="314"/>
        <w:jc w:val="left"/>
        <w:rPr>
          <w:sz w:val="18"/>
        </w:rPr>
      </w:pPr>
      <w:r>
        <w:rPr>
          <w:rFonts w:ascii="Arial" w:hAnsi="Arial"/>
          <w:b/>
          <w:sz w:val="18"/>
        </w:rPr>
        <w:t>Niñas</w:t>
      </w:r>
      <w:r>
        <w:rPr>
          <w:rFonts w:ascii="Arial" w:hAnsi="Arial"/>
          <w:b/>
          <w:spacing w:val="12"/>
          <w:sz w:val="18"/>
        </w:rPr>
        <w:t> </w:t>
      </w:r>
      <w:r>
        <w:rPr>
          <w:rFonts w:ascii="Arial" w:hAnsi="Arial"/>
          <w:b/>
          <w:sz w:val="18"/>
        </w:rPr>
        <w:t>y</w:t>
      </w:r>
      <w:r>
        <w:rPr>
          <w:rFonts w:ascii="Arial" w:hAnsi="Arial"/>
          <w:b/>
          <w:spacing w:val="14"/>
          <w:sz w:val="18"/>
        </w:rPr>
        <w:t> </w:t>
      </w:r>
      <w:r>
        <w:rPr>
          <w:rFonts w:ascii="Arial" w:hAnsi="Arial"/>
          <w:b/>
          <w:sz w:val="18"/>
        </w:rPr>
        <w:t>Niños:</w:t>
      </w:r>
      <w:r>
        <w:rPr>
          <w:rFonts w:ascii="Arial" w:hAnsi="Arial"/>
          <w:b/>
          <w:spacing w:val="14"/>
          <w:sz w:val="18"/>
        </w:rPr>
        <w:t> </w:t>
      </w:r>
      <w:r>
        <w:rPr>
          <w:sz w:val="18"/>
        </w:rPr>
        <w:t>personas</w:t>
      </w:r>
      <w:r>
        <w:rPr>
          <w:spacing w:val="16"/>
          <w:sz w:val="18"/>
        </w:rPr>
        <w:t> </w:t>
      </w:r>
      <w:r>
        <w:rPr>
          <w:sz w:val="18"/>
        </w:rPr>
        <w:t>menores</w:t>
      </w:r>
      <w:r>
        <w:rPr>
          <w:spacing w:val="15"/>
          <w:sz w:val="18"/>
        </w:rPr>
        <w:t> </w:t>
      </w:r>
      <w:r>
        <w:rPr>
          <w:sz w:val="18"/>
        </w:rPr>
        <w:t>de</w:t>
      </w:r>
      <w:r>
        <w:rPr>
          <w:spacing w:val="15"/>
          <w:sz w:val="18"/>
        </w:rPr>
        <w:t> </w:t>
      </w:r>
      <w:r>
        <w:rPr>
          <w:sz w:val="18"/>
        </w:rPr>
        <w:t>doce</w:t>
      </w:r>
      <w:r>
        <w:rPr>
          <w:spacing w:val="16"/>
          <w:sz w:val="18"/>
        </w:rPr>
        <w:t> </w:t>
      </w:r>
      <w:r>
        <w:rPr>
          <w:sz w:val="18"/>
        </w:rPr>
        <w:t>años</w:t>
      </w:r>
      <w:r>
        <w:rPr>
          <w:spacing w:val="15"/>
          <w:sz w:val="18"/>
        </w:rPr>
        <w:t> </w:t>
      </w:r>
      <w:r>
        <w:rPr>
          <w:sz w:val="18"/>
        </w:rPr>
        <w:t>de</w:t>
      </w:r>
      <w:r>
        <w:rPr>
          <w:spacing w:val="16"/>
          <w:sz w:val="18"/>
        </w:rPr>
        <w:t> </w:t>
      </w:r>
      <w:r>
        <w:rPr>
          <w:spacing w:val="-2"/>
          <w:sz w:val="18"/>
        </w:rPr>
        <w:t>edad.</w:t>
      </w:r>
    </w:p>
    <w:p>
      <w:pPr>
        <w:pStyle w:val="BodyText"/>
        <w:spacing w:before="18"/>
      </w:pPr>
    </w:p>
    <w:p>
      <w:pPr>
        <w:pStyle w:val="ListParagraph"/>
        <w:numPr>
          <w:ilvl w:val="0"/>
          <w:numId w:val="5"/>
        </w:numPr>
        <w:tabs>
          <w:tab w:pos="553" w:val="left" w:leader="none"/>
        </w:tabs>
        <w:spacing w:line="240" w:lineRule="auto" w:before="0" w:after="0"/>
        <w:ind w:left="553" w:right="0" w:hanging="309"/>
        <w:jc w:val="left"/>
        <w:rPr>
          <w:sz w:val="18"/>
        </w:rPr>
      </w:pPr>
      <w:r>
        <w:rPr>
          <w:rFonts w:ascii="Arial" w:hAnsi="Arial"/>
          <w:b/>
          <w:sz w:val="18"/>
        </w:rPr>
        <w:t>NNA:</w:t>
      </w:r>
      <w:r>
        <w:rPr>
          <w:rFonts w:ascii="Arial" w:hAnsi="Arial"/>
          <w:b/>
          <w:spacing w:val="11"/>
          <w:sz w:val="18"/>
        </w:rPr>
        <w:t> </w:t>
      </w:r>
      <w:r>
        <w:rPr>
          <w:sz w:val="18"/>
        </w:rPr>
        <w:t>Niñas,</w:t>
      </w:r>
      <w:r>
        <w:rPr>
          <w:spacing w:val="11"/>
          <w:sz w:val="18"/>
        </w:rPr>
        <w:t> </w:t>
      </w:r>
      <w:r>
        <w:rPr>
          <w:sz w:val="18"/>
        </w:rPr>
        <w:t>Niños</w:t>
      </w:r>
      <w:r>
        <w:rPr>
          <w:spacing w:val="11"/>
          <w:sz w:val="18"/>
        </w:rPr>
        <w:t> </w:t>
      </w:r>
      <w:r>
        <w:rPr>
          <w:sz w:val="18"/>
        </w:rPr>
        <w:t>y </w:t>
      </w:r>
      <w:r>
        <w:rPr>
          <w:spacing w:val="-2"/>
          <w:sz w:val="18"/>
        </w:rPr>
        <w:t>Adolescentes.</w:t>
      </w:r>
    </w:p>
    <w:p>
      <w:pPr>
        <w:pStyle w:val="BodyText"/>
        <w:spacing w:before="18"/>
      </w:pPr>
    </w:p>
    <w:p>
      <w:pPr>
        <w:pStyle w:val="ListParagraph"/>
        <w:numPr>
          <w:ilvl w:val="0"/>
          <w:numId w:val="5"/>
        </w:numPr>
        <w:tabs>
          <w:tab w:pos="554" w:val="left" w:leader="none"/>
        </w:tabs>
        <w:spacing w:line="240" w:lineRule="auto" w:before="0" w:after="0"/>
        <w:ind w:left="554" w:right="0" w:hanging="310"/>
        <w:jc w:val="left"/>
        <w:rPr>
          <w:sz w:val="18"/>
        </w:rPr>
      </w:pPr>
      <w:r>
        <w:rPr>
          <w:rFonts w:ascii="Arial" w:hAnsi="Arial"/>
          <w:b/>
          <w:sz w:val="18"/>
        </w:rPr>
        <w:t>PPNNA:</w:t>
      </w:r>
      <w:r>
        <w:rPr>
          <w:rFonts w:ascii="Arial" w:hAnsi="Arial"/>
          <w:b/>
          <w:spacing w:val="13"/>
          <w:sz w:val="18"/>
        </w:rPr>
        <w:t> </w:t>
      </w:r>
      <w:r>
        <w:rPr>
          <w:sz w:val="18"/>
        </w:rPr>
        <w:t>Procuraduría</w:t>
      </w:r>
      <w:r>
        <w:rPr>
          <w:spacing w:val="14"/>
          <w:sz w:val="18"/>
        </w:rPr>
        <w:t> </w:t>
      </w:r>
      <w:r>
        <w:rPr>
          <w:sz w:val="18"/>
        </w:rPr>
        <w:t>de</w:t>
      </w:r>
      <w:r>
        <w:rPr>
          <w:spacing w:val="13"/>
          <w:sz w:val="18"/>
        </w:rPr>
        <w:t> </w:t>
      </w:r>
      <w:r>
        <w:rPr>
          <w:sz w:val="18"/>
        </w:rPr>
        <w:t>Protección</w:t>
      </w:r>
      <w:r>
        <w:rPr>
          <w:spacing w:val="14"/>
          <w:sz w:val="18"/>
        </w:rPr>
        <w:t> </w:t>
      </w:r>
      <w:r>
        <w:rPr>
          <w:sz w:val="18"/>
        </w:rPr>
        <w:t>de</w:t>
      </w:r>
      <w:r>
        <w:rPr>
          <w:spacing w:val="14"/>
          <w:sz w:val="18"/>
        </w:rPr>
        <w:t> </w:t>
      </w:r>
      <w:r>
        <w:rPr>
          <w:sz w:val="18"/>
        </w:rPr>
        <w:t>Niñas,</w:t>
      </w:r>
      <w:r>
        <w:rPr>
          <w:spacing w:val="13"/>
          <w:sz w:val="18"/>
        </w:rPr>
        <w:t> </w:t>
      </w:r>
      <w:r>
        <w:rPr>
          <w:sz w:val="18"/>
        </w:rPr>
        <w:t>Niños</w:t>
      </w:r>
      <w:r>
        <w:rPr>
          <w:spacing w:val="14"/>
          <w:sz w:val="18"/>
        </w:rPr>
        <w:t> </w:t>
      </w:r>
      <w:r>
        <w:rPr>
          <w:sz w:val="18"/>
        </w:rPr>
        <w:t>y</w:t>
      </w:r>
      <w:r>
        <w:rPr>
          <w:spacing w:val="2"/>
          <w:sz w:val="18"/>
        </w:rPr>
        <w:t> </w:t>
      </w:r>
      <w:r>
        <w:rPr>
          <w:spacing w:val="-2"/>
          <w:sz w:val="18"/>
        </w:rPr>
        <w:t>Adolescentes.</w:t>
      </w:r>
    </w:p>
    <w:p>
      <w:pPr>
        <w:pStyle w:val="BodyText"/>
        <w:spacing w:before="18"/>
      </w:pPr>
    </w:p>
    <w:p>
      <w:pPr>
        <w:pStyle w:val="ListParagraph"/>
        <w:numPr>
          <w:ilvl w:val="0"/>
          <w:numId w:val="5"/>
        </w:numPr>
        <w:tabs>
          <w:tab w:pos="566" w:val="left" w:leader="none"/>
        </w:tabs>
        <w:spacing w:line="240" w:lineRule="auto" w:before="0" w:after="0"/>
        <w:ind w:left="566" w:right="0" w:hanging="322"/>
        <w:jc w:val="left"/>
        <w:rPr>
          <w:sz w:val="18"/>
        </w:rPr>
      </w:pPr>
      <w:r>
        <w:rPr>
          <w:rFonts w:ascii="Arial" w:hAnsi="Arial"/>
          <w:b/>
          <w:sz w:val="18"/>
        </w:rPr>
        <w:t>Persona</w:t>
      </w:r>
      <w:r>
        <w:rPr>
          <w:rFonts w:ascii="Arial" w:hAnsi="Arial"/>
          <w:b/>
          <w:spacing w:val="25"/>
          <w:sz w:val="18"/>
        </w:rPr>
        <w:t> </w:t>
      </w:r>
      <w:r>
        <w:rPr>
          <w:rFonts w:ascii="Arial" w:hAnsi="Arial"/>
          <w:b/>
          <w:sz w:val="18"/>
        </w:rPr>
        <w:t>indígena:</w:t>
      </w:r>
      <w:r>
        <w:rPr>
          <w:rFonts w:ascii="Arial" w:hAnsi="Arial"/>
          <w:b/>
          <w:spacing w:val="24"/>
          <w:sz w:val="18"/>
        </w:rPr>
        <w:t> </w:t>
      </w:r>
      <w:r>
        <w:rPr>
          <w:sz w:val="18"/>
        </w:rPr>
        <w:t>personas</w:t>
      </w:r>
      <w:r>
        <w:rPr>
          <w:spacing w:val="25"/>
          <w:sz w:val="18"/>
        </w:rPr>
        <w:t> </w:t>
      </w:r>
      <w:r>
        <w:rPr>
          <w:sz w:val="18"/>
        </w:rPr>
        <w:t>que</w:t>
      </w:r>
      <w:r>
        <w:rPr>
          <w:spacing w:val="25"/>
          <w:sz w:val="18"/>
        </w:rPr>
        <w:t> </w:t>
      </w:r>
      <w:r>
        <w:rPr>
          <w:sz w:val="18"/>
        </w:rPr>
        <w:t>se</w:t>
      </w:r>
      <w:r>
        <w:rPr>
          <w:spacing w:val="25"/>
          <w:sz w:val="18"/>
        </w:rPr>
        <w:t> </w:t>
      </w:r>
      <w:r>
        <w:rPr>
          <w:sz w:val="18"/>
        </w:rPr>
        <w:t>identifican</w:t>
      </w:r>
      <w:r>
        <w:rPr>
          <w:spacing w:val="25"/>
          <w:sz w:val="18"/>
        </w:rPr>
        <w:t> </w:t>
      </w:r>
      <w:r>
        <w:rPr>
          <w:sz w:val="18"/>
        </w:rPr>
        <w:t>como</w:t>
      </w:r>
      <w:r>
        <w:rPr>
          <w:spacing w:val="25"/>
          <w:sz w:val="18"/>
        </w:rPr>
        <w:t> </w:t>
      </w:r>
      <w:r>
        <w:rPr>
          <w:sz w:val="18"/>
        </w:rPr>
        <w:t>pertenecientes</w:t>
      </w:r>
      <w:r>
        <w:rPr>
          <w:spacing w:val="25"/>
          <w:sz w:val="18"/>
        </w:rPr>
        <w:t> </w:t>
      </w:r>
      <w:r>
        <w:rPr>
          <w:sz w:val="18"/>
        </w:rPr>
        <w:t>a</w:t>
      </w:r>
      <w:r>
        <w:rPr>
          <w:spacing w:val="25"/>
          <w:sz w:val="18"/>
        </w:rPr>
        <w:t> </w:t>
      </w:r>
      <w:r>
        <w:rPr>
          <w:sz w:val="18"/>
        </w:rPr>
        <w:t>una</w:t>
      </w:r>
      <w:r>
        <w:rPr>
          <w:spacing w:val="25"/>
          <w:sz w:val="18"/>
        </w:rPr>
        <w:t> </w:t>
      </w:r>
      <w:r>
        <w:rPr>
          <w:sz w:val="18"/>
        </w:rPr>
        <w:t>comunidad</w:t>
      </w:r>
      <w:r>
        <w:rPr>
          <w:spacing w:val="25"/>
          <w:sz w:val="18"/>
        </w:rPr>
        <w:t> </w:t>
      </w:r>
      <w:r>
        <w:rPr>
          <w:sz w:val="18"/>
        </w:rPr>
        <w:t>o</w:t>
      </w:r>
      <w:r>
        <w:rPr>
          <w:spacing w:val="25"/>
          <w:sz w:val="18"/>
        </w:rPr>
        <w:t> </w:t>
      </w:r>
      <w:r>
        <w:rPr>
          <w:sz w:val="18"/>
        </w:rPr>
        <w:t>pueblo</w:t>
      </w:r>
      <w:r>
        <w:rPr>
          <w:spacing w:val="26"/>
          <w:sz w:val="18"/>
        </w:rPr>
        <w:t> </w:t>
      </w:r>
      <w:r>
        <w:rPr>
          <w:spacing w:val="-2"/>
          <w:sz w:val="18"/>
        </w:rPr>
        <w:t>indígenas.</w:t>
      </w:r>
    </w:p>
    <w:p>
      <w:pPr>
        <w:pStyle w:val="BodyText"/>
        <w:spacing w:before="18"/>
      </w:pPr>
    </w:p>
    <w:p>
      <w:pPr>
        <w:pStyle w:val="ListParagraph"/>
        <w:numPr>
          <w:ilvl w:val="0"/>
          <w:numId w:val="5"/>
        </w:numPr>
        <w:tabs>
          <w:tab w:pos="562" w:val="left" w:leader="none"/>
        </w:tabs>
        <w:spacing w:line="249" w:lineRule="auto" w:before="0" w:after="0"/>
        <w:ind w:left="244" w:right="368" w:firstLine="0"/>
        <w:jc w:val="left"/>
        <w:rPr>
          <w:sz w:val="18"/>
        </w:rPr>
      </w:pPr>
      <w:r>
        <w:rPr>
          <w:rFonts w:ascii="Arial" w:hAnsi="Arial"/>
          <w:b/>
          <w:sz w:val="18"/>
        </w:rPr>
        <w:t>Persona</w:t>
      </w:r>
      <w:r>
        <w:rPr>
          <w:rFonts w:ascii="Arial" w:hAnsi="Arial"/>
          <w:b/>
          <w:spacing w:val="20"/>
          <w:sz w:val="18"/>
        </w:rPr>
        <w:t> </w:t>
      </w:r>
      <w:r>
        <w:rPr>
          <w:rFonts w:ascii="Arial" w:hAnsi="Arial"/>
          <w:b/>
          <w:sz w:val="18"/>
        </w:rPr>
        <w:t>Servidora</w:t>
      </w:r>
      <w:r>
        <w:rPr>
          <w:rFonts w:ascii="Arial" w:hAnsi="Arial"/>
          <w:b/>
          <w:spacing w:val="20"/>
          <w:sz w:val="18"/>
        </w:rPr>
        <w:t> </w:t>
      </w:r>
      <w:r>
        <w:rPr>
          <w:rFonts w:ascii="Arial" w:hAnsi="Arial"/>
          <w:b/>
          <w:sz w:val="18"/>
        </w:rPr>
        <w:t>Pública:</w:t>
      </w:r>
      <w:r>
        <w:rPr>
          <w:rFonts w:ascii="Arial" w:hAnsi="Arial"/>
          <w:b/>
          <w:spacing w:val="21"/>
          <w:sz w:val="18"/>
        </w:rPr>
        <w:t> </w:t>
      </w:r>
      <w:r>
        <w:rPr>
          <w:sz w:val="18"/>
        </w:rPr>
        <w:t>toda</w:t>
      </w:r>
      <w:r>
        <w:rPr>
          <w:spacing w:val="20"/>
          <w:sz w:val="18"/>
        </w:rPr>
        <w:t> </w:t>
      </w:r>
      <w:r>
        <w:rPr>
          <w:sz w:val="18"/>
        </w:rPr>
        <w:t>persona</w:t>
      </w:r>
      <w:r>
        <w:rPr>
          <w:spacing w:val="20"/>
          <w:sz w:val="18"/>
        </w:rPr>
        <w:t> </w:t>
      </w:r>
      <w:r>
        <w:rPr>
          <w:sz w:val="18"/>
        </w:rPr>
        <w:t>que</w:t>
      </w:r>
      <w:r>
        <w:rPr>
          <w:spacing w:val="19"/>
          <w:sz w:val="18"/>
        </w:rPr>
        <w:t> </w:t>
      </w:r>
      <w:r>
        <w:rPr>
          <w:sz w:val="18"/>
        </w:rPr>
        <w:t>desempeña</w:t>
      </w:r>
      <w:r>
        <w:rPr>
          <w:spacing w:val="20"/>
          <w:sz w:val="18"/>
        </w:rPr>
        <w:t> </w:t>
      </w:r>
      <w:r>
        <w:rPr>
          <w:sz w:val="18"/>
        </w:rPr>
        <w:t>un</w:t>
      </w:r>
      <w:r>
        <w:rPr>
          <w:spacing w:val="20"/>
          <w:sz w:val="18"/>
        </w:rPr>
        <w:t> </w:t>
      </w:r>
      <w:r>
        <w:rPr>
          <w:sz w:val="18"/>
        </w:rPr>
        <w:t>empleo,</w:t>
      </w:r>
      <w:r>
        <w:rPr>
          <w:spacing w:val="20"/>
          <w:sz w:val="18"/>
        </w:rPr>
        <w:t> </w:t>
      </w:r>
      <w:r>
        <w:rPr>
          <w:sz w:val="18"/>
        </w:rPr>
        <w:t>cargo</w:t>
      </w:r>
      <w:r>
        <w:rPr>
          <w:spacing w:val="20"/>
          <w:sz w:val="18"/>
        </w:rPr>
        <w:t> </w:t>
      </w:r>
      <w:r>
        <w:rPr>
          <w:sz w:val="18"/>
        </w:rPr>
        <w:t>o</w:t>
      </w:r>
      <w:r>
        <w:rPr>
          <w:spacing w:val="20"/>
          <w:sz w:val="18"/>
        </w:rPr>
        <w:t> </w:t>
      </w:r>
      <w:r>
        <w:rPr>
          <w:sz w:val="18"/>
        </w:rPr>
        <w:t>comisión</w:t>
      </w:r>
      <w:r>
        <w:rPr>
          <w:spacing w:val="20"/>
          <w:sz w:val="18"/>
        </w:rPr>
        <w:t> </w:t>
      </w:r>
      <w:r>
        <w:rPr>
          <w:sz w:val="18"/>
        </w:rPr>
        <w:t>de</w:t>
      </w:r>
      <w:r>
        <w:rPr>
          <w:spacing w:val="20"/>
          <w:sz w:val="18"/>
        </w:rPr>
        <w:t> </w:t>
      </w:r>
      <w:r>
        <w:rPr>
          <w:sz w:val="18"/>
        </w:rPr>
        <w:t>cualquier</w:t>
      </w:r>
      <w:r>
        <w:rPr>
          <w:spacing w:val="20"/>
          <w:sz w:val="18"/>
        </w:rPr>
        <w:t> </w:t>
      </w:r>
      <w:r>
        <w:rPr>
          <w:sz w:val="18"/>
        </w:rPr>
        <w:t>naturaleza</w:t>
      </w:r>
      <w:r>
        <w:rPr>
          <w:spacing w:val="20"/>
          <w:sz w:val="18"/>
        </w:rPr>
        <w:t> </w:t>
      </w:r>
      <w:r>
        <w:rPr>
          <w:sz w:val="18"/>
        </w:rPr>
        <w:t>en</w:t>
      </w:r>
      <w:r>
        <w:rPr>
          <w:spacing w:val="20"/>
          <w:sz w:val="18"/>
        </w:rPr>
        <w:t> </w:t>
      </w:r>
      <w:r>
        <w:rPr>
          <w:sz w:val="18"/>
        </w:rPr>
        <w:t>la administración</w:t>
      </w:r>
      <w:r>
        <w:rPr>
          <w:spacing w:val="40"/>
          <w:sz w:val="18"/>
        </w:rPr>
        <w:t> </w:t>
      </w:r>
      <w:r>
        <w:rPr>
          <w:sz w:val="18"/>
        </w:rPr>
        <w:t>pública</w:t>
      </w:r>
      <w:r>
        <w:rPr>
          <w:spacing w:val="40"/>
          <w:sz w:val="18"/>
        </w:rPr>
        <w:t> </w:t>
      </w:r>
      <w:r>
        <w:rPr>
          <w:sz w:val="18"/>
        </w:rPr>
        <w:t>estatal</w:t>
      </w:r>
      <w:r>
        <w:rPr>
          <w:spacing w:val="40"/>
          <w:sz w:val="18"/>
        </w:rPr>
        <w:t> </w:t>
      </w:r>
      <w:r>
        <w:rPr>
          <w:sz w:val="18"/>
        </w:rPr>
        <w:t>o</w:t>
      </w:r>
      <w:r>
        <w:rPr>
          <w:spacing w:val="40"/>
          <w:sz w:val="18"/>
        </w:rPr>
        <w:t> </w:t>
      </w:r>
      <w:r>
        <w:rPr>
          <w:sz w:val="18"/>
        </w:rPr>
        <w:t>municipal</w:t>
      </w:r>
      <w:r>
        <w:rPr>
          <w:spacing w:val="40"/>
          <w:sz w:val="18"/>
        </w:rPr>
        <w:t> </w:t>
      </w:r>
      <w:r>
        <w:rPr>
          <w:sz w:val="18"/>
        </w:rPr>
        <w:t>incluyendo</w:t>
      </w:r>
      <w:r>
        <w:rPr>
          <w:spacing w:val="40"/>
          <w:sz w:val="18"/>
        </w:rPr>
        <w:t> </w:t>
      </w:r>
      <w:r>
        <w:rPr>
          <w:sz w:val="18"/>
        </w:rPr>
        <w:t>sus</w:t>
      </w:r>
      <w:r>
        <w:rPr>
          <w:spacing w:val="40"/>
          <w:sz w:val="18"/>
        </w:rPr>
        <w:t> </w:t>
      </w:r>
      <w:r>
        <w:rPr>
          <w:sz w:val="18"/>
        </w:rPr>
        <w:t>entidades.</w:t>
      </w:r>
    </w:p>
    <w:p>
      <w:pPr>
        <w:pStyle w:val="BodyText"/>
        <w:spacing w:before="10"/>
      </w:pPr>
    </w:p>
    <w:p>
      <w:pPr>
        <w:pStyle w:val="ListParagraph"/>
        <w:numPr>
          <w:ilvl w:val="0"/>
          <w:numId w:val="5"/>
        </w:numPr>
        <w:tabs>
          <w:tab w:pos="556" w:val="left" w:leader="none"/>
        </w:tabs>
        <w:spacing w:line="249" w:lineRule="auto" w:before="1" w:after="0"/>
        <w:ind w:left="244" w:right="238" w:firstLine="0"/>
        <w:jc w:val="both"/>
        <w:rPr>
          <w:sz w:val="18"/>
        </w:rPr>
      </w:pPr>
      <w:r>
        <w:rPr>
          <w:rFonts w:ascii="Arial" w:hAnsi="Arial"/>
          <w:b/>
          <w:sz w:val="18"/>
        </w:rPr>
        <w:t>Perspectiva de género: </w:t>
      </w:r>
      <w:r>
        <w:rPr>
          <w:sz w:val="18"/>
        </w:rPr>
        <w:t>la visión científica, analítica y política sobre las mujeres y los hombres, que propone eliminar las causas</w:t>
      </w:r>
      <w:r>
        <w:rPr>
          <w:spacing w:val="21"/>
          <w:sz w:val="18"/>
        </w:rPr>
        <w:t> </w:t>
      </w:r>
      <w:r>
        <w:rPr>
          <w:sz w:val="18"/>
        </w:rPr>
        <w:t>de</w:t>
      </w:r>
      <w:r>
        <w:rPr>
          <w:spacing w:val="21"/>
          <w:sz w:val="18"/>
        </w:rPr>
        <w:t> </w:t>
      </w:r>
      <w:r>
        <w:rPr>
          <w:sz w:val="18"/>
        </w:rPr>
        <w:t>la</w:t>
      </w:r>
      <w:r>
        <w:rPr>
          <w:spacing w:val="21"/>
          <w:sz w:val="18"/>
        </w:rPr>
        <w:t> </w:t>
      </w:r>
      <w:r>
        <w:rPr>
          <w:sz w:val="18"/>
        </w:rPr>
        <w:t>opresión</w:t>
      </w:r>
      <w:r>
        <w:rPr>
          <w:spacing w:val="21"/>
          <w:sz w:val="18"/>
        </w:rPr>
        <w:t> </w:t>
      </w:r>
      <w:r>
        <w:rPr>
          <w:sz w:val="18"/>
        </w:rPr>
        <w:t>de</w:t>
      </w:r>
      <w:r>
        <w:rPr>
          <w:spacing w:val="21"/>
          <w:sz w:val="18"/>
        </w:rPr>
        <w:t> </w:t>
      </w:r>
      <w:r>
        <w:rPr>
          <w:sz w:val="18"/>
        </w:rPr>
        <w:t>género</w:t>
      </w:r>
      <w:r>
        <w:rPr>
          <w:spacing w:val="21"/>
          <w:sz w:val="18"/>
        </w:rPr>
        <w:t> </w:t>
      </w:r>
      <w:r>
        <w:rPr>
          <w:sz w:val="18"/>
        </w:rPr>
        <w:t>como</w:t>
      </w:r>
      <w:r>
        <w:rPr>
          <w:spacing w:val="21"/>
          <w:sz w:val="18"/>
        </w:rPr>
        <w:t> </w:t>
      </w:r>
      <w:r>
        <w:rPr>
          <w:sz w:val="18"/>
        </w:rPr>
        <w:t>la</w:t>
      </w:r>
      <w:r>
        <w:rPr>
          <w:spacing w:val="21"/>
          <w:sz w:val="18"/>
        </w:rPr>
        <w:t> </w:t>
      </w:r>
      <w:r>
        <w:rPr>
          <w:sz w:val="18"/>
        </w:rPr>
        <w:t>desigualdad,</w:t>
      </w:r>
      <w:r>
        <w:rPr>
          <w:spacing w:val="21"/>
          <w:sz w:val="18"/>
        </w:rPr>
        <w:t> </w:t>
      </w:r>
      <w:r>
        <w:rPr>
          <w:sz w:val="18"/>
        </w:rPr>
        <w:t>la</w:t>
      </w:r>
      <w:r>
        <w:rPr>
          <w:spacing w:val="21"/>
          <w:sz w:val="18"/>
        </w:rPr>
        <w:t> </w:t>
      </w:r>
      <w:r>
        <w:rPr>
          <w:sz w:val="18"/>
        </w:rPr>
        <w:t>injusticia</w:t>
      </w:r>
      <w:r>
        <w:rPr>
          <w:spacing w:val="21"/>
          <w:sz w:val="18"/>
        </w:rPr>
        <w:t> </w:t>
      </w:r>
      <w:r>
        <w:rPr>
          <w:sz w:val="18"/>
        </w:rPr>
        <w:t>y</w:t>
      </w:r>
      <w:r>
        <w:rPr>
          <w:spacing w:val="21"/>
          <w:sz w:val="18"/>
        </w:rPr>
        <w:t> </w:t>
      </w:r>
      <w:r>
        <w:rPr>
          <w:sz w:val="18"/>
        </w:rPr>
        <w:t>la</w:t>
      </w:r>
      <w:r>
        <w:rPr>
          <w:spacing w:val="21"/>
          <w:sz w:val="18"/>
        </w:rPr>
        <w:t> </w:t>
      </w:r>
      <w:r>
        <w:rPr>
          <w:sz w:val="18"/>
        </w:rPr>
        <w:t>jerarquización</w:t>
      </w:r>
      <w:r>
        <w:rPr>
          <w:spacing w:val="21"/>
          <w:sz w:val="18"/>
        </w:rPr>
        <w:t> </w:t>
      </w:r>
      <w:r>
        <w:rPr>
          <w:sz w:val="18"/>
        </w:rPr>
        <w:t>de</w:t>
      </w:r>
      <w:r>
        <w:rPr>
          <w:spacing w:val="21"/>
          <w:sz w:val="18"/>
        </w:rPr>
        <w:t> </w:t>
      </w:r>
      <w:r>
        <w:rPr>
          <w:sz w:val="18"/>
        </w:rPr>
        <w:t>las</w:t>
      </w:r>
      <w:r>
        <w:rPr>
          <w:spacing w:val="21"/>
          <w:sz w:val="18"/>
        </w:rPr>
        <w:t> </w:t>
      </w:r>
      <w:r>
        <w:rPr>
          <w:sz w:val="18"/>
        </w:rPr>
        <w:t>personas</w:t>
      </w:r>
      <w:r>
        <w:rPr>
          <w:spacing w:val="21"/>
          <w:sz w:val="18"/>
        </w:rPr>
        <w:t> </w:t>
      </w:r>
      <w:r>
        <w:rPr>
          <w:sz w:val="18"/>
        </w:rPr>
        <w:t>basada</w:t>
      </w:r>
      <w:r>
        <w:rPr>
          <w:spacing w:val="21"/>
          <w:sz w:val="18"/>
        </w:rPr>
        <w:t> </w:t>
      </w:r>
      <w:r>
        <w:rPr>
          <w:sz w:val="18"/>
        </w:rPr>
        <w:t>en</w:t>
      </w:r>
      <w:r>
        <w:rPr>
          <w:spacing w:val="21"/>
          <w:sz w:val="18"/>
        </w:rPr>
        <w:t> </w:t>
      </w:r>
      <w:r>
        <w:rPr>
          <w:sz w:val="18"/>
        </w:rPr>
        <w:t>el</w:t>
      </w:r>
      <w:r>
        <w:rPr>
          <w:spacing w:val="21"/>
          <w:sz w:val="18"/>
        </w:rPr>
        <w:t> </w:t>
      </w:r>
      <w:r>
        <w:rPr>
          <w:sz w:val="18"/>
        </w:rPr>
        <w:t>género, y</w:t>
      </w:r>
      <w:r>
        <w:rPr>
          <w:spacing w:val="35"/>
          <w:sz w:val="18"/>
        </w:rPr>
        <w:t> </w:t>
      </w:r>
      <w:r>
        <w:rPr>
          <w:sz w:val="18"/>
        </w:rPr>
        <w:t>promueve</w:t>
      </w:r>
      <w:r>
        <w:rPr>
          <w:spacing w:val="35"/>
          <w:sz w:val="18"/>
        </w:rPr>
        <w:t> </w:t>
      </w:r>
      <w:r>
        <w:rPr>
          <w:sz w:val="18"/>
        </w:rPr>
        <w:t>la</w:t>
      </w:r>
      <w:r>
        <w:rPr>
          <w:spacing w:val="35"/>
          <w:sz w:val="18"/>
        </w:rPr>
        <w:t> </w:t>
      </w:r>
      <w:r>
        <w:rPr>
          <w:sz w:val="18"/>
        </w:rPr>
        <w:t>igualdad</w:t>
      </w:r>
      <w:r>
        <w:rPr>
          <w:spacing w:val="35"/>
          <w:sz w:val="18"/>
        </w:rPr>
        <w:t> </w:t>
      </w:r>
      <w:r>
        <w:rPr>
          <w:sz w:val="18"/>
        </w:rPr>
        <w:t>entre</w:t>
      </w:r>
      <w:r>
        <w:rPr>
          <w:spacing w:val="35"/>
          <w:sz w:val="18"/>
        </w:rPr>
        <w:t> </w:t>
      </w:r>
      <w:r>
        <w:rPr>
          <w:sz w:val="18"/>
        </w:rPr>
        <w:t>los</w:t>
      </w:r>
      <w:r>
        <w:rPr>
          <w:spacing w:val="35"/>
          <w:sz w:val="18"/>
        </w:rPr>
        <w:t> </w:t>
      </w:r>
      <w:r>
        <w:rPr>
          <w:sz w:val="18"/>
        </w:rPr>
        <w:t>géneros</w:t>
      </w:r>
      <w:r>
        <w:rPr>
          <w:spacing w:val="35"/>
          <w:sz w:val="18"/>
        </w:rPr>
        <w:t> </w:t>
      </w:r>
      <w:r>
        <w:rPr>
          <w:sz w:val="18"/>
        </w:rPr>
        <w:t>a</w:t>
      </w:r>
      <w:r>
        <w:rPr>
          <w:spacing w:val="35"/>
          <w:sz w:val="18"/>
        </w:rPr>
        <w:t> </w:t>
      </w:r>
      <w:r>
        <w:rPr>
          <w:sz w:val="18"/>
        </w:rPr>
        <w:t>través</w:t>
      </w:r>
      <w:r>
        <w:rPr>
          <w:spacing w:val="35"/>
          <w:sz w:val="18"/>
        </w:rPr>
        <w:t> </w:t>
      </w:r>
      <w:r>
        <w:rPr>
          <w:sz w:val="18"/>
        </w:rPr>
        <w:t>de</w:t>
      </w:r>
      <w:r>
        <w:rPr>
          <w:spacing w:val="35"/>
          <w:sz w:val="18"/>
        </w:rPr>
        <w:t> </w:t>
      </w:r>
      <w:r>
        <w:rPr>
          <w:sz w:val="18"/>
        </w:rPr>
        <w:t>la</w:t>
      </w:r>
      <w:r>
        <w:rPr>
          <w:spacing w:val="35"/>
          <w:sz w:val="18"/>
        </w:rPr>
        <w:t> </w:t>
      </w:r>
      <w:r>
        <w:rPr>
          <w:sz w:val="18"/>
        </w:rPr>
        <w:t>equidad,</w:t>
      </w:r>
      <w:r>
        <w:rPr>
          <w:spacing w:val="35"/>
          <w:sz w:val="18"/>
        </w:rPr>
        <w:t> </w:t>
      </w:r>
      <w:r>
        <w:rPr>
          <w:sz w:val="18"/>
        </w:rPr>
        <w:t>el</w:t>
      </w:r>
      <w:r>
        <w:rPr>
          <w:spacing w:val="35"/>
          <w:sz w:val="18"/>
        </w:rPr>
        <w:t> </w:t>
      </w:r>
      <w:r>
        <w:rPr>
          <w:sz w:val="18"/>
        </w:rPr>
        <w:t>adelanto</w:t>
      </w:r>
      <w:r>
        <w:rPr>
          <w:spacing w:val="35"/>
          <w:sz w:val="18"/>
        </w:rPr>
        <w:t> </w:t>
      </w:r>
      <w:r>
        <w:rPr>
          <w:sz w:val="18"/>
        </w:rPr>
        <w:t>y</w:t>
      </w:r>
      <w:r>
        <w:rPr>
          <w:spacing w:val="35"/>
          <w:sz w:val="18"/>
        </w:rPr>
        <w:t> </w:t>
      </w:r>
      <w:r>
        <w:rPr>
          <w:sz w:val="18"/>
        </w:rPr>
        <w:t>el</w:t>
      </w:r>
      <w:r>
        <w:rPr>
          <w:spacing w:val="35"/>
          <w:sz w:val="18"/>
        </w:rPr>
        <w:t> </w:t>
      </w:r>
      <w:r>
        <w:rPr>
          <w:sz w:val="18"/>
        </w:rPr>
        <w:t>bienestar</w:t>
      </w:r>
      <w:r>
        <w:rPr>
          <w:spacing w:val="35"/>
          <w:sz w:val="18"/>
        </w:rPr>
        <w:t> </w:t>
      </w:r>
      <w:r>
        <w:rPr>
          <w:sz w:val="18"/>
        </w:rPr>
        <w:t>de</w:t>
      </w:r>
      <w:r>
        <w:rPr>
          <w:spacing w:val="35"/>
          <w:sz w:val="18"/>
        </w:rPr>
        <w:t> </w:t>
      </w:r>
      <w:r>
        <w:rPr>
          <w:sz w:val="18"/>
        </w:rPr>
        <w:t>las</w:t>
      </w:r>
      <w:r>
        <w:rPr>
          <w:spacing w:val="35"/>
          <w:sz w:val="18"/>
        </w:rPr>
        <w:t> </w:t>
      </w:r>
      <w:r>
        <w:rPr>
          <w:sz w:val="18"/>
        </w:rPr>
        <w:t>mujeres;</w:t>
      </w:r>
      <w:r>
        <w:rPr>
          <w:spacing w:val="35"/>
          <w:sz w:val="18"/>
        </w:rPr>
        <w:t> </w:t>
      </w:r>
      <w:r>
        <w:rPr>
          <w:sz w:val="18"/>
        </w:rPr>
        <w:t>contribuye</w:t>
      </w:r>
      <w:r>
        <w:rPr>
          <w:spacing w:val="35"/>
          <w:sz w:val="18"/>
        </w:rPr>
        <w:t> </w:t>
      </w:r>
      <w:r>
        <w:rPr>
          <w:sz w:val="18"/>
        </w:rPr>
        <w:t>a construir una sociedad en donde las mujeres y los hombres tengan el mismo valor, la igualdad de derechos y oportunidades</w:t>
      </w:r>
      <w:r>
        <w:rPr>
          <w:spacing w:val="80"/>
          <w:sz w:val="18"/>
        </w:rPr>
        <w:t> </w:t>
      </w:r>
      <w:r>
        <w:rPr>
          <w:sz w:val="18"/>
        </w:rPr>
        <w:t>para</w:t>
      </w:r>
      <w:r>
        <w:rPr>
          <w:spacing w:val="32"/>
          <w:sz w:val="18"/>
        </w:rPr>
        <w:t> </w:t>
      </w:r>
      <w:r>
        <w:rPr>
          <w:sz w:val="18"/>
        </w:rPr>
        <w:t>acceder</w:t>
      </w:r>
      <w:r>
        <w:rPr>
          <w:spacing w:val="32"/>
          <w:sz w:val="18"/>
        </w:rPr>
        <w:t> </w:t>
      </w:r>
      <w:r>
        <w:rPr>
          <w:sz w:val="18"/>
        </w:rPr>
        <w:t>a</w:t>
      </w:r>
      <w:r>
        <w:rPr>
          <w:spacing w:val="32"/>
          <w:sz w:val="18"/>
        </w:rPr>
        <w:t> </w:t>
      </w:r>
      <w:r>
        <w:rPr>
          <w:sz w:val="18"/>
        </w:rPr>
        <w:t>los</w:t>
      </w:r>
      <w:r>
        <w:rPr>
          <w:spacing w:val="32"/>
          <w:sz w:val="18"/>
        </w:rPr>
        <w:t> </w:t>
      </w:r>
      <w:r>
        <w:rPr>
          <w:sz w:val="18"/>
        </w:rPr>
        <w:t>recursos</w:t>
      </w:r>
      <w:r>
        <w:rPr>
          <w:spacing w:val="32"/>
          <w:sz w:val="18"/>
        </w:rPr>
        <w:t> </w:t>
      </w:r>
      <w:r>
        <w:rPr>
          <w:sz w:val="18"/>
        </w:rPr>
        <w:t>económicos,</w:t>
      </w:r>
      <w:r>
        <w:rPr>
          <w:spacing w:val="32"/>
          <w:sz w:val="18"/>
        </w:rPr>
        <w:t> </w:t>
      </w:r>
      <w:r>
        <w:rPr>
          <w:sz w:val="18"/>
        </w:rPr>
        <w:t>y</w:t>
      </w:r>
      <w:r>
        <w:rPr>
          <w:spacing w:val="32"/>
          <w:sz w:val="18"/>
        </w:rPr>
        <w:t> </w:t>
      </w:r>
      <w:r>
        <w:rPr>
          <w:sz w:val="18"/>
        </w:rPr>
        <w:t>a</w:t>
      </w:r>
      <w:r>
        <w:rPr>
          <w:spacing w:val="32"/>
          <w:sz w:val="18"/>
        </w:rPr>
        <w:t> </w:t>
      </w:r>
      <w:r>
        <w:rPr>
          <w:sz w:val="18"/>
        </w:rPr>
        <w:t>la</w:t>
      </w:r>
      <w:r>
        <w:rPr>
          <w:spacing w:val="32"/>
          <w:sz w:val="18"/>
        </w:rPr>
        <w:t> </w:t>
      </w:r>
      <w:r>
        <w:rPr>
          <w:sz w:val="18"/>
        </w:rPr>
        <w:t>representación</w:t>
      </w:r>
      <w:r>
        <w:rPr>
          <w:spacing w:val="32"/>
          <w:sz w:val="18"/>
        </w:rPr>
        <w:t> </w:t>
      </w:r>
      <w:r>
        <w:rPr>
          <w:sz w:val="18"/>
        </w:rPr>
        <w:t>política</w:t>
      </w:r>
      <w:r>
        <w:rPr>
          <w:spacing w:val="32"/>
          <w:sz w:val="18"/>
        </w:rPr>
        <w:t> </w:t>
      </w:r>
      <w:r>
        <w:rPr>
          <w:sz w:val="18"/>
        </w:rPr>
        <w:t>y</w:t>
      </w:r>
      <w:r>
        <w:rPr>
          <w:spacing w:val="32"/>
          <w:sz w:val="18"/>
        </w:rPr>
        <w:t> </w:t>
      </w:r>
      <w:r>
        <w:rPr>
          <w:sz w:val="18"/>
        </w:rPr>
        <w:t>social</w:t>
      </w:r>
      <w:r>
        <w:rPr>
          <w:spacing w:val="32"/>
          <w:sz w:val="18"/>
        </w:rPr>
        <w:t> </w:t>
      </w:r>
      <w:r>
        <w:rPr>
          <w:sz w:val="18"/>
        </w:rPr>
        <w:t>en</w:t>
      </w:r>
      <w:r>
        <w:rPr>
          <w:spacing w:val="32"/>
          <w:sz w:val="18"/>
        </w:rPr>
        <w:t> </w:t>
      </w:r>
      <w:r>
        <w:rPr>
          <w:sz w:val="18"/>
        </w:rPr>
        <w:t>los</w:t>
      </w:r>
      <w:r>
        <w:rPr>
          <w:spacing w:val="32"/>
          <w:sz w:val="18"/>
        </w:rPr>
        <w:t> </w:t>
      </w:r>
      <w:r>
        <w:rPr>
          <w:sz w:val="18"/>
        </w:rPr>
        <w:t>ámbitos</w:t>
      </w:r>
      <w:r>
        <w:rPr>
          <w:spacing w:val="32"/>
          <w:sz w:val="18"/>
        </w:rPr>
        <w:t> </w:t>
      </w:r>
      <w:r>
        <w:rPr>
          <w:sz w:val="18"/>
        </w:rPr>
        <w:t>de</w:t>
      </w:r>
      <w:r>
        <w:rPr>
          <w:spacing w:val="32"/>
          <w:sz w:val="18"/>
        </w:rPr>
        <w:t> </w:t>
      </w:r>
      <w:r>
        <w:rPr>
          <w:sz w:val="18"/>
        </w:rPr>
        <w:t>toma</w:t>
      </w:r>
      <w:r>
        <w:rPr>
          <w:spacing w:val="32"/>
          <w:sz w:val="18"/>
        </w:rPr>
        <w:t> </w:t>
      </w:r>
      <w:r>
        <w:rPr>
          <w:sz w:val="18"/>
        </w:rPr>
        <w:t>de</w:t>
      </w:r>
      <w:r>
        <w:rPr>
          <w:spacing w:val="32"/>
          <w:sz w:val="18"/>
        </w:rPr>
        <w:t> </w:t>
      </w:r>
      <w:r>
        <w:rPr>
          <w:sz w:val="18"/>
        </w:rPr>
        <w:t>decisiones.</w:t>
      </w:r>
    </w:p>
    <w:p>
      <w:pPr>
        <w:pStyle w:val="BodyText"/>
        <w:spacing w:before="12"/>
      </w:pPr>
    </w:p>
    <w:p>
      <w:pPr>
        <w:pStyle w:val="ListParagraph"/>
        <w:numPr>
          <w:ilvl w:val="0"/>
          <w:numId w:val="5"/>
        </w:numPr>
        <w:tabs>
          <w:tab w:pos="561" w:val="left" w:leader="none"/>
        </w:tabs>
        <w:spacing w:line="240" w:lineRule="auto" w:before="0" w:after="0"/>
        <w:ind w:left="561" w:right="0" w:hanging="317"/>
        <w:jc w:val="left"/>
        <w:rPr>
          <w:sz w:val="18"/>
        </w:rPr>
      </w:pPr>
      <w:r>
        <w:rPr>
          <w:rFonts w:ascii="Arial" w:hAnsi="Arial"/>
          <w:b/>
          <w:sz w:val="18"/>
        </w:rPr>
        <w:t>Prevención:</w:t>
      </w:r>
      <w:r>
        <w:rPr>
          <w:rFonts w:ascii="Arial" w:hAnsi="Arial"/>
          <w:b/>
          <w:spacing w:val="19"/>
          <w:sz w:val="18"/>
        </w:rPr>
        <w:t> </w:t>
      </w:r>
      <w:r>
        <w:rPr>
          <w:sz w:val="18"/>
        </w:rPr>
        <w:t>medida</w:t>
      </w:r>
      <w:r>
        <w:rPr>
          <w:spacing w:val="20"/>
          <w:sz w:val="18"/>
        </w:rPr>
        <w:t> </w:t>
      </w:r>
      <w:r>
        <w:rPr>
          <w:sz w:val="18"/>
        </w:rPr>
        <w:t>que</w:t>
      </w:r>
      <w:r>
        <w:rPr>
          <w:spacing w:val="21"/>
          <w:sz w:val="18"/>
        </w:rPr>
        <w:t> </w:t>
      </w:r>
      <w:r>
        <w:rPr>
          <w:sz w:val="18"/>
        </w:rPr>
        <w:t>se</w:t>
      </w:r>
      <w:r>
        <w:rPr>
          <w:spacing w:val="20"/>
          <w:sz w:val="18"/>
        </w:rPr>
        <w:t> </w:t>
      </w:r>
      <w:r>
        <w:rPr>
          <w:sz w:val="18"/>
        </w:rPr>
        <w:t>toma</w:t>
      </w:r>
      <w:r>
        <w:rPr>
          <w:spacing w:val="20"/>
          <w:sz w:val="18"/>
        </w:rPr>
        <w:t> </w:t>
      </w:r>
      <w:r>
        <w:rPr>
          <w:sz w:val="18"/>
        </w:rPr>
        <w:t>de</w:t>
      </w:r>
      <w:r>
        <w:rPr>
          <w:spacing w:val="21"/>
          <w:sz w:val="18"/>
        </w:rPr>
        <w:t> </w:t>
      </w:r>
      <w:r>
        <w:rPr>
          <w:sz w:val="18"/>
        </w:rPr>
        <w:t>manera</w:t>
      </w:r>
      <w:r>
        <w:rPr>
          <w:spacing w:val="20"/>
          <w:sz w:val="18"/>
        </w:rPr>
        <w:t> </w:t>
      </w:r>
      <w:r>
        <w:rPr>
          <w:sz w:val="18"/>
        </w:rPr>
        <w:t>anticipada</w:t>
      </w:r>
      <w:r>
        <w:rPr>
          <w:spacing w:val="21"/>
          <w:sz w:val="18"/>
        </w:rPr>
        <w:t> </w:t>
      </w:r>
      <w:r>
        <w:rPr>
          <w:sz w:val="18"/>
        </w:rPr>
        <w:t>para</w:t>
      </w:r>
      <w:r>
        <w:rPr>
          <w:spacing w:val="20"/>
          <w:sz w:val="18"/>
        </w:rPr>
        <w:t> </w:t>
      </w:r>
      <w:r>
        <w:rPr>
          <w:sz w:val="18"/>
        </w:rPr>
        <w:t>evitar</w:t>
      </w:r>
      <w:r>
        <w:rPr>
          <w:spacing w:val="20"/>
          <w:sz w:val="18"/>
        </w:rPr>
        <w:t> </w:t>
      </w:r>
      <w:r>
        <w:rPr>
          <w:sz w:val="18"/>
        </w:rPr>
        <w:t>que</w:t>
      </w:r>
      <w:r>
        <w:rPr>
          <w:spacing w:val="21"/>
          <w:sz w:val="18"/>
        </w:rPr>
        <w:t> </w:t>
      </w:r>
      <w:r>
        <w:rPr>
          <w:sz w:val="18"/>
        </w:rPr>
        <w:t>suceda</w:t>
      </w:r>
      <w:r>
        <w:rPr>
          <w:spacing w:val="21"/>
          <w:sz w:val="18"/>
        </w:rPr>
        <w:t> </w:t>
      </w:r>
      <w:r>
        <w:rPr>
          <w:sz w:val="18"/>
        </w:rPr>
        <w:t>un</w:t>
      </w:r>
      <w:r>
        <w:rPr>
          <w:spacing w:val="21"/>
          <w:sz w:val="18"/>
        </w:rPr>
        <w:t> </w:t>
      </w:r>
      <w:r>
        <w:rPr>
          <w:sz w:val="18"/>
        </w:rPr>
        <w:t>hecho</w:t>
      </w:r>
      <w:r>
        <w:rPr>
          <w:spacing w:val="20"/>
          <w:sz w:val="18"/>
        </w:rPr>
        <w:t> </w:t>
      </w:r>
      <w:r>
        <w:rPr>
          <w:sz w:val="18"/>
        </w:rPr>
        <w:t>considerado</w:t>
      </w:r>
      <w:r>
        <w:rPr>
          <w:spacing w:val="21"/>
          <w:sz w:val="18"/>
        </w:rPr>
        <w:t> </w:t>
      </w:r>
      <w:r>
        <w:rPr>
          <w:spacing w:val="-2"/>
          <w:sz w:val="18"/>
        </w:rPr>
        <w:t>negativo.</w:t>
      </w:r>
    </w:p>
    <w:p>
      <w:pPr>
        <w:pStyle w:val="BodyText"/>
        <w:spacing w:before="18"/>
      </w:pPr>
    </w:p>
    <w:p>
      <w:pPr>
        <w:pStyle w:val="ListParagraph"/>
        <w:numPr>
          <w:ilvl w:val="0"/>
          <w:numId w:val="5"/>
        </w:numPr>
        <w:tabs>
          <w:tab w:pos="560" w:val="left" w:leader="none"/>
        </w:tabs>
        <w:spacing w:line="249" w:lineRule="auto" w:before="0" w:after="0"/>
        <w:ind w:left="244" w:right="241" w:firstLine="0"/>
        <w:jc w:val="left"/>
        <w:rPr>
          <w:sz w:val="18"/>
        </w:rPr>
      </w:pPr>
      <w:r>
        <w:rPr>
          <w:rFonts w:ascii="Arial" w:hAnsi="Arial"/>
          <w:b/>
          <w:sz w:val="18"/>
        </w:rPr>
        <w:t>Protección</w:t>
      </w:r>
      <w:r>
        <w:rPr>
          <w:rFonts w:ascii="Arial" w:hAnsi="Arial"/>
          <w:b/>
          <w:spacing w:val="19"/>
          <w:sz w:val="18"/>
        </w:rPr>
        <w:t> </w:t>
      </w:r>
      <w:r>
        <w:rPr>
          <w:rFonts w:ascii="Arial" w:hAnsi="Arial"/>
          <w:b/>
          <w:sz w:val="18"/>
        </w:rPr>
        <w:t>integral:</w:t>
      </w:r>
      <w:r>
        <w:rPr>
          <w:rFonts w:ascii="Arial" w:hAnsi="Arial"/>
          <w:b/>
          <w:spacing w:val="18"/>
          <w:sz w:val="18"/>
        </w:rPr>
        <w:t> </w:t>
      </w:r>
      <w:r>
        <w:rPr>
          <w:sz w:val="18"/>
        </w:rPr>
        <w:t>conjunto</w:t>
      </w:r>
      <w:r>
        <w:rPr>
          <w:spacing w:val="20"/>
          <w:sz w:val="18"/>
        </w:rPr>
        <w:t> </w:t>
      </w:r>
      <w:r>
        <w:rPr>
          <w:sz w:val="18"/>
        </w:rPr>
        <w:t>de</w:t>
      </w:r>
      <w:r>
        <w:rPr>
          <w:spacing w:val="20"/>
          <w:sz w:val="18"/>
        </w:rPr>
        <w:t> </w:t>
      </w:r>
      <w:r>
        <w:rPr>
          <w:sz w:val="18"/>
        </w:rPr>
        <w:t>mecanismos</w:t>
      </w:r>
      <w:r>
        <w:rPr>
          <w:spacing w:val="20"/>
          <w:sz w:val="18"/>
        </w:rPr>
        <w:t> </w:t>
      </w:r>
      <w:r>
        <w:rPr>
          <w:sz w:val="18"/>
        </w:rPr>
        <w:t>que</w:t>
      </w:r>
      <w:r>
        <w:rPr>
          <w:spacing w:val="20"/>
          <w:sz w:val="18"/>
        </w:rPr>
        <w:t> </w:t>
      </w:r>
      <w:r>
        <w:rPr>
          <w:sz w:val="18"/>
        </w:rPr>
        <w:t>ejecutan</w:t>
      </w:r>
      <w:r>
        <w:rPr>
          <w:spacing w:val="20"/>
          <w:sz w:val="18"/>
        </w:rPr>
        <w:t> </w:t>
      </w:r>
      <w:r>
        <w:rPr>
          <w:sz w:val="18"/>
        </w:rPr>
        <w:t>las</w:t>
      </w:r>
      <w:r>
        <w:rPr>
          <w:spacing w:val="20"/>
          <w:sz w:val="18"/>
        </w:rPr>
        <w:t> </w:t>
      </w:r>
      <w:r>
        <w:rPr>
          <w:sz w:val="18"/>
        </w:rPr>
        <w:t>autoridades</w:t>
      </w:r>
      <w:r>
        <w:rPr>
          <w:spacing w:val="20"/>
          <w:sz w:val="18"/>
        </w:rPr>
        <w:t> </w:t>
      </w:r>
      <w:r>
        <w:rPr>
          <w:sz w:val="18"/>
        </w:rPr>
        <w:t>con</w:t>
      </w:r>
      <w:r>
        <w:rPr>
          <w:spacing w:val="20"/>
          <w:sz w:val="18"/>
        </w:rPr>
        <w:t> </w:t>
      </w:r>
      <w:r>
        <w:rPr>
          <w:sz w:val="18"/>
        </w:rPr>
        <w:t>el</w:t>
      </w:r>
      <w:r>
        <w:rPr>
          <w:spacing w:val="20"/>
          <w:sz w:val="18"/>
        </w:rPr>
        <w:t> </w:t>
      </w:r>
      <w:r>
        <w:rPr>
          <w:sz w:val="18"/>
        </w:rPr>
        <w:t>fin</w:t>
      </w:r>
      <w:r>
        <w:rPr>
          <w:spacing w:val="20"/>
          <w:sz w:val="18"/>
        </w:rPr>
        <w:t> </w:t>
      </w:r>
      <w:r>
        <w:rPr>
          <w:sz w:val="18"/>
        </w:rPr>
        <w:t>de</w:t>
      </w:r>
      <w:r>
        <w:rPr>
          <w:spacing w:val="20"/>
          <w:sz w:val="18"/>
        </w:rPr>
        <w:t> </w:t>
      </w:r>
      <w:r>
        <w:rPr>
          <w:sz w:val="18"/>
        </w:rPr>
        <w:t>garantizar</w:t>
      </w:r>
      <w:r>
        <w:rPr>
          <w:spacing w:val="20"/>
          <w:sz w:val="18"/>
        </w:rPr>
        <w:t> </w:t>
      </w:r>
      <w:r>
        <w:rPr>
          <w:sz w:val="18"/>
        </w:rPr>
        <w:t>de</w:t>
      </w:r>
      <w:r>
        <w:rPr>
          <w:spacing w:val="20"/>
          <w:sz w:val="18"/>
        </w:rPr>
        <w:t> </w:t>
      </w:r>
      <w:r>
        <w:rPr>
          <w:sz w:val="18"/>
        </w:rPr>
        <w:t>manera</w:t>
      </w:r>
      <w:r>
        <w:rPr>
          <w:spacing w:val="20"/>
          <w:sz w:val="18"/>
        </w:rPr>
        <w:t> </w:t>
      </w:r>
      <w:r>
        <w:rPr>
          <w:sz w:val="18"/>
        </w:rPr>
        <w:t>universal y</w:t>
      </w:r>
      <w:r>
        <w:rPr>
          <w:spacing w:val="39"/>
          <w:sz w:val="18"/>
        </w:rPr>
        <w:t> </w:t>
      </w:r>
      <w:r>
        <w:rPr>
          <w:sz w:val="18"/>
        </w:rPr>
        <w:t>especializada</w:t>
      </w:r>
      <w:r>
        <w:rPr>
          <w:spacing w:val="39"/>
          <w:sz w:val="18"/>
        </w:rPr>
        <w:t> </w:t>
      </w:r>
      <w:r>
        <w:rPr>
          <w:sz w:val="18"/>
        </w:rPr>
        <w:t>en</w:t>
      </w:r>
      <w:r>
        <w:rPr>
          <w:spacing w:val="39"/>
          <w:sz w:val="18"/>
        </w:rPr>
        <w:t> </w:t>
      </w:r>
      <w:r>
        <w:rPr>
          <w:sz w:val="18"/>
        </w:rPr>
        <w:t>cada</w:t>
      </w:r>
      <w:r>
        <w:rPr>
          <w:spacing w:val="39"/>
          <w:sz w:val="18"/>
        </w:rPr>
        <w:t> </w:t>
      </w:r>
      <w:r>
        <w:rPr>
          <w:sz w:val="18"/>
        </w:rPr>
        <w:t>una</w:t>
      </w:r>
      <w:r>
        <w:rPr>
          <w:spacing w:val="39"/>
          <w:sz w:val="18"/>
        </w:rPr>
        <w:t> </w:t>
      </w:r>
      <w:r>
        <w:rPr>
          <w:sz w:val="18"/>
        </w:rPr>
        <w:t>de</w:t>
      </w:r>
      <w:r>
        <w:rPr>
          <w:spacing w:val="39"/>
          <w:sz w:val="18"/>
        </w:rPr>
        <w:t> </w:t>
      </w:r>
      <w:r>
        <w:rPr>
          <w:sz w:val="18"/>
        </w:rPr>
        <w:t>las</w:t>
      </w:r>
      <w:r>
        <w:rPr>
          <w:spacing w:val="39"/>
          <w:sz w:val="18"/>
        </w:rPr>
        <w:t> </w:t>
      </w:r>
      <w:r>
        <w:rPr>
          <w:sz w:val="18"/>
        </w:rPr>
        <w:t>materias</w:t>
      </w:r>
      <w:r>
        <w:rPr>
          <w:spacing w:val="39"/>
          <w:sz w:val="18"/>
        </w:rPr>
        <w:t> </w:t>
      </w:r>
      <w:r>
        <w:rPr>
          <w:sz w:val="18"/>
        </w:rPr>
        <w:t>relacionadas</w:t>
      </w:r>
      <w:r>
        <w:rPr>
          <w:spacing w:val="39"/>
          <w:sz w:val="18"/>
        </w:rPr>
        <w:t> </w:t>
      </w:r>
      <w:r>
        <w:rPr>
          <w:sz w:val="18"/>
        </w:rPr>
        <w:t>con</w:t>
      </w:r>
      <w:r>
        <w:rPr>
          <w:spacing w:val="39"/>
          <w:sz w:val="18"/>
        </w:rPr>
        <w:t> </w:t>
      </w:r>
      <w:r>
        <w:rPr>
          <w:sz w:val="18"/>
        </w:rPr>
        <w:t>los</w:t>
      </w:r>
      <w:r>
        <w:rPr>
          <w:spacing w:val="39"/>
          <w:sz w:val="18"/>
        </w:rPr>
        <w:t> </w:t>
      </w:r>
      <w:r>
        <w:rPr>
          <w:sz w:val="18"/>
        </w:rPr>
        <w:t>derechos</w:t>
      </w:r>
      <w:r>
        <w:rPr>
          <w:spacing w:val="39"/>
          <w:sz w:val="18"/>
        </w:rPr>
        <w:t> </w:t>
      </w:r>
      <w:r>
        <w:rPr>
          <w:sz w:val="18"/>
        </w:rPr>
        <w:t>humanos</w:t>
      </w:r>
      <w:r>
        <w:rPr>
          <w:spacing w:val="39"/>
          <w:sz w:val="18"/>
        </w:rPr>
        <w:t> </w:t>
      </w:r>
      <w:r>
        <w:rPr>
          <w:sz w:val="18"/>
        </w:rPr>
        <w:t>de</w:t>
      </w:r>
      <w:r>
        <w:rPr>
          <w:spacing w:val="39"/>
          <w:sz w:val="18"/>
        </w:rPr>
        <w:t> </w:t>
      </w:r>
      <w:r>
        <w:rPr>
          <w:sz w:val="18"/>
        </w:rPr>
        <w:t>niñas,</w:t>
      </w:r>
      <w:r>
        <w:rPr>
          <w:spacing w:val="39"/>
          <w:sz w:val="18"/>
        </w:rPr>
        <w:t> </w:t>
      </w:r>
      <w:r>
        <w:rPr>
          <w:sz w:val="18"/>
        </w:rPr>
        <w:t>niños</w:t>
      </w:r>
      <w:r>
        <w:rPr>
          <w:spacing w:val="39"/>
          <w:sz w:val="18"/>
        </w:rPr>
        <w:t> </w:t>
      </w:r>
      <w:r>
        <w:rPr>
          <w:sz w:val="18"/>
        </w:rPr>
        <w:t>y</w:t>
      </w:r>
      <w:r>
        <w:rPr>
          <w:spacing w:val="39"/>
          <w:sz w:val="18"/>
        </w:rPr>
        <w:t> </w:t>
      </w:r>
      <w:r>
        <w:rPr>
          <w:sz w:val="18"/>
        </w:rPr>
        <w:t>adolescentes.</w:t>
      </w:r>
    </w:p>
    <w:p>
      <w:pPr>
        <w:pStyle w:val="BodyText"/>
        <w:spacing w:before="11"/>
      </w:pPr>
    </w:p>
    <w:p>
      <w:pPr>
        <w:pStyle w:val="ListParagraph"/>
        <w:numPr>
          <w:ilvl w:val="0"/>
          <w:numId w:val="5"/>
        </w:numPr>
        <w:tabs>
          <w:tab w:pos="244" w:val="left" w:leader="none"/>
          <w:tab w:pos="546" w:val="left" w:leader="none"/>
        </w:tabs>
        <w:spacing w:line="249" w:lineRule="auto" w:before="0" w:after="0"/>
        <w:ind w:left="244" w:right="239" w:hanging="1"/>
        <w:jc w:val="left"/>
        <w:rPr>
          <w:sz w:val="18"/>
        </w:rPr>
      </w:pPr>
      <w:r>
        <w:rPr>
          <w:rFonts w:ascii="Arial" w:hAnsi="Arial"/>
          <w:b/>
          <w:sz w:val="18"/>
        </w:rPr>
        <w:t>Protocolo: </w:t>
      </w:r>
      <w:r>
        <w:rPr>
          <w:sz w:val="18"/>
        </w:rPr>
        <w:t>El Protocolo General de</w:t>
      </w:r>
      <w:r>
        <w:rPr>
          <w:spacing w:val="-4"/>
          <w:sz w:val="18"/>
        </w:rPr>
        <w:t> </w:t>
      </w:r>
      <w:r>
        <w:rPr>
          <w:sz w:val="18"/>
        </w:rPr>
        <w:t>Actuación</w:t>
      </w:r>
      <w:r>
        <w:rPr>
          <w:spacing w:val="40"/>
          <w:sz w:val="18"/>
        </w:rPr>
        <w:t> </w:t>
      </w:r>
      <w:r>
        <w:rPr>
          <w:sz w:val="18"/>
        </w:rPr>
        <w:t>para las Dependencias y Entidades de la</w:t>
      </w:r>
      <w:r>
        <w:rPr>
          <w:spacing w:val="-4"/>
          <w:sz w:val="18"/>
        </w:rPr>
        <w:t> </w:t>
      </w:r>
      <w:r>
        <w:rPr>
          <w:sz w:val="18"/>
        </w:rPr>
        <w:t>Administración Pública Estatal que atienden a Niñas, Niños y Adolescentes</w:t>
      </w:r>
    </w:p>
    <w:p>
      <w:pPr>
        <w:pStyle w:val="BodyText"/>
        <w:spacing w:before="10"/>
      </w:pPr>
    </w:p>
    <w:p>
      <w:pPr>
        <w:pStyle w:val="ListParagraph"/>
        <w:numPr>
          <w:ilvl w:val="0"/>
          <w:numId w:val="5"/>
        </w:numPr>
        <w:tabs>
          <w:tab w:pos="547" w:val="left" w:leader="none"/>
        </w:tabs>
        <w:spacing w:line="249" w:lineRule="auto" w:before="0" w:after="0"/>
        <w:ind w:left="244" w:right="241" w:firstLine="0"/>
        <w:jc w:val="left"/>
        <w:rPr>
          <w:sz w:val="18"/>
        </w:rPr>
      </w:pPr>
      <w:r>
        <w:rPr>
          <w:rFonts w:ascii="Arial" w:hAnsi="Arial"/>
          <w:b/>
          <w:sz w:val="18"/>
        </w:rPr>
        <w:t>Pueblos indígenas: </w:t>
      </w:r>
      <w:r>
        <w:rPr>
          <w:sz w:val="18"/>
        </w:rPr>
        <w:t>colectividades que descienden de poblaciones que habitaban en el territorio actual del país al iniciarse la</w:t>
      </w:r>
      <w:r>
        <w:rPr>
          <w:spacing w:val="38"/>
          <w:sz w:val="18"/>
        </w:rPr>
        <w:t> </w:t>
      </w:r>
      <w:r>
        <w:rPr>
          <w:sz w:val="18"/>
        </w:rPr>
        <w:t>colonización</w:t>
      </w:r>
      <w:r>
        <w:rPr>
          <w:spacing w:val="38"/>
          <w:sz w:val="18"/>
        </w:rPr>
        <w:t> </w:t>
      </w:r>
      <w:r>
        <w:rPr>
          <w:sz w:val="18"/>
        </w:rPr>
        <w:t>y</w:t>
      </w:r>
      <w:r>
        <w:rPr>
          <w:spacing w:val="38"/>
          <w:sz w:val="18"/>
        </w:rPr>
        <w:t> </w:t>
      </w:r>
      <w:r>
        <w:rPr>
          <w:sz w:val="18"/>
        </w:rPr>
        <w:t>que</w:t>
      </w:r>
      <w:r>
        <w:rPr>
          <w:spacing w:val="38"/>
          <w:sz w:val="18"/>
        </w:rPr>
        <w:t> </w:t>
      </w:r>
      <w:r>
        <w:rPr>
          <w:sz w:val="18"/>
        </w:rPr>
        <w:t>conservan</w:t>
      </w:r>
      <w:r>
        <w:rPr>
          <w:spacing w:val="38"/>
          <w:sz w:val="18"/>
        </w:rPr>
        <w:t> </w:t>
      </w:r>
      <w:r>
        <w:rPr>
          <w:sz w:val="18"/>
        </w:rPr>
        <w:t>sus</w:t>
      </w:r>
      <w:r>
        <w:rPr>
          <w:spacing w:val="38"/>
          <w:sz w:val="18"/>
        </w:rPr>
        <w:t> </w:t>
      </w:r>
      <w:r>
        <w:rPr>
          <w:sz w:val="18"/>
        </w:rPr>
        <w:t>propias</w:t>
      </w:r>
      <w:r>
        <w:rPr>
          <w:spacing w:val="38"/>
          <w:sz w:val="18"/>
        </w:rPr>
        <w:t> </w:t>
      </w:r>
      <w:r>
        <w:rPr>
          <w:sz w:val="18"/>
        </w:rPr>
        <w:t>instituciones</w:t>
      </w:r>
      <w:r>
        <w:rPr>
          <w:spacing w:val="38"/>
          <w:sz w:val="18"/>
        </w:rPr>
        <w:t> </w:t>
      </w:r>
      <w:r>
        <w:rPr>
          <w:sz w:val="18"/>
        </w:rPr>
        <w:t>sociales,</w:t>
      </w:r>
      <w:r>
        <w:rPr>
          <w:spacing w:val="38"/>
          <w:sz w:val="18"/>
        </w:rPr>
        <w:t> </w:t>
      </w:r>
      <w:r>
        <w:rPr>
          <w:sz w:val="18"/>
        </w:rPr>
        <w:t>económicas,</w:t>
      </w:r>
      <w:r>
        <w:rPr>
          <w:spacing w:val="38"/>
          <w:sz w:val="18"/>
        </w:rPr>
        <w:t> </w:t>
      </w:r>
      <w:r>
        <w:rPr>
          <w:sz w:val="18"/>
        </w:rPr>
        <w:t>culturales</w:t>
      </w:r>
      <w:r>
        <w:rPr>
          <w:spacing w:val="38"/>
          <w:sz w:val="18"/>
        </w:rPr>
        <w:t> </w:t>
      </w:r>
      <w:r>
        <w:rPr>
          <w:sz w:val="18"/>
        </w:rPr>
        <w:t>y</w:t>
      </w:r>
      <w:r>
        <w:rPr>
          <w:spacing w:val="38"/>
          <w:sz w:val="18"/>
        </w:rPr>
        <w:t> </w:t>
      </w:r>
      <w:r>
        <w:rPr>
          <w:sz w:val="18"/>
        </w:rPr>
        <w:t>políticas,</w:t>
      </w:r>
      <w:r>
        <w:rPr>
          <w:spacing w:val="38"/>
          <w:sz w:val="18"/>
        </w:rPr>
        <w:t> </w:t>
      </w:r>
      <w:r>
        <w:rPr>
          <w:sz w:val="18"/>
        </w:rPr>
        <w:t>o</w:t>
      </w:r>
      <w:r>
        <w:rPr>
          <w:spacing w:val="38"/>
          <w:sz w:val="18"/>
        </w:rPr>
        <w:t> </w:t>
      </w:r>
      <w:r>
        <w:rPr>
          <w:sz w:val="18"/>
        </w:rPr>
        <w:t>parte</w:t>
      </w:r>
      <w:r>
        <w:rPr>
          <w:spacing w:val="38"/>
          <w:sz w:val="18"/>
        </w:rPr>
        <w:t> </w:t>
      </w:r>
      <w:r>
        <w:rPr>
          <w:sz w:val="18"/>
        </w:rPr>
        <w:t>de</w:t>
      </w:r>
      <w:r>
        <w:rPr>
          <w:spacing w:val="38"/>
          <w:sz w:val="18"/>
        </w:rPr>
        <w:t> </w:t>
      </w:r>
      <w:r>
        <w:rPr>
          <w:sz w:val="18"/>
        </w:rPr>
        <w:t>ellas.</w:t>
      </w:r>
    </w:p>
    <w:p>
      <w:pPr>
        <w:pStyle w:val="BodyText"/>
        <w:spacing w:before="11"/>
      </w:pPr>
    </w:p>
    <w:p>
      <w:pPr>
        <w:pStyle w:val="ListParagraph"/>
        <w:numPr>
          <w:ilvl w:val="0"/>
          <w:numId w:val="5"/>
        </w:numPr>
        <w:tabs>
          <w:tab w:pos="563" w:val="left" w:leader="none"/>
        </w:tabs>
        <w:spacing w:line="249" w:lineRule="auto" w:before="0" w:after="0"/>
        <w:ind w:left="244" w:right="239" w:firstLine="0"/>
        <w:jc w:val="left"/>
        <w:rPr>
          <w:sz w:val="18"/>
        </w:rPr>
      </w:pPr>
      <w:r>
        <w:rPr>
          <w:rFonts w:ascii="Arial" w:hAnsi="Arial"/>
          <w:b/>
          <w:sz w:val="18"/>
        </w:rPr>
        <w:t>Servicios:</w:t>
      </w:r>
      <w:r>
        <w:rPr>
          <w:rFonts w:ascii="Arial" w:hAnsi="Arial"/>
          <w:b/>
          <w:spacing w:val="23"/>
          <w:sz w:val="18"/>
        </w:rPr>
        <w:t> </w:t>
      </w:r>
      <w:r>
        <w:rPr>
          <w:sz w:val="18"/>
        </w:rPr>
        <w:t>todo</w:t>
      </w:r>
      <w:r>
        <w:rPr>
          <w:spacing w:val="22"/>
          <w:sz w:val="18"/>
        </w:rPr>
        <w:t> </w:t>
      </w:r>
      <w:r>
        <w:rPr>
          <w:sz w:val="18"/>
        </w:rPr>
        <w:t>tipo</w:t>
      </w:r>
      <w:r>
        <w:rPr>
          <w:spacing w:val="22"/>
          <w:sz w:val="18"/>
        </w:rPr>
        <w:t> </w:t>
      </w:r>
      <w:r>
        <w:rPr>
          <w:sz w:val="18"/>
        </w:rPr>
        <w:t>de</w:t>
      </w:r>
      <w:r>
        <w:rPr>
          <w:spacing w:val="22"/>
          <w:sz w:val="18"/>
        </w:rPr>
        <w:t> </w:t>
      </w:r>
      <w:r>
        <w:rPr>
          <w:sz w:val="18"/>
        </w:rPr>
        <w:t>ofertas</w:t>
      </w:r>
      <w:r>
        <w:rPr>
          <w:spacing w:val="22"/>
          <w:sz w:val="18"/>
        </w:rPr>
        <w:t> </w:t>
      </w:r>
      <w:r>
        <w:rPr>
          <w:sz w:val="18"/>
        </w:rPr>
        <w:t>de</w:t>
      </w:r>
      <w:r>
        <w:rPr>
          <w:spacing w:val="22"/>
          <w:sz w:val="18"/>
        </w:rPr>
        <w:t> </w:t>
      </w:r>
      <w:r>
        <w:rPr>
          <w:sz w:val="18"/>
        </w:rPr>
        <w:t>instituciones</w:t>
      </w:r>
      <w:r>
        <w:rPr>
          <w:spacing w:val="22"/>
          <w:sz w:val="18"/>
        </w:rPr>
        <w:t> </w:t>
      </w:r>
      <w:r>
        <w:rPr>
          <w:sz w:val="18"/>
        </w:rPr>
        <w:t>públicas,</w:t>
      </w:r>
      <w:r>
        <w:rPr>
          <w:spacing w:val="22"/>
          <w:sz w:val="18"/>
        </w:rPr>
        <w:t> </w:t>
      </w:r>
      <w:r>
        <w:rPr>
          <w:sz w:val="18"/>
        </w:rPr>
        <w:t>privadas</w:t>
      </w:r>
      <w:r>
        <w:rPr>
          <w:spacing w:val="22"/>
          <w:sz w:val="18"/>
        </w:rPr>
        <w:t> </w:t>
      </w:r>
      <w:r>
        <w:rPr>
          <w:sz w:val="18"/>
        </w:rPr>
        <w:t>y</w:t>
      </w:r>
      <w:r>
        <w:rPr>
          <w:spacing w:val="22"/>
          <w:sz w:val="18"/>
        </w:rPr>
        <w:t> </w:t>
      </w:r>
      <w:r>
        <w:rPr>
          <w:sz w:val="18"/>
        </w:rPr>
        <w:t>de</w:t>
      </w:r>
      <w:r>
        <w:rPr>
          <w:spacing w:val="22"/>
          <w:sz w:val="18"/>
        </w:rPr>
        <w:t> </w:t>
      </w:r>
      <w:r>
        <w:rPr>
          <w:sz w:val="18"/>
        </w:rPr>
        <w:t>la</w:t>
      </w:r>
      <w:r>
        <w:rPr>
          <w:spacing w:val="22"/>
          <w:sz w:val="18"/>
        </w:rPr>
        <w:t> </w:t>
      </w:r>
      <w:r>
        <w:rPr>
          <w:sz w:val="18"/>
        </w:rPr>
        <w:t>comunidad,</w:t>
      </w:r>
      <w:r>
        <w:rPr>
          <w:spacing w:val="22"/>
          <w:sz w:val="18"/>
        </w:rPr>
        <w:t> </w:t>
      </w:r>
      <w:r>
        <w:rPr>
          <w:sz w:val="18"/>
        </w:rPr>
        <w:t>que</w:t>
      </w:r>
      <w:r>
        <w:rPr>
          <w:spacing w:val="22"/>
          <w:sz w:val="18"/>
        </w:rPr>
        <w:t> </w:t>
      </w:r>
      <w:r>
        <w:rPr>
          <w:sz w:val="18"/>
        </w:rPr>
        <w:t>están</w:t>
      </w:r>
      <w:r>
        <w:rPr>
          <w:spacing w:val="22"/>
          <w:sz w:val="18"/>
        </w:rPr>
        <w:t> </w:t>
      </w:r>
      <w:r>
        <w:rPr>
          <w:sz w:val="18"/>
        </w:rPr>
        <w:t>dispuestos</w:t>
      </w:r>
      <w:r>
        <w:rPr>
          <w:spacing w:val="22"/>
          <w:sz w:val="18"/>
        </w:rPr>
        <w:t> </w:t>
      </w:r>
      <w:r>
        <w:rPr>
          <w:sz w:val="18"/>
        </w:rPr>
        <w:t>para</w:t>
      </w:r>
      <w:r>
        <w:rPr>
          <w:spacing w:val="22"/>
          <w:sz w:val="18"/>
        </w:rPr>
        <w:t> </w:t>
      </w:r>
      <w:r>
        <w:rPr>
          <w:sz w:val="18"/>
        </w:rPr>
        <w:t>toda</w:t>
      </w:r>
      <w:r>
        <w:rPr>
          <w:spacing w:val="22"/>
          <w:sz w:val="18"/>
        </w:rPr>
        <w:t> </w:t>
      </w:r>
      <w:r>
        <w:rPr>
          <w:sz w:val="18"/>
        </w:rPr>
        <w:t>la sociedad</w:t>
      </w:r>
      <w:r>
        <w:rPr>
          <w:spacing w:val="40"/>
          <w:sz w:val="18"/>
        </w:rPr>
        <w:t> </w:t>
      </w:r>
      <w:r>
        <w:rPr>
          <w:sz w:val="18"/>
        </w:rPr>
        <w:t>en</w:t>
      </w:r>
      <w:r>
        <w:rPr>
          <w:spacing w:val="40"/>
          <w:sz w:val="18"/>
        </w:rPr>
        <w:t> </w:t>
      </w:r>
      <w:r>
        <w:rPr>
          <w:sz w:val="18"/>
        </w:rPr>
        <w:t>general.</w:t>
      </w:r>
    </w:p>
    <w:p>
      <w:pPr>
        <w:pStyle w:val="ListParagraph"/>
        <w:spacing w:after="0" w:line="249" w:lineRule="auto"/>
        <w:jc w:val="left"/>
        <w:rPr>
          <w:sz w:val="18"/>
        </w:rPr>
        <w:sectPr>
          <w:pgSz w:w="12240" w:h="15840"/>
          <w:pgMar w:header="682" w:footer="0" w:top="1180" w:bottom="280" w:left="720" w:right="720"/>
        </w:sectPr>
      </w:pPr>
    </w:p>
    <w:p>
      <w:pPr>
        <w:pStyle w:val="BodyText"/>
        <w:spacing w:before="104"/>
      </w:pPr>
    </w:p>
    <w:p>
      <w:pPr>
        <w:pStyle w:val="ListParagraph"/>
        <w:numPr>
          <w:ilvl w:val="0"/>
          <w:numId w:val="5"/>
        </w:numPr>
        <w:tabs>
          <w:tab w:pos="558" w:val="left" w:leader="none"/>
        </w:tabs>
        <w:spacing w:line="240" w:lineRule="auto" w:before="0" w:after="0"/>
        <w:ind w:left="558" w:right="0" w:hanging="314"/>
        <w:jc w:val="both"/>
        <w:rPr>
          <w:sz w:val="18"/>
        </w:rPr>
      </w:pPr>
      <w:r>
        <w:rPr>
          <w:rFonts w:ascii="Arial" w:hAnsi="Arial"/>
          <w:b/>
          <w:sz w:val="18"/>
        </w:rPr>
        <w:t>SIPINNA:</w:t>
      </w:r>
      <w:r>
        <w:rPr>
          <w:rFonts w:ascii="Arial" w:hAnsi="Arial"/>
          <w:b/>
          <w:spacing w:val="12"/>
          <w:sz w:val="18"/>
        </w:rPr>
        <w:t> </w:t>
      </w:r>
      <w:r>
        <w:rPr>
          <w:sz w:val="18"/>
        </w:rPr>
        <w:t>Sistema</w:t>
      </w:r>
      <w:r>
        <w:rPr>
          <w:spacing w:val="16"/>
          <w:sz w:val="18"/>
        </w:rPr>
        <w:t> </w:t>
      </w:r>
      <w:r>
        <w:rPr>
          <w:sz w:val="18"/>
        </w:rPr>
        <w:t>Estatal</w:t>
      </w:r>
      <w:r>
        <w:rPr>
          <w:spacing w:val="16"/>
          <w:sz w:val="18"/>
        </w:rPr>
        <w:t> </w:t>
      </w:r>
      <w:r>
        <w:rPr>
          <w:sz w:val="18"/>
        </w:rPr>
        <w:t>de</w:t>
      </w:r>
      <w:r>
        <w:rPr>
          <w:spacing w:val="16"/>
          <w:sz w:val="18"/>
        </w:rPr>
        <w:t> </w:t>
      </w:r>
      <w:r>
        <w:rPr>
          <w:sz w:val="18"/>
        </w:rPr>
        <w:t>Protección</w:t>
      </w:r>
      <w:r>
        <w:rPr>
          <w:spacing w:val="16"/>
          <w:sz w:val="18"/>
        </w:rPr>
        <w:t> </w:t>
      </w:r>
      <w:r>
        <w:rPr>
          <w:sz w:val="18"/>
        </w:rPr>
        <w:t>Integral</w:t>
      </w:r>
      <w:r>
        <w:rPr>
          <w:spacing w:val="17"/>
          <w:sz w:val="18"/>
        </w:rPr>
        <w:t> </w:t>
      </w:r>
      <w:r>
        <w:rPr>
          <w:sz w:val="18"/>
        </w:rPr>
        <w:t>de</w:t>
      </w:r>
      <w:r>
        <w:rPr>
          <w:spacing w:val="16"/>
          <w:sz w:val="18"/>
        </w:rPr>
        <w:t> </w:t>
      </w:r>
      <w:r>
        <w:rPr>
          <w:sz w:val="18"/>
        </w:rPr>
        <w:t>Niñas,</w:t>
      </w:r>
      <w:r>
        <w:rPr>
          <w:spacing w:val="16"/>
          <w:sz w:val="18"/>
        </w:rPr>
        <w:t> </w:t>
      </w:r>
      <w:r>
        <w:rPr>
          <w:sz w:val="18"/>
        </w:rPr>
        <w:t>Niños</w:t>
      </w:r>
      <w:r>
        <w:rPr>
          <w:spacing w:val="16"/>
          <w:sz w:val="18"/>
        </w:rPr>
        <w:t> </w:t>
      </w:r>
      <w:r>
        <w:rPr>
          <w:sz w:val="18"/>
        </w:rPr>
        <w:t>y</w:t>
      </w:r>
      <w:r>
        <w:rPr>
          <w:spacing w:val="5"/>
          <w:sz w:val="18"/>
        </w:rPr>
        <w:t> </w:t>
      </w:r>
      <w:r>
        <w:rPr>
          <w:spacing w:val="-2"/>
          <w:sz w:val="18"/>
        </w:rPr>
        <w:t>Adolescentes.</w:t>
      </w:r>
    </w:p>
    <w:p>
      <w:pPr>
        <w:pStyle w:val="BodyText"/>
        <w:spacing w:before="18"/>
      </w:pPr>
    </w:p>
    <w:p>
      <w:pPr>
        <w:pStyle w:val="ListParagraph"/>
        <w:numPr>
          <w:ilvl w:val="0"/>
          <w:numId w:val="5"/>
        </w:numPr>
        <w:tabs>
          <w:tab w:pos="550" w:val="left" w:leader="none"/>
        </w:tabs>
        <w:spacing w:line="249" w:lineRule="auto" w:before="0" w:after="0"/>
        <w:ind w:left="244" w:right="239" w:firstLine="0"/>
        <w:jc w:val="both"/>
        <w:rPr>
          <w:sz w:val="18"/>
        </w:rPr>
      </w:pPr>
      <w:r>
        <w:rPr>
          <w:rFonts w:ascii="Arial" w:hAnsi="Arial"/>
          <w:b/>
          <w:sz w:val="18"/>
        </w:rPr>
        <w:t>Vulnerabilidad: </w:t>
      </w:r>
      <w:r>
        <w:rPr>
          <w:sz w:val="18"/>
        </w:rPr>
        <w:t>conjunto de características dentro de un contexto específico que impiden el desarrollo integral y colocan a las personas pertenecientes a un determinado grupo poblacional en una situación de desventaja o riesgo en relación a los </w:t>
      </w:r>
      <w:r>
        <w:rPr>
          <w:spacing w:val="-2"/>
          <w:sz w:val="18"/>
        </w:rPr>
        <w:t>demás.</w:t>
      </w:r>
    </w:p>
    <w:p>
      <w:pPr>
        <w:pStyle w:val="BodyText"/>
        <w:spacing w:before="11"/>
      </w:pPr>
    </w:p>
    <w:p>
      <w:pPr>
        <w:pStyle w:val="Heading3"/>
        <w:numPr>
          <w:ilvl w:val="0"/>
          <w:numId w:val="3"/>
        </w:numPr>
        <w:tabs>
          <w:tab w:pos="3579" w:val="left" w:leader="none"/>
        </w:tabs>
        <w:spacing w:line="240" w:lineRule="auto" w:before="0" w:after="0"/>
        <w:ind w:left="3579" w:right="0" w:hanging="196"/>
        <w:jc w:val="left"/>
      </w:pPr>
      <w:r>
        <w:rPr/>
        <w:t>Derechos</w:t>
      </w:r>
      <w:r>
        <w:rPr>
          <w:spacing w:val="-2"/>
        </w:rPr>
        <w:t> </w:t>
      </w:r>
      <w:r>
        <w:rPr/>
        <w:t>de</w:t>
      </w:r>
      <w:r>
        <w:rPr>
          <w:spacing w:val="-2"/>
        </w:rPr>
        <w:t> </w:t>
      </w:r>
      <w:r>
        <w:rPr/>
        <w:t>las</w:t>
      </w:r>
      <w:r>
        <w:rPr>
          <w:spacing w:val="-2"/>
        </w:rPr>
        <w:t> </w:t>
      </w:r>
      <w:r>
        <w:rPr/>
        <w:t>niñas,</w:t>
      </w:r>
      <w:r>
        <w:rPr>
          <w:spacing w:val="-2"/>
        </w:rPr>
        <w:t> </w:t>
      </w:r>
      <w:r>
        <w:rPr/>
        <w:t>niños</w:t>
      </w:r>
      <w:r>
        <w:rPr>
          <w:spacing w:val="-2"/>
        </w:rPr>
        <w:t> </w:t>
      </w:r>
      <w:r>
        <w:rPr/>
        <w:t>y</w:t>
      </w:r>
      <w:r>
        <w:rPr>
          <w:spacing w:val="-1"/>
        </w:rPr>
        <w:t> </w:t>
      </w:r>
      <w:r>
        <w:rPr>
          <w:spacing w:val="-2"/>
        </w:rPr>
        <w:t>adolescentes</w:t>
      </w:r>
    </w:p>
    <w:p>
      <w:pPr>
        <w:pStyle w:val="BodyText"/>
        <w:spacing w:before="18"/>
        <w:rPr>
          <w:rFonts w:ascii="Arial"/>
          <w:b/>
        </w:rPr>
      </w:pPr>
    </w:p>
    <w:p>
      <w:pPr>
        <w:pStyle w:val="BodyText"/>
        <w:spacing w:line="249" w:lineRule="auto"/>
        <w:ind w:left="244" w:right="223"/>
      </w:pPr>
      <w:r>
        <w:rPr/>
        <w:t>Para</w:t>
      </w:r>
      <w:r>
        <w:rPr>
          <w:spacing w:val="13"/>
        </w:rPr>
        <w:t> </w:t>
      </w:r>
      <w:r>
        <w:rPr/>
        <w:t>efectos</w:t>
      </w:r>
      <w:r>
        <w:rPr>
          <w:spacing w:val="13"/>
        </w:rPr>
        <w:t> </w:t>
      </w:r>
      <w:r>
        <w:rPr/>
        <w:t>del</w:t>
      </w:r>
      <w:r>
        <w:rPr>
          <w:spacing w:val="13"/>
        </w:rPr>
        <w:t> </w:t>
      </w:r>
      <w:r>
        <w:rPr/>
        <w:t>presente</w:t>
      </w:r>
      <w:r>
        <w:rPr>
          <w:spacing w:val="13"/>
        </w:rPr>
        <w:t> </w:t>
      </w:r>
      <w:r>
        <w:rPr/>
        <w:t>Protocolo,</w:t>
      </w:r>
      <w:r>
        <w:rPr>
          <w:spacing w:val="13"/>
        </w:rPr>
        <w:t> </w:t>
      </w:r>
      <w:r>
        <w:rPr/>
        <w:t>y</w:t>
      </w:r>
      <w:r>
        <w:rPr>
          <w:spacing w:val="13"/>
        </w:rPr>
        <w:t> </w:t>
      </w:r>
      <w:r>
        <w:rPr/>
        <w:t>de</w:t>
      </w:r>
      <w:r>
        <w:rPr>
          <w:spacing w:val="13"/>
        </w:rPr>
        <w:t> </w:t>
      </w:r>
      <w:r>
        <w:rPr/>
        <w:t>conformidad</w:t>
      </w:r>
      <w:r>
        <w:rPr>
          <w:spacing w:val="13"/>
        </w:rPr>
        <w:t> </w:t>
      </w:r>
      <w:r>
        <w:rPr/>
        <w:t>con</w:t>
      </w:r>
      <w:r>
        <w:rPr>
          <w:spacing w:val="13"/>
        </w:rPr>
        <w:t> </w:t>
      </w:r>
      <w:r>
        <w:rPr/>
        <w:t>los</w:t>
      </w:r>
      <w:r>
        <w:rPr>
          <w:spacing w:val="13"/>
        </w:rPr>
        <w:t> </w:t>
      </w:r>
      <w:r>
        <w:rPr/>
        <w:t>artículos</w:t>
      </w:r>
      <w:r>
        <w:rPr>
          <w:spacing w:val="13"/>
        </w:rPr>
        <w:t> </w:t>
      </w:r>
      <w:r>
        <w:rPr/>
        <w:t>13</w:t>
      </w:r>
      <w:r>
        <w:rPr>
          <w:spacing w:val="13"/>
        </w:rPr>
        <w:t> </w:t>
      </w:r>
      <w:r>
        <w:rPr/>
        <w:t>de</w:t>
      </w:r>
      <w:r>
        <w:rPr>
          <w:spacing w:val="13"/>
        </w:rPr>
        <w:t> </w:t>
      </w:r>
      <w:r>
        <w:rPr/>
        <w:t>la</w:t>
      </w:r>
      <w:r>
        <w:rPr>
          <w:spacing w:val="13"/>
        </w:rPr>
        <w:t> </w:t>
      </w:r>
      <w:r>
        <w:rPr/>
        <w:t>Ley</w:t>
      </w:r>
      <w:r>
        <w:rPr>
          <w:spacing w:val="13"/>
        </w:rPr>
        <w:t> </w:t>
      </w:r>
      <w:r>
        <w:rPr/>
        <w:t>General</w:t>
      </w:r>
      <w:r>
        <w:rPr>
          <w:spacing w:val="13"/>
        </w:rPr>
        <w:t> </w:t>
      </w:r>
      <w:r>
        <w:rPr/>
        <w:t>y</w:t>
      </w:r>
      <w:r>
        <w:rPr>
          <w:spacing w:val="13"/>
        </w:rPr>
        <w:t> </w:t>
      </w:r>
      <w:r>
        <w:rPr/>
        <w:t>16</w:t>
      </w:r>
      <w:r>
        <w:rPr>
          <w:spacing w:val="13"/>
        </w:rPr>
        <w:t> </w:t>
      </w:r>
      <w:r>
        <w:rPr/>
        <w:t>de</w:t>
      </w:r>
      <w:r>
        <w:rPr>
          <w:spacing w:val="13"/>
        </w:rPr>
        <w:t> </w:t>
      </w:r>
      <w:r>
        <w:rPr/>
        <w:t>la</w:t>
      </w:r>
      <w:r>
        <w:rPr>
          <w:spacing w:val="13"/>
        </w:rPr>
        <w:t> </w:t>
      </w:r>
      <w:r>
        <w:rPr/>
        <w:t>Ley</w:t>
      </w:r>
      <w:r>
        <w:rPr>
          <w:spacing w:val="13"/>
        </w:rPr>
        <w:t> </w:t>
      </w:r>
      <w:r>
        <w:rPr/>
        <w:t>Estatal</w:t>
      </w:r>
      <w:r>
        <w:rPr>
          <w:spacing w:val="13"/>
        </w:rPr>
        <w:t> </w:t>
      </w:r>
      <w:r>
        <w:rPr/>
        <w:t>en</w:t>
      </w:r>
      <w:r>
        <w:rPr>
          <w:spacing w:val="13"/>
        </w:rPr>
        <w:t> </w:t>
      </w:r>
      <w:r>
        <w:rPr/>
        <w:t>la materia,</w:t>
      </w:r>
      <w:r>
        <w:rPr>
          <w:spacing w:val="40"/>
        </w:rPr>
        <w:t> </w:t>
      </w:r>
      <w:r>
        <w:rPr/>
        <w:t>se</w:t>
      </w:r>
      <w:r>
        <w:rPr>
          <w:spacing w:val="40"/>
        </w:rPr>
        <w:t> </w:t>
      </w:r>
      <w:r>
        <w:rPr/>
        <w:t>consideran</w:t>
      </w:r>
      <w:r>
        <w:rPr>
          <w:spacing w:val="40"/>
        </w:rPr>
        <w:t> </w:t>
      </w:r>
      <w:r>
        <w:rPr/>
        <w:t>derechos</w:t>
      </w:r>
      <w:r>
        <w:rPr>
          <w:spacing w:val="40"/>
        </w:rPr>
        <w:t> </w:t>
      </w:r>
      <w:r>
        <w:rPr/>
        <w:t>de</w:t>
      </w:r>
      <w:r>
        <w:rPr>
          <w:spacing w:val="40"/>
        </w:rPr>
        <w:t> </w:t>
      </w:r>
      <w:r>
        <w:rPr/>
        <w:t>niñas,</w:t>
      </w:r>
      <w:r>
        <w:rPr>
          <w:spacing w:val="40"/>
        </w:rPr>
        <w:t> </w:t>
      </w:r>
      <w:r>
        <w:rPr/>
        <w:t>niños</w:t>
      </w:r>
      <w:r>
        <w:rPr>
          <w:spacing w:val="40"/>
        </w:rPr>
        <w:t> </w:t>
      </w:r>
      <w:r>
        <w:rPr/>
        <w:t>y</w:t>
      </w:r>
      <w:r>
        <w:rPr>
          <w:spacing w:val="40"/>
        </w:rPr>
        <w:t> </w:t>
      </w:r>
      <w:r>
        <w:rPr/>
        <w:t>adolescentes,</w:t>
      </w:r>
      <w:r>
        <w:rPr>
          <w:spacing w:val="40"/>
        </w:rPr>
        <w:t> </w:t>
      </w:r>
      <w:r>
        <w:rPr/>
        <w:t>los</w:t>
      </w:r>
      <w:r>
        <w:rPr>
          <w:spacing w:val="40"/>
        </w:rPr>
        <w:t> </w:t>
      </w:r>
      <w:r>
        <w:rPr/>
        <w:t>siguientes:</w:t>
      </w:r>
    </w:p>
    <w:p>
      <w:pPr>
        <w:pStyle w:val="BodyText"/>
        <w:spacing w:before="10"/>
      </w:pPr>
    </w:p>
    <w:p>
      <w:pPr>
        <w:pStyle w:val="ListParagraph"/>
        <w:numPr>
          <w:ilvl w:val="0"/>
          <w:numId w:val="6"/>
        </w:numPr>
        <w:tabs>
          <w:tab w:pos="851" w:val="left" w:leader="none"/>
        </w:tabs>
        <w:spacing w:line="240" w:lineRule="auto" w:before="1" w:after="0"/>
        <w:ind w:left="851" w:right="0" w:hanging="324"/>
        <w:jc w:val="left"/>
        <w:rPr>
          <w:sz w:val="18"/>
        </w:rPr>
      </w:pPr>
      <w:r>
        <w:rPr>
          <w:sz w:val="18"/>
        </w:rPr>
        <w:t>A</w:t>
      </w:r>
      <w:r>
        <w:rPr>
          <w:spacing w:val="-10"/>
          <w:sz w:val="18"/>
        </w:rPr>
        <w:t> </w:t>
      </w:r>
      <w:r>
        <w:rPr>
          <w:sz w:val="18"/>
        </w:rPr>
        <w:t>la</w:t>
      </w:r>
      <w:r>
        <w:rPr>
          <w:spacing w:val="2"/>
          <w:sz w:val="18"/>
        </w:rPr>
        <w:t> </w:t>
      </w:r>
      <w:r>
        <w:rPr>
          <w:spacing w:val="-2"/>
          <w:sz w:val="18"/>
        </w:rPr>
        <w:t>vida;</w:t>
      </w:r>
    </w:p>
    <w:p>
      <w:pPr>
        <w:pStyle w:val="ListParagraph"/>
        <w:numPr>
          <w:ilvl w:val="0"/>
          <w:numId w:val="6"/>
        </w:numPr>
        <w:tabs>
          <w:tab w:pos="867" w:val="left" w:leader="none"/>
        </w:tabs>
        <w:spacing w:line="240" w:lineRule="auto" w:before="9" w:after="0"/>
        <w:ind w:left="867" w:right="0" w:hanging="340"/>
        <w:jc w:val="left"/>
        <w:rPr>
          <w:sz w:val="18"/>
        </w:rPr>
      </w:pPr>
      <w:r>
        <w:rPr>
          <w:sz w:val="18"/>
        </w:rPr>
        <w:t>A</w:t>
      </w:r>
      <w:r>
        <w:rPr>
          <w:spacing w:val="-5"/>
          <w:sz w:val="18"/>
        </w:rPr>
        <w:t> </w:t>
      </w:r>
      <w:r>
        <w:rPr>
          <w:sz w:val="18"/>
        </w:rPr>
        <w:t>la</w:t>
      </w:r>
      <w:r>
        <w:rPr>
          <w:spacing w:val="7"/>
          <w:sz w:val="18"/>
        </w:rPr>
        <w:t> </w:t>
      </w:r>
      <w:r>
        <w:rPr>
          <w:spacing w:val="-2"/>
          <w:sz w:val="18"/>
        </w:rPr>
        <w:t>prioridad;</w:t>
      </w:r>
    </w:p>
    <w:p>
      <w:pPr>
        <w:pStyle w:val="ListParagraph"/>
        <w:numPr>
          <w:ilvl w:val="0"/>
          <w:numId w:val="6"/>
        </w:numPr>
        <w:tabs>
          <w:tab w:pos="867" w:val="left" w:leader="none"/>
        </w:tabs>
        <w:spacing w:line="240" w:lineRule="auto" w:before="9" w:after="0"/>
        <w:ind w:left="867" w:right="0" w:hanging="340"/>
        <w:jc w:val="left"/>
        <w:rPr>
          <w:sz w:val="18"/>
        </w:rPr>
      </w:pPr>
      <w:r>
        <w:rPr>
          <w:sz w:val="18"/>
        </w:rPr>
        <w:t>A</w:t>
      </w:r>
      <w:r>
        <w:rPr>
          <w:spacing w:val="-5"/>
          <w:sz w:val="18"/>
        </w:rPr>
        <w:t> </w:t>
      </w:r>
      <w:r>
        <w:rPr>
          <w:sz w:val="18"/>
        </w:rPr>
        <w:t>la</w:t>
      </w:r>
      <w:r>
        <w:rPr>
          <w:spacing w:val="7"/>
          <w:sz w:val="18"/>
        </w:rPr>
        <w:t> </w:t>
      </w:r>
      <w:r>
        <w:rPr>
          <w:spacing w:val="-2"/>
          <w:sz w:val="18"/>
        </w:rPr>
        <w:t>identidad;</w:t>
      </w:r>
    </w:p>
    <w:p>
      <w:pPr>
        <w:pStyle w:val="ListParagraph"/>
        <w:numPr>
          <w:ilvl w:val="0"/>
          <w:numId w:val="6"/>
        </w:numPr>
        <w:tabs>
          <w:tab w:pos="858" w:val="left" w:leader="none"/>
        </w:tabs>
        <w:spacing w:line="240" w:lineRule="auto" w:before="9" w:after="0"/>
        <w:ind w:left="858" w:right="0" w:hanging="331"/>
        <w:jc w:val="left"/>
        <w:rPr>
          <w:sz w:val="18"/>
        </w:rPr>
      </w:pPr>
      <w:r>
        <w:rPr>
          <w:sz w:val="18"/>
        </w:rPr>
        <w:t>A</w:t>
      </w:r>
      <w:r>
        <w:rPr>
          <w:spacing w:val="-6"/>
          <w:sz w:val="18"/>
        </w:rPr>
        <w:t> </w:t>
      </w:r>
      <w:r>
        <w:rPr>
          <w:sz w:val="18"/>
        </w:rPr>
        <w:t>vivir</w:t>
      </w:r>
      <w:r>
        <w:rPr>
          <w:spacing w:val="6"/>
          <w:sz w:val="18"/>
        </w:rPr>
        <w:t> </w:t>
      </w:r>
      <w:r>
        <w:rPr>
          <w:sz w:val="18"/>
        </w:rPr>
        <w:t>en</w:t>
      </w:r>
      <w:r>
        <w:rPr>
          <w:spacing w:val="6"/>
          <w:sz w:val="18"/>
        </w:rPr>
        <w:t> </w:t>
      </w:r>
      <w:r>
        <w:rPr>
          <w:spacing w:val="-2"/>
          <w:sz w:val="18"/>
        </w:rPr>
        <w:t>familia;</w:t>
      </w:r>
    </w:p>
    <w:p>
      <w:pPr>
        <w:pStyle w:val="ListParagraph"/>
        <w:numPr>
          <w:ilvl w:val="0"/>
          <w:numId w:val="6"/>
        </w:numPr>
        <w:tabs>
          <w:tab w:pos="885" w:val="left" w:leader="none"/>
        </w:tabs>
        <w:spacing w:line="240" w:lineRule="auto" w:before="9" w:after="0"/>
        <w:ind w:left="885" w:right="0" w:hanging="358"/>
        <w:jc w:val="left"/>
        <w:rPr>
          <w:sz w:val="18"/>
        </w:rPr>
      </w:pPr>
      <w:r>
        <w:rPr>
          <w:sz w:val="18"/>
        </w:rPr>
        <w:t>A</w:t>
      </w:r>
      <w:r>
        <w:rPr>
          <w:spacing w:val="2"/>
          <w:sz w:val="18"/>
        </w:rPr>
        <w:t> </w:t>
      </w:r>
      <w:r>
        <w:rPr>
          <w:sz w:val="18"/>
        </w:rPr>
        <w:t>la</w:t>
      </w:r>
      <w:r>
        <w:rPr>
          <w:spacing w:val="14"/>
          <w:sz w:val="18"/>
        </w:rPr>
        <w:t> </w:t>
      </w:r>
      <w:r>
        <w:rPr>
          <w:sz w:val="18"/>
        </w:rPr>
        <w:t>igualdad</w:t>
      </w:r>
      <w:r>
        <w:rPr>
          <w:spacing w:val="14"/>
          <w:sz w:val="18"/>
        </w:rPr>
        <w:t> </w:t>
      </w:r>
      <w:r>
        <w:rPr>
          <w:spacing w:val="-2"/>
          <w:sz w:val="18"/>
        </w:rPr>
        <w:t>sustantiva;</w:t>
      </w:r>
    </w:p>
    <w:p>
      <w:pPr>
        <w:pStyle w:val="ListParagraph"/>
        <w:numPr>
          <w:ilvl w:val="0"/>
          <w:numId w:val="6"/>
        </w:numPr>
        <w:tabs>
          <w:tab w:pos="897" w:val="left" w:leader="none"/>
        </w:tabs>
        <w:spacing w:line="240" w:lineRule="auto" w:before="9" w:after="0"/>
        <w:ind w:left="897" w:right="0" w:hanging="370"/>
        <w:jc w:val="left"/>
        <w:rPr>
          <w:sz w:val="18"/>
        </w:rPr>
      </w:pPr>
      <w:r>
        <w:rPr>
          <w:sz w:val="18"/>
        </w:rPr>
        <w:t>A</w:t>
      </w:r>
      <w:r>
        <w:rPr>
          <w:spacing w:val="3"/>
          <w:sz w:val="18"/>
        </w:rPr>
        <w:t> </w:t>
      </w:r>
      <w:r>
        <w:rPr>
          <w:sz w:val="18"/>
        </w:rPr>
        <w:t>no</w:t>
      </w:r>
      <w:r>
        <w:rPr>
          <w:spacing w:val="15"/>
          <w:sz w:val="18"/>
        </w:rPr>
        <w:t> </w:t>
      </w:r>
      <w:r>
        <w:rPr>
          <w:sz w:val="18"/>
        </w:rPr>
        <w:t>ser</w:t>
      </w:r>
      <w:r>
        <w:rPr>
          <w:spacing w:val="16"/>
          <w:sz w:val="18"/>
        </w:rPr>
        <w:t> </w:t>
      </w:r>
      <w:r>
        <w:rPr>
          <w:spacing w:val="-2"/>
          <w:sz w:val="18"/>
        </w:rPr>
        <w:t>discriminado;</w:t>
      </w:r>
    </w:p>
    <w:p>
      <w:pPr>
        <w:pStyle w:val="ListParagraph"/>
        <w:numPr>
          <w:ilvl w:val="0"/>
          <w:numId w:val="6"/>
        </w:numPr>
        <w:tabs>
          <w:tab w:pos="887" w:val="left" w:leader="none"/>
        </w:tabs>
        <w:spacing w:line="240" w:lineRule="auto" w:before="9" w:after="0"/>
        <w:ind w:left="887" w:right="0" w:hanging="360"/>
        <w:jc w:val="left"/>
        <w:rPr>
          <w:sz w:val="18"/>
        </w:rPr>
      </w:pPr>
      <w:r>
        <w:rPr>
          <w:sz w:val="18"/>
        </w:rPr>
        <w:t>A</w:t>
      </w:r>
      <w:r>
        <w:rPr>
          <w:spacing w:val="1"/>
          <w:sz w:val="18"/>
        </w:rPr>
        <w:t> </w:t>
      </w:r>
      <w:r>
        <w:rPr>
          <w:sz w:val="18"/>
        </w:rPr>
        <w:t>vivir</w:t>
      </w:r>
      <w:r>
        <w:rPr>
          <w:spacing w:val="16"/>
          <w:sz w:val="18"/>
        </w:rPr>
        <w:t> </w:t>
      </w:r>
      <w:r>
        <w:rPr>
          <w:sz w:val="18"/>
        </w:rPr>
        <w:t>en</w:t>
      </w:r>
      <w:r>
        <w:rPr>
          <w:spacing w:val="15"/>
          <w:sz w:val="18"/>
        </w:rPr>
        <w:t> </w:t>
      </w:r>
      <w:r>
        <w:rPr>
          <w:sz w:val="18"/>
        </w:rPr>
        <w:t>condiciones</w:t>
      </w:r>
      <w:r>
        <w:rPr>
          <w:spacing w:val="15"/>
          <w:sz w:val="18"/>
        </w:rPr>
        <w:t> </w:t>
      </w:r>
      <w:r>
        <w:rPr>
          <w:sz w:val="18"/>
        </w:rPr>
        <w:t>de</w:t>
      </w:r>
      <w:r>
        <w:rPr>
          <w:spacing w:val="16"/>
          <w:sz w:val="18"/>
        </w:rPr>
        <w:t> </w:t>
      </w:r>
      <w:r>
        <w:rPr>
          <w:sz w:val="18"/>
        </w:rPr>
        <w:t>bienestar</w:t>
      </w:r>
      <w:r>
        <w:rPr>
          <w:spacing w:val="15"/>
          <w:sz w:val="18"/>
        </w:rPr>
        <w:t> </w:t>
      </w:r>
      <w:r>
        <w:rPr>
          <w:sz w:val="18"/>
        </w:rPr>
        <w:t>y</w:t>
      </w:r>
      <w:r>
        <w:rPr>
          <w:spacing w:val="15"/>
          <w:sz w:val="18"/>
        </w:rPr>
        <w:t> </w:t>
      </w:r>
      <w:r>
        <w:rPr>
          <w:sz w:val="18"/>
        </w:rPr>
        <w:t>a</w:t>
      </w:r>
      <w:r>
        <w:rPr>
          <w:spacing w:val="16"/>
          <w:sz w:val="18"/>
        </w:rPr>
        <w:t> </w:t>
      </w:r>
      <w:r>
        <w:rPr>
          <w:sz w:val="18"/>
        </w:rPr>
        <w:t>un</w:t>
      </w:r>
      <w:r>
        <w:rPr>
          <w:spacing w:val="15"/>
          <w:sz w:val="18"/>
        </w:rPr>
        <w:t> </w:t>
      </w:r>
      <w:r>
        <w:rPr>
          <w:sz w:val="18"/>
        </w:rPr>
        <w:t>sano</w:t>
      </w:r>
      <w:r>
        <w:rPr>
          <w:spacing w:val="15"/>
          <w:sz w:val="18"/>
        </w:rPr>
        <w:t> </w:t>
      </w:r>
      <w:r>
        <w:rPr>
          <w:sz w:val="18"/>
        </w:rPr>
        <w:t>desarrollo</w:t>
      </w:r>
      <w:r>
        <w:rPr>
          <w:spacing w:val="16"/>
          <w:sz w:val="18"/>
        </w:rPr>
        <w:t> </w:t>
      </w:r>
      <w:r>
        <w:rPr>
          <w:spacing w:val="-2"/>
          <w:sz w:val="18"/>
        </w:rPr>
        <w:t>integral;</w:t>
      </w:r>
    </w:p>
    <w:p>
      <w:pPr>
        <w:pStyle w:val="ListParagraph"/>
        <w:numPr>
          <w:ilvl w:val="0"/>
          <w:numId w:val="6"/>
        </w:numPr>
        <w:tabs>
          <w:tab w:pos="871" w:val="left" w:leader="none"/>
        </w:tabs>
        <w:spacing w:line="240" w:lineRule="auto" w:before="9" w:after="0"/>
        <w:ind w:left="871" w:right="0" w:hanging="344"/>
        <w:jc w:val="left"/>
        <w:rPr>
          <w:sz w:val="18"/>
        </w:rPr>
      </w:pPr>
      <w:r>
        <w:rPr>
          <w:sz w:val="18"/>
        </w:rPr>
        <w:t>A</w:t>
      </w:r>
      <w:r>
        <w:rPr>
          <w:spacing w:val="-3"/>
          <w:sz w:val="18"/>
        </w:rPr>
        <w:t> </w:t>
      </w:r>
      <w:r>
        <w:rPr>
          <w:sz w:val="18"/>
        </w:rPr>
        <w:t>una</w:t>
      </w:r>
      <w:r>
        <w:rPr>
          <w:spacing w:val="9"/>
          <w:sz w:val="18"/>
        </w:rPr>
        <w:t> </w:t>
      </w:r>
      <w:r>
        <w:rPr>
          <w:sz w:val="18"/>
        </w:rPr>
        <w:t>vida</w:t>
      </w:r>
      <w:r>
        <w:rPr>
          <w:spacing w:val="9"/>
          <w:sz w:val="18"/>
        </w:rPr>
        <w:t> </w:t>
      </w:r>
      <w:r>
        <w:rPr>
          <w:sz w:val="18"/>
        </w:rPr>
        <w:t>libre</w:t>
      </w:r>
      <w:r>
        <w:rPr>
          <w:spacing w:val="9"/>
          <w:sz w:val="18"/>
        </w:rPr>
        <w:t> </w:t>
      </w:r>
      <w:r>
        <w:rPr>
          <w:sz w:val="18"/>
        </w:rPr>
        <w:t>de</w:t>
      </w:r>
      <w:r>
        <w:rPr>
          <w:spacing w:val="10"/>
          <w:sz w:val="18"/>
        </w:rPr>
        <w:t> </w:t>
      </w:r>
      <w:r>
        <w:rPr>
          <w:spacing w:val="-2"/>
          <w:sz w:val="18"/>
        </w:rPr>
        <w:t>violencia;</w:t>
      </w:r>
    </w:p>
    <w:p>
      <w:pPr>
        <w:pStyle w:val="ListParagraph"/>
        <w:numPr>
          <w:ilvl w:val="0"/>
          <w:numId w:val="6"/>
        </w:numPr>
        <w:tabs>
          <w:tab w:pos="887" w:val="left" w:leader="none"/>
        </w:tabs>
        <w:spacing w:line="240" w:lineRule="auto" w:before="9" w:after="0"/>
        <w:ind w:left="887" w:right="0" w:hanging="360"/>
        <w:jc w:val="left"/>
        <w:rPr>
          <w:sz w:val="18"/>
        </w:rPr>
      </w:pPr>
      <w:r>
        <w:rPr>
          <w:sz w:val="18"/>
        </w:rPr>
        <w:t>A</w:t>
      </w:r>
      <w:r>
        <w:rPr>
          <w:spacing w:val="3"/>
          <w:sz w:val="18"/>
        </w:rPr>
        <w:t> </w:t>
      </w:r>
      <w:r>
        <w:rPr>
          <w:sz w:val="18"/>
        </w:rPr>
        <w:t>la</w:t>
      </w:r>
      <w:r>
        <w:rPr>
          <w:spacing w:val="16"/>
          <w:sz w:val="18"/>
        </w:rPr>
        <w:t> </w:t>
      </w:r>
      <w:r>
        <w:rPr>
          <w:sz w:val="18"/>
        </w:rPr>
        <w:t>integridad</w:t>
      </w:r>
      <w:r>
        <w:rPr>
          <w:spacing w:val="16"/>
          <w:sz w:val="18"/>
        </w:rPr>
        <w:t> </w:t>
      </w:r>
      <w:r>
        <w:rPr>
          <w:spacing w:val="-2"/>
          <w:sz w:val="18"/>
        </w:rPr>
        <w:t>personal;</w:t>
      </w:r>
    </w:p>
    <w:p>
      <w:pPr>
        <w:pStyle w:val="ListParagraph"/>
        <w:numPr>
          <w:ilvl w:val="0"/>
          <w:numId w:val="6"/>
        </w:numPr>
        <w:tabs>
          <w:tab w:pos="948" w:val="left" w:leader="none"/>
        </w:tabs>
        <w:spacing w:line="240" w:lineRule="auto" w:before="9" w:after="0"/>
        <w:ind w:left="948" w:right="0" w:hanging="421"/>
        <w:jc w:val="left"/>
        <w:rPr>
          <w:sz w:val="18"/>
        </w:rPr>
      </w:pPr>
      <w:r>
        <w:rPr>
          <w:sz w:val="18"/>
        </w:rPr>
        <w:t>A</w:t>
      </w:r>
      <w:r>
        <w:rPr>
          <w:spacing w:val="-1"/>
          <w:sz w:val="18"/>
        </w:rPr>
        <w:t> </w:t>
      </w:r>
      <w:r>
        <w:rPr>
          <w:sz w:val="18"/>
        </w:rPr>
        <w:t>la</w:t>
      </w:r>
      <w:r>
        <w:rPr>
          <w:spacing w:val="10"/>
          <w:sz w:val="18"/>
        </w:rPr>
        <w:t> </w:t>
      </w:r>
      <w:r>
        <w:rPr>
          <w:sz w:val="18"/>
        </w:rPr>
        <w:t>protección</w:t>
      </w:r>
      <w:r>
        <w:rPr>
          <w:spacing w:val="11"/>
          <w:sz w:val="18"/>
        </w:rPr>
        <w:t> </w:t>
      </w:r>
      <w:r>
        <w:rPr>
          <w:sz w:val="18"/>
        </w:rPr>
        <w:t>de</w:t>
      </w:r>
      <w:r>
        <w:rPr>
          <w:spacing w:val="10"/>
          <w:sz w:val="18"/>
        </w:rPr>
        <w:t> </w:t>
      </w:r>
      <w:r>
        <w:rPr>
          <w:sz w:val="18"/>
        </w:rPr>
        <w:t>la</w:t>
      </w:r>
      <w:r>
        <w:rPr>
          <w:spacing w:val="11"/>
          <w:sz w:val="18"/>
        </w:rPr>
        <w:t> </w:t>
      </w:r>
      <w:r>
        <w:rPr>
          <w:sz w:val="18"/>
        </w:rPr>
        <w:t>salud</w:t>
      </w:r>
      <w:r>
        <w:rPr>
          <w:spacing w:val="10"/>
          <w:sz w:val="18"/>
        </w:rPr>
        <w:t> </w:t>
      </w:r>
      <w:r>
        <w:rPr>
          <w:sz w:val="18"/>
        </w:rPr>
        <w:t>y</w:t>
      </w:r>
      <w:r>
        <w:rPr>
          <w:spacing w:val="11"/>
          <w:sz w:val="18"/>
        </w:rPr>
        <w:t> </w:t>
      </w:r>
      <w:r>
        <w:rPr>
          <w:sz w:val="18"/>
        </w:rPr>
        <w:t>a</w:t>
      </w:r>
      <w:r>
        <w:rPr>
          <w:spacing w:val="10"/>
          <w:sz w:val="18"/>
        </w:rPr>
        <w:t> </w:t>
      </w:r>
      <w:r>
        <w:rPr>
          <w:sz w:val="18"/>
        </w:rPr>
        <w:t>la</w:t>
      </w:r>
      <w:r>
        <w:rPr>
          <w:spacing w:val="11"/>
          <w:sz w:val="18"/>
        </w:rPr>
        <w:t> </w:t>
      </w:r>
      <w:r>
        <w:rPr>
          <w:sz w:val="18"/>
        </w:rPr>
        <w:t>seguridad</w:t>
      </w:r>
      <w:r>
        <w:rPr>
          <w:spacing w:val="11"/>
          <w:sz w:val="18"/>
        </w:rPr>
        <w:t> </w:t>
      </w:r>
      <w:r>
        <w:rPr>
          <w:spacing w:val="-2"/>
          <w:sz w:val="18"/>
        </w:rPr>
        <w:t>social;</w:t>
      </w:r>
    </w:p>
    <w:p>
      <w:pPr>
        <w:pStyle w:val="ListParagraph"/>
        <w:numPr>
          <w:ilvl w:val="0"/>
          <w:numId w:val="6"/>
        </w:numPr>
        <w:tabs>
          <w:tab w:pos="914" w:val="left" w:leader="none"/>
        </w:tabs>
        <w:spacing w:line="240" w:lineRule="auto" w:before="9" w:after="0"/>
        <w:ind w:left="914" w:right="0" w:hanging="387"/>
        <w:jc w:val="left"/>
        <w:rPr>
          <w:sz w:val="18"/>
        </w:rPr>
      </w:pPr>
      <w:r>
        <w:rPr>
          <w:sz w:val="18"/>
        </w:rPr>
        <w:t>A</w:t>
      </w:r>
      <w:r>
        <w:rPr>
          <w:spacing w:val="9"/>
          <w:sz w:val="18"/>
        </w:rPr>
        <w:t> </w:t>
      </w:r>
      <w:r>
        <w:rPr>
          <w:sz w:val="18"/>
        </w:rPr>
        <w:t>la</w:t>
      </w:r>
      <w:r>
        <w:rPr>
          <w:spacing w:val="22"/>
          <w:sz w:val="18"/>
        </w:rPr>
        <w:t> </w:t>
      </w:r>
      <w:r>
        <w:rPr>
          <w:sz w:val="18"/>
        </w:rPr>
        <w:t>inclusión</w:t>
      </w:r>
      <w:r>
        <w:rPr>
          <w:spacing w:val="23"/>
          <w:sz w:val="18"/>
        </w:rPr>
        <w:t> </w:t>
      </w:r>
      <w:r>
        <w:rPr>
          <w:sz w:val="18"/>
        </w:rPr>
        <w:t>de</w:t>
      </w:r>
      <w:r>
        <w:rPr>
          <w:spacing w:val="22"/>
          <w:sz w:val="18"/>
        </w:rPr>
        <w:t> </w:t>
      </w:r>
      <w:r>
        <w:rPr>
          <w:sz w:val="18"/>
        </w:rPr>
        <w:t>niñas,</w:t>
      </w:r>
      <w:r>
        <w:rPr>
          <w:spacing w:val="23"/>
          <w:sz w:val="18"/>
        </w:rPr>
        <w:t> </w:t>
      </w:r>
      <w:r>
        <w:rPr>
          <w:sz w:val="18"/>
        </w:rPr>
        <w:t>niños</w:t>
      </w:r>
      <w:r>
        <w:rPr>
          <w:spacing w:val="23"/>
          <w:sz w:val="18"/>
        </w:rPr>
        <w:t> </w:t>
      </w:r>
      <w:r>
        <w:rPr>
          <w:sz w:val="18"/>
        </w:rPr>
        <w:t>y</w:t>
      </w:r>
      <w:r>
        <w:rPr>
          <w:spacing w:val="22"/>
          <w:sz w:val="18"/>
        </w:rPr>
        <w:t> </w:t>
      </w:r>
      <w:r>
        <w:rPr>
          <w:sz w:val="18"/>
        </w:rPr>
        <w:t>adolescentes</w:t>
      </w:r>
      <w:r>
        <w:rPr>
          <w:spacing w:val="23"/>
          <w:sz w:val="18"/>
        </w:rPr>
        <w:t> </w:t>
      </w:r>
      <w:r>
        <w:rPr>
          <w:sz w:val="18"/>
        </w:rPr>
        <w:t>con</w:t>
      </w:r>
      <w:r>
        <w:rPr>
          <w:spacing w:val="23"/>
          <w:sz w:val="18"/>
        </w:rPr>
        <w:t> </w:t>
      </w:r>
      <w:r>
        <w:rPr>
          <w:spacing w:val="-2"/>
          <w:sz w:val="18"/>
        </w:rPr>
        <w:t>discapacidad;</w:t>
      </w:r>
    </w:p>
    <w:p>
      <w:pPr>
        <w:pStyle w:val="ListParagraph"/>
        <w:numPr>
          <w:ilvl w:val="0"/>
          <w:numId w:val="6"/>
        </w:numPr>
        <w:tabs>
          <w:tab w:pos="867" w:val="left" w:leader="none"/>
        </w:tabs>
        <w:spacing w:line="240" w:lineRule="auto" w:before="9" w:after="0"/>
        <w:ind w:left="867" w:right="0" w:hanging="340"/>
        <w:jc w:val="left"/>
        <w:rPr>
          <w:sz w:val="18"/>
        </w:rPr>
      </w:pPr>
      <w:r>
        <w:rPr>
          <w:sz w:val="18"/>
        </w:rPr>
        <w:t>A</w:t>
      </w:r>
      <w:r>
        <w:rPr>
          <w:spacing w:val="-5"/>
          <w:sz w:val="18"/>
        </w:rPr>
        <w:t> </w:t>
      </w:r>
      <w:r>
        <w:rPr>
          <w:sz w:val="18"/>
        </w:rPr>
        <w:t>la</w:t>
      </w:r>
      <w:r>
        <w:rPr>
          <w:spacing w:val="7"/>
          <w:sz w:val="18"/>
        </w:rPr>
        <w:t> </w:t>
      </w:r>
      <w:r>
        <w:rPr>
          <w:spacing w:val="-2"/>
          <w:sz w:val="18"/>
        </w:rPr>
        <w:t>educación;</w:t>
      </w:r>
    </w:p>
    <w:p>
      <w:pPr>
        <w:pStyle w:val="ListParagraph"/>
        <w:numPr>
          <w:ilvl w:val="0"/>
          <w:numId w:val="6"/>
        </w:numPr>
        <w:tabs>
          <w:tab w:pos="902" w:val="left" w:leader="none"/>
        </w:tabs>
        <w:spacing w:line="240" w:lineRule="auto" w:before="9" w:after="0"/>
        <w:ind w:left="902" w:right="0" w:hanging="375"/>
        <w:jc w:val="left"/>
        <w:rPr>
          <w:sz w:val="18"/>
        </w:rPr>
      </w:pPr>
      <w:r>
        <w:rPr>
          <w:sz w:val="18"/>
        </w:rPr>
        <w:t>Al</w:t>
      </w:r>
      <w:r>
        <w:rPr>
          <w:spacing w:val="18"/>
          <w:sz w:val="18"/>
        </w:rPr>
        <w:t> </w:t>
      </w:r>
      <w:r>
        <w:rPr>
          <w:sz w:val="18"/>
        </w:rPr>
        <w:t>descanso</w:t>
      </w:r>
      <w:r>
        <w:rPr>
          <w:spacing w:val="18"/>
          <w:sz w:val="18"/>
        </w:rPr>
        <w:t> </w:t>
      </w:r>
      <w:r>
        <w:rPr>
          <w:sz w:val="18"/>
        </w:rPr>
        <w:t>y</w:t>
      </w:r>
      <w:r>
        <w:rPr>
          <w:spacing w:val="18"/>
          <w:sz w:val="18"/>
        </w:rPr>
        <w:t> </w:t>
      </w:r>
      <w:r>
        <w:rPr>
          <w:sz w:val="18"/>
        </w:rPr>
        <w:t>al</w:t>
      </w:r>
      <w:r>
        <w:rPr>
          <w:spacing w:val="19"/>
          <w:sz w:val="18"/>
        </w:rPr>
        <w:t> </w:t>
      </w:r>
      <w:r>
        <w:rPr>
          <w:spacing w:val="-2"/>
          <w:sz w:val="18"/>
        </w:rPr>
        <w:t>esparcimiento;</w:t>
      </w:r>
    </w:p>
    <w:p>
      <w:pPr>
        <w:pStyle w:val="ListParagraph"/>
        <w:numPr>
          <w:ilvl w:val="0"/>
          <w:numId w:val="6"/>
        </w:numPr>
        <w:tabs>
          <w:tab w:pos="902" w:val="left" w:leader="none"/>
        </w:tabs>
        <w:spacing w:line="240" w:lineRule="auto" w:before="9" w:after="0"/>
        <w:ind w:left="902" w:right="0" w:hanging="375"/>
        <w:jc w:val="left"/>
        <w:rPr>
          <w:sz w:val="18"/>
        </w:rPr>
      </w:pPr>
      <w:r>
        <w:rPr>
          <w:sz w:val="18"/>
        </w:rPr>
        <w:t>A</w:t>
      </w:r>
      <w:r>
        <w:rPr>
          <w:spacing w:val="6"/>
          <w:sz w:val="18"/>
        </w:rPr>
        <w:t> </w:t>
      </w:r>
      <w:r>
        <w:rPr>
          <w:sz w:val="18"/>
        </w:rPr>
        <w:t>la</w:t>
      </w:r>
      <w:r>
        <w:rPr>
          <w:spacing w:val="20"/>
          <w:sz w:val="18"/>
        </w:rPr>
        <w:t> </w:t>
      </w:r>
      <w:r>
        <w:rPr>
          <w:sz w:val="18"/>
        </w:rPr>
        <w:t>libertad</w:t>
      </w:r>
      <w:r>
        <w:rPr>
          <w:spacing w:val="20"/>
          <w:sz w:val="18"/>
        </w:rPr>
        <w:t> </w:t>
      </w:r>
      <w:r>
        <w:rPr>
          <w:sz w:val="18"/>
        </w:rPr>
        <w:t>de</w:t>
      </w:r>
      <w:r>
        <w:rPr>
          <w:spacing w:val="20"/>
          <w:sz w:val="18"/>
        </w:rPr>
        <w:t> </w:t>
      </w:r>
      <w:r>
        <w:rPr>
          <w:sz w:val="18"/>
        </w:rPr>
        <w:t>convicciones</w:t>
      </w:r>
      <w:r>
        <w:rPr>
          <w:spacing w:val="20"/>
          <w:sz w:val="18"/>
        </w:rPr>
        <w:t> </w:t>
      </w:r>
      <w:r>
        <w:rPr>
          <w:sz w:val="18"/>
        </w:rPr>
        <w:t>éticas,</w:t>
      </w:r>
      <w:r>
        <w:rPr>
          <w:spacing w:val="20"/>
          <w:sz w:val="18"/>
        </w:rPr>
        <w:t> </w:t>
      </w:r>
      <w:r>
        <w:rPr>
          <w:sz w:val="18"/>
        </w:rPr>
        <w:t>pensamiento,</w:t>
      </w:r>
      <w:r>
        <w:rPr>
          <w:spacing w:val="20"/>
          <w:sz w:val="18"/>
        </w:rPr>
        <w:t> </w:t>
      </w:r>
      <w:r>
        <w:rPr>
          <w:sz w:val="18"/>
        </w:rPr>
        <w:t>conciencia,</w:t>
      </w:r>
      <w:r>
        <w:rPr>
          <w:spacing w:val="19"/>
          <w:sz w:val="18"/>
        </w:rPr>
        <w:t> </w:t>
      </w:r>
      <w:r>
        <w:rPr>
          <w:sz w:val="18"/>
        </w:rPr>
        <w:t>religión</w:t>
      </w:r>
      <w:r>
        <w:rPr>
          <w:spacing w:val="20"/>
          <w:sz w:val="18"/>
        </w:rPr>
        <w:t> </w:t>
      </w:r>
      <w:r>
        <w:rPr>
          <w:sz w:val="18"/>
        </w:rPr>
        <w:t>y</w:t>
      </w:r>
      <w:r>
        <w:rPr>
          <w:spacing w:val="21"/>
          <w:sz w:val="18"/>
        </w:rPr>
        <w:t> </w:t>
      </w:r>
      <w:r>
        <w:rPr>
          <w:spacing w:val="-2"/>
          <w:sz w:val="18"/>
        </w:rPr>
        <w:t>cultura;</w:t>
      </w:r>
    </w:p>
    <w:p>
      <w:pPr>
        <w:pStyle w:val="ListParagraph"/>
        <w:numPr>
          <w:ilvl w:val="0"/>
          <w:numId w:val="6"/>
        </w:numPr>
        <w:tabs>
          <w:tab w:pos="883" w:val="left" w:leader="none"/>
        </w:tabs>
        <w:spacing w:line="240" w:lineRule="auto" w:before="9" w:after="0"/>
        <w:ind w:left="883" w:right="0" w:hanging="355"/>
        <w:jc w:val="left"/>
        <w:rPr>
          <w:sz w:val="18"/>
        </w:rPr>
      </w:pPr>
      <w:r>
        <w:rPr>
          <w:sz w:val="18"/>
        </w:rPr>
        <w:t>A la</w:t>
      </w:r>
      <w:r>
        <w:rPr>
          <w:spacing w:val="13"/>
          <w:sz w:val="18"/>
        </w:rPr>
        <w:t> </w:t>
      </w:r>
      <w:r>
        <w:rPr>
          <w:sz w:val="18"/>
        </w:rPr>
        <w:t>libertad</w:t>
      </w:r>
      <w:r>
        <w:rPr>
          <w:spacing w:val="12"/>
          <w:sz w:val="18"/>
        </w:rPr>
        <w:t> </w:t>
      </w:r>
      <w:r>
        <w:rPr>
          <w:sz w:val="18"/>
        </w:rPr>
        <w:t>de</w:t>
      </w:r>
      <w:r>
        <w:rPr>
          <w:spacing w:val="12"/>
          <w:sz w:val="18"/>
        </w:rPr>
        <w:t> </w:t>
      </w:r>
      <w:r>
        <w:rPr>
          <w:sz w:val="18"/>
        </w:rPr>
        <w:t>expresión</w:t>
      </w:r>
      <w:r>
        <w:rPr>
          <w:spacing w:val="13"/>
          <w:sz w:val="18"/>
        </w:rPr>
        <w:t> </w:t>
      </w:r>
      <w:r>
        <w:rPr>
          <w:sz w:val="18"/>
        </w:rPr>
        <w:t>y</w:t>
      </w:r>
      <w:r>
        <w:rPr>
          <w:spacing w:val="12"/>
          <w:sz w:val="18"/>
        </w:rPr>
        <w:t> </w:t>
      </w:r>
      <w:r>
        <w:rPr>
          <w:sz w:val="18"/>
        </w:rPr>
        <w:t>de</w:t>
      </w:r>
      <w:r>
        <w:rPr>
          <w:spacing w:val="12"/>
          <w:sz w:val="18"/>
        </w:rPr>
        <w:t> </w:t>
      </w:r>
      <w:r>
        <w:rPr>
          <w:sz w:val="18"/>
        </w:rPr>
        <w:t>acceso</w:t>
      </w:r>
      <w:r>
        <w:rPr>
          <w:spacing w:val="13"/>
          <w:sz w:val="18"/>
        </w:rPr>
        <w:t> </w:t>
      </w:r>
      <w:r>
        <w:rPr>
          <w:sz w:val="18"/>
        </w:rPr>
        <w:t>a</w:t>
      </w:r>
      <w:r>
        <w:rPr>
          <w:spacing w:val="12"/>
          <w:sz w:val="18"/>
        </w:rPr>
        <w:t> </w:t>
      </w:r>
      <w:r>
        <w:rPr>
          <w:sz w:val="18"/>
        </w:rPr>
        <w:t>la</w:t>
      </w:r>
      <w:r>
        <w:rPr>
          <w:spacing w:val="13"/>
          <w:sz w:val="18"/>
        </w:rPr>
        <w:t> </w:t>
      </w:r>
      <w:r>
        <w:rPr>
          <w:spacing w:val="-2"/>
          <w:sz w:val="18"/>
        </w:rPr>
        <w:t>información;</w:t>
      </w:r>
    </w:p>
    <w:p>
      <w:pPr>
        <w:pStyle w:val="ListParagraph"/>
        <w:numPr>
          <w:ilvl w:val="0"/>
          <w:numId w:val="6"/>
        </w:numPr>
        <w:tabs>
          <w:tab w:pos="916" w:val="left" w:leader="none"/>
        </w:tabs>
        <w:spacing w:line="240" w:lineRule="auto" w:before="9" w:after="0"/>
        <w:ind w:left="916" w:right="0" w:hanging="388"/>
        <w:jc w:val="left"/>
        <w:rPr>
          <w:sz w:val="18"/>
        </w:rPr>
      </w:pPr>
      <w:r>
        <w:rPr>
          <w:sz w:val="18"/>
        </w:rPr>
        <w:t>De</w:t>
      </w:r>
      <w:r>
        <w:rPr>
          <w:spacing w:val="19"/>
          <w:sz w:val="18"/>
        </w:rPr>
        <w:t> </w:t>
      </w:r>
      <w:r>
        <w:rPr>
          <w:spacing w:val="-2"/>
          <w:sz w:val="18"/>
        </w:rPr>
        <w:t>participación;</w:t>
      </w:r>
    </w:p>
    <w:p>
      <w:pPr>
        <w:pStyle w:val="ListParagraph"/>
        <w:numPr>
          <w:ilvl w:val="0"/>
          <w:numId w:val="6"/>
        </w:numPr>
        <w:tabs>
          <w:tab w:pos="899" w:val="left" w:leader="none"/>
        </w:tabs>
        <w:spacing w:line="240" w:lineRule="auto" w:before="9" w:after="0"/>
        <w:ind w:left="899" w:right="0" w:hanging="371"/>
        <w:jc w:val="left"/>
        <w:rPr>
          <w:sz w:val="18"/>
        </w:rPr>
      </w:pPr>
      <w:r>
        <w:rPr>
          <w:sz w:val="18"/>
        </w:rPr>
        <w:t>De</w:t>
      </w:r>
      <w:r>
        <w:rPr>
          <w:spacing w:val="18"/>
          <w:sz w:val="18"/>
        </w:rPr>
        <w:t> </w:t>
      </w:r>
      <w:r>
        <w:rPr>
          <w:sz w:val="18"/>
        </w:rPr>
        <w:t>asociación</w:t>
      </w:r>
      <w:r>
        <w:rPr>
          <w:spacing w:val="18"/>
          <w:sz w:val="18"/>
        </w:rPr>
        <w:t> </w:t>
      </w:r>
      <w:r>
        <w:rPr>
          <w:sz w:val="18"/>
        </w:rPr>
        <w:t>y</w:t>
      </w:r>
      <w:r>
        <w:rPr>
          <w:spacing w:val="19"/>
          <w:sz w:val="18"/>
        </w:rPr>
        <w:t> </w:t>
      </w:r>
      <w:r>
        <w:rPr>
          <w:spacing w:val="-2"/>
          <w:sz w:val="18"/>
        </w:rPr>
        <w:t>reunión;</w:t>
      </w:r>
    </w:p>
    <w:p>
      <w:pPr>
        <w:pStyle w:val="ListParagraph"/>
        <w:numPr>
          <w:ilvl w:val="0"/>
          <w:numId w:val="6"/>
        </w:numPr>
        <w:tabs>
          <w:tab w:pos="875" w:val="left" w:leader="none"/>
        </w:tabs>
        <w:spacing w:line="240" w:lineRule="auto" w:before="9" w:after="0"/>
        <w:ind w:left="875" w:right="0" w:hanging="347"/>
        <w:jc w:val="left"/>
        <w:rPr>
          <w:sz w:val="18"/>
        </w:rPr>
      </w:pPr>
      <w:r>
        <w:rPr>
          <w:sz w:val="18"/>
        </w:rPr>
        <w:t>A</w:t>
      </w:r>
      <w:r>
        <w:rPr>
          <w:spacing w:val="-5"/>
          <w:sz w:val="18"/>
        </w:rPr>
        <w:t> </w:t>
      </w:r>
      <w:r>
        <w:rPr>
          <w:sz w:val="18"/>
        </w:rPr>
        <w:t>la</w:t>
      </w:r>
      <w:r>
        <w:rPr>
          <w:spacing w:val="9"/>
          <w:sz w:val="18"/>
        </w:rPr>
        <w:t> </w:t>
      </w:r>
      <w:r>
        <w:rPr>
          <w:spacing w:val="-2"/>
          <w:sz w:val="18"/>
        </w:rPr>
        <w:t>intimidad;</w:t>
      </w:r>
    </w:p>
    <w:p>
      <w:pPr>
        <w:pStyle w:val="ListParagraph"/>
        <w:numPr>
          <w:ilvl w:val="0"/>
          <w:numId w:val="6"/>
        </w:numPr>
        <w:tabs>
          <w:tab w:pos="887" w:val="left" w:leader="none"/>
        </w:tabs>
        <w:spacing w:line="240" w:lineRule="auto" w:before="9" w:after="0"/>
        <w:ind w:left="887" w:right="0" w:hanging="359"/>
        <w:jc w:val="left"/>
        <w:rPr>
          <w:sz w:val="18"/>
        </w:rPr>
      </w:pPr>
      <w:r>
        <w:rPr>
          <w:sz w:val="18"/>
        </w:rPr>
        <w:t>A</w:t>
      </w:r>
      <w:r>
        <w:rPr>
          <w:spacing w:val="2"/>
          <w:sz w:val="18"/>
        </w:rPr>
        <w:t> </w:t>
      </w:r>
      <w:r>
        <w:rPr>
          <w:sz w:val="18"/>
        </w:rPr>
        <w:t>la</w:t>
      </w:r>
      <w:r>
        <w:rPr>
          <w:spacing w:val="14"/>
          <w:sz w:val="18"/>
        </w:rPr>
        <w:t> </w:t>
      </w:r>
      <w:r>
        <w:rPr>
          <w:sz w:val="18"/>
        </w:rPr>
        <w:t>seguridad</w:t>
      </w:r>
      <w:r>
        <w:rPr>
          <w:spacing w:val="15"/>
          <w:sz w:val="18"/>
        </w:rPr>
        <w:t> </w:t>
      </w:r>
      <w:r>
        <w:rPr>
          <w:sz w:val="18"/>
        </w:rPr>
        <w:t>jurídica</w:t>
      </w:r>
      <w:r>
        <w:rPr>
          <w:spacing w:val="14"/>
          <w:sz w:val="18"/>
        </w:rPr>
        <w:t> </w:t>
      </w:r>
      <w:r>
        <w:rPr>
          <w:sz w:val="18"/>
        </w:rPr>
        <w:t>y</w:t>
      </w:r>
      <w:r>
        <w:rPr>
          <w:spacing w:val="14"/>
          <w:sz w:val="18"/>
        </w:rPr>
        <w:t> </w:t>
      </w:r>
      <w:r>
        <w:rPr>
          <w:sz w:val="18"/>
        </w:rPr>
        <w:t>al</w:t>
      </w:r>
      <w:r>
        <w:rPr>
          <w:spacing w:val="14"/>
          <w:sz w:val="18"/>
        </w:rPr>
        <w:t> </w:t>
      </w:r>
      <w:r>
        <w:rPr>
          <w:sz w:val="18"/>
        </w:rPr>
        <w:t>debido</w:t>
      </w:r>
      <w:r>
        <w:rPr>
          <w:spacing w:val="15"/>
          <w:sz w:val="18"/>
        </w:rPr>
        <w:t> </w:t>
      </w:r>
      <w:r>
        <w:rPr>
          <w:spacing w:val="-2"/>
          <w:sz w:val="18"/>
        </w:rPr>
        <w:t>proceso;</w:t>
      </w:r>
    </w:p>
    <w:p>
      <w:pPr>
        <w:pStyle w:val="ListParagraph"/>
        <w:numPr>
          <w:ilvl w:val="0"/>
          <w:numId w:val="6"/>
        </w:numPr>
        <w:tabs>
          <w:tab w:pos="916" w:val="left" w:leader="none"/>
        </w:tabs>
        <w:spacing w:line="240" w:lineRule="auto" w:before="9" w:after="0"/>
        <w:ind w:left="916" w:right="0" w:hanging="388"/>
        <w:jc w:val="left"/>
        <w:rPr>
          <w:sz w:val="18"/>
        </w:rPr>
      </w:pPr>
      <w:r>
        <w:rPr>
          <w:sz w:val="18"/>
        </w:rPr>
        <w:t>De</w:t>
      </w:r>
      <w:r>
        <w:rPr>
          <w:spacing w:val="19"/>
          <w:sz w:val="18"/>
        </w:rPr>
        <w:t> </w:t>
      </w:r>
      <w:r>
        <w:rPr>
          <w:spacing w:val="-2"/>
          <w:sz w:val="18"/>
        </w:rPr>
        <w:t>migrantes;</w:t>
      </w:r>
    </w:p>
    <w:p>
      <w:pPr>
        <w:pStyle w:val="ListParagraph"/>
        <w:numPr>
          <w:ilvl w:val="0"/>
          <w:numId w:val="6"/>
        </w:numPr>
        <w:tabs>
          <w:tab w:pos="890" w:val="left" w:leader="none"/>
        </w:tabs>
        <w:spacing w:line="240" w:lineRule="auto" w:before="9" w:after="0"/>
        <w:ind w:left="890" w:right="0" w:hanging="362"/>
        <w:jc w:val="left"/>
        <w:rPr>
          <w:sz w:val="18"/>
        </w:rPr>
      </w:pPr>
      <w:r>
        <w:rPr>
          <w:sz w:val="18"/>
        </w:rPr>
        <w:t>A</w:t>
      </w:r>
      <w:r>
        <w:rPr>
          <w:spacing w:val="1"/>
          <w:sz w:val="18"/>
        </w:rPr>
        <w:t> </w:t>
      </w:r>
      <w:r>
        <w:rPr>
          <w:sz w:val="18"/>
        </w:rPr>
        <w:t>ser</w:t>
      </w:r>
      <w:r>
        <w:rPr>
          <w:spacing w:val="16"/>
          <w:sz w:val="18"/>
        </w:rPr>
        <w:t> </w:t>
      </w:r>
      <w:r>
        <w:rPr>
          <w:sz w:val="18"/>
        </w:rPr>
        <w:t>protegidos</w:t>
      </w:r>
      <w:r>
        <w:rPr>
          <w:spacing w:val="15"/>
          <w:sz w:val="18"/>
        </w:rPr>
        <w:t> </w:t>
      </w:r>
      <w:r>
        <w:rPr>
          <w:sz w:val="18"/>
        </w:rPr>
        <w:t>contra</w:t>
      </w:r>
      <w:r>
        <w:rPr>
          <w:spacing w:val="16"/>
          <w:sz w:val="18"/>
        </w:rPr>
        <w:t> </w:t>
      </w:r>
      <w:r>
        <w:rPr>
          <w:sz w:val="18"/>
        </w:rPr>
        <w:t>toda</w:t>
      </w:r>
      <w:r>
        <w:rPr>
          <w:spacing w:val="15"/>
          <w:sz w:val="18"/>
        </w:rPr>
        <w:t> </w:t>
      </w:r>
      <w:r>
        <w:rPr>
          <w:sz w:val="18"/>
        </w:rPr>
        <w:t>forma</w:t>
      </w:r>
      <w:r>
        <w:rPr>
          <w:spacing w:val="16"/>
          <w:sz w:val="18"/>
        </w:rPr>
        <w:t> </w:t>
      </w:r>
      <w:r>
        <w:rPr>
          <w:sz w:val="18"/>
        </w:rPr>
        <w:t>de</w:t>
      </w:r>
      <w:r>
        <w:rPr>
          <w:spacing w:val="16"/>
          <w:sz w:val="18"/>
        </w:rPr>
        <w:t> </w:t>
      </w:r>
      <w:r>
        <w:rPr>
          <w:spacing w:val="-2"/>
          <w:sz w:val="18"/>
        </w:rPr>
        <w:t>explotación;</w:t>
      </w:r>
    </w:p>
    <w:p>
      <w:pPr>
        <w:pStyle w:val="ListParagraph"/>
        <w:numPr>
          <w:ilvl w:val="0"/>
          <w:numId w:val="6"/>
        </w:numPr>
        <w:tabs>
          <w:tab w:pos="902" w:val="left" w:leader="none"/>
        </w:tabs>
        <w:spacing w:line="240" w:lineRule="auto" w:before="9" w:after="0"/>
        <w:ind w:left="902" w:right="0" w:hanging="374"/>
        <w:jc w:val="left"/>
        <w:rPr>
          <w:sz w:val="18"/>
        </w:rPr>
      </w:pPr>
      <w:r>
        <w:rPr>
          <w:sz w:val="18"/>
        </w:rPr>
        <w:t>Acceso</w:t>
      </w:r>
      <w:r>
        <w:rPr>
          <w:spacing w:val="18"/>
          <w:sz w:val="18"/>
        </w:rPr>
        <w:t> </w:t>
      </w:r>
      <w:r>
        <w:rPr>
          <w:sz w:val="18"/>
        </w:rPr>
        <w:t>a</w:t>
      </w:r>
      <w:r>
        <w:rPr>
          <w:spacing w:val="19"/>
          <w:sz w:val="18"/>
        </w:rPr>
        <w:t> </w:t>
      </w:r>
      <w:r>
        <w:rPr>
          <w:sz w:val="18"/>
        </w:rPr>
        <w:t>las</w:t>
      </w:r>
      <w:r>
        <w:rPr>
          <w:spacing w:val="18"/>
          <w:sz w:val="18"/>
        </w:rPr>
        <w:t> </w:t>
      </w:r>
      <w:r>
        <w:rPr>
          <w:sz w:val="18"/>
        </w:rPr>
        <w:t>tecnologías</w:t>
      </w:r>
      <w:r>
        <w:rPr>
          <w:spacing w:val="19"/>
          <w:sz w:val="18"/>
        </w:rPr>
        <w:t> </w:t>
      </w:r>
      <w:r>
        <w:rPr>
          <w:sz w:val="18"/>
        </w:rPr>
        <w:t>de</w:t>
      </w:r>
      <w:r>
        <w:rPr>
          <w:spacing w:val="19"/>
          <w:sz w:val="18"/>
        </w:rPr>
        <w:t> </w:t>
      </w:r>
      <w:r>
        <w:rPr>
          <w:sz w:val="18"/>
        </w:rPr>
        <w:t>la</w:t>
      </w:r>
      <w:r>
        <w:rPr>
          <w:spacing w:val="18"/>
          <w:sz w:val="18"/>
        </w:rPr>
        <w:t> </w:t>
      </w:r>
      <w:r>
        <w:rPr>
          <w:sz w:val="18"/>
        </w:rPr>
        <w:t>información</w:t>
      </w:r>
      <w:r>
        <w:rPr>
          <w:spacing w:val="19"/>
          <w:sz w:val="18"/>
        </w:rPr>
        <w:t> </w:t>
      </w:r>
      <w:r>
        <w:rPr>
          <w:sz w:val="18"/>
        </w:rPr>
        <w:t>y</w:t>
      </w:r>
      <w:r>
        <w:rPr>
          <w:spacing w:val="19"/>
          <w:sz w:val="18"/>
        </w:rPr>
        <w:t> </w:t>
      </w:r>
      <w:r>
        <w:rPr>
          <w:spacing w:val="-2"/>
          <w:sz w:val="18"/>
        </w:rPr>
        <w:t>comunicación;</w:t>
      </w:r>
    </w:p>
    <w:p>
      <w:pPr>
        <w:pStyle w:val="ListParagraph"/>
        <w:numPr>
          <w:ilvl w:val="0"/>
          <w:numId w:val="6"/>
        </w:numPr>
        <w:tabs>
          <w:tab w:pos="962" w:val="left" w:leader="none"/>
        </w:tabs>
        <w:spacing w:line="249" w:lineRule="auto" w:before="9" w:after="0"/>
        <w:ind w:left="527" w:right="243" w:firstLine="0"/>
        <w:jc w:val="left"/>
        <w:rPr>
          <w:sz w:val="18"/>
        </w:rPr>
      </w:pPr>
      <w:r>
        <w:rPr>
          <w:sz w:val="18"/>
        </w:rPr>
        <w:t>Los</w:t>
      </w:r>
      <w:r>
        <w:rPr>
          <w:spacing w:val="40"/>
          <w:sz w:val="18"/>
        </w:rPr>
        <w:t> </w:t>
      </w:r>
      <w:r>
        <w:rPr>
          <w:sz w:val="18"/>
        </w:rPr>
        <w:t>demás</w:t>
      </w:r>
      <w:r>
        <w:rPr>
          <w:spacing w:val="40"/>
          <w:sz w:val="18"/>
        </w:rPr>
        <w:t> </w:t>
      </w:r>
      <w:r>
        <w:rPr>
          <w:sz w:val="18"/>
        </w:rPr>
        <w:t>que</w:t>
      </w:r>
      <w:r>
        <w:rPr>
          <w:spacing w:val="40"/>
          <w:sz w:val="18"/>
        </w:rPr>
        <w:t> </w:t>
      </w:r>
      <w:r>
        <w:rPr>
          <w:sz w:val="18"/>
        </w:rPr>
        <w:t>reconozcan</w:t>
      </w:r>
      <w:r>
        <w:rPr>
          <w:spacing w:val="40"/>
          <w:sz w:val="18"/>
        </w:rPr>
        <w:t> </w:t>
      </w:r>
      <w:r>
        <w:rPr>
          <w:sz w:val="18"/>
        </w:rPr>
        <w:t>u</w:t>
      </w:r>
      <w:r>
        <w:rPr>
          <w:spacing w:val="40"/>
          <w:sz w:val="18"/>
        </w:rPr>
        <w:t> </w:t>
      </w:r>
      <w:r>
        <w:rPr>
          <w:sz w:val="18"/>
        </w:rPr>
        <w:t>otorguen</w:t>
      </w:r>
      <w:r>
        <w:rPr>
          <w:spacing w:val="40"/>
          <w:sz w:val="18"/>
        </w:rPr>
        <w:t> </w:t>
      </w:r>
      <w:r>
        <w:rPr>
          <w:sz w:val="18"/>
        </w:rPr>
        <w:t>otras</w:t>
      </w:r>
      <w:r>
        <w:rPr>
          <w:spacing w:val="40"/>
          <w:sz w:val="18"/>
        </w:rPr>
        <w:t> </w:t>
      </w:r>
      <w:r>
        <w:rPr>
          <w:sz w:val="18"/>
        </w:rPr>
        <w:t>disposiciones</w:t>
      </w:r>
      <w:r>
        <w:rPr>
          <w:spacing w:val="40"/>
          <w:sz w:val="18"/>
        </w:rPr>
        <w:t> </w:t>
      </w:r>
      <w:r>
        <w:rPr>
          <w:sz w:val="18"/>
        </w:rPr>
        <w:t>del</w:t>
      </w:r>
      <w:r>
        <w:rPr>
          <w:spacing w:val="40"/>
          <w:sz w:val="18"/>
        </w:rPr>
        <w:t> </w:t>
      </w:r>
      <w:r>
        <w:rPr>
          <w:sz w:val="18"/>
        </w:rPr>
        <w:t>marco</w:t>
      </w:r>
      <w:r>
        <w:rPr>
          <w:spacing w:val="40"/>
          <w:sz w:val="18"/>
        </w:rPr>
        <w:t> </w:t>
      </w:r>
      <w:r>
        <w:rPr>
          <w:sz w:val="18"/>
        </w:rPr>
        <w:t>jurídico</w:t>
      </w:r>
      <w:r>
        <w:rPr>
          <w:spacing w:val="40"/>
          <w:sz w:val="18"/>
        </w:rPr>
        <w:t> </w:t>
      </w:r>
      <w:r>
        <w:rPr>
          <w:sz w:val="18"/>
        </w:rPr>
        <w:t>estatal,</w:t>
      </w:r>
      <w:r>
        <w:rPr>
          <w:spacing w:val="40"/>
          <w:sz w:val="18"/>
        </w:rPr>
        <w:t> </w:t>
      </w:r>
      <w:r>
        <w:rPr>
          <w:sz w:val="18"/>
        </w:rPr>
        <w:t>nacional</w:t>
      </w:r>
      <w:r>
        <w:rPr>
          <w:spacing w:val="40"/>
          <w:sz w:val="18"/>
        </w:rPr>
        <w:t> </w:t>
      </w:r>
      <w:r>
        <w:rPr>
          <w:sz w:val="18"/>
        </w:rPr>
        <w:t>y</w:t>
      </w:r>
      <w:r>
        <w:rPr>
          <w:spacing w:val="40"/>
          <w:sz w:val="18"/>
        </w:rPr>
        <w:t> </w:t>
      </w:r>
      <w:r>
        <w:rPr>
          <w:sz w:val="18"/>
        </w:rPr>
        <w:t>los</w:t>
      </w:r>
      <w:r>
        <w:rPr>
          <w:spacing w:val="40"/>
          <w:sz w:val="18"/>
        </w:rPr>
        <w:t> </w:t>
      </w:r>
      <w:r>
        <w:rPr>
          <w:sz w:val="18"/>
        </w:rPr>
        <w:t>tratados</w:t>
      </w:r>
      <w:r>
        <w:rPr>
          <w:spacing w:val="40"/>
          <w:sz w:val="18"/>
        </w:rPr>
        <w:t> </w:t>
      </w:r>
      <w:r>
        <w:rPr>
          <w:sz w:val="18"/>
        </w:rPr>
        <w:t>y convenciones ratificados por México.</w:t>
      </w:r>
    </w:p>
    <w:p>
      <w:pPr>
        <w:pStyle w:val="BodyText"/>
        <w:spacing w:before="10"/>
      </w:pPr>
    </w:p>
    <w:p>
      <w:pPr>
        <w:pStyle w:val="BodyText"/>
        <w:spacing w:line="249" w:lineRule="auto" w:before="1"/>
        <w:ind w:left="244" w:right="238"/>
        <w:jc w:val="both"/>
      </w:pPr>
      <w:r>
        <w:rPr/>
        <w:t>En los casos donde se encuentren involucradas personas indígenas, en especial con niñas, niños y adolescentes indígenas, además</w:t>
      </w:r>
      <w:r>
        <w:rPr>
          <w:spacing w:val="22"/>
        </w:rPr>
        <w:t> </w:t>
      </w:r>
      <w:r>
        <w:rPr/>
        <w:t>de</w:t>
      </w:r>
      <w:r>
        <w:rPr>
          <w:spacing w:val="22"/>
        </w:rPr>
        <w:t> </w:t>
      </w:r>
      <w:r>
        <w:rPr/>
        <w:t>respetar,</w:t>
      </w:r>
      <w:r>
        <w:rPr>
          <w:spacing w:val="22"/>
        </w:rPr>
        <w:t> </w:t>
      </w:r>
      <w:r>
        <w:rPr/>
        <w:t>proteger</w:t>
      </w:r>
      <w:r>
        <w:rPr>
          <w:spacing w:val="22"/>
        </w:rPr>
        <w:t> </w:t>
      </w:r>
      <w:r>
        <w:rPr/>
        <w:t>y</w:t>
      </w:r>
      <w:r>
        <w:rPr>
          <w:spacing w:val="21"/>
        </w:rPr>
        <w:t> </w:t>
      </w:r>
      <w:r>
        <w:rPr/>
        <w:t>garantizar</w:t>
      </w:r>
      <w:r>
        <w:rPr>
          <w:spacing w:val="22"/>
        </w:rPr>
        <w:t> </w:t>
      </w:r>
      <w:r>
        <w:rPr/>
        <w:t>los</w:t>
      </w:r>
      <w:r>
        <w:rPr>
          <w:spacing w:val="22"/>
        </w:rPr>
        <w:t> </w:t>
      </w:r>
      <w:r>
        <w:rPr/>
        <w:t>derechos</w:t>
      </w:r>
      <w:r>
        <w:rPr>
          <w:spacing w:val="22"/>
        </w:rPr>
        <w:t> </w:t>
      </w:r>
      <w:r>
        <w:rPr/>
        <w:t>humanos</w:t>
      </w:r>
      <w:r>
        <w:rPr>
          <w:spacing w:val="22"/>
        </w:rPr>
        <w:t> </w:t>
      </w:r>
      <w:r>
        <w:rPr/>
        <w:t>ya</w:t>
      </w:r>
      <w:r>
        <w:rPr>
          <w:spacing w:val="21"/>
        </w:rPr>
        <w:t> </w:t>
      </w:r>
      <w:r>
        <w:rPr/>
        <w:t>señalados,</w:t>
      </w:r>
      <w:r>
        <w:rPr>
          <w:spacing w:val="22"/>
        </w:rPr>
        <w:t> </w:t>
      </w:r>
      <w:r>
        <w:rPr/>
        <w:t>se</w:t>
      </w:r>
      <w:r>
        <w:rPr>
          <w:spacing w:val="22"/>
        </w:rPr>
        <w:t> </w:t>
      </w:r>
      <w:r>
        <w:rPr/>
        <w:t>deben</w:t>
      </w:r>
      <w:r>
        <w:rPr>
          <w:spacing w:val="22"/>
        </w:rPr>
        <w:t> </w:t>
      </w:r>
      <w:r>
        <w:rPr/>
        <w:t>considerar</w:t>
      </w:r>
      <w:r>
        <w:rPr>
          <w:spacing w:val="22"/>
        </w:rPr>
        <w:t> </w:t>
      </w:r>
      <w:r>
        <w:rPr/>
        <w:t>los</w:t>
      </w:r>
      <w:r>
        <w:rPr>
          <w:spacing w:val="21"/>
        </w:rPr>
        <w:t> </w:t>
      </w:r>
      <w:r>
        <w:rPr/>
        <w:t>derechos</w:t>
      </w:r>
      <w:r>
        <w:rPr>
          <w:spacing w:val="22"/>
        </w:rPr>
        <w:t> </w:t>
      </w:r>
      <w:r>
        <w:rPr/>
        <w:t>humanos a la auto-identificación o auto-adscripción, a tener su propia identidad cultural, emplear su propia lengua, y a contar con un traductor</w:t>
      </w:r>
      <w:r>
        <w:rPr>
          <w:spacing w:val="20"/>
        </w:rPr>
        <w:t> </w:t>
      </w:r>
      <w:r>
        <w:rPr/>
        <w:t>para</w:t>
      </w:r>
      <w:r>
        <w:rPr>
          <w:spacing w:val="20"/>
        </w:rPr>
        <w:t> </w:t>
      </w:r>
      <w:r>
        <w:rPr/>
        <w:t>ser</w:t>
      </w:r>
      <w:r>
        <w:rPr>
          <w:spacing w:val="20"/>
        </w:rPr>
        <w:t> </w:t>
      </w:r>
      <w:r>
        <w:rPr/>
        <w:t>atendidos</w:t>
      </w:r>
      <w:r>
        <w:rPr>
          <w:spacing w:val="20"/>
        </w:rPr>
        <w:t> </w:t>
      </w:r>
      <w:r>
        <w:rPr/>
        <w:t>por</w:t>
      </w:r>
      <w:r>
        <w:rPr>
          <w:spacing w:val="20"/>
        </w:rPr>
        <w:t> </w:t>
      </w:r>
      <w:r>
        <w:rPr/>
        <w:t>las</w:t>
      </w:r>
      <w:r>
        <w:rPr>
          <w:spacing w:val="20"/>
        </w:rPr>
        <w:t> </w:t>
      </w:r>
      <w:r>
        <w:rPr/>
        <w:t>autoridades</w:t>
      </w:r>
      <w:r>
        <w:rPr>
          <w:spacing w:val="20"/>
        </w:rPr>
        <w:t> </w:t>
      </w:r>
      <w:r>
        <w:rPr/>
        <w:t>estatales</w:t>
      </w:r>
      <w:r>
        <w:rPr>
          <w:spacing w:val="20"/>
        </w:rPr>
        <w:t> </w:t>
      </w:r>
      <w:r>
        <w:rPr/>
        <w:t>en</w:t>
      </w:r>
      <w:r>
        <w:rPr>
          <w:spacing w:val="20"/>
        </w:rPr>
        <w:t> </w:t>
      </w:r>
      <w:r>
        <w:rPr/>
        <w:t>caso</w:t>
      </w:r>
      <w:r>
        <w:rPr>
          <w:spacing w:val="20"/>
        </w:rPr>
        <w:t> </w:t>
      </w:r>
      <w:r>
        <w:rPr/>
        <w:t>de</w:t>
      </w:r>
      <w:r>
        <w:rPr>
          <w:spacing w:val="20"/>
        </w:rPr>
        <w:t> </w:t>
      </w:r>
      <w:r>
        <w:rPr/>
        <w:t>que</w:t>
      </w:r>
      <w:r>
        <w:rPr>
          <w:spacing w:val="20"/>
        </w:rPr>
        <w:t> </w:t>
      </w:r>
      <w:r>
        <w:rPr/>
        <w:t>no</w:t>
      </w:r>
      <w:r>
        <w:rPr>
          <w:spacing w:val="20"/>
        </w:rPr>
        <w:t> </w:t>
      </w:r>
      <w:r>
        <w:rPr/>
        <w:t>hablen</w:t>
      </w:r>
      <w:r>
        <w:rPr>
          <w:spacing w:val="20"/>
        </w:rPr>
        <w:t> </w:t>
      </w:r>
      <w:r>
        <w:rPr/>
        <w:t>suficientemente</w:t>
      </w:r>
      <w:r>
        <w:rPr>
          <w:spacing w:val="20"/>
        </w:rPr>
        <w:t> </w:t>
      </w:r>
      <w:r>
        <w:rPr/>
        <w:t>el</w:t>
      </w:r>
      <w:r>
        <w:rPr>
          <w:spacing w:val="20"/>
        </w:rPr>
        <w:t> </w:t>
      </w:r>
      <w:r>
        <w:rPr/>
        <w:t>español,</w:t>
      </w:r>
      <w:r>
        <w:rPr>
          <w:spacing w:val="20"/>
        </w:rPr>
        <w:t> </w:t>
      </w:r>
      <w:r>
        <w:rPr/>
        <w:t>entre</w:t>
      </w:r>
      <w:r>
        <w:rPr>
          <w:spacing w:val="20"/>
        </w:rPr>
        <w:t> </w:t>
      </w:r>
      <w:r>
        <w:rPr/>
        <w:t>otros, con</w:t>
      </w:r>
      <w:r>
        <w:rPr>
          <w:spacing w:val="35"/>
        </w:rPr>
        <w:t> </w:t>
      </w:r>
      <w:r>
        <w:rPr/>
        <w:t>el</w:t>
      </w:r>
      <w:r>
        <w:rPr>
          <w:spacing w:val="35"/>
        </w:rPr>
        <w:t> </w:t>
      </w:r>
      <w:r>
        <w:rPr/>
        <w:t>fin</w:t>
      </w:r>
      <w:r>
        <w:rPr>
          <w:spacing w:val="35"/>
        </w:rPr>
        <w:t> </w:t>
      </w:r>
      <w:r>
        <w:rPr/>
        <w:t>de</w:t>
      </w:r>
      <w:r>
        <w:rPr>
          <w:spacing w:val="35"/>
        </w:rPr>
        <w:t> </w:t>
      </w:r>
      <w:r>
        <w:rPr/>
        <w:t>hacer</w:t>
      </w:r>
      <w:r>
        <w:rPr>
          <w:spacing w:val="35"/>
        </w:rPr>
        <w:t> </w:t>
      </w:r>
      <w:r>
        <w:rPr/>
        <w:t>las</w:t>
      </w:r>
      <w:r>
        <w:rPr>
          <w:spacing w:val="36"/>
        </w:rPr>
        <w:t> </w:t>
      </w:r>
      <w:r>
        <w:rPr/>
        <w:t>adecuaciones</w:t>
      </w:r>
      <w:r>
        <w:rPr>
          <w:spacing w:val="36"/>
        </w:rPr>
        <w:t> </w:t>
      </w:r>
      <w:r>
        <w:rPr/>
        <w:t>pertinentes</w:t>
      </w:r>
      <w:r>
        <w:rPr>
          <w:spacing w:val="36"/>
        </w:rPr>
        <w:t> </w:t>
      </w:r>
      <w:r>
        <w:rPr/>
        <w:t>en</w:t>
      </w:r>
      <w:r>
        <w:rPr>
          <w:spacing w:val="35"/>
        </w:rPr>
        <w:t> </w:t>
      </w:r>
      <w:r>
        <w:rPr/>
        <w:t>las</w:t>
      </w:r>
      <w:r>
        <w:rPr>
          <w:spacing w:val="36"/>
        </w:rPr>
        <w:t> </w:t>
      </w:r>
      <w:r>
        <w:rPr/>
        <w:t>actuaciones</w:t>
      </w:r>
      <w:r>
        <w:rPr>
          <w:spacing w:val="36"/>
        </w:rPr>
        <w:t> </w:t>
      </w:r>
      <w:r>
        <w:rPr/>
        <w:t>de</w:t>
      </w:r>
      <w:r>
        <w:rPr>
          <w:spacing w:val="35"/>
        </w:rPr>
        <w:t> </w:t>
      </w:r>
      <w:r>
        <w:rPr/>
        <w:t>las</w:t>
      </w:r>
      <w:r>
        <w:rPr>
          <w:spacing w:val="36"/>
        </w:rPr>
        <w:t> </w:t>
      </w:r>
      <w:r>
        <w:rPr/>
        <w:t>y</w:t>
      </w:r>
      <w:r>
        <w:rPr>
          <w:spacing w:val="36"/>
        </w:rPr>
        <w:t> </w:t>
      </w:r>
      <w:r>
        <w:rPr/>
        <w:t>los</w:t>
      </w:r>
      <w:r>
        <w:rPr>
          <w:spacing w:val="36"/>
        </w:rPr>
        <w:t> </w:t>
      </w:r>
      <w:r>
        <w:rPr/>
        <w:t>servidores</w:t>
      </w:r>
      <w:r>
        <w:rPr>
          <w:spacing w:val="36"/>
        </w:rPr>
        <w:t> </w:t>
      </w:r>
      <w:r>
        <w:rPr/>
        <w:t>públicos.</w:t>
      </w:r>
    </w:p>
    <w:p>
      <w:pPr>
        <w:pStyle w:val="BodyText"/>
        <w:spacing w:before="12"/>
      </w:pPr>
    </w:p>
    <w:p>
      <w:pPr>
        <w:pStyle w:val="Heading3"/>
        <w:numPr>
          <w:ilvl w:val="0"/>
          <w:numId w:val="3"/>
        </w:numPr>
        <w:tabs>
          <w:tab w:pos="3233" w:val="left" w:leader="none"/>
        </w:tabs>
        <w:spacing w:line="240" w:lineRule="auto" w:before="0" w:after="0"/>
        <w:ind w:left="3233" w:right="0" w:hanging="202"/>
        <w:jc w:val="left"/>
      </w:pPr>
      <w:r>
        <w:rPr/>
        <w:t>Obligaciones</w:t>
      </w:r>
      <w:r>
        <w:rPr>
          <w:spacing w:val="7"/>
        </w:rPr>
        <w:t> </w:t>
      </w:r>
      <w:r>
        <w:rPr/>
        <w:t>generales</w:t>
      </w:r>
      <w:r>
        <w:rPr>
          <w:spacing w:val="7"/>
        </w:rPr>
        <w:t> </w:t>
      </w:r>
      <w:r>
        <w:rPr/>
        <w:t>de</w:t>
      </w:r>
      <w:r>
        <w:rPr>
          <w:spacing w:val="8"/>
        </w:rPr>
        <w:t> </w:t>
      </w:r>
      <w:r>
        <w:rPr/>
        <w:t>las</w:t>
      </w:r>
      <w:r>
        <w:rPr>
          <w:spacing w:val="7"/>
        </w:rPr>
        <w:t> </w:t>
      </w:r>
      <w:r>
        <w:rPr/>
        <w:t>autoridades</w:t>
      </w:r>
      <w:r>
        <w:rPr>
          <w:spacing w:val="8"/>
        </w:rPr>
        <w:t> </w:t>
      </w:r>
      <w:r>
        <w:rPr>
          <w:spacing w:val="-2"/>
        </w:rPr>
        <w:t>estatales</w:t>
      </w:r>
    </w:p>
    <w:p>
      <w:pPr>
        <w:pStyle w:val="BodyText"/>
        <w:spacing w:before="18"/>
        <w:rPr>
          <w:rFonts w:ascii="Arial"/>
          <w:b/>
        </w:rPr>
      </w:pPr>
    </w:p>
    <w:p>
      <w:pPr>
        <w:pStyle w:val="BodyText"/>
        <w:spacing w:line="249" w:lineRule="auto"/>
        <w:ind w:left="244" w:right="239"/>
        <w:jc w:val="both"/>
      </w:pPr>
      <w:r>
        <w:rPr/>
        <w:t>Las y los servidores públicos de la administración pública del Estado de San Luis Potosí, tienen diversas atribuciones y facultades</w:t>
      </w:r>
      <w:r>
        <w:rPr>
          <w:spacing w:val="29"/>
        </w:rPr>
        <w:t> </w:t>
      </w:r>
      <w:r>
        <w:rPr/>
        <w:t>que</w:t>
      </w:r>
      <w:r>
        <w:rPr>
          <w:spacing w:val="29"/>
        </w:rPr>
        <w:t> </w:t>
      </w:r>
      <w:r>
        <w:rPr/>
        <w:t>les</w:t>
      </w:r>
      <w:r>
        <w:rPr>
          <w:spacing w:val="29"/>
        </w:rPr>
        <w:t> </w:t>
      </w:r>
      <w:r>
        <w:rPr/>
        <w:t>son</w:t>
      </w:r>
      <w:r>
        <w:rPr>
          <w:spacing w:val="29"/>
        </w:rPr>
        <w:t> </w:t>
      </w:r>
      <w:r>
        <w:rPr/>
        <w:t>conferidas</w:t>
      </w:r>
      <w:r>
        <w:rPr>
          <w:spacing w:val="29"/>
        </w:rPr>
        <w:t> </w:t>
      </w:r>
      <w:r>
        <w:rPr/>
        <w:t>por</w:t>
      </w:r>
      <w:r>
        <w:rPr>
          <w:spacing w:val="29"/>
        </w:rPr>
        <w:t> </w:t>
      </w:r>
      <w:r>
        <w:rPr/>
        <w:t>múltiples</w:t>
      </w:r>
      <w:r>
        <w:rPr>
          <w:spacing w:val="29"/>
        </w:rPr>
        <w:t> </w:t>
      </w:r>
      <w:r>
        <w:rPr/>
        <w:t>ordenamientos</w:t>
      </w:r>
      <w:r>
        <w:rPr>
          <w:spacing w:val="29"/>
        </w:rPr>
        <w:t> </w:t>
      </w:r>
      <w:r>
        <w:rPr/>
        <w:t>legales</w:t>
      </w:r>
      <w:r>
        <w:rPr>
          <w:spacing w:val="29"/>
        </w:rPr>
        <w:t> </w:t>
      </w:r>
      <w:r>
        <w:rPr/>
        <w:t>y</w:t>
      </w:r>
      <w:r>
        <w:rPr>
          <w:spacing w:val="29"/>
        </w:rPr>
        <w:t> </w:t>
      </w:r>
      <w:r>
        <w:rPr/>
        <w:t>administrativos</w:t>
      </w:r>
      <w:r>
        <w:rPr>
          <w:spacing w:val="29"/>
        </w:rPr>
        <w:t> </w:t>
      </w:r>
      <w:r>
        <w:rPr/>
        <w:t>que</w:t>
      </w:r>
      <w:r>
        <w:rPr>
          <w:spacing w:val="29"/>
        </w:rPr>
        <w:t> </w:t>
      </w:r>
      <w:r>
        <w:rPr/>
        <w:t>amplían</w:t>
      </w:r>
      <w:r>
        <w:rPr>
          <w:spacing w:val="29"/>
        </w:rPr>
        <w:t> </w:t>
      </w:r>
      <w:r>
        <w:rPr/>
        <w:t>o</w:t>
      </w:r>
      <w:r>
        <w:rPr>
          <w:spacing w:val="29"/>
        </w:rPr>
        <w:t> </w:t>
      </w:r>
      <w:r>
        <w:rPr/>
        <w:t>abordan</w:t>
      </w:r>
      <w:r>
        <w:rPr>
          <w:spacing w:val="29"/>
        </w:rPr>
        <w:t> </w:t>
      </w:r>
      <w:r>
        <w:rPr/>
        <w:t>de</w:t>
      </w:r>
      <w:r>
        <w:rPr>
          <w:spacing w:val="29"/>
        </w:rPr>
        <w:t> </w:t>
      </w:r>
      <w:r>
        <w:rPr/>
        <w:t>manera más</w:t>
      </w:r>
      <w:r>
        <w:rPr>
          <w:spacing w:val="40"/>
        </w:rPr>
        <w:t> </w:t>
      </w:r>
      <w:r>
        <w:rPr/>
        <w:t>específica</w:t>
      </w:r>
      <w:r>
        <w:rPr>
          <w:spacing w:val="40"/>
        </w:rPr>
        <w:t> </w:t>
      </w:r>
      <w:r>
        <w:rPr/>
        <w:t>las</w:t>
      </w:r>
      <w:r>
        <w:rPr>
          <w:spacing w:val="40"/>
        </w:rPr>
        <w:t> </w:t>
      </w:r>
      <w:r>
        <w:rPr/>
        <w:t>funciones</w:t>
      </w:r>
      <w:r>
        <w:rPr>
          <w:spacing w:val="40"/>
        </w:rPr>
        <w:t> </w:t>
      </w:r>
      <w:r>
        <w:rPr/>
        <w:t>que</w:t>
      </w:r>
      <w:r>
        <w:rPr>
          <w:spacing w:val="40"/>
        </w:rPr>
        <w:t> </w:t>
      </w:r>
      <w:r>
        <w:rPr/>
        <w:t>desempeñan.</w:t>
      </w:r>
    </w:p>
    <w:p>
      <w:pPr>
        <w:pStyle w:val="BodyText"/>
        <w:spacing w:before="11"/>
      </w:pPr>
    </w:p>
    <w:p>
      <w:pPr>
        <w:pStyle w:val="BodyText"/>
        <w:spacing w:line="249" w:lineRule="auto" w:before="1"/>
        <w:ind w:left="244" w:right="237"/>
        <w:jc w:val="both"/>
      </w:pPr>
      <w:r>
        <w:rPr/>
        <w:t>A pesar de la gran gama de servicios y acciones que realiza el Estado, todas las autoridades sin importar su naturaleza deben seguir</w:t>
      </w:r>
      <w:r>
        <w:rPr>
          <w:spacing w:val="40"/>
        </w:rPr>
        <w:t> </w:t>
      </w:r>
      <w:r>
        <w:rPr/>
        <w:t>principios</w:t>
      </w:r>
      <w:r>
        <w:rPr>
          <w:spacing w:val="40"/>
        </w:rPr>
        <w:t> </w:t>
      </w:r>
      <w:r>
        <w:rPr/>
        <w:t>transversales</w:t>
      </w:r>
      <w:r>
        <w:rPr>
          <w:spacing w:val="40"/>
        </w:rPr>
        <w:t> </w:t>
      </w:r>
      <w:r>
        <w:rPr/>
        <w:t>a</w:t>
      </w:r>
      <w:r>
        <w:rPr>
          <w:spacing w:val="40"/>
        </w:rPr>
        <w:t> </w:t>
      </w:r>
      <w:r>
        <w:rPr/>
        <w:t>la</w:t>
      </w:r>
      <w:r>
        <w:rPr>
          <w:spacing w:val="40"/>
        </w:rPr>
        <w:t> </w:t>
      </w:r>
      <w:r>
        <w:rPr/>
        <w:t>función</w:t>
      </w:r>
      <w:r>
        <w:rPr>
          <w:spacing w:val="40"/>
        </w:rPr>
        <w:t> </w:t>
      </w:r>
      <w:r>
        <w:rPr/>
        <w:t>pública</w:t>
      </w:r>
      <w:r>
        <w:rPr>
          <w:spacing w:val="40"/>
        </w:rPr>
        <w:t> </w:t>
      </w:r>
      <w:r>
        <w:rPr/>
        <w:t>para</w:t>
      </w:r>
      <w:r>
        <w:rPr>
          <w:spacing w:val="40"/>
        </w:rPr>
        <w:t> </w:t>
      </w:r>
      <w:r>
        <w:rPr/>
        <w:t>una</w:t>
      </w:r>
      <w:r>
        <w:rPr>
          <w:spacing w:val="40"/>
        </w:rPr>
        <w:t> </w:t>
      </w:r>
      <w:r>
        <w:rPr/>
        <w:t>atención</w:t>
      </w:r>
      <w:r>
        <w:rPr>
          <w:spacing w:val="40"/>
        </w:rPr>
        <w:t> </w:t>
      </w:r>
      <w:r>
        <w:rPr/>
        <w:t>adecuada</w:t>
      </w:r>
      <w:r>
        <w:rPr>
          <w:spacing w:val="40"/>
        </w:rPr>
        <w:t> </w:t>
      </w:r>
      <w:r>
        <w:rPr/>
        <w:t>y</w:t>
      </w:r>
      <w:r>
        <w:rPr>
          <w:spacing w:val="40"/>
        </w:rPr>
        <w:t> </w:t>
      </w:r>
      <w:r>
        <w:rPr/>
        <w:t>conforme</w:t>
      </w:r>
      <w:r>
        <w:rPr>
          <w:spacing w:val="40"/>
        </w:rPr>
        <w:t> </w:t>
      </w:r>
      <w:r>
        <w:rPr/>
        <w:t>a</w:t>
      </w:r>
      <w:r>
        <w:rPr>
          <w:spacing w:val="40"/>
        </w:rPr>
        <w:t> </w:t>
      </w:r>
      <w:r>
        <w:rPr/>
        <w:t>derechos</w:t>
      </w:r>
      <w:r>
        <w:rPr>
          <w:spacing w:val="40"/>
        </w:rPr>
        <w:t> </w:t>
      </w:r>
      <w:r>
        <w:rPr/>
        <w:t>humanos.</w:t>
      </w:r>
      <w:r>
        <w:rPr>
          <w:spacing w:val="40"/>
        </w:rPr>
        <w:t> </w:t>
      </w:r>
      <w:r>
        <w:rPr/>
        <w:t>Por</w:t>
      </w:r>
      <w:r>
        <w:rPr>
          <w:spacing w:val="40"/>
        </w:rPr>
        <w:t> </w:t>
      </w:r>
      <w:r>
        <w:rPr/>
        <w:t>lo tanto, el presente Protocolo enlista obligaciones generales de las autoridades, las cuales deben ser observadas en todo momento con independencia de sus facultades correspondientes, debido a que los siguientes puntos son transversales a la actuación</w:t>
      </w:r>
      <w:r>
        <w:rPr>
          <w:spacing w:val="37"/>
        </w:rPr>
        <w:t> </w:t>
      </w:r>
      <w:r>
        <w:rPr/>
        <w:t>pública</w:t>
      </w:r>
      <w:r>
        <w:rPr>
          <w:spacing w:val="37"/>
        </w:rPr>
        <w:t> </w:t>
      </w:r>
      <w:r>
        <w:rPr/>
        <w:t>como</w:t>
      </w:r>
      <w:r>
        <w:rPr>
          <w:spacing w:val="37"/>
        </w:rPr>
        <w:t> </w:t>
      </w:r>
      <w:r>
        <w:rPr/>
        <w:t>garantes</w:t>
      </w:r>
      <w:r>
        <w:rPr>
          <w:spacing w:val="37"/>
        </w:rPr>
        <w:t> </w:t>
      </w:r>
      <w:r>
        <w:rPr/>
        <w:t>de</w:t>
      </w:r>
      <w:r>
        <w:rPr>
          <w:spacing w:val="37"/>
        </w:rPr>
        <w:t> </w:t>
      </w:r>
      <w:r>
        <w:rPr/>
        <w:t>los</w:t>
      </w:r>
      <w:r>
        <w:rPr>
          <w:spacing w:val="37"/>
        </w:rPr>
        <w:t> </w:t>
      </w:r>
      <w:r>
        <w:rPr/>
        <w:t>derechos</w:t>
      </w:r>
      <w:r>
        <w:rPr>
          <w:spacing w:val="37"/>
        </w:rPr>
        <w:t> </w:t>
      </w:r>
      <w:r>
        <w:rPr/>
        <w:t>humanos</w:t>
      </w:r>
      <w:r>
        <w:rPr>
          <w:spacing w:val="37"/>
        </w:rPr>
        <w:t> </w:t>
      </w:r>
      <w:r>
        <w:rPr/>
        <w:t>y</w:t>
      </w:r>
      <w:r>
        <w:rPr>
          <w:spacing w:val="37"/>
        </w:rPr>
        <w:t> </w:t>
      </w:r>
      <w:r>
        <w:rPr/>
        <w:t>del</w:t>
      </w:r>
      <w:r>
        <w:rPr>
          <w:spacing w:val="37"/>
        </w:rPr>
        <w:t> </w:t>
      </w:r>
      <w:r>
        <w:rPr/>
        <w:t>interés</w:t>
      </w:r>
      <w:r>
        <w:rPr>
          <w:spacing w:val="37"/>
        </w:rPr>
        <w:t> </w:t>
      </w:r>
      <w:r>
        <w:rPr/>
        <w:t>superior</w:t>
      </w:r>
      <w:r>
        <w:rPr>
          <w:spacing w:val="37"/>
        </w:rPr>
        <w:t> </w:t>
      </w:r>
      <w:r>
        <w:rPr/>
        <w:t>de</w:t>
      </w:r>
      <w:r>
        <w:rPr>
          <w:spacing w:val="37"/>
        </w:rPr>
        <w:t> </w:t>
      </w:r>
      <w:r>
        <w:rPr/>
        <w:t>la</w:t>
      </w:r>
      <w:r>
        <w:rPr>
          <w:spacing w:val="37"/>
        </w:rPr>
        <w:t> </w:t>
      </w:r>
      <w:r>
        <w:rPr/>
        <w:t>niñez.</w:t>
      </w:r>
    </w:p>
    <w:p>
      <w:pPr>
        <w:pStyle w:val="BodyText"/>
        <w:spacing w:before="12"/>
      </w:pPr>
    </w:p>
    <w:p>
      <w:pPr>
        <w:pStyle w:val="Heading3"/>
        <w:numPr>
          <w:ilvl w:val="1"/>
          <w:numId w:val="3"/>
        </w:numPr>
        <w:tabs>
          <w:tab w:pos="582" w:val="left" w:leader="none"/>
        </w:tabs>
        <w:spacing w:line="240" w:lineRule="auto" w:before="0" w:after="0"/>
        <w:ind w:left="582" w:right="0" w:hanging="338"/>
        <w:jc w:val="both"/>
      </w:pPr>
      <w:r>
        <w:rPr>
          <w:spacing w:val="-2"/>
        </w:rPr>
        <w:t>Principios</w:t>
      </w:r>
    </w:p>
    <w:p>
      <w:pPr>
        <w:pStyle w:val="BodyText"/>
        <w:spacing w:before="18"/>
        <w:rPr>
          <w:rFonts w:ascii="Arial"/>
          <w:b/>
        </w:rPr>
      </w:pPr>
    </w:p>
    <w:p>
      <w:pPr>
        <w:pStyle w:val="BodyText"/>
        <w:spacing w:line="249" w:lineRule="auto"/>
        <w:ind w:left="244" w:right="241"/>
        <w:jc w:val="both"/>
      </w:pPr>
      <w:r>
        <w:rPr/>
        <w:t>Los principios, valores y criterios de conducta que deberán observar las y los servidores públicos de Gobierno del Estado de</w:t>
      </w:r>
      <w:r>
        <w:rPr>
          <w:spacing w:val="80"/>
        </w:rPr>
        <w:t> </w:t>
      </w:r>
      <w:r>
        <w:rPr/>
        <w:t>San Luis Potosí, serán:</w:t>
      </w:r>
    </w:p>
    <w:p>
      <w:pPr>
        <w:pStyle w:val="BodyText"/>
        <w:spacing w:before="11"/>
      </w:pPr>
    </w:p>
    <w:p>
      <w:pPr>
        <w:pStyle w:val="ListParagraph"/>
        <w:numPr>
          <w:ilvl w:val="0"/>
          <w:numId w:val="7"/>
        </w:numPr>
        <w:tabs>
          <w:tab w:pos="402" w:val="left" w:leader="none"/>
        </w:tabs>
        <w:spacing w:line="249" w:lineRule="auto" w:before="0" w:after="0"/>
        <w:ind w:left="244" w:right="241" w:firstLine="0"/>
        <w:jc w:val="both"/>
        <w:rPr>
          <w:sz w:val="18"/>
        </w:rPr>
      </w:pPr>
      <w:r>
        <w:rPr>
          <w:rFonts w:ascii="Arial" w:hAnsi="Arial"/>
          <w:b/>
          <w:sz w:val="18"/>
        </w:rPr>
        <w:t>Dedicación</w:t>
      </w:r>
      <w:r>
        <w:rPr>
          <w:sz w:val="18"/>
        </w:rPr>
        <w:t>. Procurar su mejor esfuerzo y perseverancia para alcanzar los objetivos institucionales en el desempeño de las actividades</w:t>
      </w:r>
      <w:r>
        <w:rPr>
          <w:spacing w:val="40"/>
          <w:sz w:val="18"/>
        </w:rPr>
        <w:t> </w:t>
      </w:r>
      <w:r>
        <w:rPr>
          <w:sz w:val="18"/>
        </w:rPr>
        <w:t>gubernamentales.</w:t>
      </w:r>
    </w:p>
    <w:p>
      <w:pPr>
        <w:pStyle w:val="ListParagraph"/>
        <w:spacing w:after="0" w:line="249" w:lineRule="auto"/>
        <w:jc w:val="both"/>
        <w:rPr>
          <w:sz w:val="18"/>
        </w:rPr>
        <w:sectPr>
          <w:pgSz w:w="12240" w:h="15840"/>
          <w:pgMar w:header="682" w:footer="0" w:top="1180" w:bottom="280" w:left="720" w:right="720"/>
        </w:sectPr>
      </w:pPr>
    </w:p>
    <w:p>
      <w:pPr>
        <w:pStyle w:val="BodyText"/>
        <w:spacing w:before="113"/>
      </w:pPr>
    </w:p>
    <w:p>
      <w:pPr>
        <w:pStyle w:val="ListParagraph"/>
        <w:numPr>
          <w:ilvl w:val="0"/>
          <w:numId w:val="7"/>
        </w:numPr>
        <w:tabs>
          <w:tab w:pos="244" w:val="left" w:leader="none"/>
          <w:tab w:pos="476" w:val="left" w:leader="none"/>
        </w:tabs>
        <w:spacing w:line="242" w:lineRule="auto" w:before="0" w:after="0"/>
        <w:ind w:left="244" w:right="240" w:hanging="1"/>
        <w:jc w:val="both"/>
        <w:rPr>
          <w:sz w:val="18"/>
        </w:rPr>
      </w:pPr>
      <w:r>
        <w:rPr>
          <w:rFonts w:ascii="Arial" w:hAnsi="Arial"/>
          <w:b/>
          <w:sz w:val="18"/>
        </w:rPr>
        <w:t>Transparencia. </w:t>
      </w:r>
      <w:r>
        <w:rPr>
          <w:sz w:val="18"/>
        </w:rPr>
        <w:t>Ser abierto al derecho ciudadano respecto a la información, de acuerdo a su legalidad y oportunidad, ofreciendo al ciudadano la posibilidad de ser un usuario de la administración y entendida la transparencia como un verdadero servicio</w:t>
      </w:r>
      <w:r>
        <w:rPr>
          <w:spacing w:val="40"/>
          <w:sz w:val="18"/>
        </w:rPr>
        <w:t> </w:t>
      </w:r>
      <w:r>
        <w:rPr>
          <w:sz w:val="18"/>
        </w:rPr>
        <w:t>público.</w:t>
      </w:r>
    </w:p>
    <w:p>
      <w:pPr>
        <w:pStyle w:val="BodyText"/>
        <w:spacing w:before="1"/>
      </w:pPr>
    </w:p>
    <w:p>
      <w:pPr>
        <w:pStyle w:val="ListParagraph"/>
        <w:numPr>
          <w:ilvl w:val="0"/>
          <w:numId w:val="7"/>
        </w:numPr>
        <w:tabs>
          <w:tab w:pos="523" w:val="left" w:leader="none"/>
        </w:tabs>
        <w:spacing w:line="240" w:lineRule="auto" w:before="1" w:after="0"/>
        <w:ind w:left="244" w:right="240" w:firstLine="0"/>
        <w:jc w:val="both"/>
        <w:rPr>
          <w:sz w:val="18"/>
        </w:rPr>
      </w:pPr>
      <w:r>
        <w:rPr>
          <w:rFonts w:ascii="Arial" w:hAnsi="Arial"/>
          <w:b/>
          <w:sz w:val="18"/>
        </w:rPr>
        <w:t>Rendición de cuentas. </w:t>
      </w:r>
      <w:r>
        <w:rPr>
          <w:sz w:val="18"/>
        </w:rPr>
        <w:t>Cumplir con la responsabilidad de la adecuada ejecución de sus funciones, objetivos y metas, fomentado</w:t>
      </w:r>
      <w:r>
        <w:rPr>
          <w:spacing w:val="40"/>
          <w:sz w:val="18"/>
        </w:rPr>
        <w:t> </w:t>
      </w:r>
      <w:r>
        <w:rPr>
          <w:sz w:val="18"/>
        </w:rPr>
        <w:t>la</w:t>
      </w:r>
      <w:r>
        <w:rPr>
          <w:spacing w:val="40"/>
          <w:sz w:val="18"/>
        </w:rPr>
        <w:t> </w:t>
      </w:r>
      <w:r>
        <w:rPr>
          <w:sz w:val="18"/>
        </w:rPr>
        <w:t>participación</w:t>
      </w:r>
      <w:r>
        <w:rPr>
          <w:spacing w:val="40"/>
          <w:sz w:val="18"/>
        </w:rPr>
        <w:t> </w:t>
      </w:r>
      <w:r>
        <w:rPr>
          <w:sz w:val="18"/>
        </w:rPr>
        <w:t>ciudadana</w:t>
      </w:r>
      <w:r>
        <w:rPr>
          <w:spacing w:val="40"/>
          <w:sz w:val="18"/>
        </w:rPr>
        <w:t> </w:t>
      </w:r>
      <w:r>
        <w:rPr>
          <w:sz w:val="18"/>
        </w:rPr>
        <w:t>en</w:t>
      </w:r>
      <w:r>
        <w:rPr>
          <w:spacing w:val="40"/>
          <w:sz w:val="18"/>
        </w:rPr>
        <w:t> </w:t>
      </w:r>
      <w:r>
        <w:rPr>
          <w:sz w:val="18"/>
        </w:rPr>
        <w:t>el</w:t>
      </w:r>
      <w:r>
        <w:rPr>
          <w:spacing w:val="40"/>
          <w:sz w:val="18"/>
        </w:rPr>
        <w:t> </w:t>
      </w:r>
      <w:r>
        <w:rPr>
          <w:sz w:val="18"/>
        </w:rPr>
        <w:t>diseño,</w:t>
      </w:r>
      <w:r>
        <w:rPr>
          <w:spacing w:val="40"/>
          <w:sz w:val="18"/>
        </w:rPr>
        <w:t> </w:t>
      </w:r>
      <w:r>
        <w:rPr>
          <w:sz w:val="18"/>
        </w:rPr>
        <w:t>implementación,</w:t>
      </w:r>
      <w:r>
        <w:rPr>
          <w:spacing w:val="40"/>
          <w:sz w:val="18"/>
        </w:rPr>
        <w:t> </w:t>
      </w:r>
      <w:r>
        <w:rPr>
          <w:sz w:val="18"/>
        </w:rPr>
        <w:t>seguimiento</w:t>
      </w:r>
      <w:r>
        <w:rPr>
          <w:spacing w:val="40"/>
          <w:sz w:val="18"/>
        </w:rPr>
        <w:t> </w:t>
      </w:r>
      <w:r>
        <w:rPr>
          <w:sz w:val="18"/>
        </w:rPr>
        <w:t>y</w:t>
      </w:r>
      <w:r>
        <w:rPr>
          <w:spacing w:val="40"/>
          <w:sz w:val="18"/>
        </w:rPr>
        <w:t> </w:t>
      </w:r>
      <w:r>
        <w:rPr>
          <w:sz w:val="18"/>
        </w:rPr>
        <w:t>evaluación</w:t>
      </w:r>
      <w:r>
        <w:rPr>
          <w:spacing w:val="40"/>
          <w:sz w:val="18"/>
        </w:rPr>
        <w:t> </w:t>
      </w:r>
      <w:r>
        <w:rPr>
          <w:sz w:val="18"/>
        </w:rPr>
        <w:t>de</w:t>
      </w:r>
      <w:r>
        <w:rPr>
          <w:spacing w:val="40"/>
          <w:sz w:val="18"/>
        </w:rPr>
        <w:t> </w:t>
      </w:r>
      <w:r>
        <w:rPr>
          <w:sz w:val="18"/>
        </w:rPr>
        <w:t>políticas</w:t>
      </w:r>
      <w:r>
        <w:rPr>
          <w:spacing w:val="40"/>
          <w:sz w:val="18"/>
        </w:rPr>
        <w:t> </w:t>
      </w:r>
      <w:r>
        <w:rPr>
          <w:sz w:val="18"/>
        </w:rPr>
        <w:t>públicas.</w:t>
      </w:r>
    </w:p>
    <w:p>
      <w:pPr>
        <w:pStyle w:val="BodyText"/>
        <w:spacing w:before="2"/>
      </w:pPr>
    </w:p>
    <w:p>
      <w:pPr>
        <w:pStyle w:val="ListParagraph"/>
        <w:numPr>
          <w:ilvl w:val="0"/>
          <w:numId w:val="7"/>
        </w:numPr>
        <w:tabs>
          <w:tab w:pos="507" w:val="left" w:leader="none"/>
        </w:tabs>
        <w:spacing w:line="240" w:lineRule="auto" w:before="1" w:after="0"/>
        <w:ind w:left="244" w:right="242" w:firstLine="0"/>
        <w:jc w:val="both"/>
        <w:rPr>
          <w:sz w:val="18"/>
        </w:rPr>
      </w:pPr>
      <w:r>
        <w:rPr>
          <w:rFonts w:ascii="Arial" w:hAnsi="Arial"/>
          <w:b/>
          <w:sz w:val="18"/>
        </w:rPr>
        <w:t>Diálogo. </w:t>
      </w:r>
      <w:r>
        <w:rPr>
          <w:sz w:val="18"/>
        </w:rPr>
        <w:t>Ser abiertos, flexibles, de trato amable y respetuoso para comunicarse y construir ideas, tomando decisiones con apoyo</w:t>
      </w:r>
      <w:r>
        <w:rPr>
          <w:spacing w:val="40"/>
          <w:sz w:val="18"/>
        </w:rPr>
        <w:t> </w:t>
      </w:r>
      <w:r>
        <w:rPr>
          <w:sz w:val="18"/>
        </w:rPr>
        <w:t>de</w:t>
      </w:r>
      <w:r>
        <w:rPr>
          <w:spacing w:val="40"/>
          <w:sz w:val="18"/>
        </w:rPr>
        <w:t> </w:t>
      </w:r>
      <w:r>
        <w:rPr>
          <w:sz w:val="18"/>
        </w:rPr>
        <w:t>otras</w:t>
      </w:r>
      <w:r>
        <w:rPr>
          <w:spacing w:val="40"/>
          <w:sz w:val="18"/>
        </w:rPr>
        <w:t> </w:t>
      </w:r>
      <w:r>
        <w:rPr>
          <w:sz w:val="18"/>
        </w:rPr>
        <w:t>instituciones</w:t>
      </w:r>
      <w:r>
        <w:rPr>
          <w:spacing w:val="40"/>
          <w:sz w:val="18"/>
        </w:rPr>
        <w:t> </w:t>
      </w:r>
      <w:r>
        <w:rPr>
          <w:sz w:val="18"/>
        </w:rPr>
        <w:t>gubernamentales</w:t>
      </w:r>
      <w:r>
        <w:rPr>
          <w:spacing w:val="40"/>
          <w:sz w:val="18"/>
        </w:rPr>
        <w:t> </w:t>
      </w:r>
      <w:r>
        <w:rPr>
          <w:sz w:val="18"/>
        </w:rPr>
        <w:t>y</w:t>
      </w:r>
      <w:r>
        <w:rPr>
          <w:spacing w:val="40"/>
          <w:sz w:val="18"/>
        </w:rPr>
        <w:t> </w:t>
      </w:r>
      <w:r>
        <w:rPr>
          <w:sz w:val="18"/>
        </w:rPr>
        <w:t>organizaciones</w:t>
      </w:r>
      <w:r>
        <w:rPr>
          <w:spacing w:val="40"/>
          <w:sz w:val="18"/>
        </w:rPr>
        <w:t> </w:t>
      </w:r>
      <w:r>
        <w:rPr>
          <w:sz w:val="18"/>
        </w:rPr>
        <w:t>de</w:t>
      </w:r>
      <w:r>
        <w:rPr>
          <w:spacing w:val="40"/>
          <w:sz w:val="18"/>
        </w:rPr>
        <w:t> </w:t>
      </w:r>
      <w:r>
        <w:rPr>
          <w:sz w:val="18"/>
        </w:rPr>
        <w:t>la</w:t>
      </w:r>
      <w:r>
        <w:rPr>
          <w:spacing w:val="40"/>
          <w:sz w:val="18"/>
        </w:rPr>
        <w:t> </w:t>
      </w:r>
      <w:r>
        <w:rPr>
          <w:sz w:val="18"/>
        </w:rPr>
        <w:t>sociedad</w:t>
      </w:r>
      <w:r>
        <w:rPr>
          <w:spacing w:val="40"/>
          <w:sz w:val="18"/>
        </w:rPr>
        <w:t> </w:t>
      </w:r>
      <w:r>
        <w:rPr>
          <w:sz w:val="18"/>
        </w:rPr>
        <w:t>civil.</w:t>
      </w:r>
    </w:p>
    <w:p>
      <w:pPr>
        <w:pStyle w:val="BodyText"/>
        <w:spacing w:before="2"/>
      </w:pPr>
    </w:p>
    <w:p>
      <w:pPr>
        <w:pStyle w:val="ListParagraph"/>
        <w:numPr>
          <w:ilvl w:val="0"/>
          <w:numId w:val="7"/>
        </w:numPr>
        <w:tabs>
          <w:tab w:pos="464" w:val="left" w:leader="none"/>
        </w:tabs>
        <w:spacing w:line="240" w:lineRule="auto" w:before="1" w:after="0"/>
        <w:ind w:left="244" w:right="241" w:firstLine="0"/>
        <w:jc w:val="both"/>
        <w:rPr>
          <w:sz w:val="18"/>
        </w:rPr>
      </w:pPr>
      <w:r>
        <w:rPr>
          <w:rFonts w:ascii="Arial" w:hAnsi="Arial"/>
          <w:b/>
          <w:sz w:val="18"/>
        </w:rPr>
        <w:t>Respeto. </w:t>
      </w:r>
      <w:r>
        <w:rPr>
          <w:sz w:val="18"/>
        </w:rPr>
        <w:t>Contar con sensibilidad para reconocer y considerar en todo momento los derechos y libertades inherentes a la condición</w:t>
      </w:r>
      <w:r>
        <w:rPr>
          <w:spacing w:val="40"/>
          <w:sz w:val="18"/>
        </w:rPr>
        <w:t> </w:t>
      </w:r>
      <w:r>
        <w:rPr>
          <w:sz w:val="18"/>
        </w:rPr>
        <w:t>humana</w:t>
      </w:r>
      <w:r>
        <w:rPr>
          <w:spacing w:val="40"/>
          <w:sz w:val="18"/>
        </w:rPr>
        <w:t> </w:t>
      </w:r>
      <w:r>
        <w:rPr>
          <w:sz w:val="18"/>
        </w:rPr>
        <w:t>de</w:t>
      </w:r>
      <w:r>
        <w:rPr>
          <w:spacing w:val="40"/>
          <w:sz w:val="18"/>
        </w:rPr>
        <w:t> </w:t>
      </w:r>
      <w:r>
        <w:rPr>
          <w:sz w:val="18"/>
        </w:rPr>
        <w:t>otros</w:t>
      </w:r>
      <w:r>
        <w:rPr>
          <w:spacing w:val="40"/>
          <w:sz w:val="18"/>
        </w:rPr>
        <w:t> </w:t>
      </w:r>
      <w:r>
        <w:rPr>
          <w:sz w:val="18"/>
        </w:rPr>
        <w:t>servidores</w:t>
      </w:r>
      <w:r>
        <w:rPr>
          <w:spacing w:val="40"/>
          <w:sz w:val="18"/>
        </w:rPr>
        <w:t> </w:t>
      </w:r>
      <w:r>
        <w:rPr>
          <w:sz w:val="18"/>
        </w:rPr>
        <w:t>públicos</w:t>
      </w:r>
      <w:r>
        <w:rPr>
          <w:spacing w:val="40"/>
          <w:sz w:val="18"/>
        </w:rPr>
        <w:t> </w:t>
      </w:r>
      <w:r>
        <w:rPr>
          <w:sz w:val="18"/>
        </w:rPr>
        <w:t>y</w:t>
      </w:r>
      <w:r>
        <w:rPr>
          <w:spacing w:val="40"/>
          <w:sz w:val="18"/>
        </w:rPr>
        <w:t> </w:t>
      </w:r>
      <w:r>
        <w:rPr>
          <w:sz w:val="18"/>
        </w:rPr>
        <w:t>de</w:t>
      </w:r>
      <w:r>
        <w:rPr>
          <w:spacing w:val="40"/>
          <w:sz w:val="18"/>
        </w:rPr>
        <w:t> </w:t>
      </w:r>
      <w:r>
        <w:rPr>
          <w:sz w:val="18"/>
        </w:rPr>
        <w:t>las</w:t>
      </w:r>
      <w:r>
        <w:rPr>
          <w:spacing w:val="40"/>
          <w:sz w:val="18"/>
        </w:rPr>
        <w:t> </w:t>
      </w:r>
      <w:r>
        <w:rPr>
          <w:sz w:val="18"/>
        </w:rPr>
        <w:t>personas.</w:t>
      </w:r>
    </w:p>
    <w:p>
      <w:pPr>
        <w:pStyle w:val="BodyText"/>
        <w:spacing w:before="3"/>
      </w:pPr>
    </w:p>
    <w:p>
      <w:pPr>
        <w:pStyle w:val="ListParagraph"/>
        <w:numPr>
          <w:ilvl w:val="0"/>
          <w:numId w:val="7"/>
        </w:numPr>
        <w:tabs>
          <w:tab w:pos="244" w:val="left" w:leader="none"/>
          <w:tab w:pos="519" w:val="left" w:leader="none"/>
        </w:tabs>
        <w:spacing w:line="240" w:lineRule="auto" w:before="0" w:after="0"/>
        <w:ind w:left="244" w:right="240" w:hanging="1"/>
        <w:jc w:val="both"/>
        <w:rPr>
          <w:sz w:val="18"/>
        </w:rPr>
      </w:pPr>
      <w:r>
        <w:rPr>
          <w:rFonts w:ascii="Arial" w:hAnsi="Arial"/>
          <w:b/>
          <w:sz w:val="18"/>
        </w:rPr>
        <w:t>Legalidad. </w:t>
      </w:r>
      <w:r>
        <w:rPr>
          <w:sz w:val="18"/>
        </w:rPr>
        <w:t>Hacer sólo aquello que las normas expresamente les confieren, y en todo momento someter su actuación a las facultades que las leyes, reglamentos y demás disposiciones jurídicas y administrativas atribuyen a su empleo, cargo o</w:t>
      </w:r>
      <w:r>
        <w:rPr>
          <w:spacing w:val="80"/>
          <w:sz w:val="18"/>
        </w:rPr>
        <w:t> </w:t>
      </w:r>
      <w:r>
        <w:rPr>
          <w:spacing w:val="-2"/>
          <w:sz w:val="18"/>
        </w:rPr>
        <w:t>comisión.</w:t>
      </w:r>
    </w:p>
    <w:p>
      <w:pPr>
        <w:pStyle w:val="BodyText"/>
        <w:spacing w:before="4"/>
      </w:pPr>
    </w:p>
    <w:p>
      <w:pPr>
        <w:pStyle w:val="ListParagraph"/>
        <w:numPr>
          <w:ilvl w:val="0"/>
          <w:numId w:val="7"/>
        </w:numPr>
        <w:tabs>
          <w:tab w:pos="244" w:val="left" w:leader="none"/>
          <w:tab w:pos="602" w:val="left" w:leader="none"/>
        </w:tabs>
        <w:spacing w:line="240" w:lineRule="auto" w:before="1" w:after="0"/>
        <w:ind w:left="244" w:right="237" w:hanging="1"/>
        <w:jc w:val="both"/>
        <w:rPr>
          <w:sz w:val="18"/>
        </w:rPr>
      </w:pPr>
      <w:r>
        <w:rPr>
          <w:rFonts w:ascii="Arial" w:hAnsi="Arial"/>
          <w:b/>
          <w:sz w:val="18"/>
        </w:rPr>
        <w:t>Honradez. </w:t>
      </w:r>
      <w:r>
        <w:rPr>
          <w:sz w:val="18"/>
        </w:rPr>
        <w:t>Conducirse con rectitud sin utilizar su empleo, cargo o comisión para obtener o pretender obtener algún beneficio, provecho o ventaja personal o a favor de terceros.</w:t>
      </w:r>
    </w:p>
    <w:p>
      <w:pPr>
        <w:pStyle w:val="BodyText"/>
        <w:spacing w:before="2"/>
      </w:pPr>
    </w:p>
    <w:p>
      <w:pPr>
        <w:pStyle w:val="ListParagraph"/>
        <w:numPr>
          <w:ilvl w:val="0"/>
          <w:numId w:val="7"/>
        </w:numPr>
        <w:tabs>
          <w:tab w:pos="612" w:val="left" w:leader="none"/>
        </w:tabs>
        <w:spacing w:line="240" w:lineRule="auto" w:before="1" w:after="0"/>
        <w:ind w:left="244" w:right="242" w:firstLine="0"/>
        <w:jc w:val="both"/>
        <w:rPr>
          <w:sz w:val="18"/>
        </w:rPr>
      </w:pPr>
      <w:r>
        <w:rPr>
          <w:rFonts w:ascii="Arial" w:hAnsi="Arial"/>
          <w:b/>
          <w:sz w:val="18"/>
        </w:rPr>
        <w:t>Integridad. </w:t>
      </w:r>
      <w:r>
        <w:rPr>
          <w:sz w:val="18"/>
        </w:rPr>
        <w:t>Desempeñar el empleo, cargo, comisión o funciones de manera imparcial y proba, no en beneficio de sí mismo, de</w:t>
      </w:r>
      <w:r>
        <w:rPr>
          <w:spacing w:val="20"/>
          <w:sz w:val="18"/>
        </w:rPr>
        <w:t> </w:t>
      </w:r>
      <w:r>
        <w:rPr>
          <w:sz w:val="18"/>
        </w:rPr>
        <w:t>su</w:t>
      </w:r>
      <w:r>
        <w:rPr>
          <w:spacing w:val="20"/>
          <w:sz w:val="18"/>
        </w:rPr>
        <w:t> </w:t>
      </w:r>
      <w:r>
        <w:rPr>
          <w:sz w:val="18"/>
        </w:rPr>
        <w:t>familia</w:t>
      </w:r>
      <w:r>
        <w:rPr>
          <w:spacing w:val="20"/>
          <w:sz w:val="18"/>
        </w:rPr>
        <w:t> </w:t>
      </w:r>
      <w:r>
        <w:rPr>
          <w:sz w:val="18"/>
        </w:rPr>
        <w:t>o</w:t>
      </w:r>
      <w:r>
        <w:rPr>
          <w:spacing w:val="20"/>
          <w:sz w:val="18"/>
        </w:rPr>
        <w:t> </w:t>
      </w:r>
      <w:r>
        <w:rPr>
          <w:sz w:val="18"/>
        </w:rPr>
        <w:t>de</w:t>
      </w:r>
      <w:r>
        <w:rPr>
          <w:spacing w:val="20"/>
          <w:sz w:val="18"/>
        </w:rPr>
        <w:t> </w:t>
      </w:r>
      <w:r>
        <w:rPr>
          <w:sz w:val="18"/>
        </w:rPr>
        <w:t>cualquier</w:t>
      </w:r>
      <w:r>
        <w:rPr>
          <w:spacing w:val="20"/>
          <w:sz w:val="18"/>
        </w:rPr>
        <w:t> </w:t>
      </w:r>
      <w:r>
        <w:rPr>
          <w:sz w:val="18"/>
        </w:rPr>
        <w:t>otra</w:t>
      </w:r>
      <w:r>
        <w:rPr>
          <w:spacing w:val="20"/>
          <w:sz w:val="18"/>
        </w:rPr>
        <w:t> </w:t>
      </w:r>
      <w:r>
        <w:rPr>
          <w:sz w:val="18"/>
        </w:rPr>
        <w:t>persona,</w:t>
      </w:r>
      <w:r>
        <w:rPr>
          <w:spacing w:val="20"/>
          <w:sz w:val="18"/>
        </w:rPr>
        <w:t> </w:t>
      </w:r>
      <w:r>
        <w:rPr>
          <w:sz w:val="18"/>
        </w:rPr>
        <w:t>y</w:t>
      </w:r>
      <w:r>
        <w:rPr>
          <w:spacing w:val="20"/>
          <w:sz w:val="18"/>
        </w:rPr>
        <w:t> </w:t>
      </w:r>
      <w:r>
        <w:rPr>
          <w:sz w:val="18"/>
        </w:rPr>
        <w:t>abstenerse</w:t>
      </w:r>
      <w:r>
        <w:rPr>
          <w:spacing w:val="20"/>
          <w:sz w:val="18"/>
        </w:rPr>
        <w:t> </w:t>
      </w:r>
      <w:r>
        <w:rPr>
          <w:sz w:val="18"/>
        </w:rPr>
        <w:t>de</w:t>
      </w:r>
      <w:r>
        <w:rPr>
          <w:spacing w:val="20"/>
          <w:sz w:val="18"/>
        </w:rPr>
        <w:t> </w:t>
      </w:r>
      <w:r>
        <w:rPr>
          <w:sz w:val="18"/>
        </w:rPr>
        <w:t>participar</w:t>
      </w:r>
      <w:r>
        <w:rPr>
          <w:spacing w:val="20"/>
          <w:sz w:val="18"/>
        </w:rPr>
        <w:t> </w:t>
      </w:r>
      <w:r>
        <w:rPr>
          <w:sz w:val="18"/>
        </w:rPr>
        <w:t>en</w:t>
      </w:r>
      <w:r>
        <w:rPr>
          <w:spacing w:val="20"/>
          <w:sz w:val="18"/>
        </w:rPr>
        <w:t> </w:t>
      </w:r>
      <w:r>
        <w:rPr>
          <w:sz w:val="18"/>
        </w:rPr>
        <w:t>situaciones</w:t>
      </w:r>
      <w:r>
        <w:rPr>
          <w:spacing w:val="20"/>
          <w:sz w:val="18"/>
        </w:rPr>
        <w:t> </w:t>
      </w:r>
      <w:r>
        <w:rPr>
          <w:sz w:val="18"/>
        </w:rPr>
        <w:t>que</w:t>
      </w:r>
      <w:r>
        <w:rPr>
          <w:spacing w:val="20"/>
          <w:sz w:val="18"/>
        </w:rPr>
        <w:t> </w:t>
      </w:r>
      <w:r>
        <w:rPr>
          <w:sz w:val="18"/>
        </w:rPr>
        <w:t>causen</w:t>
      </w:r>
      <w:r>
        <w:rPr>
          <w:spacing w:val="20"/>
          <w:sz w:val="18"/>
        </w:rPr>
        <w:t> </w:t>
      </w:r>
      <w:r>
        <w:rPr>
          <w:sz w:val="18"/>
        </w:rPr>
        <w:t>posible</w:t>
      </w:r>
      <w:r>
        <w:rPr>
          <w:spacing w:val="20"/>
          <w:sz w:val="18"/>
        </w:rPr>
        <w:t> </w:t>
      </w:r>
      <w:r>
        <w:rPr>
          <w:sz w:val="18"/>
        </w:rPr>
        <w:t>conflicto</w:t>
      </w:r>
      <w:r>
        <w:rPr>
          <w:spacing w:val="20"/>
          <w:sz w:val="18"/>
        </w:rPr>
        <w:t> </w:t>
      </w:r>
      <w:r>
        <w:rPr>
          <w:sz w:val="18"/>
        </w:rPr>
        <w:t>de</w:t>
      </w:r>
      <w:r>
        <w:rPr>
          <w:spacing w:val="20"/>
          <w:sz w:val="18"/>
        </w:rPr>
        <w:t> </w:t>
      </w:r>
      <w:r>
        <w:rPr>
          <w:sz w:val="18"/>
        </w:rPr>
        <w:t>interés.</w:t>
      </w:r>
    </w:p>
    <w:p>
      <w:pPr>
        <w:pStyle w:val="BodyText"/>
        <w:spacing w:before="3"/>
      </w:pPr>
    </w:p>
    <w:p>
      <w:pPr>
        <w:pStyle w:val="ListParagraph"/>
        <w:numPr>
          <w:ilvl w:val="0"/>
          <w:numId w:val="7"/>
        </w:numPr>
        <w:tabs>
          <w:tab w:pos="524" w:val="left" w:leader="none"/>
        </w:tabs>
        <w:spacing w:line="240" w:lineRule="auto" w:before="0" w:after="0"/>
        <w:ind w:left="244" w:right="229" w:firstLine="0"/>
        <w:jc w:val="both"/>
        <w:rPr>
          <w:sz w:val="18"/>
        </w:rPr>
      </w:pPr>
      <w:r>
        <w:rPr>
          <w:rFonts w:ascii="Arial" w:hAnsi="Arial"/>
          <w:b/>
          <w:sz w:val="18"/>
        </w:rPr>
        <w:t>Eficiencia. </w:t>
      </w:r>
      <w:r>
        <w:rPr>
          <w:sz w:val="18"/>
        </w:rPr>
        <w:t>Actuar</w:t>
      </w:r>
      <w:r>
        <w:rPr>
          <w:spacing w:val="15"/>
          <w:sz w:val="18"/>
        </w:rPr>
        <w:t> </w:t>
      </w:r>
      <w:r>
        <w:rPr>
          <w:sz w:val="18"/>
        </w:rPr>
        <w:t>conforme</w:t>
      </w:r>
      <w:r>
        <w:rPr>
          <w:spacing w:val="15"/>
          <w:sz w:val="18"/>
        </w:rPr>
        <w:t> </w:t>
      </w:r>
      <w:r>
        <w:rPr>
          <w:sz w:val="18"/>
        </w:rPr>
        <w:t>a</w:t>
      </w:r>
      <w:r>
        <w:rPr>
          <w:spacing w:val="15"/>
          <w:sz w:val="18"/>
        </w:rPr>
        <w:t> </w:t>
      </w:r>
      <w:r>
        <w:rPr>
          <w:sz w:val="18"/>
        </w:rPr>
        <w:t>una</w:t>
      </w:r>
      <w:r>
        <w:rPr>
          <w:spacing w:val="15"/>
          <w:sz w:val="18"/>
        </w:rPr>
        <w:t> </w:t>
      </w:r>
      <w:r>
        <w:rPr>
          <w:sz w:val="18"/>
        </w:rPr>
        <w:t>cultura</w:t>
      </w:r>
      <w:r>
        <w:rPr>
          <w:spacing w:val="15"/>
          <w:sz w:val="18"/>
        </w:rPr>
        <w:t> </w:t>
      </w:r>
      <w:r>
        <w:rPr>
          <w:sz w:val="18"/>
        </w:rPr>
        <w:t>de</w:t>
      </w:r>
      <w:r>
        <w:rPr>
          <w:spacing w:val="15"/>
          <w:sz w:val="18"/>
        </w:rPr>
        <w:t> </w:t>
      </w:r>
      <w:r>
        <w:rPr>
          <w:sz w:val="18"/>
        </w:rPr>
        <w:t>servicio,</w:t>
      </w:r>
      <w:r>
        <w:rPr>
          <w:spacing w:val="15"/>
          <w:sz w:val="18"/>
        </w:rPr>
        <w:t> </w:t>
      </w:r>
      <w:r>
        <w:rPr>
          <w:sz w:val="18"/>
        </w:rPr>
        <w:t>orientada</w:t>
      </w:r>
      <w:r>
        <w:rPr>
          <w:spacing w:val="15"/>
          <w:sz w:val="18"/>
        </w:rPr>
        <w:t> </w:t>
      </w:r>
      <w:r>
        <w:rPr>
          <w:sz w:val="18"/>
        </w:rPr>
        <w:t>al</w:t>
      </w:r>
      <w:r>
        <w:rPr>
          <w:spacing w:val="15"/>
          <w:sz w:val="18"/>
        </w:rPr>
        <w:t> </w:t>
      </w:r>
      <w:r>
        <w:rPr>
          <w:sz w:val="18"/>
        </w:rPr>
        <w:t>logro</w:t>
      </w:r>
      <w:r>
        <w:rPr>
          <w:spacing w:val="17"/>
          <w:sz w:val="18"/>
        </w:rPr>
        <w:t> </w:t>
      </w:r>
      <w:r>
        <w:rPr>
          <w:sz w:val="18"/>
        </w:rPr>
        <w:t>de</w:t>
      </w:r>
      <w:r>
        <w:rPr>
          <w:spacing w:val="15"/>
          <w:sz w:val="18"/>
        </w:rPr>
        <w:t> </w:t>
      </w:r>
      <w:r>
        <w:rPr>
          <w:sz w:val="18"/>
        </w:rPr>
        <w:t>resultados</w:t>
      </w:r>
      <w:r>
        <w:rPr>
          <w:spacing w:val="15"/>
          <w:sz w:val="18"/>
        </w:rPr>
        <w:t> </w:t>
      </w:r>
      <w:r>
        <w:rPr>
          <w:sz w:val="18"/>
        </w:rPr>
        <w:t>y</w:t>
      </w:r>
      <w:r>
        <w:rPr>
          <w:spacing w:val="15"/>
          <w:sz w:val="18"/>
        </w:rPr>
        <w:t> </w:t>
      </w:r>
      <w:r>
        <w:rPr>
          <w:sz w:val="18"/>
        </w:rPr>
        <w:t>rendición</w:t>
      </w:r>
      <w:r>
        <w:rPr>
          <w:spacing w:val="15"/>
          <w:sz w:val="18"/>
        </w:rPr>
        <w:t> </w:t>
      </w:r>
      <w:r>
        <w:rPr>
          <w:sz w:val="18"/>
        </w:rPr>
        <w:t>de</w:t>
      </w:r>
      <w:r>
        <w:rPr>
          <w:spacing w:val="15"/>
          <w:sz w:val="18"/>
        </w:rPr>
        <w:t> </w:t>
      </w:r>
      <w:r>
        <w:rPr>
          <w:sz w:val="18"/>
        </w:rPr>
        <w:t>cuentas,</w:t>
      </w:r>
      <w:r>
        <w:rPr>
          <w:spacing w:val="15"/>
          <w:sz w:val="18"/>
        </w:rPr>
        <w:t> </w:t>
      </w:r>
      <w:r>
        <w:rPr>
          <w:sz w:val="18"/>
        </w:rPr>
        <w:t>procurando en todo momento un mejor desempeño de sus funciones a fin de alcanzar las metas </w:t>
      </w:r>
      <w:r>
        <w:rPr>
          <w:spacing w:val="9"/>
          <w:sz w:val="18"/>
        </w:rPr>
        <w:t>institucionales</w:t>
      </w:r>
      <w:r>
        <w:rPr>
          <w:spacing w:val="9"/>
          <w:sz w:val="18"/>
        </w:rPr>
        <w:t> </w:t>
      </w:r>
      <w:r>
        <w:rPr>
          <w:sz w:val="18"/>
        </w:rPr>
        <w:t>según </w:t>
      </w:r>
      <w:r>
        <w:rPr>
          <w:spacing w:val="10"/>
          <w:sz w:val="18"/>
        </w:rPr>
        <w:t>sus </w:t>
      </w:r>
      <w:r>
        <w:rPr>
          <w:sz w:val="18"/>
        </w:rPr>
        <w:t>responsabilidades y mediante el uso óptimo, responsable y transparente de los recursos públicos, eliminando cualquier ostentación</w:t>
      </w:r>
      <w:r>
        <w:rPr>
          <w:spacing w:val="40"/>
          <w:sz w:val="18"/>
        </w:rPr>
        <w:t> </w:t>
      </w:r>
      <w:r>
        <w:rPr>
          <w:sz w:val="18"/>
        </w:rPr>
        <w:t>y</w:t>
      </w:r>
      <w:r>
        <w:rPr>
          <w:spacing w:val="40"/>
          <w:sz w:val="18"/>
        </w:rPr>
        <w:t> </w:t>
      </w:r>
      <w:r>
        <w:rPr>
          <w:sz w:val="18"/>
        </w:rPr>
        <w:t>discrecionalidad</w:t>
      </w:r>
      <w:r>
        <w:rPr>
          <w:spacing w:val="40"/>
          <w:sz w:val="18"/>
        </w:rPr>
        <w:t> </w:t>
      </w:r>
      <w:r>
        <w:rPr>
          <w:sz w:val="18"/>
        </w:rPr>
        <w:t>indebida</w:t>
      </w:r>
      <w:r>
        <w:rPr>
          <w:spacing w:val="40"/>
          <w:sz w:val="18"/>
        </w:rPr>
        <w:t> </w:t>
      </w:r>
      <w:r>
        <w:rPr>
          <w:sz w:val="18"/>
        </w:rPr>
        <w:t>en</w:t>
      </w:r>
      <w:r>
        <w:rPr>
          <w:spacing w:val="40"/>
          <w:sz w:val="18"/>
        </w:rPr>
        <w:t> </w:t>
      </w:r>
      <w:r>
        <w:rPr>
          <w:sz w:val="18"/>
        </w:rPr>
        <w:t>su</w:t>
      </w:r>
      <w:r>
        <w:rPr>
          <w:spacing w:val="40"/>
          <w:sz w:val="18"/>
        </w:rPr>
        <w:t> </w:t>
      </w:r>
      <w:r>
        <w:rPr>
          <w:sz w:val="18"/>
        </w:rPr>
        <w:t>aplicación.</w:t>
      </w:r>
    </w:p>
    <w:p>
      <w:pPr>
        <w:pStyle w:val="BodyText"/>
        <w:spacing w:before="4"/>
      </w:pPr>
    </w:p>
    <w:p>
      <w:pPr>
        <w:pStyle w:val="Heading3"/>
        <w:numPr>
          <w:ilvl w:val="1"/>
          <w:numId w:val="3"/>
        </w:numPr>
        <w:tabs>
          <w:tab w:pos="601" w:val="left" w:leader="none"/>
        </w:tabs>
        <w:spacing w:line="240" w:lineRule="auto" w:before="0" w:after="0"/>
        <w:ind w:left="601" w:right="0" w:hanging="357"/>
        <w:jc w:val="both"/>
      </w:pPr>
      <w:r>
        <w:rPr/>
        <w:t>Directrices</w:t>
      </w:r>
      <w:r>
        <w:rPr>
          <w:spacing w:val="9"/>
        </w:rPr>
        <w:t> </w:t>
      </w:r>
      <w:r>
        <w:rPr/>
        <w:t>de</w:t>
      </w:r>
      <w:r>
        <w:rPr>
          <w:spacing w:val="10"/>
        </w:rPr>
        <w:t> </w:t>
      </w:r>
      <w:r>
        <w:rPr>
          <w:spacing w:val="-2"/>
        </w:rPr>
        <w:t>actuación</w:t>
      </w:r>
    </w:p>
    <w:p>
      <w:pPr>
        <w:pStyle w:val="BodyText"/>
        <w:spacing w:before="1"/>
        <w:rPr>
          <w:rFonts w:ascii="Arial"/>
          <w:b/>
        </w:rPr>
      </w:pPr>
    </w:p>
    <w:p>
      <w:pPr>
        <w:pStyle w:val="ListParagraph"/>
        <w:numPr>
          <w:ilvl w:val="0"/>
          <w:numId w:val="8"/>
        </w:numPr>
        <w:tabs>
          <w:tab w:pos="455" w:val="left" w:leader="none"/>
        </w:tabs>
        <w:spacing w:line="240" w:lineRule="auto" w:before="0" w:after="0"/>
        <w:ind w:left="244" w:right="240" w:firstLine="0"/>
        <w:jc w:val="both"/>
        <w:rPr>
          <w:sz w:val="18"/>
        </w:rPr>
      </w:pPr>
      <w:r>
        <w:rPr>
          <w:sz w:val="18"/>
        </w:rPr>
        <w:t>En todas las actuaciones se buscará aplicar una perspectiva diferencia y transversal de género, intercultural y de derechos humanos,</w:t>
      </w:r>
      <w:r>
        <w:rPr>
          <w:spacing w:val="40"/>
          <w:sz w:val="18"/>
        </w:rPr>
        <w:t> </w:t>
      </w:r>
      <w:r>
        <w:rPr>
          <w:sz w:val="18"/>
        </w:rPr>
        <w:t>favoreciendo</w:t>
      </w:r>
      <w:r>
        <w:rPr>
          <w:spacing w:val="40"/>
          <w:sz w:val="18"/>
        </w:rPr>
        <w:t> </w:t>
      </w:r>
      <w:r>
        <w:rPr>
          <w:sz w:val="18"/>
        </w:rPr>
        <w:t>en</w:t>
      </w:r>
      <w:r>
        <w:rPr>
          <w:spacing w:val="40"/>
          <w:sz w:val="18"/>
        </w:rPr>
        <w:t> </w:t>
      </w:r>
      <w:r>
        <w:rPr>
          <w:sz w:val="18"/>
        </w:rPr>
        <w:t>todo</w:t>
      </w:r>
      <w:r>
        <w:rPr>
          <w:spacing w:val="40"/>
          <w:sz w:val="18"/>
        </w:rPr>
        <w:t> </w:t>
      </w:r>
      <w:r>
        <w:rPr>
          <w:sz w:val="18"/>
        </w:rPr>
        <w:t>momento</w:t>
      </w:r>
      <w:r>
        <w:rPr>
          <w:spacing w:val="40"/>
          <w:sz w:val="18"/>
        </w:rPr>
        <w:t> </w:t>
      </w:r>
      <w:r>
        <w:rPr>
          <w:sz w:val="18"/>
        </w:rPr>
        <w:t>el</w:t>
      </w:r>
      <w:r>
        <w:rPr>
          <w:spacing w:val="40"/>
          <w:sz w:val="18"/>
        </w:rPr>
        <w:t> </w:t>
      </w:r>
      <w:r>
        <w:rPr>
          <w:sz w:val="18"/>
        </w:rPr>
        <w:t>interés</w:t>
      </w:r>
      <w:r>
        <w:rPr>
          <w:spacing w:val="40"/>
          <w:sz w:val="18"/>
        </w:rPr>
        <w:t> </w:t>
      </w:r>
      <w:r>
        <w:rPr>
          <w:sz w:val="18"/>
        </w:rPr>
        <w:t>superior</w:t>
      </w:r>
      <w:r>
        <w:rPr>
          <w:spacing w:val="40"/>
          <w:sz w:val="18"/>
        </w:rPr>
        <w:t> </w:t>
      </w:r>
      <w:r>
        <w:rPr>
          <w:sz w:val="18"/>
        </w:rPr>
        <w:t>de</w:t>
      </w:r>
      <w:r>
        <w:rPr>
          <w:spacing w:val="40"/>
          <w:sz w:val="18"/>
        </w:rPr>
        <w:t> </w:t>
      </w:r>
      <w:r>
        <w:rPr>
          <w:sz w:val="18"/>
        </w:rPr>
        <w:t>niñas,</w:t>
      </w:r>
      <w:r>
        <w:rPr>
          <w:spacing w:val="40"/>
          <w:sz w:val="18"/>
        </w:rPr>
        <w:t> </w:t>
      </w:r>
      <w:r>
        <w:rPr>
          <w:sz w:val="18"/>
        </w:rPr>
        <w:t>niños</w:t>
      </w:r>
      <w:r>
        <w:rPr>
          <w:spacing w:val="40"/>
          <w:sz w:val="18"/>
        </w:rPr>
        <w:t> </w:t>
      </w:r>
      <w:r>
        <w:rPr>
          <w:sz w:val="18"/>
        </w:rPr>
        <w:t>y</w:t>
      </w:r>
      <w:r>
        <w:rPr>
          <w:spacing w:val="40"/>
          <w:sz w:val="18"/>
        </w:rPr>
        <w:t> </w:t>
      </w:r>
      <w:r>
        <w:rPr>
          <w:sz w:val="18"/>
        </w:rPr>
        <w:t>adolescentes.</w:t>
      </w:r>
    </w:p>
    <w:p>
      <w:pPr>
        <w:pStyle w:val="BodyText"/>
        <w:spacing w:before="3"/>
      </w:pPr>
    </w:p>
    <w:p>
      <w:pPr>
        <w:pStyle w:val="ListParagraph"/>
        <w:numPr>
          <w:ilvl w:val="0"/>
          <w:numId w:val="8"/>
        </w:numPr>
        <w:tabs>
          <w:tab w:pos="461" w:val="left" w:leader="none"/>
        </w:tabs>
        <w:spacing w:line="240" w:lineRule="auto" w:before="0" w:after="0"/>
        <w:ind w:left="244" w:right="240" w:firstLine="0"/>
        <w:jc w:val="both"/>
        <w:rPr>
          <w:sz w:val="18"/>
        </w:rPr>
      </w:pPr>
      <w:r>
        <w:rPr>
          <w:sz w:val="18"/>
        </w:rPr>
        <w:t>Cuando se tome una decisión que afecte a niñas, niños o adolescentes, en lo individual o colectivo, se deberán evaluar y ponderar</w:t>
      </w:r>
      <w:r>
        <w:rPr>
          <w:spacing w:val="37"/>
          <w:sz w:val="18"/>
        </w:rPr>
        <w:t> </w:t>
      </w:r>
      <w:r>
        <w:rPr>
          <w:sz w:val="18"/>
        </w:rPr>
        <w:t>las</w:t>
      </w:r>
      <w:r>
        <w:rPr>
          <w:spacing w:val="37"/>
          <w:sz w:val="18"/>
        </w:rPr>
        <w:t> </w:t>
      </w:r>
      <w:r>
        <w:rPr>
          <w:sz w:val="18"/>
        </w:rPr>
        <w:t>posibles</w:t>
      </w:r>
      <w:r>
        <w:rPr>
          <w:spacing w:val="37"/>
          <w:sz w:val="18"/>
        </w:rPr>
        <w:t> </w:t>
      </w:r>
      <w:r>
        <w:rPr>
          <w:sz w:val="18"/>
        </w:rPr>
        <w:t>repercusiones</w:t>
      </w:r>
      <w:r>
        <w:rPr>
          <w:spacing w:val="37"/>
          <w:sz w:val="18"/>
        </w:rPr>
        <w:t> </w:t>
      </w:r>
      <w:r>
        <w:rPr>
          <w:sz w:val="18"/>
        </w:rPr>
        <w:t>a</w:t>
      </w:r>
      <w:r>
        <w:rPr>
          <w:spacing w:val="37"/>
          <w:sz w:val="18"/>
        </w:rPr>
        <w:t> </w:t>
      </w:r>
      <w:r>
        <w:rPr>
          <w:sz w:val="18"/>
        </w:rPr>
        <w:t>fin</w:t>
      </w:r>
      <w:r>
        <w:rPr>
          <w:spacing w:val="37"/>
          <w:sz w:val="18"/>
        </w:rPr>
        <w:t> </w:t>
      </w:r>
      <w:r>
        <w:rPr>
          <w:sz w:val="18"/>
        </w:rPr>
        <w:t>de</w:t>
      </w:r>
      <w:r>
        <w:rPr>
          <w:spacing w:val="37"/>
          <w:sz w:val="18"/>
        </w:rPr>
        <w:t> </w:t>
      </w:r>
      <w:r>
        <w:rPr>
          <w:sz w:val="18"/>
        </w:rPr>
        <w:t>salvaguardar</w:t>
      </w:r>
      <w:r>
        <w:rPr>
          <w:spacing w:val="37"/>
          <w:sz w:val="18"/>
        </w:rPr>
        <w:t> </w:t>
      </w:r>
      <w:r>
        <w:rPr>
          <w:sz w:val="18"/>
        </w:rPr>
        <w:t>en</w:t>
      </w:r>
      <w:r>
        <w:rPr>
          <w:spacing w:val="37"/>
          <w:sz w:val="18"/>
        </w:rPr>
        <w:t> </w:t>
      </w:r>
      <w:r>
        <w:rPr>
          <w:sz w:val="18"/>
        </w:rPr>
        <w:t>todo</w:t>
      </w:r>
      <w:r>
        <w:rPr>
          <w:spacing w:val="37"/>
          <w:sz w:val="18"/>
        </w:rPr>
        <w:t> </w:t>
      </w:r>
      <w:r>
        <w:rPr>
          <w:sz w:val="18"/>
        </w:rPr>
        <w:t>momento</w:t>
      </w:r>
      <w:r>
        <w:rPr>
          <w:spacing w:val="37"/>
          <w:sz w:val="18"/>
        </w:rPr>
        <w:t> </w:t>
      </w:r>
      <w:r>
        <w:rPr>
          <w:sz w:val="18"/>
        </w:rPr>
        <w:t>el</w:t>
      </w:r>
      <w:r>
        <w:rPr>
          <w:spacing w:val="37"/>
          <w:sz w:val="18"/>
        </w:rPr>
        <w:t> </w:t>
      </w:r>
      <w:r>
        <w:rPr>
          <w:sz w:val="18"/>
        </w:rPr>
        <w:t>interés</w:t>
      </w:r>
      <w:r>
        <w:rPr>
          <w:spacing w:val="37"/>
          <w:sz w:val="18"/>
        </w:rPr>
        <w:t> </w:t>
      </w:r>
      <w:r>
        <w:rPr>
          <w:sz w:val="18"/>
        </w:rPr>
        <w:t>superior</w:t>
      </w:r>
      <w:r>
        <w:rPr>
          <w:spacing w:val="37"/>
          <w:sz w:val="18"/>
        </w:rPr>
        <w:t> </w:t>
      </w:r>
      <w:r>
        <w:rPr>
          <w:sz w:val="18"/>
        </w:rPr>
        <w:t>de</w:t>
      </w:r>
      <w:r>
        <w:rPr>
          <w:spacing w:val="37"/>
          <w:sz w:val="18"/>
        </w:rPr>
        <w:t> </w:t>
      </w:r>
      <w:r>
        <w:rPr>
          <w:sz w:val="18"/>
        </w:rPr>
        <w:t>la</w:t>
      </w:r>
      <w:r>
        <w:rPr>
          <w:spacing w:val="37"/>
          <w:sz w:val="18"/>
        </w:rPr>
        <w:t> </w:t>
      </w:r>
      <w:r>
        <w:rPr>
          <w:sz w:val="18"/>
        </w:rPr>
        <w:t>niñez.</w:t>
      </w:r>
    </w:p>
    <w:p>
      <w:pPr>
        <w:pStyle w:val="BodyText"/>
        <w:spacing w:before="3"/>
      </w:pPr>
    </w:p>
    <w:p>
      <w:pPr>
        <w:pStyle w:val="ListParagraph"/>
        <w:numPr>
          <w:ilvl w:val="0"/>
          <w:numId w:val="8"/>
        </w:numPr>
        <w:tabs>
          <w:tab w:pos="469" w:val="left" w:leader="none"/>
        </w:tabs>
        <w:spacing w:line="240" w:lineRule="auto" w:before="0" w:after="0"/>
        <w:ind w:left="244" w:right="239" w:firstLine="0"/>
        <w:jc w:val="both"/>
        <w:rPr>
          <w:sz w:val="18"/>
        </w:rPr>
      </w:pPr>
      <w:r>
        <w:rPr>
          <w:sz w:val="18"/>
        </w:rPr>
        <w:t>Exceptuando los casos en los que deba protegerse el derecho a la intimidad de niñas, niños y adolescentes, se deberá verificar</w:t>
      </w:r>
      <w:r>
        <w:rPr>
          <w:spacing w:val="14"/>
          <w:sz w:val="18"/>
        </w:rPr>
        <w:t> </w:t>
      </w:r>
      <w:r>
        <w:rPr>
          <w:sz w:val="18"/>
        </w:rPr>
        <w:t>que</w:t>
      </w:r>
      <w:r>
        <w:rPr>
          <w:spacing w:val="14"/>
          <w:sz w:val="18"/>
        </w:rPr>
        <w:t> </w:t>
      </w:r>
      <w:r>
        <w:rPr>
          <w:sz w:val="18"/>
        </w:rPr>
        <w:t>una</w:t>
      </w:r>
      <w:r>
        <w:rPr>
          <w:spacing w:val="14"/>
          <w:sz w:val="18"/>
        </w:rPr>
        <w:t> </w:t>
      </w:r>
      <w:r>
        <w:rPr>
          <w:sz w:val="18"/>
        </w:rPr>
        <w:t>persona</w:t>
      </w:r>
      <w:r>
        <w:rPr>
          <w:spacing w:val="14"/>
          <w:sz w:val="18"/>
        </w:rPr>
        <w:t> </w:t>
      </w:r>
      <w:r>
        <w:rPr>
          <w:sz w:val="18"/>
        </w:rPr>
        <w:t>de</w:t>
      </w:r>
      <w:r>
        <w:rPr>
          <w:spacing w:val="14"/>
          <w:sz w:val="18"/>
        </w:rPr>
        <w:t> </w:t>
      </w:r>
      <w:r>
        <w:rPr>
          <w:sz w:val="18"/>
        </w:rPr>
        <w:t>apoyo</w:t>
      </w:r>
      <w:r>
        <w:rPr>
          <w:spacing w:val="14"/>
          <w:sz w:val="18"/>
        </w:rPr>
        <w:t> </w:t>
      </w:r>
      <w:r>
        <w:rPr>
          <w:sz w:val="18"/>
        </w:rPr>
        <w:t>acompañe</w:t>
      </w:r>
      <w:r>
        <w:rPr>
          <w:spacing w:val="14"/>
          <w:sz w:val="18"/>
        </w:rPr>
        <w:t> </w:t>
      </w:r>
      <w:r>
        <w:rPr>
          <w:sz w:val="18"/>
        </w:rPr>
        <w:t>en</w:t>
      </w:r>
      <w:r>
        <w:rPr>
          <w:spacing w:val="14"/>
          <w:sz w:val="18"/>
        </w:rPr>
        <w:t> </w:t>
      </w:r>
      <w:r>
        <w:rPr>
          <w:sz w:val="18"/>
        </w:rPr>
        <w:t>todo</w:t>
      </w:r>
      <w:r>
        <w:rPr>
          <w:spacing w:val="14"/>
          <w:sz w:val="18"/>
        </w:rPr>
        <w:t> </w:t>
      </w:r>
      <w:r>
        <w:rPr>
          <w:sz w:val="18"/>
        </w:rPr>
        <w:t>momento</w:t>
      </w:r>
      <w:r>
        <w:rPr>
          <w:spacing w:val="14"/>
          <w:sz w:val="18"/>
        </w:rPr>
        <w:t> </w:t>
      </w:r>
      <w:r>
        <w:rPr>
          <w:sz w:val="18"/>
        </w:rPr>
        <w:t>a</w:t>
      </w:r>
      <w:r>
        <w:rPr>
          <w:spacing w:val="14"/>
          <w:sz w:val="18"/>
        </w:rPr>
        <w:t> </w:t>
      </w:r>
      <w:r>
        <w:rPr>
          <w:sz w:val="18"/>
        </w:rPr>
        <w:t>la</w:t>
      </w:r>
      <w:r>
        <w:rPr>
          <w:spacing w:val="14"/>
          <w:sz w:val="18"/>
        </w:rPr>
        <w:t> </w:t>
      </w:r>
      <w:r>
        <w:rPr>
          <w:sz w:val="18"/>
        </w:rPr>
        <w:t>niña,</w:t>
      </w:r>
      <w:r>
        <w:rPr>
          <w:spacing w:val="14"/>
          <w:sz w:val="18"/>
        </w:rPr>
        <w:t> </w:t>
      </w:r>
      <w:r>
        <w:rPr>
          <w:sz w:val="18"/>
        </w:rPr>
        <w:t>niño</w:t>
      </w:r>
      <w:r>
        <w:rPr>
          <w:spacing w:val="14"/>
          <w:sz w:val="18"/>
        </w:rPr>
        <w:t> </w:t>
      </w:r>
      <w:r>
        <w:rPr>
          <w:sz w:val="18"/>
        </w:rPr>
        <w:t>o</w:t>
      </w:r>
      <w:r>
        <w:rPr>
          <w:spacing w:val="14"/>
          <w:sz w:val="18"/>
        </w:rPr>
        <w:t> </w:t>
      </w:r>
      <w:r>
        <w:rPr>
          <w:sz w:val="18"/>
        </w:rPr>
        <w:t>adolescente.</w:t>
      </w:r>
      <w:r>
        <w:rPr>
          <w:spacing w:val="14"/>
          <w:sz w:val="18"/>
        </w:rPr>
        <w:t> </w:t>
      </w:r>
      <w:r>
        <w:rPr>
          <w:sz w:val="18"/>
        </w:rPr>
        <w:t>Se</w:t>
      </w:r>
      <w:r>
        <w:rPr>
          <w:spacing w:val="14"/>
          <w:sz w:val="18"/>
        </w:rPr>
        <w:t> </w:t>
      </w:r>
      <w:r>
        <w:rPr>
          <w:sz w:val="18"/>
        </w:rPr>
        <w:t>privilegiará</w:t>
      </w:r>
      <w:r>
        <w:rPr>
          <w:spacing w:val="14"/>
          <w:sz w:val="18"/>
        </w:rPr>
        <w:t> </w:t>
      </w:r>
      <w:r>
        <w:rPr>
          <w:sz w:val="18"/>
        </w:rPr>
        <w:t>que</w:t>
      </w:r>
      <w:r>
        <w:rPr>
          <w:spacing w:val="14"/>
          <w:sz w:val="18"/>
        </w:rPr>
        <w:t> </w:t>
      </w:r>
      <w:r>
        <w:rPr>
          <w:sz w:val="18"/>
        </w:rPr>
        <w:t>la</w:t>
      </w:r>
      <w:r>
        <w:rPr>
          <w:spacing w:val="14"/>
          <w:sz w:val="18"/>
        </w:rPr>
        <w:t> </w:t>
      </w:r>
      <w:r>
        <w:rPr>
          <w:sz w:val="18"/>
        </w:rPr>
        <w:t>persona de</w:t>
      </w:r>
      <w:r>
        <w:rPr>
          <w:spacing w:val="23"/>
          <w:sz w:val="18"/>
        </w:rPr>
        <w:t> </w:t>
      </w:r>
      <w:r>
        <w:rPr>
          <w:sz w:val="18"/>
        </w:rPr>
        <w:t>apoyo</w:t>
      </w:r>
      <w:r>
        <w:rPr>
          <w:spacing w:val="23"/>
          <w:sz w:val="18"/>
        </w:rPr>
        <w:t> </w:t>
      </w:r>
      <w:r>
        <w:rPr>
          <w:sz w:val="18"/>
        </w:rPr>
        <w:t>sea</w:t>
      </w:r>
      <w:r>
        <w:rPr>
          <w:spacing w:val="23"/>
          <w:sz w:val="18"/>
        </w:rPr>
        <w:t> </w:t>
      </w:r>
      <w:r>
        <w:rPr>
          <w:sz w:val="18"/>
        </w:rPr>
        <w:t>la</w:t>
      </w:r>
      <w:r>
        <w:rPr>
          <w:spacing w:val="23"/>
          <w:sz w:val="18"/>
        </w:rPr>
        <w:t> </w:t>
      </w:r>
      <w:r>
        <w:rPr>
          <w:sz w:val="18"/>
        </w:rPr>
        <w:t>madre,</w:t>
      </w:r>
      <w:r>
        <w:rPr>
          <w:spacing w:val="23"/>
          <w:sz w:val="18"/>
        </w:rPr>
        <w:t> </w:t>
      </w:r>
      <w:r>
        <w:rPr>
          <w:sz w:val="18"/>
        </w:rPr>
        <w:t>padre,</w:t>
      </w:r>
      <w:r>
        <w:rPr>
          <w:spacing w:val="23"/>
          <w:sz w:val="18"/>
        </w:rPr>
        <w:t> </w:t>
      </w:r>
      <w:r>
        <w:rPr>
          <w:sz w:val="18"/>
        </w:rPr>
        <w:t>tutora,</w:t>
      </w:r>
      <w:r>
        <w:rPr>
          <w:spacing w:val="23"/>
          <w:sz w:val="18"/>
        </w:rPr>
        <w:t> </w:t>
      </w:r>
      <w:r>
        <w:rPr>
          <w:sz w:val="18"/>
        </w:rPr>
        <w:t>tutor</w:t>
      </w:r>
      <w:r>
        <w:rPr>
          <w:spacing w:val="23"/>
          <w:sz w:val="18"/>
        </w:rPr>
        <w:t> </w:t>
      </w:r>
      <w:r>
        <w:rPr>
          <w:sz w:val="18"/>
        </w:rPr>
        <w:t>o</w:t>
      </w:r>
      <w:r>
        <w:rPr>
          <w:spacing w:val="23"/>
          <w:sz w:val="18"/>
        </w:rPr>
        <w:t> </w:t>
      </w:r>
      <w:r>
        <w:rPr>
          <w:sz w:val="18"/>
        </w:rPr>
        <w:t>representante</w:t>
      </w:r>
      <w:r>
        <w:rPr>
          <w:spacing w:val="23"/>
          <w:sz w:val="18"/>
        </w:rPr>
        <w:t> </w:t>
      </w:r>
      <w:r>
        <w:rPr>
          <w:sz w:val="18"/>
        </w:rPr>
        <w:t>legal.</w:t>
      </w:r>
      <w:r>
        <w:rPr>
          <w:spacing w:val="23"/>
          <w:sz w:val="18"/>
        </w:rPr>
        <w:t> </w:t>
      </w:r>
      <w:r>
        <w:rPr>
          <w:sz w:val="18"/>
        </w:rPr>
        <w:t>En</w:t>
      </w:r>
      <w:r>
        <w:rPr>
          <w:spacing w:val="23"/>
          <w:sz w:val="18"/>
        </w:rPr>
        <w:t> </w:t>
      </w:r>
      <w:r>
        <w:rPr>
          <w:sz w:val="18"/>
        </w:rPr>
        <w:t>caso</w:t>
      </w:r>
      <w:r>
        <w:rPr>
          <w:spacing w:val="23"/>
          <w:sz w:val="18"/>
        </w:rPr>
        <w:t> </w:t>
      </w:r>
      <w:r>
        <w:rPr>
          <w:sz w:val="18"/>
        </w:rPr>
        <w:t>de</w:t>
      </w:r>
      <w:r>
        <w:rPr>
          <w:spacing w:val="23"/>
          <w:sz w:val="18"/>
        </w:rPr>
        <w:t> </w:t>
      </w:r>
      <w:r>
        <w:rPr>
          <w:sz w:val="18"/>
        </w:rPr>
        <w:t>que</w:t>
      </w:r>
      <w:r>
        <w:rPr>
          <w:spacing w:val="23"/>
          <w:sz w:val="18"/>
        </w:rPr>
        <w:t> </w:t>
      </w:r>
      <w:r>
        <w:rPr>
          <w:sz w:val="18"/>
        </w:rPr>
        <w:t>esto</w:t>
      </w:r>
      <w:r>
        <w:rPr>
          <w:spacing w:val="23"/>
          <w:sz w:val="18"/>
        </w:rPr>
        <w:t> </w:t>
      </w:r>
      <w:r>
        <w:rPr>
          <w:sz w:val="18"/>
        </w:rPr>
        <w:t>no</w:t>
      </w:r>
      <w:r>
        <w:rPr>
          <w:spacing w:val="23"/>
          <w:sz w:val="18"/>
        </w:rPr>
        <w:t> </w:t>
      </w:r>
      <w:r>
        <w:rPr>
          <w:sz w:val="18"/>
        </w:rPr>
        <w:t>fuera</w:t>
      </w:r>
      <w:r>
        <w:rPr>
          <w:spacing w:val="23"/>
          <w:sz w:val="18"/>
        </w:rPr>
        <w:t> </w:t>
      </w:r>
      <w:r>
        <w:rPr>
          <w:sz w:val="18"/>
        </w:rPr>
        <w:t>posible,</w:t>
      </w:r>
      <w:r>
        <w:rPr>
          <w:spacing w:val="23"/>
          <w:sz w:val="18"/>
        </w:rPr>
        <w:t> </w:t>
      </w:r>
      <w:r>
        <w:rPr>
          <w:sz w:val="18"/>
        </w:rPr>
        <w:t>deberá</w:t>
      </w:r>
      <w:r>
        <w:rPr>
          <w:spacing w:val="23"/>
          <w:sz w:val="18"/>
        </w:rPr>
        <w:t> </w:t>
      </w:r>
      <w:r>
        <w:rPr>
          <w:sz w:val="18"/>
        </w:rPr>
        <w:t>designarse una persona de apoyo de la institución o dependencia.</w:t>
      </w:r>
    </w:p>
    <w:p>
      <w:pPr>
        <w:pStyle w:val="BodyText"/>
        <w:spacing w:before="4"/>
      </w:pPr>
    </w:p>
    <w:p>
      <w:pPr>
        <w:pStyle w:val="ListParagraph"/>
        <w:numPr>
          <w:ilvl w:val="0"/>
          <w:numId w:val="8"/>
        </w:numPr>
        <w:tabs>
          <w:tab w:pos="457" w:val="left" w:leader="none"/>
        </w:tabs>
        <w:spacing w:line="240" w:lineRule="auto" w:before="1" w:after="0"/>
        <w:ind w:left="244" w:right="239" w:firstLine="0"/>
        <w:jc w:val="both"/>
        <w:rPr>
          <w:sz w:val="18"/>
        </w:rPr>
      </w:pPr>
      <w:r>
        <w:rPr>
          <w:sz w:val="18"/>
        </w:rPr>
        <w:t>Cuando exista la duda de si se trata de una persona mayor de dieciocho años de edad, se presumirá que es adolescente. Cuando</w:t>
      </w:r>
      <w:r>
        <w:rPr>
          <w:spacing w:val="25"/>
          <w:sz w:val="18"/>
        </w:rPr>
        <w:t> </w:t>
      </w:r>
      <w:r>
        <w:rPr>
          <w:sz w:val="18"/>
        </w:rPr>
        <w:t>exista</w:t>
      </w:r>
      <w:r>
        <w:rPr>
          <w:spacing w:val="25"/>
          <w:sz w:val="18"/>
        </w:rPr>
        <w:t> </w:t>
      </w:r>
      <w:r>
        <w:rPr>
          <w:sz w:val="18"/>
        </w:rPr>
        <w:t>la</w:t>
      </w:r>
      <w:r>
        <w:rPr>
          <w:spacing w:val="25"/>
          <w:sz w:val="18"/>
        </w:rPr>
        <w:t> </w:t>
      </w:r>
      <w:r>
        <w:rPr>
          <w:sz w:val="18"/>
        </w:rPr>
        <w:t>duda</w:t>
      </w:r>
      <w:r>
        <w:rPr>
          <w:spacing w:val="25"/>
          <w:sz w:val="18"/>
        </w:rPr>
        <w:t> </w:t>
      </w:r>
      <w:r>
        <w:rPr>
          <w:sz w:val="18"/>
        </w:rPr>
        <w:t>de</w:t>
      </w:r>
      <w:r>
        <w:rPr>
          <w:spacing w:val="25"/>
          <w:sz w:val="18"/>
        </w:rPr>
        <w:t> </w:t>
      </w:r>
      <w:r>
        <w:rPr>
          <w:sz w:val="18"/>
        </w:rPr>
        <w:t>si</w:t>
      </w:r>
      <w:r>
        <w:rPr>
          <w:spacing w:val="25"/>
          <w:sz w:val="18"/>
        </w:rPr>
        <w:t> </w:t>
      </w:r>
      <w:r>
        <w:rPr>
          <w:sz w:val="18"/>
        </w:rPr>
        <w:t>se</w:t>
      </w:r>
      <w:r>
        <w:rPr>
          <w:spacing w:val="25"/>
          <w:sz w:val="18"/>
        </w:rPr>
        <w:t> </w:t>
      </w:r>
      <w:r>
        <w:rPr>
          <w:sz w:val="18"/>
        </w:rPr>
        <w:t>trata</w:t>
      </w:r>
      <w:r>
        <w:rPr>
          <w:spacing w:val="25"/>
          <w:sz w:val="18"/>
        </w:rPr>
        <w:t> </w:t>
      </w:r>
      <w:r>
        <w:rPr>
          <w:sz w:val="18"/>
        </w:rPr>
        <w:t>de</w:t>
      </w:r>
      <w:r>
        <w:rPr>
          <w:spacing w:val="25"/>
          <w:sz w:val="18"/>
        </w:rPr>
        <w:t> </w:t>
      </w:r>
      <w:r>
        <w:rPr>
          <w:sz w:val="18"/>
        </w:rPr>
        <w:t>una</w:t>
      </w:r>
      <w:r>
        <w:rPr>
          <w:spacing w:val="25"/>
          <w:sz w:val="18"/>
        </w:rPr>
        <w:t> </w:t>
      </w:r>
      <w:r>
        <w:rPr>
          <w:sz w:val="18"/>
        </w:rPr>
        <w:t>persona</w:t>
      </w:r>
      <w:r>
        <w:rPr>
          <w:spacing w:val="25"/>
          <w:sz w:val="18"/>
        </w:rPr>
        <w:t> </w:t>
      </w:r>
      <w:r>
        <w:rPr>
          <w:sz w:val="18"/>
        </w:rPr>
        <w:t>mayor</w:t>
      </w:r>
      <w:r>
        <w:rPr>
          <w:spacing w:val="25"/>
          <w:sz w:val="18"/>
        </w:rPr>
        <w:t> </w:t>
      </w:r>
      <w:r>
        <w:rPr>
          <w:sz w:val="18"/>
        </w:rPr>
        <w:t>o</w:t>
      </w:r>
      <w:r>
        <w:rPr>
          <w:spacing w:val="25"/>
          <w:sz w:val="18"/>
        </w:rPr>
        <w:t> </w:t>
      </w:r>
      <w:r>
        <w:rPr>
          <w:sz w:val="18"/>
        </w:rPr>
        <w:t>menor</w:t>
      </w:r>
      <w:r>
        <w:rPr>
          <w:spacing w:val="25"/>
          <w:sz w:val="18"/>
        </w:rPr>
        <w:t> </w:t>
      </w:r>
      <w:r>
        <w:rPr>
          <w:sz w:val="18"/>
        </w:rPr>
        <w:t>de</w:t>
      </w:r>
      <w:r>
        <w:rPr>
          <w:spacing w:val="25"/>
          <w:sz w:val="18"/>
        </w:rPr>
        <w:t> </w:t>
      </w:r>
      <w:r>
        <w:rPr>
          <w:sz w:val="18"/>
        </w:rPr>
        <w:t>doce</w:t>
      </w:r>
      <w:r>
        <w:rPr>
          <w:spacing w:val="25"/>
          <w:sz w:val="18"/>
        </w:rPr>
        <w:t> </w:t>
      </w:r>
      <w:r>
        <w:rPr>
          <w:sz w:val="18"/>
        </w:rPr>
        <w:t>años,</w:t>
      </w:r>
      <w:r>
        <w:rPr>
          <w:spacing w:val="25"/>
          <w:sz w:val="18"/>
        </w:rPr>
        <w:t> </w:t>
      </w:r>
      <w:r>
        <w:rPr>
          <w:sz w:val="18"/>
        </w:rPr>
        <w:t>se</w:t>
      </w:r>
      <w:r>
        <w:rPr>
          <w:spacing w:val="25"/>
          <w:sz w:val="18"/>
        </w:rPr>
        <w:t> </w:t>
      </w:r>
      <w:r>
        <w:rPr>
          <w:sz w:val="18"/>
        </w:rPr>
        <w:t>presumirá</w:t>
      </w:r>
      <w:r>
        <w:rPr>
          <w:spacing w:val="25"/>
          <w:sz w:val="18"/>
        </w:rPr>
        <w:t> </w:t>
      </w:r>
      <w:r>
        <w:rPr>
          <w:sz w:val="18"/>
        </w:rPr>
        <w:t>que</w:t>
      </w:r>
      <w:r>
        <w:rPr>
          <w:spacing w:val="25"/>
          <w:sz w:val="18"/>
        </w:rPr>
        <w:t> </w:t>
      </w:r>
      <w:r>
        <w:rPr>
          <w:sz w:val="18"/>
        </w:rPr>
        <w:t>es</w:t>
      </w:r>
      <w:r>
        <w:rPr>
          <w:spacing w:val="25"/>
          <w:sz w:val="18"/>
        </w:rPr>
        <w:t> </w:t>
      </w:r>
      <w:r>
        <w:rPr>
          <w:sz w:val="18"/>
        </w:rPr>
        <w:t>niña</w:t>
      </w:r>
      <w:r>
        <w:rPr>
          <w:spacing w:val="25"/>
          <w:sz w:val="18"/>
        </w:rPr>
        <w:t> </w:t>
      </w:r>
      <w:r>
        <w:rPr>
          <w:sz w:val="18"/>
        </w:rPr>
        <w:t>o</w:t>
      </w:r>
      <w:r>
        <w:rPr>
          <w:spacing w:val="25"/>
          <w:sz w:val="18"/>
        </w:rPr>
        <w:t> </w:t>
      </w:r>
      <w:r>
        <w:rPr>
          <w:sz w:val="18"/>
        </w:rPr>
        <w:t>niño.</w:t>
      </w:r>
    </w:p>
    <w:p>
      <w:pPr>
        <w:pStyle w:val="BodyText"/>
        <w:spacing w:before="3"/>
      </w:pPr>
    </w:p>
    <w:p>
      <w:pPr>
        <w:pStyle w:val="ListParagraph"/>
        <w:numPr>
          <w:ilvl w:val="0"/>
          <w:numId w:val="8"/>
        </w:numPr>
        <w:tabs>
          <w:tab w:pos="458" w:val="left" w:leader="none"/>
        </w:tabs>
        <w:spacing w:line="240" w:lineRule="auto" w:before="0" w:after="0"/>
        <w:ind w:left="244" w:right="241" w:firstLine="0"/>
        <w:jc w:val="both"/>
        <w:rPr>
          <w:sz w:val="18"/>
        </w:rPr>
      </w:pPr>
      <w:r>
        <w:rPr>
          <w:sz w:val="18"/>
        </w:rPr>
        <w:t>Se</w:t>
      </w:r>
      <w:r>
        <w:rPr>
          <w:spacing w:val="16"/>
          <w:sz w:val="18"/>
        </w:rPr>
        <w:t> </w:t>
      </w:r>
      <w:r>
        <w:rPr>
          <w:sz w:val="18"/>
        </w:rPr>
        <w:t>buscará</w:t>
      </w:r>
      <w:r>
        <w:rPr>
          <w:spacing w:val="16"/>
          <w:sz w:val="18"/>
        </w:rPr>
        <w:t> </w:t>
      </w:r>
      <w:r>
        <w:rPr>
          <w:sz w:val="18"/>
        </w:rPr>
        <w:t>que</w:t>
      </w:r>
      <w:r>
        <w:rPr>
          <w:spacing w:val="16"/>
          <w:sz w:val="18"/>
        </w:rPr>
        <w:t> </w:t>
      </w:r>
      <w:r>
        <w:rPr>
          <w:sz w:val="18"/>
        </w:rPr>
        <w:t>en</w:t>
      </w:r>
      <w:r>
        <w:rPr>
          <w:spacing w:val="16"/>
          <w:sz w:val="18"/>
        </w:rPr>
        <w:t> </w:t>
      </w:r>
      <w:r>
        <w:rPr>
          <w:sz w:val="18"/>
        </w:rPr>
        <w:t>todas</w:t>
      </w:r>
      <w:r>
        <w:rPr>
          <w:spacing w:val="16"/>
          <w:sz w:val="18"/>
        </w:rPr>
        <w:t> </w:t>
      </w:r>
      <w:r>
        <w:rPr>
          <w:sz w:val="18"/>
        </w:rPr>
        <w:t>las</w:t>
      </w:r>
      <w:r>
        <w:rPr>
          <w:spacing w:val="16"/>
          <w:sz w:val="18"/>
        </w:rPr>
        <w:t> </w:t>
      </w:r>
      <w:r>
        <w:rPr>
          <w:sz w:val="18"/>
        </w:rPr>
        <w:t>actuaciones</w:t>
      </w:r>
      <w:r>
        <w:rPr>
          <w:spacing w:val="16"/>
          <w:sz w:val="18"/>
        </w:rPr>
        <w:t> </w:t>
      </w:r>
      <w:r>
        <w:rPr>
          <w:sz w:val="18"/>
        </w:rPr>
        <w:t>las</w:t>
      </w:r>
      <w:r>
        <w:rPr>
          <w:spacing w:val="16"/>
          <w:sz w:val="18"/>
        </w:rPr>
        <w:t> </w:t>
      </w:r>
      <w:r>
        <w:rPr>
          <w:sz w:val="18"/>
        </w:rPr>
        <w:t>personas</w:t>
      </w:r>
      <w:r>
        <w:rPr>
          <w:spacing w:val="16"/>
          <w:sz w:val="18"/>
        </w:rPr>
        <w:t> </w:t>
      </w:r>
      <w:r>
        <w:rPr>
          <w:sz w:val="18"/>
        </w:rPr>
        <w:t>tengan</w:t>
      </w:r>
      <w:r>
        <w:rPr>
          <w:spacing w:val="17"/>
          <w:sz w:val="18"/>
        </w:rPr>
        <w:t> </w:t>
      </w:r>
      <w:r>
        <w:rPr>
          <w:sz w:val="18"/>
        </w:rPr>
        <w:t>la</w:t>
      </w:r>
      <w:r>
        <w:rPr>
          <w:spacing w:val="16"/>
          <w:sz w:val="18"/>
        </w:rPr>
        <w:t> </w:t>
      </w:r>
      <w:r>
        <w:rPr>
          <w:sz w:val="18"/>
        </w:rPr>
        <w:t>posibilidad</w:t>
      </w:r>
      <w:r>
        <w:rPr>
          <w:spacing w:val="16"/>
          <w:sz w:val="18"/>
        </w:rPr>
        <w:t> </w:t>
      </w:r>
      <w:r>
        <w:rPr>
          <w:sz w:val="18"/>
        </w:rPr>
        <w:t>de</w:t>
      </w:r>
      <w:r>
        <w:rPr>
          <w:spacing w:val="16"/>
          <w:sz w:val="18"/>
        </w:rPr>
        <w:t> </w:t>
      </w:r>
      <w:r>
        <w:rPr>
          <w:sz w:val="18"/>
        </w:rPr>
        <w:t>expresar,</w:t>
      </w:r>
      <w:r>
        <w:rPr>
          <w:spacing w:val="16"/>
          <w:sz w:val="18"/>
        </w:rPr>
        <w:t> </w:t>
      </w:r>
      <w:r>
        <w:rPr>
          <w:sz w:val="18"/>
        </w:rPr>
        <w:t>evitando</w:t>
      </w:r>
      <w:r>
        <w:rPr>
          <w:spacing w:val="16"/>
          <w:sz w:val="18"/>
        </w:rPr>
        <w:t> </w:t>
      </w:r>
      <w:r>
        <w:rPr>
          <w:sz w:val="18"/>
        </w:rPr>
        <w:t>en</w:t>
      </w:r>
      <w:r>
        <w:rPr>
          <w:spacing w:val="16"/>
          <w:sz w:val="18"/>
        </w:rPr>
        <w:t> </w:t>
      </w:r>
      <w:r>
        <w:rPr>
          <w:sz w:val="18"/>
        </w:rPr>
        <w:t>todo</w:t>
      </w:r>
      <w:r>
        <w:rPr>
          <w:spacing w:val="16"/>
          <w:sz w:val="18"/>
        </w:rPr>
        <w:t> </w:t>
      </w:r>
      <w:r>
        <w:rPr>
          <w:sz w:val="18"/>
        </w:rPr>
        <w:t>momento</w:t>
      </w:r>
      <w:r>
        <w:rPr>
          <w:spacing w:val="16"/>
          <w:sz w:val="18"/>
        </w:rPr>
        <w:t> </w:t>
      </w:r>
      <w:r>
        <w:rPr>
          <w:sz w:val="18"/>
        </w:rPr>
        <w:t>actos de</w:t>
      </w:r>
      <w:r>
        <w:rPr>
          <w:spacing w:val="40"/>
          <w:sz w:val="18"/>
        </w:rPr>
        <w:t> </w:t>
      </w:r>
      <w:r>
        <w:rPr>
          <w:sz w:val="18"/>
        </w:rPr>
        <w:t>discriminación,</w:t>
      </w:r>
      <w:r>
        <w:rPr>
          <w:spacing w:val="40"/>
          <w:sz w:val="18"/>
        </w:rPr>
        <w:t> </w:t>
      </w:r>
      <w:r>
        <w:rPr>
          <w:sz w:val="18"/>
        </w:rPr>
        <w:t>si</w:t>
      </w:r>
      <w:r>
        <w:rPr>
          <w:spacing w:val="40"/>
          <w:sz w:val="18"/>
        </w:rPr>
        <w:t> </w:t>
      </w:r>
      <w:r>
        <w:rPr>
          <w:sz w:val="18"/>
        </w:rPr>
        <w:t>pertenecen</w:t>
      </w:r>
      <w:r>
        <w:rPr>
          <w:spacing w:val="40"/>
          <w:sz w:val="18"/>
        </w:rPr>
        <w:t> </w:t>
      </w:r>
      <w:r>
        <w:rPr>
          <w:sz w:val="18"/>
        </w:rPr>
        <w:t>o</w:t>
      </w:r>
      <w:r>
        <w:rPr>
          <w:spacing w:val="40"/>
          <w:sz w:val="18"/>
        </w:rPr>
        <w:t> </w:t>
      </w:r>
      <w:r>
        <w:rPr>
          <w:sz w:val="18"/>
        </w:rPr>
        <w:t>se</w:t>
      </w:r>
      <w:r>
        <w:rPr>
          <w:spacing w:val="40"/>
          <w:sz w:val="18"/>
        </w:rPr>
        <w:t> </w:t>
      </w:r>
      <w:r>
        <w:rPr>
          <w:sz w:val="18"/>
        </w:rPr>
        <w:t>sienten</w:t>
      </w:r>
      <w:r>
        <w:rPr>
          <w:spacing w:val="40"/>
          <w:sz w:val="18"/>
        </w:rPr>
        <w:t> </w:t>
      </w:r>
      <w:r>
        <w:rPr>
          <w:sz w:val="18"/>
        </w:rPr>
        <w:t>identificadas</w:t>
      </w:r>
      <w:r>
        <w:rPr>
          <w:spacing w:val="40"/>
          <w:sz w:val="18"/>
        </w:rPr>
        <w:t> </w:t>
      </w:r>
      <w:r>
        <w:rPr>
          <w:sz w:val="18"/>
        </w:rPr>
        <w:t>con</w:t>
      </w:r>
      <w:r>
        <w:rPr>
          <w:spacing w:val="40"/>
          <w:sz w:val="18"/>
        </w:rPr>
        <w:t> </w:t>
      </w:r>
      <w:r>
        <w:rPr>
          <w:sz w:val="18"/>
        </w:rPr>
        <w:t>algún</w:t>
      </w:r>
      <w:r>
        <w:rPr>
          <w:spacing w:val="40"/>
          <w:sz w:val="18"/>
        </w:rPr>
        <w:t> </w:t>
      </w:r>
      <w:r>
        <w:rPr>
          <w:sz w:val="18"/>
        </w:rPr>
        <w:t>pueblo</w:t>
      </w:r>
      <w:r>
        <w:rPr>
          <w:spacing w:val="40"/>
          <w:sz w:val="18"/>
        </w:rPr>
        <w:t> </w:t>
      </w:r>
      <w:r>
        <w:rPr>
          <w:sz w:val="18"/>
        </w:rPr>
        <w:t>o</w:t>
      </w:r>
      <w:r>
        <w:rPr>
          <w:spacing w:val="40"/>
          <w:sz w:val="18"/>
        </w:rPr>
        <w:t> </w:t>
      </w:r>
      <w:r>
        <w:rPr>
          <w:sz w:val="18"/>
        </w:rPr>
        <w:t>comunidad</w:t>
      </w:r>
      <w:r>
        <w:rPr>
          <w:spacing w:val="40"/>
          <w:sz w:val="18"/>
        </w:rPr>
        <w:t> </w:t>
      </w:r>
      <w:r>
        <w:rPr>
          <w:sz w:val="18"/>
        </w:rPr>
        <w:t>indígena.</w:t>
      </w:r>
    </w:p>
    <w:p>
      <w:pPr>
        <w:pStyle w:val="BodyText"/>
        <w:spacing w:before="3"/>
      </w:pPr>
    </w:p>
    <w:p>
      <w:pPr>
        <w:pStyle w:val="ListParagraph"/>
        <w:numPr>
          <w:ilvl w:val="0"/>
          <w:numId w:val="8"/>
        </w:numPr>
        <w:tabs>
          <w:tab w:pos="244" w:val="left" w:leader="none"/>
          <w:tab w:pos="447" w:val="left" w:leader="none"/>
        </w:tabs>
        <w:spacing w:line="240" w:lineRule="auto" w:before="0" w:after="0"/>
        <w:ind w:left="244" w:right="239" w:hanging="1"/>
        <w:jc w:val="both"/>
        <w:rPr>
          <w:sz w:val="18"/>
        </w:rPr>
      </w:pPr>
      <w:r>
        <w:rPr>
          <w:sz w:val="18"/>
        </w:rPr>
        <w:t>Se debe propiciar en todo momento la presencia o acceso a traductoras o traductores para dar una atención adecuada a las personas</w:t>
      </w:r>
      <w:r>
        <w:rPr>
          <w:spacing w:val="40"/>
          <w:sz w:val="18"/>
        </w:rPr>
        <w:t> </w:t>
      </w:r>
      <w:r>
        <w:rPr>
          <w:sz w:val="18"/>
        </w:rPr>
        <w:t>que</w:t>
      </w:r>
      <w:r>
        <w:rPr>
          <w:spacing w:val="40"/>
          <w:sz w:val="18"/>
        </w:rPr>
        <w:t> </w:t>
      </w:r>
      <w:r>
        <w:rPr>
          <w:sz w:val="18"/>
        </w:rPr>
        <w:t>no</w:t>
      </w:r>
      <w:r>
        <w:rPr>
          <w:spacing w:val="40"/>
          <w:sz w:val="18"/>
        </w:rPr>
        <w:t> </w:t>
      </w:r>
      <w:r>
        <w:rPr>
          <w:sz w:val="18"/>
        </w:rPr>
        <w:t>hablen</w:t>
      </w:r>
      <w:r>
        <w:rPr>
          <w:spacing w:val="40"/>
          <w:sz w:val="18"/>
        </w:rPr>
        <w:t> </w:t>
      </w:r>
      <w:r>
        <w:rPr>
          <w:sz w:val="18"/>
        </w:rPr>
        <w:t>o</w:t>
      </w:r>
      <w:r>
        <w:rPr>
          <w:spacing w:val="40"/>
          <w:sz w:val="18"/>
        </w:rPr>
        <w:t> </w:t>
      </w:r>
      <w:r>
        <w:rPr>
          <w:sz w:val="18"/>
        </w:rPr>
        <w:t>dominen</w:t>
      </w:r>
      <w:r>
        <w:rPr>
          <w:spacing w:val="40"/>
          <w:sz w:val="18"/>
        </w:rPr>
        <w:t> </w:t>
      </w:r>
      <w:r>
        <w:rPr>
          <w:sz w:val="18"/>
        </w:rPr>
        <w:t>el</w:t>
      </w:r>
      <w:r>
        <w:rPr>
          <w:spacing w:val="40"/>
          <w:sz w:val="18"/>
        </w:rPr>
        <w:t> </w:t>
      </w:r>
      <w:r>
        <w:rPr>
          <w:sz w:val="18"/>
        </w:rPr>
        <w:t>español</w:t>
      </w:r>
      <w:r>
        <w:rPr>
          <w:spacing w:val="40"/>
          <w:sz w:val="18"/>
        </w:rPr>
        <w:t> </w:t>
      </w:r>
      <w:r>
        <w:rPr>
          <w:sz w:val="18"/>
        </w:rPr>
        <w:t>bajo</w:t>
      </w:r>
      <w:r>
        <w:rPr>
          <w:spacing w:val="40"/>
          <w:sz w:val="18"/>
        </w:rPr>
        <w:t> </w:t>
      </w:r>
      <w:r>
        <w:rPr>
          <w:sz w:val="18"/>
        </w:rPr>
        <w:t>un</w:t>
      </w:r>
      <w:r>
        <w:rPr>
          <w:spacing w:val="40"/>
          <w:sz w:val="18"/>
        </w:rPr>
        <w:t> </w:t>
      </w:r>
      <w:r>
        <w:rPr>
          <w:sz w:val="18"/>
        </w:rPr>
        <w:t>principio</w:t>
      </w:r>
      <w:r>
        <w:rPr>
          <w:spacing w:val="40"/>
          <w:sz w:val="18"/>
        </w:rPr>
        <w:t> </w:t>
      </w:r>
      <w:r>
        <w:rPr>
          <w:sz w:val="18"/>
        </w:rPr>
        <w:t>de</w:t>
      </w:r>
      <w:r>
        <w:rPr>
          <w:spacing w:val="40"/>
          <w:sz w:val="18"/>
        </w:rPr>
        <w:t> </w:t>
      </w:r>
      <w:r>
        <w:rPr>
          <w:sz w:val="18"/>
        </w:rPr>
        <w:t>igualdad</w:t>
      </w:r>
      <w:r>
        <w:rPr>
          <w:spacing w:val="40"/>
          <w:sz w:val="18"/>
        </w:rPr>
        <w:t> </w:t>
      </w:r>
      <w:r>
        <w:rPr>
          <w:sz w:val="18"/>
        </w:rPr>
        <w:t>sustantiva.</w:t>
      </w:r>
    </w:p>
    <w:p>
      <w:pPr>
        <w:pStyle w:val="BodyText"/>
        <w:spacing w:before="3"/>
      </w:pPr>
    </w:p>
    <w:p>
      <w:pPr>
        <w:pStyle w:val="ListParagraph"/>
        <w:numPr>
          <w:ilvl w:val="0"/>
          <w:numId w:val="8"/>
        </w:numPr>
        <w:tabs>
          <w:tab w:pos="445" w:val="left" w:leader="none"/>
        </w:tabs>
        <w:spacing w:line="240" w:lineRule="auto" w:before="0" w:after="0"/>
        <w:ind w:left="244" w:right="238" w:firstLine="0"/>
        <w:jc w:val="both"/>
        <w:rPr>
          <w:sz w:val="18"/>
        </w:rPr>
      </w:pPr>
      <w:r>
        <w:rPr>
          <w:sz w:val="18"/>
        </w:rPr>
        <w:t>Se debe propiciar la atención inmediata de niñas, niños y adolescentes, tomando sus comentarios en cuenta y se canalizará, de</w:t>
      </w:r>
      <w:r>
        <w:rPr>
          <w:spacing w:val="36"/>
          <w:sz w:val="18"/>
        </w:rPr>
        <w:t> </w:t>
      </w:r>
      <w:r>
        <w:rPr>
          <w:sz w:val="18"/>
        </w:rPr>
        <w:t>ser</w:t>
      </w:r>
      <w:r>
        <w:rPr>
          <w:spacing w:val="36"/>
          <w:sz w:val="18"/>
        </w:rPr>
        <w:t> </w:t>
      </w:r>
      <w:r>
        <w:rPr>
          <w:sz w:val="18"/>
        </w:rPr>
        <w:t>el</w:t>
      </w:r>
      <w:r>
        <w:rPr>
          <w:spacing w:val="36"/>
          <w:sz w:val="18"/>
        </w:rPr>
        <w:t> </w:t>
      </w:r>
      <w:r>
        <w:rPr>
          <w:sz w:val="18"/>
        </w:rPr>
        <w:t>caso,</w:t>
      </w:r>
      <w:r>
        <w:rPr>
          <w:spacing w:val="36"/>
          <w:sz w:val="18"/>
        </w:rPr>
        <w:t> </w:t>
      </w:r>
      <w:r>
        <w:rPr>
          <w:sz w:val="18"/>
        </w:rPr>
        <w:t>a</w:t>
      </w:r>
      <w:r>
        <w:rPr>
          <w:spacing w:val="36"/>
          <w:sz w:val="18"/>
        </w:rPr>
        <w:t> </w:t>
      </w:r>
      <w:r>
        <w:rPr>
          <w:sz w:val="18"/>
        </w:rPr>
        <w:t>la</w:t>
      </w:r>
      <w:r>
        <w:rPr>
          <w:spacing w:val="36"/>
          <w:sz w:val="18"/>
        </w:rPr>
        <w:t> </w:t>
      </w:r>
      <w:r>
        <w:rPr>
          <w:sz w:val="18"/>
        </w:rPr>
        <w:t>dependencia</w:t>
      </w:r>
      <w:r>
        <w:rPr>
          <w:spacing w:val="36"/>
          <w:sz w:val="18"/>
        </w:rPr>
        <w:t> </w:t>
      </w:r>
      <w:r>
        <w:rPr>
          <w:sz w:val="18"/>
        </w:rPr>
        <w:t>encargada</w:t>
      </w:r>
      <w:r>
        <w:rPr>
          <w:spacing w:val="36"/>
          <w:sz w:val="18"/>
        </w:rPr>
        <w:t> </w:t>
      </w:r>
      <w:r>
        <w:rPr>
          <w:sz w:val="18"/>
        </w:rPr>
        <w:t>de</w:t>
      </w:r>
      <w:r>
        <w:rPr>
          <w:spacing w:val="36"/>
          <w:sz w:val="18"/>
        </w:rPr>
        <w:t> </w:t>
      </w:r>
      <w:r>
        <w:rPr>
          <w:sz w:val="18"/>
        </w:rPr>
        <w:t>la</w:t>
      </w:r>
      <w:r>
        <w:rPr>
          <w:spacing w:val="36"/>
          <w:sz w:val="18"/>
        </w:rPr>
        <w:t> </w:t>
      </w:r>
      <w:r>
        <w:rPr>
          <w:sz w:val="18"/>
        </w:rPr>
        <w:t>solución</w:t>
      </w:r>
      <w:r>
        <w:rPr>
          <w:spacing w:val="36"/>
          <w:sz w:val="18"/>
        </w:rPr>
        <w:t> </w:t>
      </w:r>
      <w:r>
        <w:rPr>
          <w:sz w:val="18"/>
        </w:rPr>
        <w:t>de</w:t>
      </w:r>
      <w:r>
        <w:rPr>
          <w:spacing w:val="36"/>
          <w:sz w:val="18"/>
        </w:rPr>
        <w:t> </w:t>
      </w:r>
      <w:r>
        <w:rPr>
          <w:sz w:val="18"/>
        </w:rPr>
        <w:t>su</w:t>
      </w:r>
      <w:r>
        <w:rPr>
          <w:spacing w:val="35"/>
          <w:sz w:val="18"/>
        </w:rPr>
        <w:t> </w:t>
      </w:r>
      <w:r>
        <w:rPr>
          <w:sz w:val="18"/>
        </w:rPr>
        <w:t>problemática.</w:t>
      </w:r>
    </w:p>
    <w:p>
      <w:pPr>
        <w:pStyle w:val="BodyText"/>
        <w:spacing w:before="3"/>
      </w:pPr>
    </w:p>
    <w:p>
      <w:pPr>
        <w:pStyle w:val="ListParagraph"/>
        <w:numPr>
          <w:ilvl w:val="0"/>
          <w:numId w:val="8"/>
        </w:numPr>
        <w:tabs>
          <w:tab w:pos="447" w:val="left" w:leader="none"/>
        </w:tabs>
        <w:spacing w:line="240" w:lineRule="auto" w:before="0" w:after="0"/>
        <w:ind w:left="244" w:right="238" w:firstLine="0"/>
        <w:jc w:val="both"/>
        <w:rPr>
          <w:sz w:val="18"/>
        </w:rPr>
      </w:pPr>
      <w:r>
        <w:rPr>
          <w:sz w:val="18"/>
        </w:rPr>
        <w:t>En caso de que se sospeche que la niña, niño o adolescente es víctima de un delito, o se pudiera encontrar en una situación de riesgo o peligro, se deberán realizar de manera inmediata las actuaciones y canalizaciones necesarias para garantizar su seguridad</w:t>
      </w:r>
      <w:r>
        <w:rPr>
          <w:spacing w:val="40"/>
          <w:sz w:val="18"/>
        </w:rPr>
        <w:t> </w:t>
      </w:r>
      <w:r>
        <w:rPr>
          <w:sz w:val="18"/>
        </w:rPr>
        <w:t>e</w:t>
      </w:r>
      <w:r>
        <w:rPr>
          <w:spacing w:val="40"/>
          <w:sz w:val="18"/>
        </w:rPr>
        <w:t> </w:t>
      </w:r>
      <w:r>
        <w:rPr>
          <w:sz w:val="18"/>
        </w:rPr>
        <w:t>integridad</w:t>
      </w:r>
      <w:r>
        <w:rPr>
          <w:spacing w:val="40"/>
          <w:sz w:val="18"/>
        </w:rPr>
        <w:t> </w:t>
      </w:r>
      <w:r>
        <w:rPr>
          <w:sz w:val="18"/>
        </w:rPr>
        <w:t>personal.</w:t>
      </w:r>
    </w:p>
    <w:p>
      <w:pPr>
        <w:pStyle w:val="BodyText"/>
        <w:spacing w:before="5"/>
      </w:pPr>
    </w:p>
    <w:p>
      <w:pPr>
        <w:pStyle w:val="Heading3"/>
        <w:ind w:right="243"/>
        <w:jc w:val="center"/>
      </w:pPr>
      <w:r>
        <w:rPr/>
        <w:t>7.-</w:t>
      </w:r>
      <w:r>
        <w:rPr>
          <w:spacing w:val="-4"/>
        </w:rPr>
        <w:t> </w:t>
      </w:r>
      <w:r>
        <w:rPr/>
        <w:t>Ruta</w:t>
      </w:r>
      <w:r>
        <w:rPr>
          <w:spacing w:val="-4"/>
        </w:rPr>
        <w:t> </w:t>
      </w:r>
      <w:r>
        <w:rPr/>
        <w:t>de</w:t>
      </w:r>
      <w:r>
        <w:rPr>
          <w:spacing w:val="-4"/>
        </w:rPr>
        <w:t> </w:t>
      </w:r>
      <w:r>
        <w:rPr>
          <w:spacing w:val="-2"/>
        </w:rPr>
        <w:t>actuación</w:t>
      </w:r>
    </w:p>
    <w:p>
      <w:pPr>
        <w:pStyle w:val="BodyText"/>
        <w:spacing w:before="8"/>
        <w:rPr>
          <w:rFonts w:ascii="Arial"/>
          <w:b/>
        </w:rPr>
      </w:pPr>
    </w:p>
    <w:p>
      <w:pPr>
        <w:pStyle w:val="ListParagraph"/>
        <w:numPr>
          <w:ilvl w:val="1"/>
          <w:numId w:val="9"/>
        </w:numPr>
        <w:tabs>
          <w:tab w:pos="536" w:val="left" w:leader="none"/>
        </w:tabs>
        <w:spacing w:line="240" w:lineRule="auto" w:before="0" w:after="0"/>
        <w:ind w:left="536" w:right="0" w:hanging="292"/>
        <w:jc w:val="both"/>
        <w:rPr>
          <w:rFonts w:ascii="Arial" w:hAnsi="Arial"/>
          <w:b/>
          <w:sz w:val="18"/>
        </w:rPr>
      </w:pPr>
      <w:r>
        <w:rPr>
          <w:rFonts w:ascii="Arial" w:hAnsi="Arial"/>
          <w:b/>
          <w:spacing w:val="-2"/>
          <w:sz w:val="18"/>
        </w:rPr>
        <w:t>Prevención</w:t>
      </w:r>
    </w:p>
    <w:p>
      <w:pPr>
        <w:pStyle w:val="BodyText"/>
        <w:spacing w:before="18"/>
        <w:rPr>
          <w:rFonts w:ascii="Arial"/>
          <w:b/>
        </w:rPr>
      </w:pPr>
    </w:p>
    <w:p>
      <w:pPr>
        <w:pStyle w:val="BodyText"/>
        <w:spacing w:line="249" w:lineRule="auto"/>
        <w:ind w:left="244" w:right="239"/>
        <w:jc w:val="center"/>
      </w:pPr>
      <w:r>
        <w:rPr/>
        <w:t>El</w:t>
      </w:r>
      <w:r>
        <w:rPr>
          <w:spacing w:val="20"/>
        </w:rPr>
        <w:t> </w:t>
      </w:r>
      <w:r>
        <w:rPr/>
        <w:t>primer</w:t>
      </w:r>
      <w:r>
        <w:rPr>
          <w:spacing w:val="20"/>
        </w:rPr>
        <w:t> </w:t>
      </w:r>
      <w:r>
        <w:rPr/>
        <w:t>paso</w:t>
      </w:r>
      <w:r>
        <w:rPr>
          <w:spacing w:val="20"/>
        </w:rPr>
        <w:t> </w:t>
      </w:r>
      <w:r>
        <w:rPr/>
        <w:t>de</w:t>
      </w:r>
      <w:r>
        <w:rPr>
          <w:spacing w:val="20"/>
        </w:rPr>
        <w:t> </w:t>
      </w:r>
      <w:r>
        <w:rPr/>
        <w:t>la</w:t>
      </w:r>
      <w:r>
        <w:rPr>
          <w:spacing w:val="20"/>
        </w:rPr>
        <w:t> </w:t>
      </w:r>
      <w:r>
        <w:rPr/>
        <w:t>ruta</w:t>
      </w:r>
      <w:r>
        <w:rPr>
          <w:spacing w:val="20"/>
        </w:rPr>
        <w:t> </w:t>
      </w:r>
      <w:r>
        <w:rPr/>
        <w:t>de</w:t>
      </w:r>
      <w:r>
        <w:rPr>
          <w:spacing w:val="20"/>
        </w:rPr>
        <w:t> </w:t>
      </w:r>
      <w:r>
        <w:rPr/>
        <w:t>actuación,</w:t>
      </w:r>
      <w:r>
        <w:rPr>
          <w:spacing w:val="20"/>
        </w:rPr>
        <w:t> </w:t>
      </w:r>
      <w:r>
        <w:rPr/>
        <w:t>tiene</w:t>
      </w:r>
      <w:r>
        <w:rPr>
          <w:spacing w:val="20"/>
        </w:rPr>
        <w:t> </w:t>
      </w:r>
      <w:r>
        <w:rPr/>
        <w:t>como</w:t>
      </w:r>
      <w:r>
        <w:rPr>
          <w:spacing w:val="20"/>
        </w:rPr>
        <w:t> </w:t>
      </w:r>
      <w:r>
        <w:rPr/>
        <w:t>finalidad</w:t>
      </w:r>
      <w:r>
        <w:rPr>
          <w:spacing w:val="20"/>
        </w:rPr>
        <w:t> </w:t>
      </w:r>
      <w:r>
        <w:rPr/>
        <w:t>prevenir</w:t>
      </w:r>
      <w:r>
        <w:rPr>
          <w:spacing w:val="20"/>
        </w:rPr>
        <w:t> </w:t>
      </w:r>
      <w:r>
        <w:rPr/>
        <w:t>las</w:t>
      </w:r>
      <w:r>
        <w:rPr>
          <w:spacing w:val="20"/>
        </w:rPr>
        <w:t> </w:t>
      </w:r>
      <w:r>
        <w:rPr/>
        <w:t>violaciones</w:t>
      </w:r>
      <w:r>
        <w:rPr>
          <w:spacing w:val="20"/>
        </w:rPr>
        <w:t> </w:t>
      </w:r>
      <w:r>
        <w:rPr/>
        <w:t>o</w:t>
      </w:r>
      <w:r>
        <w:rPr>
          <w:spacing w:val="20"/>
        </w:rPr>
        <w:t> </w:t>
      </w:r>
      <w:r>
        <w:rPr/>
        <w:t>actos</w:t>
      </w:r>
      <w:r>
        <w:rPr>
          <w:spacing w:val="20"/>
        </w:rPr>
        <w:t> </w:t>
      </w:r>
      <w:r>
        <w:rPr/>
        <w:t>que</w:t>
      </w:r>
      <w:r>
        <w:rPr>
          <w:spacing w:val="20"/>
        </w:rPr>
        <w:t> </w:t>
      </w:r>
      <w:r>
        <w:rPr/>
        <w:t>atenten</w:t>
      </w:r>
      <w:r>
        <w:rPr>
          <w:spacing w:val="20"/>
        </w:rPr>
        <w:t> </w:t>
      </w:r>
      <w:r>
        <w:rPr/>
        <w:t>contra</w:t>
      </w:r>
      <w:r>
        <w:rPr>
          <w:spacing w:val="20"/>
        </w:rPr>
        <w:t> </w:t>
      </w:r>
      <w:r>
        <w:rPr/>
        <w:t>la</w:t>
      </w:r>
      <w:r>
        <w:rPr>
          <w:spacing w:val="20"/>
        </w:rPr>
        <w:t> </w:t>
      </w:r>
      <w:r>
        <w:rPr/>
        <w:t>integridad y</w:t>
      </w:r>
      <w:r>
        <w:rPr>
          <w:spacing w:val="29"/>
        </w:rPr>
        <w:t> </w:t>
      </w:r>
      <w:r>
        <w:rPr/>
        <w:t>derechos</w:t>
      </w:r>
      <w:r>
        <w:rPr>
          <w:spacing w:val="30"/>
        </w:rPr>
        <w:t> </w:t>
      </w:r>
      <w:r>
        <w:rPr/>
        <w:t>de</w:t>
      </w:r>
      <w:r>
        <w:rPr>
          <w:spacing w:val="29"/>
        </w:rPr>
        <w:t> </w:t>
      </w:r>
      <w:r>
        <w:rPr/>
        <w:t>niñas,</w:t>
      </w:r>
      <w:r>
        <w:rPr>
          <w:spacing w:val="30"/>
        </w:rPr>
        <w:t> </w:t>
      </w:r>
      <w:r>
        <w:rPr/>
        <w:t>niños</w:t>
      </w:r>
      <w:r>
        <w:rPr>
          <w:spacing w:val="30"/>
        </w:rPr>
        <w:t> </w:t>
      </w:r>
      <w:r>
        <w:rPr/>
        <w:t>y</w:t>
      </w:r>
      <w:r>
        <w:rPr>
          <w:spacing w:val="29"/>
        </w:rPr>
        <w:t> </w:t>
      </w:r>
      <w:r>
        <w:rPr/>
        <w:t>adolescentes.</w:t>
      </w:r>
      <w:r>
        <w:rPr>
          <w:spacing w:val="30"/>
        </w:rPr>
        <w:t> </w:t>
      </w:r>
      <w:r>
        <w:rPr/>
        <w:t>Este</w:t>
      </w:r>
      <w:r>
        <w:rPr>
          <w:spacing w:val="30"/>
        </w:rPr>
        <w:t> </w:t>
      </w:r>
      <w:r>
        <w:rPr/>
        <w:t>proceso</w:t>
      </w:r>
      <w:r>
        <w:rPr>
          <w:spacing w:val="29"/>
        </w:rPr>
        <w:t> </w:t>
      </w:r>
      <w:r>
        <w:rPr/>
        <w:t>se</w:t>
      </w:r>
      <w:r>
        <w:rPr>
          <w:spacing w:val="30"/>
        </w:rPr>
        <w:t> </w:t>
      </w:r>
      <w:r>
        <w:rPr/>
        <w:t>realiza</w:t>
      </w:r>
      <w:r>
        <w:rPr>
          <w:spacing w:val="30"/>
        </w:rPr>
        <w:t> </w:t>
      </w:r>
      <w:r>
        <w:rPr/>
        <w:t>a</w:t>
      </w:r>
      <w:r>
        <w:rPr>
          <w:spacing w:val="29"/>
        </w:rPr>
        <w:t> </w:t>
      </w:r>
      <w:r>
        <w:rPr/>
        <w:t>través</w:t>
      </w:r>
      <w:r>
        <w:rPr>
          <w:spacing w:val="30"/>
        </w:rPr>
        <w:t> </w:t>
      </w:r>
      <w:r>
        <w:rPr/>
        <w:t>de</w:t>
      </w:r>
      <w:r>
        <w:rPr>
          <w:spacing w:val="30"/>
        </w:rPr>
        <w:t> </w:t>
      </w:r>
      <w:r>
        <w:rPr/>
        <w:t>la</w:t>
      </w:r>
      <w:r>
        <w:rPr>
          <w:spacing w:val="29"/>
        </w:rPr>
        <w:t> </w:t>
      </w:r>
      <w:r>
        <w:rPr/>
        <w:t>capacitación</w:t>
      </w:r>
      <w:r>
        <w:rPr>
          <w:spacing w:val="30"/>
        </w:rPr>
        <w:t> </w:t>
      </w:r>
      <w:r>
        <w:rPr/>
        <w:t>y</w:t>
      </w:r>
      <w:r>
        <w:rPr>
          <w:spacing w:val="30"/>
        </w:rPr>
        <w:t> </w:t>
      </w:r>
      <w:r>
        <w:rPr/>
        <w:t>difusión</w:t>
      </w:r>
      <w:r>
        <w:rPr>
          <w:spacing w:val="29"/>
        </w:rPr>
        <w:t> </w:t>
      </w:r>
      <w:r>
        <w:rPr/>
        <w:t>de</w:t>
      </w:r>
      <w:r>
        <w:rPr>
          <w:spacing w:val="30"/>
        </w:rPr>
        <w:t> </w:t>
      </w:r>
      <w:r>
        <w:rPr/>
        <w:t>los</w:t>
      </w:r>
      <w:r>
        <w:rPr>
          <w:spacing w:val="30"/>
        </w:rPr>
        <w:t> </w:t>
      </w:r>
      <w:r>
        <w:rPr>
          <w:spacing w:val="-2"/>
        </w:rPr>
        <w:t>derechos</w:t>
      </w:r>
    </w:p>
    <w:p>
      <w:pPr>
        <w:pStyle w:val="BodyText"/>
        <w:spacing w:after="0" w:line="249" w:lineRule="auto"/>
        <w:jc w:val="center"/>
        <w:sectPr>
          <w:pgSz w:w="12240" w:h="15840"/>
          <w:pgMar w:header="682" w:footer="0" w:top="1180" w:bottom="280" w:left="720" w:right="720"/>
        </w:sectPr>
      </w:pPr>
    </w:p>
    <w:p>
      <w:pPr>
        <w:pStyle w:val="BodyText"/>
        <w:spacing w:before="104"/>
      </w:pPr>
    </w:p>
    <w:p>
      <w:pPr>
        <w:pStyle w:val="BodyText"/>
        <w:spacing w:line="249" w:lineRule="auto"/>
        <w:ind w:left="244" w:right="238"/>
        <w:jc w:val="both"/>
      </w:pPr>
      <w:r>
        <w:rPr/>
        <w:t>reconocidos por la Constitución Política de los Estados Unidos Mexicanos, la Convención de los Derechos del Niños, la Ley General de los Derechos de Niñas, Niños y</w:t>
      </w:r>
      <w:r>
        <w:rPr>
          <w:spacing w:val="-5"/>
        </w:rPr>
        <w:t> </w:t>
      </w:r>
      <w:r>
        <w:rPr/>
        <w:t>Adolescentes, y la Ley de los Derechos de Niñas, Niños y</w:t>
      </w:r>
      <w:r>
        <w:rPr>
          <w:spacing w:val="-5"/>
        </w:rPr>
        <w:t> </w:t>
      </w:r>
      <w:r>
        <w:rPr/>
        <w:t>Adolescentes del Estado de San Luis Potosí, en favor de este grupo en situación de vulnerabilidad, dirigido a diferentes sectores de la sociedad, de conformidad</w:t>
      </w:r>
      <w:r>
        <w:rPr>
          <w:spacing w:val="40"/>
        </w:rPr>
        <w:t> </w:t>
      </w:r>
      <w:r>
        <w:rPr/>
        <w:t>con</w:t>
      </w:r>
      <w:r>
        <w:rPr>
          <w:spacing w:val="40"/>
        </w:rPr>
        <w:t> </w:t>
      </w:r>
      <w:r>
        <w:rPr/>
        <w:t>las</w:t>
      </w:r>
      <w:r>
        <w:rPr>
          <w:spacing w:val="40"/>
        </w:rPr>
        <w:t> </w:t>
      </w:r>
      <w:r>
        <w:rPr/>
        <w:t>atribuciones</w:t>
      </w:r>
      <w:r>
        <w:rPr>
          <w:spacing w:val="40"/>
        </w:rPr>
        <w:t> </w:t>
      </w:r>
      <w:r>
        <w:rPr/>
        <w:t>y</w:t>
      </w:r>
      <w:r>
        <w:rPr>
          <w:spacing w:val="40"/>
        </w:rPr>
        <w:t> </w:t>
      </w:r>
      <w:r>
        <w:rPr/>
        <w:t>facultades</w:t>
      </w:r>
      <w:r>
        <w:rPr>
          <w:spacing w:val="40"/>
        </w:rPr>
        <w:t> </w:t>
      </w:r>
      <w:r>
        <w:rPr/>
        <w:t>de</w:t>
      </w:r>
      <w:r>
        <w:rPr>
          <w:spacing w:val="40"/>
        </w:rPr>
        <w:t> </w:t>
      </w:r>
      <w:r>
        <w:rPr/>
        <w:t>cada</w:t>
      </w:r>
      <w:r>
        <w:rPr>
          <w:spacing w:val="40"/>
        </w:rPr>
        <w:t> </w:t>
      </w:r>
      <w:r>
        <w:rPr/>
        <w:t>autoridad</w:t>
      </w:r>
      <w:r>
        <w:rPr>
          <w:spacing w:val="40"/>
        </w:rPr>
        <w:t> </w:t>
      </w:r>
      <w:r>
        <w:rPr/>
        <w:t>administrativa</w:t>
      </w:r>
      <w:r>
        <w:rPr>
          <w:spacing w:val="40"/>
        </w:rPr>
        <w:t> </w:t>
      </w:r>
      <w:r>
        <w:rPr/>
        <w:t>estatal.</w:t>
      </w:r>
    </w:p>
    <w:p>
      <w:pPr>
        <w:pStyle w:val="BodyText"/>
        <w:spacing w:before="6"/>
        <w:rPr>
          <w:sz w:val="19"/>
        </w:rPr>
      </w:pPr>
      <w:r>
        <w:rPr>
          <w:sz w:val="19"/>
        </w:rPr>
        <w:drawing>
          <wp:anchor distT="0" distB="0" distL="0" distR="0" allowOverlap="1" layoutInCell="1" locked="0" behindDoc="1" simplePos="0" relativeHeight="487590912">
            <wp:simplePos x="0" y="0"/>
            <wp:positionH relativeFrom="page">
              <wp:posOffset>1725929</wp:posOffset>
            </wp:positionH>
            <wp:positionV relativeFrom="paragraph">
              <wp:posOffset>157969</wp:posOffset>
            </wp:positionV>
            <wp:extent cx="4343399" cy="2486025"/>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17" cstate="print"/>
                    <a:stretch>
                      <a:fillRect/>
                    </a:stretch>
                  </pic:blipFill>
                  <pic:spPr>
                    <a:xfrm>
                      <a:off x="0" y="0"/>
                      <a:ext cx="4343399" cy="2486025"/>
                    </a:xfrm>
                    <a:prstGeom prst="rect">
                      <a:avLst/>
                    </a:prstGeom>
                  </pic:spPr>
                </pic:pic>
              </a:graphicData>
            </a:graphic>
          </wp:anchor>
        </w:drawing>
      </w:r>
    </w:p>
    <w:p>
      <w:pPr>
        <w:pStyle w:val="BodyText"/>
        <w:spacing w:before="113"/>
      </w:pPr>
    </w:p>
    <w:p>
      <w:pPr>
        <w:pStyle w:val="BodyText"/>
        <w:spacing w:line="249" w:lineRule="auto"/>
        <w:ind w:left="244" w:right="237"/>
        <w:jc w:val="both"/>
      </w:pPr>
      <w:r>
        <w:rPr>
          <w:color w:val="231F20"/>
        </w:rPr>
        <w:t>Bajo este tenor, todas las dependencias en el ámbito de sus facultades y atribuciones deben procurar que las y los servidores públicos, en especial aquellos que por sus labores puedan tener contacto con niñas, niños o adolescentes, se encuentran capacitados</w:t>
      </w:r>
      <w:r>
        <w:rPr>
          <w:color w:val="231F20"/>
          <w:spacing w:val="40"/>
        </w:rPr>
        <w:t> </w:t>
      </w:r>
      <w:r>
        <w:rPr>
          <w:color w:val="231F20"/>
        </w:rPr>
        <w:t>en</w:t>
      </w:r>
      <w:r>
        <w:rPr>
          <w:color w:val="231F20"/>
          <w:spacing w:val="40"/>
        </w:rPr>
        <w:t> </w:t>
      </w:r>
      <w:r>
        <w:rPr>
          <w:color w:val="231F20"/>
        </w:rPr>
        <w:t>materia</w:t>
      </w:r>
      <w:r>
        <w:rPr>
          <w:color w:val="231F20"/>
          <w:spacing w:val="40"/>
        </w:rPr>
        <w:t> </w:t>
      </w:r>
      <w:r>
        <w:rPr>
          <w:color w:val="231F20"/>
        </w:rPr>
        <w:t>de</w:t>
      </w:r>
      <w:r>
        <w:rPr>
          <w:color w:val="231F20"/>
          <w:spacing w:val="40"/>
        </w:rPr>
        <w:t> </w:t>
      </w:r>
      <w:r>
        <w:rPr>
          <w:color w:val="231F20"/>
        </w:rPr>
        <w:t>derechos</w:t>
      </w:r>
      <w:r>
        <w:rPr>
          <w:color w:val="231F20"/>
          <w:spacing w:val="40"/>
        </w:rPr>
        <w:t> </w:t>
      </w:r>
      <w:r>
        <w:rPr>
          <w:color w:val="231F20"/>
        </w:rPr>
        <w:t>humanos,</w:t>
      </w:r>
      <w:r>
        <w:rPr>
          <w:color w:val="231F20"/>
          <w:spacing w:val="40"/>
        </w:rPr>
        <w:t> </w:t>
      </w:r>
      <w:r>
        <w:rPr>
          <w:color w:val="231F20"/>
        </w:rPr>
        <w:t>así</w:t>
      </w:r>
      <w:r>
        <w:rPr>
          <w:color w:val="231F20"/>
          <w:spacing w:val="40"/>
        </w:rPr>
        <w:t> </w:t>
      </w:r>
      <w:r>
        <w:rPr>
          <w:color w:val="231F20"/>
        </w:rPr>
        <w:t>como</w:t>
      </w:r>
      <w:r>
        <w:rPr>
          <w:color w:val="231F20"/>
          <w:spacing w:val="40"/>
        </w:rPr>
        <w:t> </w:t>
      </w:r>
      <w:r>
        <w:rPr>
          <w:color w:val="231F20"/>
        </w:rPr>
        <w:t>en</w:t>
      </w:r>
      <w:r>
        <w:rPr>
          <w:color w:val="231F20"/>
          <w:spacing w:val="40"/>
        </w:rPr>
        <w:t> </w:t>
      </w:r>
      <w:r>
        <w:rPr>
          <w:color w:val="231F20"/>
        </w:rPr>
        <w:t>mecanismos</w:t>
      </w:r>
      <w:r>
        <w:rPr>
          <w:color w:val="231F20"/>
          <w:spacing w:val="40"/>
        </w:rPr>
        <w:t> </w:t>
      </w:r>
      <w:r>
        <w:rPr>
          <w:color w:val="231F20"/>
        </w:rPr>
        <w:t>de</w:t>
      </w:r>
      <w:r>
        <w:rPr>
          <w:color w:val="231F20"/>
          <w:spacing w:val="40"/>
        </w:rPr>
        <w:t> </w:t>
      </w:r>
      <w:r>
        <w:rPr>
          <w:color w:val="231F20"/>
        </w:rPr>
        <w:t>atención</w:t>
      </w:r>
      <w:r>
        <w:rPr>
          <w:color w:val="231F20"/>
          <w:spacing w:val="40"/>
        </w:rPr>
        <w:t> </w:t>
      </w:r>
      <w:r>
        <w:rPr>
          <w:color w:val="231F20"/>
        </w:rPr>
        <w:t>y</w:t>
      </w:r>
      <w:r>
        <w:rPr>
          <w:color w:val="231F20"/>
          <w:spacing w:val="40"/>
        </w:rPr>
        <w:t> </w:t>
      </w:r>
      <w:r>
        <w:rPr>
          <w:color w:val="231F20"/>
        </w:rPr>
        <w:t>protección</w:t>
      </w:r>
      <w:r>
        <w:rPr>
          <w:color w:val="231F20"/>
          <w:spacing w:val="40"/>
        </w:rPr>
        <w:t> </w:t>
      </w:r>
      <w:r>
        <w:rPr>
          <w:color w:val="231F20"/>
        </w:rPr>
        <w:t>integral</w:t>
      </w:r>
      <w:r>
        <w:rPr>
          <w:color w:val="231F20"/>
          <w:spacing w:val="40"/>
        </w:rPr>
        <w:t> </w:t>
      </w:r>
      <w:r>
        <w:rPr>
          <w:color w:val="231F20"/>
        </w:rPr>
        <w:t>en</w:t>
      </w:r>
      <w:r>
        <w:rPr>
          <w:color w:val="231F20"/>
          <w:spacing w:val="40"/>
        </w:rPr>
        <w:t> </w:t>
      </w:r>
      <w:r>
        <w:rPr>
          <w:color w:val="231F20"/>
        </w:rPr>
        <w:t>los</w:t>
      </w:r>
      <w:r>
        <w:rPr>
          <w:color w:val="231F20"/>
          <w:spacing w:val="40"/>
        </w:rPr>
        <w:t> </w:t>
      </w:r>
      <w:r>
        <w:rPr>
          <w:color w:val="231F20"/>
        </w:rPr>
        <w:t>casos donde</w:t>
      </w:r>
      <w:r>
        <w:rPr>
          <w:color w:val="231F20"/>
          <w:spacing w:val="15"/>
        </w:rPr>
        <w:t> </w:t>
      </w:r>
      <w:r>
        <w:rPr>
          <w:color w:val="231F20"/>
        </w:rPr>
        <w:t>se</w:t>
      </w:r>
      <w:r>
        <w:rPr>
          <w:color w:val="231F20"/>
          <w:spacing w:val="15"/>
        </w:rPr>
        <w:t> </w:t>
      </w:r>
      <w:r>
        <w:rPr>
          <w:color w:val="231F20"/>
        </w:rPr>
        <w:t>vulneren</w:t>
      </w:r>
      <w:r>
        <w:rPr>
          <w:color w:val="231F20"/>
          <w:spacing w:val="15"/>
        </w:rPr>
        <w:t> </w:t>
      </w:r>
      <w:r>
        <w:rPr>
          <w:color w:val="231F20"/>
        </w:rPr>
        <w:t>sus</w:t>
      </w:r>
      <w:r>
        <w:rPr>
          <w:color w:val="231F20"/>
          <w:spacing w:val="15"/>
        </w:rPr>
        <w:t> </w:t>
      </w:r>
      <w:r>
        <w:rPr>
          <w:color w:val="231F20"/>
        </w:rPr>
        <w:t>derechos,</w:t>
      </w:r>
      <w:r>
        <w:rPr>
          <w:color w:val="231F20"/>
          <w:spacing w:val="15"/>
        </w:rPr>
        <w:t> </w:t>
      </w:r>
      <w:r>
        <w:rPr>
          <w:color w:val="231F20"/>
        </w:rPr>
        <w:t>y</w:t>
      </w:r>
      <w:r>
        <w:rPr>
          <w:color w:val="231F20"/>
          <w:spacing w:val="15"/>
        </w:rPr>
        <w:t> </w:t>
      </w:r>
      <w:r>
        <w:rPr>
          <w:color w:val="231F20"/>
        </w:rPr>
        <w:t>se</w:t>
      </w:r>
      <w:r>
        <w:rPr>
          <w:color w:val="231F20"/>
          <w:spacing w:val="15"/>
        </w:rPr>
        <w:t> </w:t>
      </w:r>
      <w:r>
        <w:rPr>
          <w:color w:val="231F20"/>
        </w:rPr>
        <w:t>evalúe</w:t>
      </w:r>
      <w:r>
        <w:rPr>
          <w:color w:val="231F20"/>
          <w:spacing w:val="15"/>
        </w:rPr>
        <w:t> </w:t>
      </w:r>
      <w:r>
        <w:rPr>
          <w:color w:val="231F20"/>
        </w:rPr>
        <w:t>constantemente</w:t>
      </w:r>
      <w:r>
        <w:rPr>
          <w:color w:val="231F20"/>
          <w:spacing w:val="15"/>
        </w:rPr>
        <w:t> </w:t>
      </w:r>
      <w:r>
        <w:rPr>
          <w:color w:val="231F20"/>
        </w:rPr>
        <w:t>la</w:t>
      </w:r>
      <w:r>
        <w:rPr>
          <w:color w:val="231F20"/>
          <w:spacing w:val="15"/>
        </w:rPr>
        <w:t> </w:t>
      </w:r>
      <w:r>
        <w:rPr>
          <w:color w:val="231F20"/>
        </w:rPr>
        <w:t>posibilidad</w:t>
      </w:r>
      <w:r>
        <w:rPr>
          <w:color w:val="231F20"/>
          <w:spacing w:val="15"/>
        </w:rPr>
        <w:t> </w:t>
      </w:r>
      <w:r>
        <w:rPr>
          <w:color w:val="231F20"/>
        </w:rPr>
        <w:t>de</w:t>
      </w:r>
      <w:r>
        <w:rPr>
          <w:color w:val="231F20"/>
          <w:spacing w:val="15"/>
        </w:rPr>
        <w:t> </w:t>
      </w:r>
      <w:r>
        <w:rPr>
          <w:color w:val="231F20"/>
        </w:rPr>
        <w:t>implementar</w:t>
      </w:r>
      <w:r>
        <w:rPr>
          <w:color w:val="231F20"/>
          <w:spacing w:val="15"/>
        </w:rPr>
        <w:t> </w:t>
      </w:r>
      <w:r>
        <w:rPr>
          <w:color w:val="231F20"/>
        </w:rPr>
        <w:t>acciones</w:t>
      </w:r>
      <w:r>
        <w:rPr>
          <w:color w:val="231F20"/>
          <w:spacing w:val="15"/>
        </w:rPr>
        <w:t> </w:t>
      </w:r>
      <w:r>
        <w:rPr>
          <w:color w:val="231F20"/>
        </w:rPr>
        <w:t>afirmativas</w:t>
      </w:r>
      <w:r>
        <w:rPr>
          <w:color w:val="231F20"/>
          <w:spacing w:val="15"/>
        </w:rPr>
        <w:t> </w:t>
      </w:r>
      <w:r>
        <w:rPr>
          <w:color w:val="231F20"/>
        </w:rPr>
        <w:t>en</w:t>
      </w:r>
      <w:r>
        <w:rPr>
          <w:color w:val="231F20"/>
          <w:spacing w:val="15"/>
        </w:rPr>
        <w:t> </w:t>
      </w:r>
      <w:r>
        <w:rPr>
          <w:color w:val="231F20"/>
        </w:rPr>
        <w:t>beneficio de este grupo en situación de vulnerabilidad.</w:t>
      </w:r>
    </w:p>
    <w:p>
      <w:pPr>
        <w:pStyle w:val="BodyText"/>
        <w:spacing w:before="12"/>
      </w:pPr>
    </w:p>
    <w:p>
      <w:pPr>
        <w:pStyle w:val="Heading3"/>
        <w:numPr>
          <w:ilvl w:val="1"/>
          <w:numId w:val="9"/>
        </w:numPr>
        <w:tabs>
          <w:tab w:pos="536" w:val="left" w:leader="none"/>
        </w:tabs>
        <w:spacing w:line="240" w:lineRule="auto" w:before="1" w:after="0"/>
        <w:ind w:left="536" w:right="0" w:hanging="292"/>
        <w:jc w:val="both"/>
        <w:rPr>
          <w:color w:val="231F20"/>
        </w:rPr>
      </w:pPr>
      <w:r>
        <w:rPr>
          <w:color w:val="231F20"/>
        </w:rPr>
        <w:t>Atención</w:t>
      </w:r>
      <w:r>
        <w:rPr>
          <w:color w:val="231F20"/>
          <w:spacing w:val="-7"/>
        </w:rPr>
        <w:t> </w:t>
      </w:r>
      <w:r>
        <w:rPr>
          <w:color w:val="231F20"/>
        </w:rPr>
        <w:t>Integral</w:t>
      </w:r>
      <w:r>
        <w:rPr>
          <w:color w:val="231F20"/>
          <w:spacing w:val="-6"/>
        </w:rPr>
        <w:t> </w:t>
      </w:r>
      <w:r>
        <w:rPr>
          <w:color w:val="231F20"/>
        </w:rPr>
        <w:t>a</w:t>
      </w:r>
      <w:r>
        <w:rPr>
          <w:color w:val="231F20"/>
          <w:spacing w:val="-6"/>
        </w:rPr>
        <w:t> </w:t>
      </w:r>
      <w:r>
        <w:rPr>
          <w:color w:val="231F20"/>
        </w:rPr>
        <w:t>Niñas,</w:t>
      </w:r>
      <w:r>
        <w:rPr>
          <w:color w:val="231F20"/>
          <w:spacing w:val="-6"/>
        </w:rPr>
        <w:t> </w:t>
      </w:r>
      <w:r>
        <w:rPr>
          <w:color w:val="231F20"/>
        </w:rPr>
        <w:t>Niños</w:t>
      </w:r>
      <w:r>
        <w:rPr>
          <w:color w:val="231F20"/>
          <w:spacing w:val="-6"/>
        </w:rPr>
        <w:t> </w:t>
      </w:r>
      <w:r>
        <w:rPr>
          <w:color w:val="231F20"/>
        </w:rPr>
        <w:t>y</w:t>
      </w:r>
      <w:r>
        <w:rPr>
          <w:color w:val="231F20"/>
          <w:spacing w:val="-6"/>
        </w:rPr>
        <w:t> </w:t>
      </w:r>
      <w:r>
        <w:rPr>
          <w:color w:val="231F20"/>
          <w:spacing w:val="-2"/>
        </w:rPr>
        <w:t>Adolescentes</w:t>
      </w:r>
    </w:p>
    <w:p>
      <w:pPr>
        <w:pStyle w:val="BodyText"/>
        <w:spacing w:before="17"/>
        <w:rPr>
          <w:rFonts w:ascii="Arial"/>
          <w:b/>
        </w:rPr>
      </w:pPr>
    </w:p>
    <w:p>
      <w:pPr>
        <w:pStyle w:val="ListParagraph"/>
        <w:numPr>
          <w:ilvl w:val="0"/>
          <w:numId w:val="10"/>
        </w:numPr>
        <w:tabs>
          <w:tab w:pos="468" w:val="left" w:leader="none"/>
        </w:tabs>
        <w:spacing w:line="249" w:lineRule="auto" w:before="1" w:after="0"/>
        <w:ind w:left="244" w:right="238" w:firstLine="0"/>
        <w:jc w:val="both"/>
        <w:rPr>
          <w:sz w:val="18"/>
        </w:rPr>
      </w:pPr>
      <w:r>
        <w:rPr>
          <w:sz w:val="18"/>
        </w:rPr>
        <w:t>En</w:t>
      </w:r>
      <w:r>
        <w:rPr>
          <w:spacing w:val="26"/>
          <w:sz w:val="18"/>
        </w:rPr>
        <w:t> </w:t>
      </w:r>
      <w:r>
        <w:rPr>
          <w:sz w:val="18"/>
        </w:rPr>
        <w:t>los</w:t>
      </w:r>
      <w:r>
        <w:rPr>
          <w:spacing w:val="26"/>
          <w:sz w:val="18"/>
        </w:rPr>
        <w:t> </w:t>
      </w:r>
      <w:r>
        <w:rPr>
          <w:sz w:val="18"/>
        </w:rPr>
        <w:t>casos</w:t>
      </w:r>
      <w:r>
        <w:rPr>
          <w:spacing w:val="26"/>
          <w:sz w:val="18"/>
        </w:rPr>
        <w:t> </w:t>
      </w:r>
      <w:r>
        <w:rPr>
          <w:sz w:val="18"/>
        </w:rPr>
        <w:t>en</w:t>
      </w:r>
      <w:r>
        <w:rPr>
          <w:spacing w:val="26"/>
          <w:sz w:val="18"/>
        </w:rPr>
        <w:t> </w:t>
      </w:r>
      <w:r>
        <w:rPr>
          <w:sz w:val="18"/>
        </w:rPr>
        <w:t>que</w:t>
      </w:r>
      <w:r>
        <w:rPr>
          <w:spacing w:val="26"/>
          <w:sz w:val="18"/>
        </w:rPr>
        <w:t> </w:t>
      </w:r>
      <w:r>
        <w:rPr>
          <w:sz w:val="18"/>
        </w:rPr>
        <w:t>una</w:t>
      </w:r>
      <w:r>
        <w:rPr>
          <w:spacing w:val="26"/>
          <w:sz w:val="18"/>
        </w:rPr>
        <w:t> </w:t>
      </w:r>
      <w:r>
        <w:rPr>
          <w:sz w:val="18"/>
        </w:rPr>
        <w:t>persona</w:t>
      </w:r>
      <w:r>
        <w:rPr>
          <w:spacing w:val="26"/>
          <w:sz w:val="18"/>
        </w:rPr>
        <w:t> </w:t>
      </w:r>
      <w:r>
        <w:rPr>
          <w:sz w:val="18"/>
        </w:rPr>
        <w:t>servidora</w:t>
      </w:r>
      <w:r>
        <w:rPr>
          <w:spacing w:val="26"/>
          <w:sz w:val="18"/>
        </w:rPr>
        <w:t> </w:t>
      </w:r>
      <w:r>
        <w:rPr>
          <w:sz w:val="18"/>
        </w:rPr>
        <w:t>pública</w:t>
      </w:r>
      <w:r>
        <w:rPr>
          <w:spacing w:val="26"/>
          <w:sz w:val="18"/>
        </w:rPr>
        <w:t> </w:t>
      </w:r>
      <w:r>
        <w:rPr>
          <w:sz w:val="18"/>
        </w:rPr>
        <w:t>detecte</w:t>
      </w:r>
      <w:r>
        <w:rPr>
          <w:spacing w:val="26"/>
          <w:sz w:val="18"/>
        </w:rPr>
        <w:t> </w:t>
      </w:r>
      <w:r>
        <w:rPr>
          <w:sz w:val="18"/>
        </w:rPr>
        <w:t>un</w:t>
      </w:r>
      <w:r>
        <w:rPr>
          <w:spacing w:val="28"/>
          <w:sz w:val="18"/>
        </w:rPr>
        <w:t> </w:t>
      </w:r>
      <w:r>
        <w:rPr>
          <w:sz w:val="18"/>
        </w:rPr>
        <w:t>posible</w:t>
      </w:r>
      <w:r>
        <w:rPr>
          <w:spacing w:val="26"/>
          <w:sz w:val="18"/>
        </w:rPr>
        <w:t> </w:t>
      </w:r>
      <w:r>
        <w:rPr>
          <w:sz w:val="18"/>
        </w:rPr>
        <w:t>daño</w:t>
      </w:r>
      <w:r>
        <w:rPr>
          <w:spacing w:val="26"/>
          <w:sz w:val="18"/>
        </w:rPr>
        <w:t> </w:t>
      </w:r>
      <w:r>
        <w:rPr>
          <w:sz w:val="18"/>
        </w:rPr>
        <w:t>o</w:t>
      </w:r>
      <w:r>
        <w:rPr>
          <w:spacing w:val="26"/>
          <w:sz w:val="18"/>
        </w:rPr>
        <w:t> </w:t>
      </w:r>
      <w:r>
        <w:rPr>
          <w:sz w:val="18"/>
        </w:rPr>
        <w:t>vulneración</w:t>
      </w:r>
      <w:r>
        <w:rPr>
          <w:spacing w:val="26"/>
          <w:sz w:val="18"/>
        </w:rPr>
        <w:t> </w:t>
      </w:r>
      <w:r>
        <w:rPr>
          <w:sz w:val="18"/>
        </w:rPr>
        <w:t>de</w:t>
      </w:r>
      <w:r>
        <w:rPr>
          <w:spacing w:val="26"/>
          <w:sz w:val="18"/>
        </w:rPr>
        <w:t> </w:t>
      </w:r>
      <w:r>
        <w:rPr>
          <w:sz w:val="18"/>
        </w:rPr>
        <w:t>los</w:t>
      </w:r>
      <w:r>
        <w:rPr>
          <w:spacing w:val="26"/>
          <w:sz w:val="18"/>
        </w:rPr>
        <w:t> </w:t>
      </w:r>
      <w:r>
        <w:rPr>
          <w:sz w:val="18"/>
        </w:rPr>
        <w:t>derechos</w:t>
      </w:r>
      <w:r>
        <w:rPr>
          <w:spacing w:val="26"/>
          <w:sz w:val="18"/>
        </w:rPr>
        <w:t> </w:t>
      </w:r>
      <w:r>
        <w:rPr>
          <w:sz w:val="18"/>
        </w:rPr>
        <w:t>de</w:t>
      </w:r>
      <w:r>
        <w:rPr>
          <w:spacing w:val="26"/>
          <w:sz w:val="18"/>
        </w:rPr>
        <w:t> </w:t>
      </w:r>
      <w:r>
        <w:rPr>
          <w:sz w:val="18"/>
        </w:rPr>
        <w:t>una</w:t>
      </w:r>
      <w:r>
        <w:rPr>
          <w:spacing w:val="26"/>
          <w:sz w:val="18"/>
        </w:rPr>
        <w:t> </w:t>
      </w:r>
      <w:r>
        <w:rPr>
          <w:sz w:val="18"/>
        </w:rPr>
        <w:t>niña, niños o adolescente, deberá dar notificación y canalizarlo o canalizarla con la PPNNA, que es el órgano especializado del DIF Estatal encargado de su atención y protección integral, así como a las Procuradurías Municipales de Protección, de conformidad con</w:t>
      </w:r>
      <w:r>
        <w:rPr>
          <w:spacing w:val="25"/>
          <w:sz w:val="18"/>
        </w:rPr>
        <w:t> </w:t>
      </w:r>
      <w:r>
        <w:rPr>
          <w:sz w:val="18"/>
        </w:rPr>
        <w:t>los</w:t>
      </w:r>
      <w:r>
        <w:rPr>
          <w:spacing w:val="25"/>
          <w:sz w:val="18"/>
        </w:rPr>
        <w:t> </w:t>
      </w:r>
      <w:r>
        <w:rPr>
          <w:sz w:val="18"/>
        </w:rPr>
        <w:t>artículos</w:t>
      </w:r>
      <w:r>
        <w:rPr>
          <w:spacing w:val="25"/>
          <w:sz w:val="18"/>
        </w:rPr>
        <w:t> </w:t>
      </w:r>
      <w:r>
        <w:rPr>
          <w:sz w:val="18"/>
        </w:rPr>
        <w:t>126</w:t>
      </w:r>
      <w:r>
        <w:rPr>
          <w:spacing w:val="25"/>
          <w:sz w:val="18"/>
        </w:rPr>
        <w:t> </w:t>
      </w:r>
      <w:r>
        <w:rPr>
          <w:sz w:val="18"/>
        </w:rPr>
        <w:t>y</w:t>
      </w:r>
      <w:r>
        <w:rPr>
          <w:spacing w:val="25"/>
          <w:sz w:val="18"/>
        </w:rPr>
        <w:t> </w:t>
      </w:r>
      <w:r>
        <w:rPr>
          <w:sz w:val="18"/>
        </w:rPr>
        <w:t>131</w:t>
      </w:r>
      <w:r>
        <w:rPr>
          <w:spacing w:val="25"/>
          <w:sz w:val="18"/>
        </w:rPr>
        <w:t> </w:t>
      </w:r>
      <w:r>
        <w:rPr>
          <w:sz w:val="18"/>
        </w:rPr>
        <w:t>de</w:t>
      </w:r>
      <w:r>
        <w:rPr>
          <w:spacing w:val="25"/>
          <w:sz w:val="18"/>
        </w:rPr>
        <w:t> </w:t>
      </w:r>
      <w:r>
        <w:rPr>
          <w:sz w:val="18"/>
        </w:rPr>
        <w:t>la</w:t>
      </w:r>
      <w:r>
        <w:rPr>
          <w:spacing w:val="25"/>
          <w:sz w:val="18"/>
        </w:rPr>
        <w:t> </w:t>
      </w:r>
      <w:r>
        <w:rPr>
          <w:sz w:val="18"/>
        </w:rPr>
        <w:t>Ley</w:t>
      </w:r>
      <w:r>
        <w:rPr>
          <w:spacing w:val="25"/>
          <w:sz w:val="18"/>
        </w:rPr>
        <w:t> </w:t>
      </w:r>
      <w:r>
        <w:rPr>
          <w:sz w:val="18"/>
        </w:rPr>
        <w:t>de</w:t>
      </w:r>
      <w:r>
        <w:rPr>
          <w:spacing w:val="25"/>
          <w:sz w:val="18"/>
        </w:rPr>
        <w:t> </w:t>
      </w:r>
      <w:r>
        <w:rPr>
          <w:sz w:val="18"/>
        </w:rPr>
        <w:t>los</w:t>
      </w:r>
      <w:r>
        <w:rPr>
          <w:spacing w:val="25"/>
          <w:sz w:val="18"/>
        </w:rPr>
        <w:t> </w:t>
      </w:r>
      <w:r>
        <w:rPr>
          <w:sz w:val="18"/>
        </w:rPr>
        <w:t>Derechos</w:t>
      </w:r>
      <w:r>
        <w:rPr>
          <w:spacing w:val="25"/>
          <w:sz w:val="18"/>
        </w:rPr>
        <w:t> </w:t>
      </w:r>
      <w:r>
        <w:rPr>
          <w:sz w:val="18"/>
        </w:rPr>
        <w:t>de</w:t>
      </w:r>
      <w:r>
        <w:rPr>
          <w:spacing w:val="25"/>
          <w:sz w:val="18"/>
        </w:rPr>
        <w:t> </w:t>
      </w:r>
      <w:r>
        <w:rPr>
          <w:sz w:val="18"/>
        </w:rPr>
        <w:t>Niñas,</w:t>
      </w:r>
      <w:r>
        <w:rPr>
          <w:spacing w:val="25"/>
          <w:sz w:val="18"/>
        </w:rPr>
        <w:t> </w:t>
      </w:r>
      <w:r>
        <w:rPr>
          <w:sz w:val="18"/>
        </w:rPr>
        <w:t>Niños</w:t>
      </w:r>
      <w:r>
        <w:rPr>
          <w:spacing w:val="25"/>
          <w:sz w:val="18"/>
        </w:rPr>
        <w:t> </w:t>
      </w:r>
      <w:r>
        <w:rPr>
          <w:sz w:val="18"/>
        </w:rPr>
        <w:t>y Adolescentes</w:t>
      </w:r>
      <w:r>
        <w:rPr>
          <w:spacing w:val="25"/>
          <w:sz w:val="18"/>
        </w:rPr>
        <w:t> </w:t>
      </w:r>
      <w:r>
        <w:rPr>
          <w:sz w:val="18"/>
        </w:rPr>
        <w:t>de</w:t>
      </w:r>
      <w:r>
        <w:rPr>
          <w:spacing w:val="25"/>
          <w:sz w:val="18"/>
        </w:rPr>
        <w:t> </w:t>
      </w:r>
      <w:r>
        <w:rPr>
          <w:sz w:val="18"/>
        </w:rPr>
        <w:t>San</w:t>
      </w:r>
      <w:r>
        <w:rPr>
          <w:spacing w:val="25"/>
          <w:sz w:val="18"/>
        </w:rPr>
        <w:t> </w:t>
      </w:r>
      <w:r>
        <w:rPr>
          <w:sz w:val="18"/>
        </w:rPr>
        <w:t>Luis</w:t>
      </w:r>
      <w:r>
        <w:rPr>
          <w:spacing w:val="25"/>
          <w:sz w:val="18"/>
        </w:rPr>
        <w:t> </w:t>
      </w:r>
      <w:r>
        <w:rPr>
          <w:sz w:val="18"/>
        </w:rPr>
        <w:t>Potosí.</w:t>
      </w:r>
    </w:p>
    <w:p>
      <w:pPr>
        <w:pStyle w:val="BodyText"/>
        <w:spacing w:before="11"/>
      </w:pPr>
    </w:p>
    <w:p>
      <w:pPr>
        <w:pStyle w:val="ListParagraph"/>
        <w:numPr>
          <w:ilvl w:val="0"/>
          <w:numId w:val="10"/>
        </w:numPr>
        <w:tabs>
          <w:tab w:pos="473" w:val="left" w:leader="none"/>
        </w:tabs>
        <w:spacing w:line="249" w:lineRule="auto" w:before="1" w:after="0"/>
        <w:ind w:left="244" w:right="239" w:firstLine="0"/>
        <w:jc w:val="both"/>
        <w:rPr>
          <w:sz w:val="18"/>
        </w:rPr>
      </w:pPr>
      <w:r>
        <w:rPr>
          <w:sz w:val="18"/>
        </w:rPr>
        <w:t>Para realizar una adecuada canalización, la persona servidora pública que brindó la primera atención a la niña, niño o adolescente, deberá recabar los datos de la problemática presentada, usando como apoyo el formato que se presenta como Anexo 1, y en los casos donde la dependencia cuente con un departamento o dirección con personal especializado en trabajo social</w:t>
      </w:r>
      <w:r>
        <w:rPr>
          <w:spacing w:val="36"/>
          <w:sz w:val="18"/>
        </w:rPr>
        <w:t> </w:t>
      </w:r>
      <w:r>
        <w:rPr>
          <w:sz w:val="18"/>
        </w:rPr>
        <w:t>o</w:t>
      </w:r>
      <w:r>
        <w:rPr>
          <w:spacing w:val="36"/>
          <w:sz w:val="18"/>
        </w:rPr>
        <w:t> </w:t>
      </w:r>
      <w:r>
        <w:rPr>
          <w:sz w:val="18"/>
        </w:rPr>
        <w:t>psicología,</w:t>
      </w:r>
      <w:r>
        <w:rPr>
          <w:spacing w:val="36"/>
          <w:sz w:val="18"/>
        </w:rPr>
        <w:t> </w:t>
      </w:r>
      <w:r>
        <w:rPr>
          <w:sz w:val="18"/>
        </w:rPr>
        <w:t>solicitar</w:t>
      </w:r>
      <w:r>
        <w:rPr>
          <w:spacing w:val="36"/>
          <w:sz w:val="18"/>
        </w:rPr>
        <w:t> </w:t>
      </w:r>
      <w:r>
        <w:rPr>
          <w:sz w:val="18"/>
        </w:rPr>
        <w:t>su</w:t>
      </w:r>
      <w:r>
        <w:rPr>
          <w:spacing w:val="36"/>
          <w:sz w:val="18"/>
        </w:rPr>
        <w:t> </w:t>
      </w:r>
      <w:r>
        <w:rPr>
          <w:sz w:val="18"/>
        </w:rPr>
        <w:t>apoyo</w:t>
      </w:r>
      <w:r>
        <w:rPr>
          <w:spacing w:val="36"/>
          <w:sz w:val="18"/>
        </w:rPr>
        <w:t> </w:t>
      </w:r>
      <w:r>
        <w:rPr>
          <w:sz w:val="18"/>
        </w:rPr>
        <w:t>para</w:t>
      </w:r>
      <w:r>
        <w:rPr>
          <w:spacing w:val="36"/>
          <w:sz w:val="18"/>
        </w:rPr>
        <w:t> </w:t>
      </w:r>
      <w:r>
        <w:rPr>
          <w:sz w:val="18"/>
        </w:rPr>
        <w:t>que</w:t>
      </w:r>
      <w:r>
        <w:rPr>
          <w:spacing w:val="36"/>
          <w:sz w:val="18"/>
        </w:rPr>
        <w:t> </w:t>
      </w:r>
      <w:r>
        <w:rPr>
          <w:sz w:val="18"/>
        </w:rPr>
        <w:t>esté</w:t>
      </w:r>
      <w:r>
        <w:rPr>
          <w:spacing w:val="36"/>
          <w:sz w:val="18"/>
        </w:rPr>
        <w:t> </w:t>
      </w:r>
      <w:r>
        <w:rPr>
          <w:sz w:val="18"/>
        </w:rPr>
        <w:t>presente</w:t>
      </w:r>
      <w:r>
        <w:rPr>
          <w:spacing w:val="36"/>
          <w:sz w:val="18"/>
        </w:rPr>
        <w:t> </w:t>
      </w:r>
      <w:r>
        <w:rPr>
          <w:sz w:val="18"/>
        </w:rPr>
        <w:t>durante</w:t>
      </w:r>
      <w:r>
        <w:rPr>
          <w:spacing w:val="36"/>
          <w:sz w:val="18"/>
        </w:rPr>
        <w:t> </w:t>
      </w:r>
      <w:r>
        <w:rPr>
          <w:sz w:val="18"/>
        </w:rPr>
        <w:t>su</w:t>
      </w:r>
      <w:r>
        <w:rPr>
          <w:spacing w:val="36"/>
          <w:sz w:val="18"/>
        </w:rPr>
        <w:t> </w:t>
      </w:r>
      <w:r>
        <w:rPr>
          <w:sz w:val="18"/>
        </w:rPr>
        <w:t>declaración</w:t>
      </w:r>
      <w:r>
        <w:rPr>
          <w:spacing w:val="36"/>
          <w:sz w:val="18"/>
        </w:rPr>
        <w:t> </w:t>
      </w:r>
      <w:r>
        <w:rPr>
          <w:sz w:val="18"/>
        </w:rPr>
        <w:t>y</w:t>
      </w:r>
      <w:r>
        <w:rPr>
          <w:spacing w:val="36"/>
          <w:sz w:val="18"/>
        </w:rPr>
        <w:t> </w:t>
      </w:r>
      <w:r>
        <w:rPr>
          <w:sz w:val="18"/>
        </w:rPr>
        <w:t>brinde</w:t>
      </w:r>
      <w:r>
        <w:rPr>
          <w:spacing w:val="36"/>
          <w:sz w:val="18"/>
        </w:rPr>
        <w:t> </w:t>
      </w:r>
      <w:r>
        <w:rPr>
          <w:sz w:val="18"/>
        </w:rPr>
        <w:t>los</w:t>
      </w:r>
      <w:r>
        <w:rPr>
          <w:spacing w:val="36"/>
          <w:sz w:val="18"/>
        </w:rPr>
        <w:t> </w:t>
      </w:r>
      <w:r>
        <w:rPr>
          <w:sz w:val="18"/>
        </w:rPr>
        <w:t>servicios</w:t>
      </w:r>
      <w:r>
        <w:rPr>
          <w:spacing w:val="36"/>
          <w:sz w:val="18"/>
        </w:rPr>
        <w:t> </w:t>
      </w:r>
      <w:r>
        <w:rPr>
          <w:sz w:val="18"/>
        </w:rPr>
        <w:t>necesarios.</w:t>
      </w:r>
    </w:p>
    <w:p>
      <w:pPr>
        <w:pStyle w:val="BodyText"/>
        <w:spacing w:before="11"/>
      </w:pPr>
    </w:p>
    <w:p>
      <w:pPr>
        <w:pStyle w:val="ListParagraph"/>
        <w:numPr>
          <w:ilvl w:val="0"/>
          <w:numId w:val="10"/>
        </w:numPr>
        <w:tabs>
          <w:tab w:pos="466" w:val="left" w:leader="none"/>
        </w:tabs>
        <w:spacing w:line="249" w:lineRule="auto" w:before="1" w:after="0"/>
        <w:ind w:left="244" w:right="237" w:firstLine="0"/>
        <w:jc w:val="both"/>
        <w:rPr>
          <w:sz w:val="18"/>
        </w:rPr>
      </w:pPr>
      <w:r>
        <w:rPr>
          <w:sz w:val="18"/>
        </w:rPr>
        <w:t>A su vez, en las situaciones donde la niña, niño o adolescente se encuentre acompañado de algún familiar o tutor, lo acompañará durante todo el proceso con excepción de los casos donde se detecte temor o amenaza hacia el mismo por parte del</w:t>
      </w:r>
      <w:r>
        <w:rPr>
          <w:spacing w:val="40"/>
          <w:sz w:val="18"/>
        </w:rPr>
        <w:t> </w:t>
      </w:r>
      <w:r>
        <w:rPr>
          <w:sz w:val="18"/>
        </w:rPr>
        <w:t>niño,</w:t>
      </w:r>
      <w:r>
        <w:rPr>
          <w:spacing w:val="40"/>
          <w:sz w:val="18"/>
        </w:rPr>
        <w:t> </w:t>
      </w:r>
      <w:r>
        <w:rPr>
          <w:sz w:val="18"/>
        </w:rPr>
        <w:t>niña</w:t>
      </w:r>
      <w:r>
        <w:rPr>
          <w:spacing w:val="40"/>
          <w:sz w:val="18"/>
        </w:rPr>
        <w:t> </w:t>
      </w:r>
      <w:r>
        <w:rPr>
          <w:sz w:val="18"/>
        </w:rPr>
        <w:t>o</w:t>
      </w:r>
      <w:r>
        <w:rPr>
          <w:spacing w:val="40"/>
          <w:sz w:val="18"/>
        </w:rPr>
        <w:t> </w:t>
      </w:r>
      <w:r>
        <w:rPr>
          <w:sz w:val="18"/>
        </w:rPr>
        <w:t>adolescente.</w:t>
      </w:r>
      <w:r>
        <w:rPr>
          <w:spacing w:val="80"/>
          <w:sz w:val="18"/>
        </w:rPr>
        <w:t> </w:t>
      </w:r>
      <w:r>
        <w:rPr>
          <w:sz w:val="18"/>
        </w:rPr>
        <w:t>Durante</w:t>
      </w:r>
      <w:r>
        <w:rPr>
          <w:spacing w:val="40"/>
          <w:sz w:val="18"/>
        </w:rPr>
        <w:t> </w:t>
      </w:r>
      <w:r>
        <w:rPr>
          <w:sz w:val="18"/>
        </w:rPr>
        <w:t>la</w:t>
      </w:r>
      <w:r>
        <w:rPr>
          <w:spacing w:val="40"/>
          <w:sz w:val="18"/>
        </w:rPr>
        <w:t> </w:t>
      </w:r>
      <w:r>
        <w:rPr>
          <w:sz w:val="18"/>
        </w:rPr>
        <w:t>entrevista</w:t>
      </w:r>
      <w:r>
        <w:rPr>
          <w:spacing w:val="40"/>
          <w:sz w:val="18"/>
        </w:rPr>
        <w:t> </w:t>
      </w:r>
      <w:r>
        <w:rPr>
          <w:sz w:val="18"/>
        </w:rPr>
        <w:t>el</w:t>
      </w:r>
      <w:r>
        <w:rPr>
          <w:spacing w:val="40"/>
          <w:sz w:val="18"/>
        </w:rPr>
        <w:t> </w:t>
      </w:r>
      <w:r>
        <w:rPr>
          <w:sz w:val="18"/>
        </w:rPr>
        <w:t>servidor</w:t>
      </w:r>
      <w:r>
        <w:rPr>
          <w:spacing w:val="40"/>
          <w:sz w:val="18"/>
        </w:rPr>
        <w:t> </w:t>
      </w:r>
      <w:r>
        <w:rPr>
          <w:sz w:val="18"/>
        </w:rPr>
        <w:t>o</w:t>
      </w:r>
      <w:r>
        <w:rPr>
          <w:spacing w:val="40"/>
          <w:sz w:val="18"/>
        </w:rPr>
        <w:t> </w:t>
      </w:r>
      <w:r>
        <w:rPr>
          <w:sz w:val="18"/>
        </w:rPr>
        <w:t>servidora</w:t>
      </w:r>
      <w:r>
        <w:rPr>
          <w:spacing w:val="40"/>
          <w:sz w:val="18"/>
        </w:rPr>
        <w:t> </w:t>
      </w:r>
      <w:r>
        <w:rPr>
          <w:sz w:val="18"/>
        </w:rPr>
        <w:t>pública</w:t>
      </w:r>
      <w:r>
        <w:rPr>
          <w:spacing w:val="40"/>
          <w:sz w:val="18"/>
        </w:rPr>
        <w:t> </w:t>
      </w:r>
      <w:r>
        <w:rPr>
          <w:sz w:val="18"/>
        </w:rPr>
        <w:t>no</w:t>
      </w:r>
      <w:r>
        <w:rPr>
          <w:spacing w:val="40"/>
          <w:sz w:val="18"/>
        </w:rPr>
        <w:t> </w:t>
      </w:r>
      <w:r>
        <w:rPr>
          <w:sz w:val="18"/>
        </w:rPr>
        <w:t>indicara</w:t>
      </w:r>
      <w:r>
        <w:rPr>
          <w:spacing w:val="40"/>
          <w:sz w:val="18"/>
        </w:rPr>
        <w:t> </w:t>
      </w:r>
      <w:r>
        <w:rPr>
          <w:sz w:val="18"/>
        </w:rPr>
        <w:t>acciones</w:t>
      </w:r>
      <w:r>
        <w:rPr>
          <w:spacing w:val="40"/>
          <w:sz w:val="18"/>
        </w:rPr>
        <w:t> </w:t>
      </w:r>
      <w:r>
        <w:rPr>
          <w:sz w:val="18"/>
        </w:rPr>
        <w:t>o</w:t>
      </w:r>
      <w:r>
        <w:rPr>
          <w:spacing w:val="40"/>
          <w:sz w:val="18"/>
        </w:rPr>
        <w:t> </w:t>
      </w:r>
      <w:r>
        <w:rPr>
          <w:sz w:val="18"/>
        </w:rPr>
        <w:t>consejos</w:t>
      </w:r>
      <w:r>
        <w:rPr>
          <w:spacing w:val="40"/>
          <w:sz w:val="18"/>
        </w:rPr>
        <w:t> </w:t>
      </w:r>
      <w:r>
        <w:rPr>
          <w:sz w:val="18"/>
        </w:rPr>
        <w:t>a</w:t>
      </w:r>
      <w:r>
        <w:rPr>
          <w:spacing w:val="40"/>
          <w:sz w:val="18"/>
        </w:rPr>
        <w:t> </w:t>
      </w:r>
      <w:r>
        <w:rPr>
          <w:sz w:val="18"/>
        </w:rPr>
        <w:t>la persona acompañante, centrándose en obtener la información necesaria para conocer la situación de la niña, niño o</w:t>
      </w:r>
      <w:r>
        <w:rPr>
          <w:spacing w:val="40"/>
          <w:sz w:val="18"/>
        </w:rPr>
        <w:t> </w:t>
      </w:r>
      <w:r>
        <w:rPr>
          <w:sz w:val="18"/>
        </w:rPr>
        <w:t>adolescente, usando como apoyo el formato que se presenta como Anexo 2, debido a que será función de la PPNNA o de la autoridad</w:t>
      </w:r>
      <w:r>
        <w:rPr>
          <w:spacing w:val="40"/>
          <w:sz w:val="18"/>
        </w:rPr>
        <w:t> </w:t>
      </w:r>
      <w:r>
        <w:rPr>
          <w:sz w:val="18"/>
        </w:rPr>
        <w:t>municipal</w:t>
      </w:r>
      <w:r>
        <w:rPr>
          <w:spacing w:val="40"/>
          <w:sz w:val="18"/>
        </w:rPr>
        <w:t> </w:t>
      </w:r>
      <w:r>
        <w:rPr>
          <w:sz w:val="18"/>
        </w:rPr>
        <w:t>correspondiente</w:t>
      </w:r>
      <w:r>
        <w:rPr>
          <w:spacing w:val="40"/>
          <w:sz w:val="18"/>
        </w:rPr>
        <w:t> </w:t>
      </w:r>
      <w:r>
        <w:rPr>
          <w:sz w:val="18"/>
        </w:rPr>
        <w:t>decidir</w:t>
      </w:r>
      <w:r>
        <w:rPr>
          <w:spacing w:val="40"/>
          <w:sz w:val="18"/>
        </w:rPr>
        <w:t> </w:t>
      </w:r>
      <w:r>
        <w:rPr>
          <w:sz w:val="18"/>
        </w:rPr>
        <w:t>el</w:t>
      </w:r>
      <w:r>
        <w:rPr>
          <w:spacing w:val="40"/>
          <w:sz w:val="18"/>
        </w:rPr>
        <w:t> </w:t>
      </w:r>
      <w:r>
        <w:rPr>
          <w:sz w:val="18"/>
        </w:rPr>
        <w:t>acto</w:t>
      </w:r>
      <w:r>
        <w:rPr>
          <w:spacing w:val="40"/>
          <w:sz w:val="18"/>
        </w:rPr>
        <w:t> </w:t>
      </w:r>
      <w:r>
        <w:rPr>
          <w:sz w:val="18"/>
        </w:rPr>
        <w:t>a</w:t>
      </w:r>
      <w:r>
        <w:rPr>
          <w:spacing w:val="40"/>
          <w:sz w:val="18"/>
        </w:rPr>
        <w:t> </w:t>
      </w:r>
      <w:r>
        <w:rPr>
          <w:sz w:val="18"/>
        </w:rPr>
        <w:t>seguir</w:t>
      </w:r>
      <w:r>
        <w:rPr>
          <w:spacing w:val="40"/>
          <w:sz w:val="18"/>
        </w:rPr>
        <w:t> </w:t>
      </w:r>
      <w:r>
        <w:rPr>
          <w:sz w:val="18"/>
        </w:rPr>
        <w:t>conforme</w:t>
      </w:r>
      <w:r>
        <w:rPr>
          <w:spacing w:val="40"/>
          <w:sz w:val="18"/>
        </w:rPr>
        <w:t> </w:t>
      </w:r>
      <w:r>
        <w:rPr>
          <w:sz w:val="18"/>
        </w:rPr>
        <w:t>a</w:t>
      </w:r>
      <w:r>
        <w:rPr>
          <w:spacing w:val="40"/>
          <w:sz w:val="18"/>
        </w:rPr>
        <w:t> </w:t>
      </w:r>
      <w:r>
        <w:rPr>
          <w:sz w:val="18"/>
        </w:rPr>
        <w:t>la</w:t>
      </w:r>
      <w:r>
        <w:rPr>
          <w:spacing w:val="40"/>
          <w:sz w:val="18"/>
        </w:rPr>
        <w:t> </w:t>
      </w:r>
      <w:r>
        <w:rPr>
          <w:sz w:val="18"/>
        </w:rPr>
        <w:t>información</w:t>
      </w:r>
      <w:r>
        <w:rPr>
          <w:spacing w:val="40"/>
          <w:sz w:val="18"/>
        </w:rPr>
        <w:t> </w:t>
      </w:r>
      <w:r>
        <w:rPr>
          <w:sz w:val="18"/>
        </w:rPr>
        <w:t>obtenida.</w:t>
      </w:r>
    </w:p>
    <w:p>
      <w:pPr>
        <w:pStyle w:val="BodyText"/>
        <w:spacing w:before="13"/>
      </w:pPr>
    </w:p>
    <w:p>
      <w:pPr>
        <w:pStyle w:val="ListParagraph"/>
        <w:numPr>
          <w:ilvl w:val="0"/>
          <w:numId w:val="10"/>
        </w:numPr>
        <w:tabs>
          <w:tab w:pos="472" w:val="left" w:leader="none"/>
        </w:tabs>
        <w:spacing w:line="249" w:lineRule="auto" w:before="0" w:after="0"/>
        <w:ind w:left="244" w:right="239" w:firstLine="0"/>
        <w:jc w:val="both"/>
        <w:rPr>
          <w:sz w:val="18"/>
        </w:rPr>
      </w:pPr>
      <w:r>
        <w:rPr>
          <w:sz w:val="18"/>
        </w:rPr>
        <w:t>En</w:t>
      </w:r>
      <w:r>
        <w:rPr>
          <w:spacing w:val="32"/>
          <w:sz w:val="18"/>
        </w:rPr>
        <w:t> </w:t>
      </w:r>
      <w:r>
        <w:rPr>
          <w:sz w:val="18"/>
        </w:rPr>
        <w:t>caso</w:t>
      </w:r>
      <w:r>
        <w:rPr>
          <w:spacing w:val="32"/>
          <w:sz w:val="18"/>
        </w:rPr>
        <w:t> </w:t>
      </w:r>
      <w:r>
        <w:rPr>
          <w:sz w:val="18"/>
        </w:rPr>
        <w:t>de</w:t>
      </w:r>
      <w:r>
        <w:rPr>
          <w:spacing w:val="32"/>
          <w:sz w:val="18"/>
        </w:rPr>
        <w:t> </w:t>
      </w:r>
      <w:r>
        <w:rPr>
          <w:sz w:val="18"/>
        </w:rPr>
        <w:t>considerar</w:t>
      </w:r>
      <w:r>
        <w:rPr>
          <w:spacing w:val="32"/>
          <w:sz w:val="18"/>
        </w:rPr>
        <w:t> </w:t>
      </w:r>
      <w:r>
        <w:rPr>
          <w:sz w:val="18"/>
        </w:rPr>
        <w:t>necesario</w:t>
      </w:r>
      <w:r>
        <w:rPr>
          <w:spacing w:val="32"/>
          <w:sz w:val="18"/>
        </w:rPr>
        <w:t> </w:t>
      </w:r>
      <w:r>
        <w:rPr>
          <w:sz w:val="18"/>
        </w:rPr>
        <w:t>separar</w:t>
      </w:r>
      <w:r>
        <w:rPr>
          <w:spacing w:val="32"/>
          <w:sz w:val="18"/>
        </w:rPr>
        <w:t> </w:t>
      </w:r>
      <w:r>
        <w:rPr>
          <w:sz w:val="18"/>
        </w:rPr>
        <w:t>al</w:t>
      </w:r>
      <w:r>
        <w:rPr>
          <w:spacing w:val="32"/>
          <w:sz w:val="18"/>
        </w:rPr>
        <w:t> </w:t>
      </w:r>
      <w:r>
        <w:rPr>
          <w:sz w:val="18"/>
        </w:rPr>
        <w:t>niño,</w:t>
      </w:r>
      <w:r>
        <w:rPr>
          <w:spacing w:val="32"/>
          <w:sz w:val="18"/>
        </w:rPr>
        <w:t> </w:t>
      </w:r>
      <w:r>
        <w:rPr>
          <w:sz w:val="18"/>
        </w:rPr>
        <w:t>niña</w:t>
      </w:r>
      <w:r>
        <w:rPr>
          <w:spacing w:val="32"/>
          <w:sz w:val="18"/>
        </w:rPr>
        <w:t> </w:t>
      </w:r>
      <w:r>
        <w:rPr>
          <w:sz w:val="18"/>
        </w:rPr>
        <w:t>o</w:t>
      </w:r>
      <w:r>
        <w:rPr>
          <w:spacing w:val="32"/>
          <w:sz w:val="18"/>
        </w:rPr>
        <w:t> </w:t>
      </w:r>
      <w:r>
        <w:rPr>
          <w:sz w:val="18"/>
        </w:rPr>
        <w:t>adolescente</w:t>
      </w:r>
      <w:r>
        <w:rPr>
          <w:spacing w:val="32"/>
          <w:sz w:val="18"/>
        </w:rPr>
        <w:t> </w:t>
      </w:r>
      <w:r>
        <w:rPr>
          <w:sz w:val="18"/>
        </w:rPr>
        <w:t>de</w:t>
      </w:r>
      <w:r>
        <w:rPr>
          <w:spacing w:val="32"/>
          <w:sz w:val="18"/>
        </w:rPr>
        <w:t> </w:t>
      </w:r>
      <w:r>
        <w:rPr>
          <w:sz w:val="18"/>
        </w:rPr>
        <w:t>persona</w:t>
      </w:r>
      <w:r>
        <w:rPr>
          <w:spacing w:val="32"/>
          <w:sz w:val="18"/>
        </w:rPr>
        <w:t> </w:t>
      </w:r>
      <w:r>
        <w:rPr>
          <w:sz w:val="18"/>
        </w:rPr>
        <w:t>adulta</w:t>
      </w:r>
      <w:r>
        <w:rPr>
          <w:spacing w:val="32"/>
          <w:sz w:val="18"/>
        </w:rPr>
        <w:t> </w:t>
      </w:r>
      <w:r>
        <w:rPr>
          <w:sz w:val="18"/>
        </w:rPr>
        <w:t>que</w:t>
      </w:r>
      <w:r>
        <w:rPr>
          <w:spacing w:val="32"/>
          <w:sz w:val="18"/>
        </w:rPr>
        <w:t> </w:t>
      </w:r>
      <w:r>
        <w:rPr>
          <w:sz w:val="18"/>
        </w:rPr>
        <w:t>lo</w:t>
      </w:r>
      <w:r>
        <w:rPr>
          <w:spacing w:val="32"/>
          <w:sz w:val="18"/>
        </w:rPr>
        <w:t> </w:t>
      </w:r>
      <w:r>
        <w:rPr>
          <w:sz w:val="18"/>
        </w:rPr>
        <w:t>acompaña,</w:t>
      </w:r>
      <w:r>
        <w:rPr>
          <w:spacing w:val="32"/>
          <w:sz w:val="18"/>
        </w:rPr>
        <w:t> </w:t>
      </w:r>
      <w:r>
        <w:rPr>
          <w:sz w:val="18"/>
        </w:rPr>
        <w:t>la</w:t>
      </w:r>
      <w:r>
        <w:rPr>
          <w:spacing w:val="32"/>
          <w:sz w:val="18"/>
        </w:rPr>
        <w:t> </w:t>
      </w:r>
      <w:r>
        <w:rPr>
          <w:sz w:val="18"/>
        </w:rPr>
        <w:t>entrevista debe darse en privado pero cuidando que no se genere sensación de aislamiento, contando en todo momento con personas especialistas en el área de psicología o trabajo social, con experiencia en la atención de NNA y en su caso, con personas intérpretes o traductores. De no contar con alguno de los profesionales antes señalados o con el espacio correspondiente, únicamente</w:t>
      </w:r>
      <w:r>
        <w:rPr>
          <w:spacing w:val="40"/>
          <w:sz w:val="18"/>
        </w:rPr>
        <w:t> </w:t>
      </w:r>
      <w:r>
        <w:rPr>
          <w:sz w:val="18"/>
        </w:rPr>
        <w:t>se</w:t>
      </w:r>
      <w:r>
        <w:rPr>
          <w:spacing w:val="40"/>
          <w:sz w:val="18"/>
        </w:rPr>
        <w:t> </w:t>
      </w:r>
      <w:r>
        <w:rPr>
          <w:sz w:val="18"/>
        </w:rPr>
        <w:t>realizarán</w:t>
      </w:r>
      <w:r>
        <w:rPr>
          <w:spacing w:val="40"/>
          <w:sz w:val="18"/>
        </w:rPr>
        <w:t> </w:t>
      </w:r>
      <w:r>
        <w:rPr>
          <w:sz w:val="18"/>
        </w:rPr>
        <w:t>los</w:t>
      </w:r>
      <w:r>
        <w:rPr>
          <w:spacing w:val="40"/>
          <w:sz w:val="18"/>
        </w:rPr>
        <w:t> </w:t>
      </w:r>
      <w:r>
        <w:rPr>
          <w:sz w:val="18"/>
        </w:rPr>
        <w:t>trámites</w:t>
      </w:r>
      <w:r>
        <w:rPr>
          <w:spacing w:val="40"/>
          <w:sz w:val="18"/>
        </w:rPr>
        <w:t> </w:t>
      </w:r>
      <w:r>
        <w:rPr>
          <w:sz w:val="18"/>
        </w:rPr>
        <w:t>de</w:t>
      </w:r>
      <w:r>
        <w:rPr>
          <w:spacing w:val="40"/>
          <w:sz w:val="18"/>
        </w:rPr>
        <w:t> </w:t>
      </w:r>
      <w:r>
        <w:rPr>
          <w:sz w:val="18"/>
        </w:rPr>
        <w:t>canalización.</w:t>
      </w:r>
    </w:p>
    <w:p>
      <w:pPr>
        <w:pStyle w:val="BodyText"/>
        <w:spacing w:before="13"/>
      </w:pPr>
    </w:p>
    <w:p>
      <w:pPr>
        <w:pStyle w:val="ListParagraph"/>
        <w:numPr>
          <w:ilvl w:val="0"/>
          <w:numId w:val="10"/>
        </w:numPr>
        <w:tabs>
          <w:tab w:pos="464" w:val="left" w:leader="none"/>
        </w:tabs>
        <w:spacing w:line="249" w:lineRule="auto" w:before="0" w:after="0"/>
        <w:ind w:left="244" w:right="235" w:firstLine="0"/>
        <w:jc w:val="both"/>
        <w:rPr>
          <w:sz w:val="18"/>
        </w:rPr>
      </w:pPr>
      <w:r>
        <w:rPr>
          <w:sz w:val="18"/>
        </w:rPr>
        <w:t>Tanto familiares, tutores, sociedad civil y población en general podrán informar sobre presuntos hechos que vulneren los derechos humanos de niñas, niños y adolescentes, siendo obligación de la autoridad canalizarlos con la PPNNA o la Procuraduría</w:t>
      </w:r>
      <w:r>
        <w:rPr>
          <w:spacing w:val="40"/>
          <w:sz w:val="18"/>
        </w:rPr>
        <w:t> </w:t>
      </w:r>
      <w:r>
        <w:rPr>
          <w:sz w:val="18"/>
        </w:rPr>
        <w:t>Municipal</w:t>
      </w:r>
      <w:r>
        <w:rPr>
          <w:spacing w:val="40"/>
          <w:sz w:val="18"/>
        </w:rPr>
        <w:t> </w:t>
      </w:r>
      <w:r>
        <w:rPr>
          <w:sz w:val="18"/>
        </w:rPr>
        <w:t>de</w:t>
      </w:r>
      <w:r>
        <w:rPr>
          <w:spacing w:val="40"/>
          <w:sz w:val="18"/>
        </w:rPr>
        <w:t> </w:t>
      </w:r>
      <w:r>
        <w:rPr>
          <w:sz w:val="18"/>
        </w:rPr>
        <w:t>Protección,</w:t>
      </w:r>
      <w:r>
        <w:rPr>
          <w:spacing w:val="40"/>
          <w:sz w:val="18"/>
        </w:rPr>
        <w:t> </w:t>
      </w:r>
      <w:r>
        <w:rPr>
          <w:sz w:val="18"/>
        </w:rPr>
        <w:t>quien</w:t>
      </w:r>
      <w:r>
        <w:rPr>
          <w:spacing w:val="40"/>
          <w:sz w:val="18"/>
        </w:rPr>
        <w:t> </w:t>
      </w:r>
      <w:r>
        <w:rPr>
          <w:sz w:val="18"/>
        </w:rPr>
        <w:t>será</w:t>
      </w:r>
      <w:r>
        <w:rPr>
          <w:spacing w:val="40"/>
          <w:sz w:val="18"/>
        </w:rPr>
        <w:t> </w:t>
      </w:r>
      <w:r>
        <w:rPr>
          <w:sz w:val="18"/>
        </w:rPr>
        <w:t>la</w:t>
      </w:r>
      <w:r>
        <w:rPr>
          <w:spacing w:val="40"/>
          <w:sz w:val="18"/>
        </w:rPr>
        <w:t> </w:t>
      </w:r>
      <w:r>
        <w:rPr>
          <w:sz w:val="18"/>
        </w:rPr>
        <w:t>institución</w:t>
      </w:r>
      <w:r>
        <w:rPr>
          <w:spacing w:val="40"/>
          <w:sz w:val="18"/>
        </w:rPr>
        <w:t> </w:t>
      </w:r>
      <w:r>
        <w:rPr>
          <w:sz w:val="18"/>
        </w:rPr>
        <w:t>que</w:t>
      </w:r>
      <w:r>
        <w:rPr>
          <w:spacing w:val="40"/>
          <w:sz w:val="18"/>
        </w:rPr>
        <w:t> </w:t>
      </w:r>
      <w:r>
        <w:rPr>
          <w:sz w:val="18"/>
        </w:rPr>
        <w:t>realizará</w:t>
      </w:r>
      <w:r>
        <w:rPr>
          <w:spacing w:val="40"/>
          <w:sz w:val="18"/>
        </w:rPr>
        <w:t> </w:t>
      </w:r>
      <w:r>
        <w:rPr>
          <w:sz w:val="18"/>
        </w:rPr>
        <w:t>la</w:t>
      </w:r>
      <w:r>
        <w:rPr>
          <w:spacing w:val="40"/>
          <w:sz w:val="18"/>
        </w:rPr>
        <w:t> </w:t>
      </w:r>
      <w:r>
        <w:rPr>
          <w:sz w:val="18"/>
        </w:rPr>
        <w:t>investigación</w:t>
      </w:r>
      <w:r>
        <w:rPr>
          <w:spacing w:val="40"/>
          <w:sz w:val="18"/>
        </w:rPr>
        <w:t> </w:t>
      </w:r>
      <w:r>
        <w:rPr>
          <w:sz w:val="18"/>
        </w:rPr>
        <w:t>correspondiente.</w:t>
      </w:r>
    </w:p>
    <w:p>
      <w:pPr>
        <w:pStyle w:val="BodyText"/>
        <w:spacing w:before="11"/>
      </w:pPr>
    </w:p>
    <w:p>
      <w:pPr>
        <w:pStyle w:val="BodyText"/>
        <w:spacing w:line="249" w:lineRule="auto"/>
        <w:ind w:left="244" w:right="239"/>
        <w:jc w:val="both"/>
      </w:pPr>
      <w:r>
        <w:rPr>
          <w:color w:val="231F20"/>
        </w:rPr>
        <w:t>Estos</w:t>
      </w:r>
      <w:r>
        <w:rPr>
          <w:color w:val="231F20"/>
          <w:spacing w:val="14"/>
        </w:rPr>
        <w:t> </w:t>
      </w:r>
      <w:r>
        <w:rPr>
          <w:color w:val="231F20"/>
        </w:rPr>
        <w:t>servicios</w:t>
      </w:r>
      <w:r>
        <w:rPr>
          <w:color w:val="231F20"/>
          <w:spacing w:val="14"/>
        </w:rPr>
        <w:t> </w:t>
      </w:r>
      <w:r>
        <w:rPr>
          <w:color w:val="231F20"/>
        </w:rPr>
        <w:t>y</w:t>
      </w:r>
      <w:r>
        <w:rPr>
          <w:color w:val="231F20"/>
          <w:spacing w:val="14"/>
        </w:rPr>
        <w:t> </w:t>
      </w:r>
      <w:r>
        <w:rPr>
          <w:color w:val="231F20"/>
        </w:rPr>
        <w:t>actos</w:t>
      </w:r>
      <w:r>
        <w:rPr>
          <w:color w:val="231F20"/>
          <w:spacing w:val="14"/>
        </w:rPr>
        <w:t> </w:t>
      </w:r>
      <w:r>
        <w:rPr>
          <w:color w:val="231F20"/>
        </w:rPr>
        <w:t>de</w:t>
      </w:r>
      <w:r>
        <w:rPr>
          <w:color w:val="231F20"/>
          <w:spacing w:val="14"/>
        </w:rPr>
        <w:t> </w:t>
      </w:r>
      <w:r>
        <w:rPr>
          <w:color w:val="231F20"/>
        </w:rPr>
        <w:t>atención</w:t>
      </w:r>
      <w:r>
        <w:rPr>
          <w:color w:val="231F20"/>
          <w:spacing w:val="14"/>
        </w:rPr>
        <w:t> </w:t>
      </w:r>
      <w:r>
        <w:rPr>
          <w:color w:val="231F20"/>
        </w:rPr>
        <w:t>deben</w:t>
      </w:r>
      <w:r>
        <w:rPr>
          <w:color w:val="231F20"/>
          <w:spacing w:val="14"/>
        </w:rPr>
        <w:t> </w:t>
      </w:r>
      <w:r>
        <w:rPr>
          <w:color w:val="231F20"/>
        </w:rPr>
        <w:t>realizarse</w:t>
      </w:r>
      <w:r>
        <w:rPr>
          <w:color w:val="231F20"/>
          <w:spacing w:val="14"/>
        </w:rPr>
        <w:t> </w:t>
      </w:r>
      <w:r>
        <w:rPr>
          <w:color w:val="231F20"/>
        </w:rPr>
        <w:t>con</w:t>
      </w:r>
      <w:r>
        <w:rPr>
          <w:color w:val="231F20"/>
          <w:spacing w:val="14"/>
        </w:rPr>
        <w:t> </w:t>
      </w:r>
      <w:r>
        <w:rPr>
          <w:color w:val="231F20"/>
        </w:rPr>
        <w:t>perspectiva</w:t>
      </w:r>
      <w:r>
        <w:rPr>
          <w:color w:val="231F20"/>
          <w:spacing w:val="14"/>
        </w:rPr>
        <w:t> </w:t>
      </w:r>
      <w:r>
        <w:rPr>
          <w:color w:val="231F20"/>
        </w:rPr>
        <w:t>de</w:t>
      </w:r>
      <w:r>
        <w:rPr>
          <w:color w:val="231F20"/>
          <w:spacing w:val="14"/>
        </w:rPr>
        <w:t> </w:t>
      </w:r>
      <w:r>
        <w:rPr>
          <w:color w:val="231F20"/>
        </w:rPr>
        <w:t>género,</w:t>
      </w:r>
      <w:r>
        <w:rPr>
          <w:color w:val="231F20"/>
          <w:spacing w:val="14"/>
        </w:rPr>
        <w:t> </w:t>
      </w:r>
      <w:r>
        <w:rPr>
          <w:color w:val="231F20"/>
        </w:rPr>
        <w:t>enfoque</w:t>
      </w:r>
      <w:r>
        <w:rPr>
          <w:color w:val="231F20"/>
          <w:spacing w:val="14"/>
        </w:rPr>
        <w:t> </w:t>
      </w:r>
      <w:r>
        <w:rPr>
          <w:color w:val="231F20"/>
        </w:rPr>
        <w:t>diferencial</w:t>
      </w:r>
      <w:r>
        <w:rPr>
          <w:color w:val="231F20"/>
          <w:spacing w:val="14"/>
        </w:rPr>
        <w:t> </w:t>
      </w:r>
      <w:r>
        <w:rPr>
          <w:color w:val="231F20"/>
        </w:rPr>
        <w:t>y</w:t>
      </w:r>
      <w:r>
        <w:rPr>
          <w:color w:val="231F20"/>
          <w:spacing w:val="14"/>
        </w:rPr>
        <w:t> </w:t>
      </w:r>
      <w:r>
        <w:rPr>
          <w:color w:val="231F20"/>
        </w:rPr>
        <w:t>de</w:t>
      </w:r>
      <w:r>
        <w:rPr>
          <w:color w:val="231F20"/>
          <w:spacing w:val="14"/>
        </w:rPr>
        <w:t> </w:t>
      </w:r>
      <w:r>
        <w:rPr>
          <w:color w:val="231F20"/>
        </w:rPr>
        <w:t>multiculturalidad.</w:t>
      </w:r>
      <w:r>
        <w:rPr>
          <w:color w:val="231F20"/>
          <w:spacing w:val="14"/>
        </w:rPr>
        <w:t> </w:t>
      </w:r>
      <w:r>
        <w:rPr>
          <w:color w:val="231F20"/>
        </w:rPr>
        <w:t>En el</w:t>
      </w:r>
      <w:r>
        <w:rPr>
          <w:color w:val="231F20"/>
          <w:spacing w:val="19"/>
        </w:rPr>
        <w:t> </w:t>
      </w:r>
      <w:r>
        <w:rPr>
          <w:color w:val="231F20"/>
        </w:rPr>
        <w:t>caso</w:t>
      </w:r>
      <w:r>
        <w:rPr>
          <w:color w:val="231F20"/>
          <w:spacing w:val="19"/>
        </w:rPr>
        <w:t> </w:t>
      </w:r>
      <w:r>
        <w:rPr>
          <w:color w:val="231F20"/>
        </w:rPr>
        <w:t>específico</w:t>
      </w:r>
      <w:r>
        <w:rPr>
          <w:color w:val="231F20"/>
          <w:spacing w:val="19"/>
        </w:rPr>
        <w:t> </w:t>
      </w:r>
      <w:r>
        <w:rPr>
          <w:color w:val="231F20"/>
        </w:rPr>
        <w:t>de</w:t>
      </w:r>
      <w:r>
        <w:rPr>
          <w:color w:val="231F20"/>
          <w:spacing w:val="19"/>
        </w:rPr>
        <w:t> </w:t>
      </w:r>
      <w:r>
        <w:rPr>
          <w:color w:val="231F20"/>
        </w:rPr>
        <w:t>niñas,</w:t>
      </w:r>
      <w:r>
        <w:rPr>
          <w:color w:val="231F20"/>
          <w:spacing w:val="19"/>
        </w:rPr>
        <w:t> </w:t>
      </w:r>
      <w:r>
        <w:rPr>
          <w:color w:val="231F20"/>
        </w:rPr>
        <w:t>niños</w:t>
      </w:r>
      <w:r>
        <w:rPr>
          <w:color w:val="231F20"/>
          <w:spacing w:val="19"/>
        </w:rPr>
        <w:t> </w:t>
      </w:r>
      <w:r>
        <w:rPr>
          <w:color w:val="231F20"/>
        </w:rPr>
        <w:t>y</w:t>
      </w:r>
      <w:r>
        <w:rPr>
          <w:color w:val="231F20"/>
          <w:spacing w:val="19"/>
        </w:rPr>
        <w:t> </w:t>
      </w:r>
      <w:r>
        <w:rPr>
          <w:color w:val="231F20"/>
        </w:rPr>
        <w:t>adolescentes,</w:t>
      </w:r>
      <w:r>
        <w:rPr>
          <w:color w:val="231F20"/>
          <w:spacing w:val="19"/>
        </w:rPr>
        <w:t> </w:t>
      </w:r>
      <w:r>
        <w:rPr>
          <w:color w:val="231F20"/>
        </w:rPr>
        <w:t>la</w:t>
      </w:r>
      <w:r>
        <w:rPr>
          <w:color w:val="231F20"/>
          <w:spacing w:val="19"/>
        </w:rPr>
        <w:t> </w:t>
      </w:r>
      <w:r>
        <w:rPr>
          <w:color w:val="231F20"/>
        </w:rPr>
        <w:t>atención</w:t>
      </w:r>
      <w:r>
        <w:rPr>
          <w:color w:val="231F20"/>
          <w:spacing w:val="20"/>
        </w:rPr>
        <w:t> </w:t>
      </w:r>
      <w:r>
        <w:rPr>
          <w:color w:val="231F20"/>
        </w:rPr>
        <w:t>que</w:t>
      </w:r>
      <w:r>
        <w:rPr>
          <w:color w:val="231F20"/>
          <w:spacing w:val="19"/>
        </w:rPr>
        <w:t> </w:t>
      </w:r>
      <w:r>
        <w:rPr>
          <w:color w:val="231F20"/>
        </w:rPr>
        <w:t>se</w:t>
      </w:r>
      <w:r>
        <w:rPr>
          <w:color w:val="231F20"/>
          <w:spacing w:val="19"/>
        </w:rPr>
        <w:t> </w:t>
      </w:r>
      <w:r>
        <w:rPr>
          <w:color w:val="231F20"/>
        </w:rPr>
        <w:t>brinda</w:t>
      </w:r>
      <w:r>
        <w:rPr>
          <w:color w:val="231F20"/>
          <w:spacing w:val="19"/>
        </w:rPr>
        <w:t> </w:t>
      </w:r>
      <w:r>
        <w:rPr>
          <w:color w:val="231F20"/>
        </w:rPr>
        <w:t>a</w:t>
      </w:r>
      <w:r>
        <w:rPr>
          <w:color w:val="231F20"/>
          <w:spacing w:val="19"/>
        </w:rPr>
        <w:t> </w:t>
      </w:r>
      <w:r>
        <w:rPr>
          <w:color w:val="231F20"/>
        </w:rPr>
        <w:t>este</w:t>
      </w:r>
      <w:r>
        <w:rPr>
          <w:color w:val="231F20"/>
          <w:spacing w:val="19"/>
        </w:rPr>
        <w:t> </w:t>
      </w:r>
      <w:r>
        <w:rPr>
          <w:color w:val="231F20"/>
        </w:rPr>
        <w:t>grupo</w:t>
      </w:r>
      <w:r>
        <w:rPr>
          <w:color w:val="231F20"/>
          <w:spacing w:val="19"/>
        </w:rPr>
        <w:t> </w:t>
      </w:r>
      <w:r>
        <w:rPr>
          <w:color w:val="231F20"/>
        </w:rPr>
        <w:t>debe</w:t>
      </w:r>
      <w:r>
        <w:rPr>
          <w:color w:val="231F20"/>
          <w:spacing w:val="19"/>
        </w:rPr>
        <w:t> </w:t>
      </w:r>
      <w:r>
        <w:rPr>
          <w:color w:val="231F20"/>
        </w:rPr>
        <w:t>buscar</w:t>
      </w:r>
      <w:r>
        <w:rPr>
          <w:color w:val="231F20"/>
          <w:spacing w:val="19"/>
        </w:rPr>
        <w:t> </w:t>
      </w:r>
      <w:r>
        <w:rPr>
          <w:color w:val="231F20"/>
        </w:rPr>
        <w:t>el</w:t>
      </w:r>
      <w:r>
        <w:rPr>
          <w:color w:val="231F20"/>
          <w:spacing w:val="19"/>
        </w:rPr>
        <w:t> </w:t>
      </w:r>
      <w:r>
        <w:rPr>
          <w:color w:val="231F20"/>
        </w:rPr>
        <w:t>interés</w:t>
      </w:r>
      <w:r>
        <w:rPr>
          <w:color w:val="231F20"/>
          <w:spacing w:val="19"/>
        </w:rPr>
        <w:t> </w:t>
      </w:r>
      <w:r>
        <w:rPr>
          <w:color w:val="231F20"/>
        </w:rPr>
        <w:t>superior</w:t>
      </w:r>
      <w:r>
        <w:rPr>
          <w:color w:val="231F20"/>
          <w:spacing w:val="19"/>
        </w:rPr>
        <w:t> </w:t>
      </w:r>
      <w:r>
        <w:rPr>
          <w:color w:val="231F20"/>
        </w:rPr>
        <w:t>de</w:t>
      </w:r>
    </w:p>
    <w:p>
      <w:pPr>
        <w:pStyle w:val="BodyText"/>
        <w:spacing w:after="0" w:line="249" w:lineRule="auto"/>
        <w:jc w:val="both"/>
        <w:sectPr>
          <w:pgSz w:w="12240" w:h="15840"/>
          <w:pgMar w:header="682" w:footer="0" w:top="1180" w:bottom="280" w:left="720" w:right="720"/>
        </w:sectPr>
      </w:pPr>
    </w:p>
    <w:p>
      <w:pPr>
        <w:pStyle w:val="BodyText"/>
        <w:spacing w:before="113"/>
      </w:pPr>
    </w:p>
    <w:p>
      <w:pPr>
        <w:pStyle w:val="BodyText"/>
        <w:spacing w:line="249" w:lineRule="auto"/>
        <w:ind w:left="244"/>
      </w:pPr>
      <w:r>
        <w:rPr>
          <w:color w:val="231F20"/>
        </w:rPr>
        <w:t>la</w:t>
      </w:r>
      <w:r>
        <w:rPr>
          <w:color w:val="231F20"/>
          <w:spacing w:val="40"/>
        </w:rPr>
        <w:t> </w:t>
      </w:r>
      <w:r>
        <w:rPr>
          <w:color w:val="231F20"/>
        </w:rPr>
        <w:t>niñez,</w:t>
      </w:r>
      <w:r>
        <w:rPr>
          <w:color w:val="231F20"/>
          <w:spacing w:val="40"/>
        </w:rPr>
        <w:t> </w:t>
      </w:r>
      <w:r>
        <w:rPr>
          <w:color w:val="231F20"/>
        </w:rPr>
        <w:t>respetando</w:t>
      </w:r>
      <w:r>
        <w:rPr>
          <w:color w:val="231F20"/>
          <w:spacing w:val="40"/>
        </w:rPr>
        <w:t> </w:t>
      </w:r>
      <w:r>
        <w:rPr>
          <w:color w:val="231F20"/>
        </w:rPr>
        <w:t>en</w:t>
      </w:r>
      <w:r>
        <w:rPr>
          <w:color w:val="231F20"/>
          <w:spacing w:val="40"/>
        </w:rPr>
        <w:t> </w:t>
      </w:r>
      <w:r>
        <w:rPr>
          <w:color w:val="231F20"/>
        </w:rPr>
        <w:t>todo</w:t>
      </w:r>
      <w:r>
        <w:rPr>
          <w:color w:val="231F20"/>
          <w:spacing w:val="40"/>
        </w:rPr>
        <w:t> </w:t>
      </w:r>
      <w:r>
        <w:rPr>
          <w:color w:val="231F20"/>
        </w:rPr>
        <w:t>momento</w:t>
      </w:r>
      <w:r>
        <w:rPr>
          <w:color w:val="231F20"/>
          <w:spacing w:val="40"/>
        </w:rPr>
        <w:t> </w:t>
      </w:r>
      <w:r>
        <w:rPr>
          <w:color w:val="231F20"/>
        </w:rPr>
        <w:t>el</w:t>
      </w:r>
      <w:r>
        <w:rPr>
          <w:color w:val="231F20"/>
          <w:spacing w:val="40"/>
        </w:rPr>
        <w:t> </w:t>
      </w:r>
      <w:r>
        <w:rPr>
          <w:color w:val="231F20"/>
        </w:rPr>
        <w:t>derecho</w:t>
      </w:r>
      <w:r>
        <w:rPr>
          <w:color w:val="231F20"/>
          <w:spacing w:val="40"/>
        </w:rPr>
        <w:t> </w:t>
      </w:r>
      <w:r>
        <w:rPr>
          <w:color w:val="231F20"/>
        </w:rPr>
        <w:t>a</w:t>
      </w:r>
      <w:r>
        <w:rPr>
          <w:color w:val="231F20"/>
          <w:spacing w:val="40"/>
        </w:rPr>
        <w:t> </w:t>
      </w:r>
      <w:r>
        <w:rPr>
          <w:color w:val="231F20"/>
        </w:rPr>
        <w:t>ser</w:t>
      </w:r>
      <w:r>
        <w:rPr>
          <w:color w:val="231F20"/>
          <w:spacing w:val="40"/>
        </w:rPr>
        <w:t> </w:t>
      </w:r>
      <w:r>
        <w:rPr>
          <w:color w:val="231F20"/>
        </w:rPr>
        <w:t>escuchado</w:t>
      </w:r>
      <w:r>
        <w:rPr>
          <w:color w:val="231F20"/>
          <w:spacing w:val="40"/>
        </w:rPr>
        <w:t> </w:t>
      </w:r>
      <w:r>
        <w:rPr>
          <w:color w:val="231F20"/>
        </w:rPr>
        <w:t>y</w:t>
      </w:r>
      <w:r>
        <w:rPr>
          <w:color w:val="231F20"/>
          <w:spacing w:val="40"/>
        </w:rPr>
        <w:t> </w:t>
      </w:r>
      <w:r>
        <w:rPr>
          <w:color w:val="231F20"/>
        </w:rPr>
        <w:t>a</w:t>
      </w:r>
      <w:r>
        <w:rPr>
          <w:color w:val="231F20"/>
          <w:spacing w:val="40"/>
        </w:rPr>
        <w:t> </w:t>
      </w:r>
      <w:r>
        <w:rPr>
          <w:color w:val="231F20"/>
        </w:rPr>
        <w:t>que</w:t>
      </w:r>
      <w:r>
        <w:rPr>
          <w:color w:val="231F20"/>
          <w:spacing w:val="40"/>
        </w:rPr>
        <w:t> </w:t>
      </w:r>
      <w:r>
        <w:rPr>
          <w:color w:val="231F20"/>
        </w:rPr>
        <w:t>sus</w:t>
      </w:r>
      <w:r>
        <w:rPr>
          <w:color w:val="231F20"/>
          <w:spacing w:val="40"/>
        </w:rPr>
        <w:t> </w:t>
      </w:r>
      <w:r>
        <w:rPr>
          <w:color w:val="231F20"/>
        </w:rPr>
        <w:t>opiniones</w:t>
      </w:r>
      <w:r>
        <w:rPr>
          <w:color w:val="231F20"/>
          <w:spacing w:val="40"/>
        </w:rPr>
        <w:t> </w:t>
      </w:r>
      <w:r>
        <w:rPr>
          <w:color w:val="231F20"/>
        </w:rPr>
        <w:t>se</w:t>
      </w:r>
      <w:r>
        <w:rPr>
          <w:color w:val="231F20"/>
          <w:spacing w:val="40"/>
        </w:rPr>
        <w:t> </w:t>
      </w:r>
      <w:r>
        <w:rPr>
          <w:color w:val="231F20"/>
        </w:rPr>
        <w:t>tomen</w:t>
      </w:r>
      <w:r>
        <w:rPr>
          <w:color w:val="231F20"/>
          <w:spacing w:val="40"/>
        </w:rPr>
        <w:t> </w:t>
      </w:r>
      <w:r>
        <w:rPr>
          <w:color w:val="231F20"/>
        </w:rPr>
        <w:t>en</w:t>
      </w:r>
      <w:r>
        <w:rPr>
          <w:color w:val="231F20"/>
          <w:spacing w:val="40"/>
        </w:rPr>
        <w:t> </w:t>
      </w:r>
      <w:r>
        <w:rPr>
          <w:color w:val="231F20"/>
        </w:rPr>
        <w:t>cuenta</w:t>
      </w:r>
      <w:r>
        <w:rPr>
          <w:color w:val="231F20"/>
          <w:spacing w:val="40"/>
        </w:rPr>
        <w:t> </w:t>
      </w:r>
      <w:r>
        <w:rPr>
          <w:color w:val="231F20"/>
        </w:rPr>
        <w:t>por</w:t>
      </w:r>
      <w:r>
        <w:rPr>
          <w:color w:val="231F20"/>
          <w:spacing w:val="40"/>
        </w:rPr>
        <w:t> </w:t>
      </w:r>
      <w:r>
        <w:rPr>
          <w:color w:val="231F20"/>
        </w:rPr>
        <w:t>las autoridades</w:t>
      </w:r>
      <w:r>
        <w:rPr>
          <w:color w:val="231F20"/>
          <w:spacing w:val="40"/>
        </w:rPr>
        <w:t> </w:t>
      </w:r>
      <w:r>
        <w:rPr>
          <w:color w:val="231F20"/>
        </w:rPr>
        <w:t>en</w:t>
      </w:r>
      <w:r>
        <w:rPr>
          <w:color w:val="231F20"/>
          <w:spacing w:val="40"/>
        </w:rPr>
        <w:t> </w:t>
      </w:r>
      <w:r>
        <w:rPr>
          <w:color w:val="231F20"/>
        </w:rPr>
        <w:t>igualdad</w:t>
      </w:r>
      <w:r>
        <w:rPr>
          <w:color w:val="231F20"/>
          <w:spacing w:val="40"/>
        </w:rPr>
        <w:t> </w:t>
      </w:r>
      <w:r>
        <w:rPr>
          <w:color w:val="231F20"/>
        </w:rPr>
        <w:t>de</w:t>
      </w:r>
      <w:r>
        <w:rPr>
          <w:color w:val="231F20"/>
          <w:spacing w:val="40"/>
        </w:rPr>
        <w:t> </w:t>
      </w:r>
      <w:r>
        <w:rPr>
          <w:color w:val="231F20"/>
        </w:rPr>
        <w:t>condiciones</w:t>
      </w:r>
      <w:r>
        <w:rPr>
          <w:color w:val="231F20"/>
          <w:spacing w:val="40"/>
        </w:rPr>
        <w:t> </w:t>
      </w:r>
      <w:r>
        <w:rPr>
          <w:color w:val="231F20"/>
        </w:rPr>
        <w:t>y</w:t>
      </w:r>
      <w:r>
        <w:rPr>
          <w:color w:val="231F20"/>
          <w:spacing w:val="40"/>
        </w:rPr>
        <w:t> </w:t>
      </w:r>
      <w:r>
        <w:rPr>
          <w:color w:val="231F20"/>
        </w:rPr>
        <w:t>sin</w:t>
      </w:r>
      <w:r>
        <w:rPr>
          <w:color w:val="231F20"/>
          <w:spacing w:val="40"/>
        </w:rPr>
        <w:t> </w:t>
      </w:r>
      <w:r>
        <w:rPr>
          <w:color w:val="231F20"/>
        </w:rPr>
        <w:t>algún</w:t>
      </w:r>
      <w:r>
        <w:rPr>
          <w:color w:val="231F20"/>
          <w:spacing w:val="40"/>
        </w:rPr>
        <w:t> </w:t>
      </w:r>
      <w:r>
        <w:rPr>
          <w:color w:val="231F20"/>
        </w:rPr>
        <w:t>tipo</w:t>
      </w:r>
      <w:r>
        <w:rPr>
          <w:color w:val="231F20"/>
          <w:spacing w:val="40"/>
        </w:rPr>
        <w:t> </w:t>
      </w:r>
      <w:r>
        <w:rPr>
          <w:color w:val="231F20"/>
        </w:rPr>
        <w:t>de</w:t>
      </w:r>
      <w:r>
        <w:rPr>
          <w:color w:val="231F20"/>
          <w:spacing w:val="40"/>
        </w:rPr>
        <w:t> </w:t>
      </w:r>
      <w:r>
        <w:rPr>
          <w:color w:val="231F20"/>
        </w:rPr>
        <w:t>discriminación.</w:t>
      </w:r>
    </w:p>
    <w:p>
      <w:pPr>
        <w:pStyle w:val="BodyText"/>
        <w:spacing w:before="116"/>
        <w:rPr>
          <w:sz w:val="20"/>
        </w:rPr>
      </w:pPr>
      <w:r>
        <w:rPr>
          <w:sz w:val="20"/>
        </w:rPr>
        <w:drawing>
          <wp:anchor distT="0" distB="0" distL="0" distR="0" allowOverlap="1" layoutInCell="1" locked="0" behindDoc="1" simplePos="0" relativeHeight="487591424">
            <wp:simplePos x="0" y="0"/>
            <wp:positionH relativeFrom="page">
              <wp:posOffset>1451610</wp:posOffset>
            </wp:positionH>
            <wp:positionV relativeFrom="paragraph">
              <wp:posOffset>235517</wp:posOffset>
            </wp:positionV>
            <wp:extent cx="4810124" cy="2857500"/>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18" cstate="print"/>
                    <a:stretch>
                      <a:fillRect/>
                    </a:stretch>
                  </pic:blipFill>
                  <pic:spPr>
                    <a:xfrm>
                      <a:off x="0" y="0"/>
                      <a:ext cx="4810124" cy="2857500"/>
                    </a:xfrm>
                    <a:prstGeom prst="rect">
                      <a:avLst/>
                    </a:prstGeom>
                  </pic:spPr>
                </pic:pic>
              </a:graphicData>
            </a:graphic>
          </wp:anchor>
        </w:drawing>
      </w:r>
    </w:p>
    <w:p>
      <w:pPr>
        <w:pStyle w:val="BodyText"/>
        <w:spacing w:before="134"/>
      </w:pPr>
    </w:p>
    <w:p>
      <w:pPr>
        <w:pStyle w:val="Heading3"/>
        <w:jc w:val="both"/>
      </w:pPr>
      <w:r>
        <w:rPr>
          <w:color w:val="231F20"/>
        </w:rPr>
        <w:t>7.3.</w:t>
      </w:r>
      <w:r>
        <w:rPr>
          <w:color w:val="231F20"/>
          <w:spacing w:val="-6"/>
        </w:rPr>
        <w:t> </w:t>
      </w:r>
      <w:r>
        <w:rPr>
          <w:color w:val="231F20"/>
        </w:rPr>
        <w:t>Protección</w:t>
      </w:r>
      <w:r>
        <w:rPr>
          <w:color w:val="231F20"/>
          <w:spacing w:val="-6"/>
        </w:rPr>
        <w:t> </w:t>
      </w:r>
      <w:r>
        <w:rPr>
          <w:color w:val="231F20"/>
        </w:rPr>
        <w:t>Integral</w:t>
      </w:r>
      <w:r>
        <w:rPr>
          <w:color w:val="231F20"/>
          <w:spacing w:val="-6"/>
        </w:rPr>
        <w:t> </w:t>
      </w:r>
      <w:r>
        <w:rPr>
          <w:color w:val="231F20"/>
        </w:rPr>
        <w:t>de</w:t>
      </w:r>
      <w:r>
        <w:rPr>
          <w:color w:val="231F20"/>
          <w:spacing w:val="-6"/>
        </w:rPr>
        <w:t> </w:t>
      </w:r>
      <w:r>
        <w:rPr>
          <w:color w:val="231F20"/>
        </w:rPr>
        <w:t>Niñas,</w:t>
      </w:r>
      <w:r>
        <w:rPr>
          <w:color w:val="231F20"/>
          <w:spacing w:val="-6"/>
        </w:rPr>
        <w:t> </w:t>
      </w:r>
      <w:r>
        <w:rPr>
          <w:color w:val="231F20"/>
        </w:rPr>
        <w:t>Niños</w:t>
      </w:r>
      <w:r>
        <w:rPr>
          <w:color w:val="231F20"/>
          <w:spacing w:val="-6"/>
        </w:rPr>
        <w:t> </w:t>
      </w:r>
      <w:r>
        <w:rPr>
          <w:color w:val="231F20"/>
        </w:rPr>
        <w:t>y</w:t>
      </w:r>
      <w:r>
        <w:rPr>
          <w:color w:val="231F20"/>
          <w:spacing w:val="-5"/>
        </w:rPr>
        <w:t> </w:t>
      </w:r>
      <w:r>
        <w:rPr>
          <w:color w:val="231F20"/>
          <w:spacing w:val="-2"/>
        </w:rPr>
        <w:t>Adolescentes.</w:t>
      </w:r>
    </w:p>
    <w:p>
      <w:pPr>
        <w:pStyle w:val="BodyText"/>
        <w:spacing w:before="18"/>
        <w:rPr>
          <w:rFonts w:ascii="Arial"/>
          <w:b/>
        </w:rPr>
      </w:pPr>
    </w:p>
    <w:p>
      <w:pPr>
        <w:pStyle w:val="ListParagraph"/>
        <w:numPr>
          <w:ilvl w:val="0"/>
          <w:numId w:val="11"/>
        </w:numPr>
        <w:tabs>
          <w:tab w:pos="475" w:val="left" w:leader="none"/>
        </w:tabs>
        <w:spacing w:line="249" w:lineRule="auto" w:before="1" w:after="0"/>
        <w:ind w:left="244" w:right="238" w:firstLine="0"/>
        <w:jc w:val="both"/>
        <w:rPr>
          <w:sz w:val="18"/>
        </w:rPr>
      </w:pPr>
      <w:r>
        <w:rPr>
          <w:sz w:val="18"/>
        </w:rPr>
        <w:t>Si de la entrevista con la niña, niño o adolescente y con la familia o tutor se desprende riesgo para la vida, libertad e</w:t>
      </w:r>
      <w:r>
        <w:rPr>
          <w:spacing w:val="40"/>
          <w:sz w:val="18"/>
        </w:rPr>
        <w:t> </w:t>
      </w:r>
      <w:r>
        <w:rPr>
          <w:sz w:val="18"/>
        </w:rPr>
        <w:t>integridad de la niña, niño o adolescente, se dará vista de manera inmediata a la PPNNA para que solicite medidas de</w:t>
      </w:r>
      <w:r>
        <w:rPr>
          <w:spacing w:val="40"/>
          <w:sz w:val="18"/>
        </w:rPr>
        <w:t> </w:t>
      </w:r>
      <w:r>
        <w:rPr>
          <w:sz w:val="18"/>
        </w:rPr>
        <w:t>protección de conformidad con los artículos 122, fracciones VI y VII, de la Ley General de los Derechos de Niñas, Niños y Adolescentes, y 128, fracciones VI y VII de la Ley Estatal de la misma materia, iniciando así con el proceso de protección y restitución</w:t>
      </w:r>
      <w:r>
        <w:rPr>
          <w:spacing w:val="24"/>
          <w:sz w:val="18"/>
        </w:rPr>
        <w:t> </w:t>
      </w:r>
      <w:r>
        <w:rPr>
          <w:sz w:val="18"/>
        </w:rPr>
        <w:t>señalado</w:t>
      </w:r>
      <w:r>
        <w:rPr>
          <w:spacing w:val="24"/>
          <w:sz w:val="18"/>
        </w:rPr>
        <w:t> </w:t>
      </w:r>
      <w:r>
        <w:rPr>
          <w:sz w:val="18"/>
        </w:rPr>
        <w:t>por</w:t>
      </w:r>
      <w:r>
        <w:rPr>
          <w:spacing w:val="24"/>
          <w:sz w:val="18"/>
        </w:rPr>
        <w:t> </w:t>
      </w:r>
      <w:r>
        <w:rPr>
          <w:sz w:val="18"/>
        </w:rPr>
        <w:t>el</w:t>
      </w:r>
      <w:r>
        <w:rPr>
          <w:spacing w:val="24"/>
          <w:sz w:val="18"/>
        </w:rPr>
        <w:t> </w:t>
      </w:r>
      <w:r>
        <w:rPr>
          <w:sz w:val="18"/>
        </w:rPr>
        <w:t>numeral</w:t>
      </w:r>
      <w:r>
        <w:rPr>
          <w:spacing w:val="24"/>
          <w:sz w:val="18"/>
        </w:rPr>
        <w:t> </w:t>
      </w:r>
      <w:r>
        <w:rPr>
          <w:sz w:val="18"/>
        </w:rPr>
        <w:t>123</w:t>
      </w:r>
      <w:r>
        <w:rPr>
          <w:spacing w:val="24"/>
          <w:sz w:val="18"/>
        </w:rPr>
        <w:t> </w:t>
      </w:r>
      <w:r>
        <w:rPr>
          <w:sz w:val="18"/>
        </w:rPr>
        <w:t>de</w:t>
      </w:r>
      <w:r>
        <w:rPr>
          <w:spacing w:val="24"/>
          <w:sz w:val="18"/>
        </w:rPr>
        <w:t> </w:t>
      </w:r>
      <w:r>
        <w:rPr>
          <w:sz w:val="18"/>
        </w:rPr>
        <w:t>la</w:t>
      </w:r>
      <w:r>
        <w:rPr>
          <w:spacing w:val="24"/>
          <w:sz w:val="18"/>
        </w:rPr>
        <w:t> </w:t>
      </w:r>
      <w:r>
        <w:rPr>
          <w:sz w:val="18"/>
        </w:rPr>
        <w:t>Ley</w:t>
      </w:r>
      <w:r>
        <w:rPr>
          <w:spacing w:val="24"/>
          <w:sz w:val="18"/>
        </w:rPr>
        <w:t> </w:t>
      </w:r>
      <w:r>
        <w:rPr>
          <w:sz w:val="18"/>
        </w:rPr>
        <w:t>General</w:t>
      </w:r>
      <w:r>
        <w:rPr>
          <w:spacing w:val="24"/>
          <w:sz w:val="18"/>
        </w:rPr>
        <w:t> </w:t>
      </w:r>
      <w:r>
        <w:rPr>
          <w:sz w:val="18"/>
        </w:rPr>
        <w:t>en</w:t>
      </w:r>
      <w:r>
        <w:rPr>
          <w:spacing w:val="24"/>
          <w:sz w:val="18"/>
        </w:rPr>
        <w:t> </w:t>
      </w:r>
      <w:r>
        <w:rPr>
          <w:sz w:val="18"/>
        </w:rPr>
        <w:t>cita</w:t>
      </w:r>
      <w:r>
        <w:rPr>
          <w:spacing w:val="24"/>
          <w:sz w:val="18"/>
        </w:rPr>
        <w:t> </w:t>
      </w:r>
      <w:r>
        <w:rPr>
          <w:sz w:val="18"/>
        </w:rPr>
        <w:t>y</w:t>
      </w:r>
      <w:r>
        <w:rPr>
          <w:spacing w:val="24"/>
          <w:sz w:val="18"/>
        </w:rPr>
        <w:t> </w:t>
      </w:r>
      <w:r>
        <w:rPr>
          <w:sz w:val="18"/>
        </w:rPr>
        <w:t>129</w:t>
      </w:r>
      <w:r>
        <w:rPr>
          <w:spacing w:val="24"/>
          <w:sz w:val="18"/>
        </w:rPr>
        <w:t> </w:t>
      </w:r>
      <w:r>
        <w:rPr>
          <w:sz w:val="18"/>
        </w:rPr>
        <w:t>de</w:t>
      </w:r>
      <w:r>
        <w:rPr>
          <w:spacing w:val="24"/>
          <w:sz w:val="18"/>
        </w:rPr>
        <w:t> </w:t>
      </w:r>
      <w:r>
        <w:rPr>
          <w:sz w:val="18"/>
        </w:rPr>
        <w:t>la</w:t>
      </w:r>
      <w:r>
        <w:rPr>
          <w:spacing w:val="24"/>
          <w:sz w:val="18"/>
        </w:rPr>
        <w:t> </w:t>
      </w:r>
      <w:r>
        <w:rPr>
          <w:sz w:val="18"/>
        </w:rPr>
        <w:t>Ley</w:t>
      </w:r>
      <w:r>
        <w:rPr>
          <w:spacing w:val="24"/>
          <w:sz w:val="18"/>
        </w:rPr>
        <w:t> </w:t>
      </w:r>
      <w:r>
        <w:rPr>
          <w:sz w:val="18"/>
        </w:rPr>
        <w:t>Estatal</w:t>
      </w:r>
      <w:r>
        <w:rPr>
          <w:spacing w:val="24"/>
          <w:sz w:val="18"/>
        </w:rPr>
        <w:t> </w:t>
      </w:r>
      <w:r>
        <w:rPr>
          <w:sz w:val="18"/>
        </w:rPr>
        <w:t>precitada.</w:t>
      </w:r>
    </w:p>
    <w:p>
      <w:pPr>
        <w:pStyle w:val="BodyText"/>
        <w:spacing w:before="12"/>
      </w:pPr>
    </w:p>
    <w:p>
      <w:pPr>
        <w:pStyle w:val="ListParagraph"/>
        <w:numPr>
          <w:ilvl w:val="0"/>
          <w:numId w:val="11"/>
        </w:numPr>
        <w:tabs>
          <w:tab w:pos="459" w:val="left" w:leader="none"/>
        </w:tabs>
        <w:spacing w:line="249" w:lineRule="auto" w:before="0" w:after="0"/>
        <w:ind w:left="244" w:right="233" w:firstLine="0"/>
        <w:jc w:val="both"/>
        <w:rPr>
          <w:sz w:val="18"/>
        </w:rPr>
      </w:pPr>
      <w:r>
        <w:rPr>
          <w:sz w:val="18"/>
        </w:rPr>
        <w:t>En los casos donde se detecte la posible existencia de un hecho que la ley señale como delito, se dará vista a la Fiscalía General del Estado compartiendo los datos necesarios para el ejercicio de sus funciones y con ello, de inicio a las investigaciones pertinentes, o en caso de tratarse de un delito iniciado por querella, se comunique con la víctima, ofendido o persona tutora para tal fin.</w:t>
      </w:r>
    </w:p>
    <w:p>
      <w:pPr>
        <w:pStyle w:val="BodyText"/>
        <w:spacing w:before="12"/>
      </w:pPr>
    </w:p>
    <w:p>
      <w:pPr>
        <w:pStyle w:val="ListParagraph"/>
        <w:numPr>
          <w:ilvl w:val="0"/>
          <w:numId w:val="11"/>
        </w:numPr>
        <w:tabs>
          <w:tab w:pos="466" w:val="left" w:leader="none"/>
        </w:tabs>
        <w:spacing w:line="249" w:lineRule="auto" w:before="0" w:after="0"/>
        <w:ind w:left="244" w:right="239" w:firstLine="0"/>
        <w:jc w:val="both"/>
        <w:rPr>
          <w:sz w:val="18"/>
        </w:rPr>
      </w:pPr>
      <w:r>
        <w:rPr>
          <w:sz w:val="18"/>
        </w:rPr>
        <w:t>Las</w:t>
      </w:r>
      <w:r>
        <w:rPr>
          <w:spacing w:val="26"/>
          <w:sz w:val="18"/>
        </w:rPr>
        <w:t> </w:t>
      </w:r>
      <w:r>
        <w:rPr>
          <w:sz w:val="18"/>
        </w:rPr>
        <w:t>medidas</w:t>
      </w:r>
      <w:r>
        <w:rPr>
          <w:spacing w:val="26"/>
          <w:sz w:val="18"/>
        </w:rPr>
        <w:t> </w:t>
      </w:r>
      <w:r>
        <w:rPr>
          <w:sz w:val="18"/>
        </w:rPr>
        <w:t>de</w:t>
      </w:r>
      <w:r>
        <w:rPr>
          <w:spacing w:val="26"/>
          <w:sz w:val="18"/>
        </w:rPr>
        <w:t> </w:t>
      </w:r>
      <w:r>
        <w:rPr>
          <w:sz w:val="18"/>
        </w:rPr>
        <w:t>protección</w:t>
      </w:r>
      <w:r>
        <w:rPr>
          <w:spacing w:val="26"/>
          <w:sz w:val="18"/>
        </w:rPr>
        <w:t> </w:t>
      </w:r>
      <w:r>
        <w:rPr>
          <w:sz w:val="18"/>
        </w:rPr>
        <w:t>son</w:t>
      </w:r>
      <w:r>
        <w:rPr>
          <w:spacing w:val="26"/>
          <w:sz w:val="18"/>
        </w:rPr>
        <w:t> </w:t>
      </w:r>
      <w:r>
        <w:rPr>
          <w:sz w:val="18"/>
        </w:rPr>
        <w:t>provisionales</w:t>
      </w:r>
      <w:r>
        <w:rPr>
          <w:spacing w:val="26"/>
          <w:sz w:val="18"/>
        </w:rPr>
        <w:t> </w:t>
      </w:r>
      <w:r>
        <w:rPr>
          <w:sz w:val="18"/>
        </w:rPr>
        <w:t>y</w:t>
      </w:r>
      <w:r>
        <w:rPr>
          <w:spacing w:val="26"/>
          <w:sz w:val="18"/>
        </w:rPr>
        <w:t> </w:t>
      </w:r>
      <w:r>
        <w:rPr>
          <w:sz w:val="18"/>
        </w:rPr>
        <w:t>limitadas</w:t>
      </w:r>
      <w:r>
        <w:rPr>
          <w:spacing w:val="26"/>
          <w:sz w:val="18"/>
        </w:rPr>
        <w:t> </w:t>
      </w:r>
      <w:r>
        <w:rPr>
          <w:sz w:val="18"/>
        </w:rPr>
        <w:t>por</w:t>
      </w:r>
      <w:r>
        <w:rPr>
          <w:spacing w:val="27"/>
          <w:sz w:val="18"/>
        </w:rPr>
        <w:t> </w:t>
      </w:r>
      <w:r>
        <w:rPr>
          <w:sz w:val="18"/>
        </w:rPr>
        <w:t>un</w:t>
      </w:r>
      <w:r>
        <w:rPr>
          <w:spacing w:val="26"/>
          <w:sz w:val="18"/>
        </w:rPr>
        <w:t> </w:t>
      </w:r>
      <w:r>
        <w:rPr>
          <w:sz w:val="18"/>
        </w:rPr>
        <w:t>término</w:t>
      </w:r>
      <w:r>
        <w:rPr>
          <w:spacing w:val="26"/>
          <w:sz w:val="18"/>
        </w:rPr>
        <w:t> </w:t>
      </w:r>
      <w:r>
        <w:rPr>
          <w:sz w:val="18"/>
        </w:rPr>
        <w:t>de</w:t>
      </w:r>
      <w:r>
        <w:rPr>
          <w:spacing w:val="26"/>
          <w:sz w:val="18"/>
        </w:rPr>
        <w:t> </w:t>
      </w:r>
      <w:r>
        <w:rPr>
          <w:sz w:val="18"/>
        </w:rPr>
        <w:t>tiempo</w:t>
      </w:r>
      <w:r>
        <w:rPr>
          <w:spacing w:val="26"/>
          <w:sz w:val="18"/>
        </w:rPr>
        <w:t> </w:t>
      </w:r>
      <w:r>
        <w:rPr>
          <w:sz w:val="18"/>
        </w:rPr>
        <w:t>o</w:t>
      </w:r>
      <w:r>
        <w:rPr>
          <w:spacing w:val="26"/>
          <w:sz w:val="18"/>
        </w:rPr>
        <w:t> </w:t>
      </w:r>
      <w:r>
        <w:rPr>
          <w:sz w:val="18"/>
        </w:rPr>
        <w:t>cambio</w:t>
      </w:r>
      <w:r>
        <w:rPr>
          <w:spacing w:val="26"/>
          <w:sz w:val="18"/>
        </w:rPr>
        <w:t> </w:t>
      </w:r>
      <w:r>
        <w:rPr>
          <w:sz w:val="18"/>
        </w:rPr>
        <w:t>de</w:t>
      </w:r>
      <w:r>
        <w:rPr>
          <w:spacing w:val="26"/>
          <w:sz w:val="18"/>
        </w:rPr>
        <w:t> </w:t>
      </w:r>
      <w:r>
        <w:rPr>
          <w:sz w:val="18"/>
        </w:rPr>
        <w:t>circunstancias.</w:t>
      </w:r>
      <w:r>
        <w:rPr>
          <w:spacing w:val="26"/>
          <w:sz w:val="18"/>
        </w:rPr>
        <w:t> </w:t>
      </w:r>
      <w:r>
        <w:rPr>
          <w:sz w:val="18"/>
        </w:rPr>
        <w:t>Debido</w:t>
      </w:r>
      <w:r>
        <w:rPr>
          <w:spacing w:val="26"/>
          <w:sz w:val="18"/>
        </w:rPr>
        <w:t> </w:t>
      </w:r>
      <w:r>
        <w:rPr>
          <w:sz w:val="18"/>
        </w:rPr>
        <w:t>a que no todos los casos requieren medidas de protección urgentes, es labor de la PPNNA determinar la gravedad del caso particular</w:t>
      </w:r>
      <w:r>
        <w:rPr>
          <w:spacing w:val="40"/>
          <w:sz w:val="18"/>
        </w:rPr>
        <w:t> </w:t>
      </w:r>
      <w:r>
        <w:rPr>
          <w:sz w:val="18"/>
        </w:rPr>
        <w:t>que</w:t>
      </w:r>
      <w:r>
        <w:rPr>
          <w:spacing w:val="40"/>
          <w:sz w:val="18"/>
        </w:rPr>
        <w:t> </w:t>
      </w:r>
      <w:r>
        <w:rPr>
          <w:sz w:val="18"/>
        </w:rPr>
        <w:t>le</w:t>
      </w:r>
      <w:r>
        <w:rPr>
          <w:spacing w:val="40"/>
          <w:sz w:val="18"/>
        </w:rPr>
        <w:t> </w:t>
      </w:r>
      <w:r>
        <w:rPr>
          <w:sz w:val="18"/>
        </w:rPr>
        <w:t>sea</w:t>
      </w:r>
      <w:r>
        <w:rPr>
          <w:spacing w:val="40"/>
          <w:sz w:val="18"/>
        </w:rPr>
        <w:t> </w:t>
      </w:r>
      <w:r>
        <w:rPr>
          <w:sz w:val="18"/>
        </w:rPr>
        <w:t>canalizado</w:t>
      </w:r>
      <w:r>
        <w:rPr>
          <w:spacing w:val="40"/>
          <w:sz w:val="18"/>
        </w:rPr>
        <w:t> </w:t>
      </w:r>
      <w:r>
        <w:rPr>
          <w:sz w:val="18"/>
        </w:rPr>
        <w:t>por</w:t>
      </w:r>
      <w:r>
        <w:rPr>
          <w:spacing w:val="40"/>
          <w:sz w:val="18"/>
        </w:rPr>
        <w:t> </w:t>
      </w:r>
      <w:r>
        <w:rPr>
          <w:sz w:val="18"/>
        </w:rPr>
        <w:t>otras</w:t>
      </w:r>
      <w:r>
        <w:rPr>
          <w:spacing w:val="40"/>
          <w:sz w:val="18"/>
        </w:rPr>
        <w:t> </w:t>
      </w:r>
      <w:r>
        <w:rPr>
          <w:sz w:val="18"/>
        </w:rPr>
        <w:t>dependencias</w:t>
      </w:r>
      <w:r>
        <w:rPr>
          <w:spacing w:val="40"/>
          <w:sz w:val="18"/>
        </w:rPr>
        <w:t> </w:t>
      </w:r>
      <w:r>
        <w:rPr>
          <w:sz w:val="18"/>
        </w:rPr>
        <w:t>o</w:t>
      </w:r>
      <w:r>
        <w:rPr>
          <w:spacing w:val="40"/>
          <w:sz w:val="18"/>
        </w:rPr>
        <w:t> </w:t>
      </w:r>
      <w:r>
        <w:rPr>
          <w:sz w:val="18"/>
        </w:rPr>
        <w:t>entidades</w:t>
      </w:r>
      <w:r>
        <w:rPr>
          <w:spacing w:val="40"/>
          <w:sz w:val="18"/>
        </w:rPr>
        <w:t> </w:t>
      </w:r>
      <w:r>
        <w:rPr>
          <w:sz w:val="18"/>
        </w:rPr>
        <w:t>estatales.</w:t>
      </w:r>
    </w:p>
    <w:p>
      <w:pPr>
        <w:pStyle w:val="BodyText"/>
        <w:spacing w:before="11"/>
      </w:pPr>
    </w:p>
    <w:p>
      <w:pPr>
        <w:pStyle w:val="ListParagraph"/>
        <w:numPr>
          <w:ilvl w:val="0"/>
          <w:numId w:val="11"/>
        </w:numPr>
        <w:tabs>
          <w:tab w:pos="453" w:val="left" w:leader="none"/>
        </w:tabs>
        <w:spacing w:line="249" w:lineRule="auto" w:before="0" w:after="0"/>
        <w:ind w:left="244" w:right="239" w:firstLine="0"/>
        <w:jc w:val="both"/>
        <w:rPr>
          <w:sz w:val="18"/>
        </w:rPr>
      </w:pPr>
      <w:r>
        <w:rPr>
          <w:sz w:val="18"/>
        </w:rPr>
        <w:t>Las autoridades estatales, coadyuvaran con la PPNNA, en el ámbito de sus atribuciones, para la aplicación de las medidas urgentes de protección hasta su cancelación, ratificación o modificación por parte del órgano jurisdiccional</w:t>
      </w:r>
      <w:r>
        <w:rPr>
          <w:position w:val="6"/>
          <w:sz w:val="10"/>
        </w:rPr>
        <w:t>2</w:t>
      </w:r>
      <w:r>
        <w:rPr>
          <w:sz w:val="18"/>
        </w:rPr>
        <w:t>, sobre todo en lo referente</w:t>
      </w:r>
      <w:r>
        <w:rPr>
          <w:spacing w:val="32"/>
          <w:sz w:val="18"/>
        </w:rPr>
        <w:t> </w:t>
      </w:r>
      <w:r>
        <w:rPr>
          <w:sz w:val="18"/>
        </w:rPr>
        <w:t>a</w:t>
      </w:r>
      <w:r>
        <w:rPr>
          <w:spacing w:val="32"/>
          <w:sz w:val="18"/>
        </w:rPr>
        <w:t> </w:t>
      </w:r>
      <w:r>
        <w:rPr>
          <w:sz w:val="18"/>
        </w:rPr>
        <w:t>garantizar</w:t>
      </w:r>
      <w:r>
        <w:rPr>
          <w:spacing w:val="32"/>
          <w:sz w:val="18"/>
        </w:rPr>
        <w:t> </w:t>
      </w:r>
      <w:r>
        <w:rPr>
          <w:sz w:val="18"/>
        </w:rPr>
        <w:t>el</w:t>
      </w:r>
      <w:r>
        <w:rPr>
          <w:spacing w:val="32"/>
          <w:sz w:val="18"/>
        </w:rPr>
        <w:t> </w:t>
      </w:r>
      <w:r>
        <w:rPr>
          <w:sz w:val="18"/>
        </w:rPr>
        <w:t>derecho</w:t>
      </w:r>
      <w:r>
        <w:rPr>
          <w:spacing w:val="32"/>
          <w:sz w:val="18"/>
        </w:rPr>
        <w:t> </w:t>
      </w:r>
      <w:r>
        <w:rPr>
          <w:sz w:val="18"/>
        </w:rPr>
        <w:t>a</w:t>
      </w:r>
      <w:r>
        <w:rPr>
          <w:spacing w:val="32"/>
          <w:sz w:val="18"/>
        </w:rPr>
        <w:t> </w:t>
      </w:r>
      <w:r>
        <w:rPr>
          <w:sz w:val="18"/>
        </w:rPr>
        <w:t>la</w:t>
      </w:r>
      <w:r>
        <w:rPr>
          <w:spacing w:val="32"/>
          <w:sz w:val="18"/>
        </w:rPr>
        <w:t> </w:t>
      </w:r>
      <w:r>
        <w:rPr>
          <w:sz w:val="18"/>
        </w:rPr>
        <w:t>salud,</w:t>
      </w:r>
      <w:r>
        <w:rPr>
          <w:spacing w:val="32"/>
          <w:sz w:val="18"/>
        </w:rPr>
        <w:t> </w:t>
      </w:r>
      <w:r>
        <w:rPr>
          <w:sz w:val="18"/>
        </w:rPr>
        <w:t>educación</w:t>
      </w:r>
      <w:r>
        <w:rPr>
          <w:spacing w:val="32"/>
          <w:sz w:val="18"/>
        </w:rPr>
        <w:t> </w:t>
      </w:r>
      <w:r>
        <w:rPr>
          <w:sz w:val="18"/>
        </w:rPr>
        <w:t>e</w:t>
      </w:r>
      <w:r>
        <w:rPr>
          <w:spacing w:val="32"/>
          <w:sz w:val="18"/>
        </w:rPr>
        <w:t> </w:t>
      </w:r>
      <w:r>
        <w:rPr>
          <w:sz w:val="18"/>
        </w:rPr>
        <w:t>integridad</w:t>
      </w:r>
      <w:r>
        <w:rPr>
          <w:spacing w:val="32"/>
          <w:sz w:val="18"/>
        </w:rPr>
        <w:t> </w:t>
      </w:r>
      <w:r>
        <w:rPr>
          <w:sz w:val="18"/>
        </w:rPr>
        <w:t>y</w:t>
      </w:r>
      <w:r>
        <w:rPr>
          <w:spacing w:val="32"/>
          <w:sz w:val="18"/>
        </w:rPr>
        <w:t> </w:t>
      </w:r>
      <w:r>
        <w:rPr>
          <w:sz w:val="18"/>
        </w:rPr>
        <w:t>seguridad</w:t>
      </w:r>
      <w:r>
        <w:rPr>
          <w:spacing w:val="32"/>
          <w:sz w:val="18"/>
        </w:rPr>
        <w:t> </w:t>
      </w:r>
      <w:r>
        <w:rPr>
          <w:sz w:val="18"/>
        </w:rPr>
        <w:t>personal</w:t>
      </w:r>
      <w:r>
        <w:rPr>
          <w:spacing w:val="32"/>
          <w:sz w:val="18"/>
        </w:rPr>
        <w:t> </w:t>
      </w:r>
      <w:r>
        <w:rPr>
          <w:sz w:val="18"/>
        </w:rPr>
        <w:t>de</w:t>
      </w:r>
      <w:r>
        <w:rPr>
          <w:spacing w:val="32"/>
          <w:sz w:val="18"/>
        </w:rPr>
        <w:t> </w:t>
      </w:r>
      <w:r>
        <w:rPr>
          <w:sz w:val="18"/>
        </w:rPr>
        <w:t>niñas,</w:t>
      </w:r>
      <w:r>
        <w:rPr>
          <w:spacing w:val="32"/>
          <w:sz w:val="18"/>
        </w:rPr>
        <w:t> </w:t>
      </w:r>
      <w:r>
        <w:rPr>
          <w:sz w:val="18"/>
        </w:rPr>
        <w:t>niños</w:t>
      </w:r>
      <w:r>
        <w:rPr>
          <w:spacing w:val="32"/>
          <w:sz w:val="18"/>
        </w:rPr>
        <w:t> </w:t>
      </w:r>
      <w:r>
        <w:rPr>
          <w:sz w:val="18"/>
        </w:rPr>
        <w:t>y</w:t>
      </w:r>
      <w:r>
        <w:rPr>
          <w:spacing w:val="32"/>
          <w:sz w:val="18"/>
        </w:rPr>
        <w:t> </w:t>
      </w:r>
      <w:r>
        <w:rPr>
          <w:sz w:val="18"/>
        </w:rPr>
        <w:t>adolescentes.</w:t>
      </w:r>
    </w:p>
    <w:p>
      <w:pPr>
        <w:pStyle w:val="BodyText"/>
        <w:spacing w:before="11"/>
      </w:pPr>
    </w:p>
    <w:p>
      <w:pPr>
        <w:pStyle w:val="ListParagraph"/>
        <w:numPr>
          <w:ilvl w:val="0"/>
          <w:numId w:val="11"/>
        </w:numPr>
        <w:tabs>
          <w:tab w:pos="449" w:val="left" w:leader="none"/>
        </w:tabs>
        <w:spacing w:line="249" w:lineRule="auto" w:before="1" w:after="0"/>
        <w:ind w:left="244" w:right="238" w:firstLine="0"/>
        <w:jc w:val="both"/>
        <w:rPr>
          <w:sz w:val="18"/>
        </w:rPr>
      </w:pPr>
      <w:r>
        <w:rPr>
          <w:sz w:val="18"/>
        </w:rPr>
        <w:t>En los casos en que sea necesaria la protección de la intimidad y el bienestar físico y mental de la niña, niño o adolescente, para</w:t>
      </w:r>
      <w:r>
        <w:rPr>
          <w:spacing w:val="40"/>
          <w:sz w:val="18"/>
        </w:rPr>
        <w:t> </w:t>
      </w:r>
      <w:r>
        <w:rPr>
          <w:sz w:val="18"/>
        </w:rPr>
        <w:t>evitar</w:t>
      </w:r>
      <w:r>
        <w:rPr>
          <w:spacing w:val="40"/>
          <w:sz w:val="18"/>
        </w:rPr>
        <w:t> </w:t>
      </w:r>
      <w:r>
        <w:rPr>
          <w:sz w:val="18"/>
        </w:rPr>
        <w:t>todo</w:t>
      </w:r>
      <w:r>
        <w:rPr>
          <w:spacing w:val="40"/>
          <w:sz w:val="18"/>
        </w:rPr>
        <w:t> </w:t>
      </w:r>
      <w:r>
        <w:rPr>
          <w:sz w:val="18"/>
        </w:rPr>
        <w:t>sufrimiento</w:t>
      </w:r>
      <w:r>
        <w:rPr>
          <w:spacing w:val="40"/>
          <w:sz w:val="18"/>
        </w:rPr>
        <w:t> </w:t>
      </w:r>
      <w:r>
        <w:rPr>
          <w:sz w:val="18"/>
        </w:rPr>
        <w:t>injustificado</w:t>
      </w:r>
      <w:r>
        <w:rPr>
          <w:spacing w:val="40"/>
          <w:sz w:val="18"/>
        </w:rPr>
        <w:t> </w:t>
      </w:r>
      <w:r>
        <w:rPr>
          <w:sz w:val="18"/>
        </w:rPr>
        <w:t>y/o</w:t>
      </w:r>
      <w:r>
        <w:rPr>
          <w:spacing w:val="40"/>
          <w:sz w:val="18"/>
        </w:rPr>
        <w:t> </w:t>
      </w:r>
      <w:r>
        <w:rPr>
          <w:sz w:val="18"/>
        </w:rPr>
        <w:t>victimización,</w:t>
      </w:r>
      <w:r>
        <w:rPr>
          <w:spacing w:val="40"/>
          <w:sz w:val="18"/>
        </w:rPr>
        <w:t> </w:t>
      </w:r>
      <w:r>
        <w:rPr>
          <w:sz w:val="18"/>
        </w:rPr>
        <w:t>las</w:t>
      </w:r>
      <w:r>
        <w:rPr>
          <w:spacing w:val="40"/>
          <w:sz w:val="18"/>
        </w:rPr>
        <w:t> </w:t>
      </w:r>
      <w:r>
        <w:rPr>
          <w:sz w:val="18"/>
        </w:rPr>
        <w:t>autoridades</w:t>
      </w:r>
      <w:r>
        <w:rPr>
          <w:spacing w:val="40"/>
          <w:sz w:val="18"/>
        </w:rPr>
        <w:t> </w:t>
      </w:r>
      <w:r>
        <w:rPr>
          <w:sz w:val="18"/>
        </w:rPr>
        <w:t>deberán</w:t>
      </w:r>
      <w:r>
        <w:rPr>
          <w:spacing w:val="40"/>
          <w:sz w:val="18"/>
        </w:rPr>
        <w:t> </w:t>
      </w:r>
      <w:r>
        <w:rPr>
          <w:sz w:val="18"/>
        </w:rPr>
        <w:t>en</w:t>
      </w:r>
      <w:r>
        <w:rPr>
          <w:spacing w:val="40"/>
          <w:sz w:val="18"/>
        </w:rPr>
        <w:t> </w:t>
      </w:r>
      <w:r>
        <w:rPr>
          <w:sz w:val="18"/>
        </w:rPr>
        <w:t>todo</w:t>
      </w:r>
      <w:r>
        <w:rPr>
          <w:spacing w:val="40"/>
          <w:sz w:val="18"/>
        </w:rPr>
        <w:t> </w:t>
      </w:r>
      <w:r>
        <w:rPr>
          <w:sz w:val="18"/>
        </w:rPr>
        <w:t>momento:</w:t>
      </w:r>
    </w:p>
    <w:p>
      <w:pPr>
        <w:pStyle w:val="BodyText"/>
        <w:spacing w:before="10"/>
      </w:pPr>
    </w:p>
    <w:p>
      <w:pPr>
        <w:pStyle w:val="ListParagraph"/>
        <w:numPr>
          <w:ilvl w:val="1"/>
          <w:numId w:val="11"/>
        </w:numPr>
        <w:tabs>
          <w:tab w:pos="918" w:val="left" w:leader="none"/>
        </w:tabs>
        <w:spacing w:line="249" w:lineRule="auto" w:before="0" w:after="0"/>
        <w:ind w:left="681" w:right="288" w:firstLine="0"/>
        <w:jc w:val="both"/>
        <w:rPr>
          <w:sz w:val="18"/>
        </w:rPr>
      </w:pPr>
      <w:r>
        <w:rPr>
          <w:sz w:val="18"/>
        </w:rPr>
        <w:t>Evitar divulgar a cualquier persona que no esté involucrada directamente en el asunto, cualquier dato o información</w:t>
      </w:r>
      <w:r>
        <w:rPr>
          <w:spacing w:val="80"/>
          <w:sz w:val="18"/>
        </w:rPr>
        <w:t> </w:t>
      </w:r>
      <w:r>
        <w:rPr>
          <w:sz w:val="18"/>
        </w:rPr>
        <w:t>que</w:t>
      </w:r>
      <w:r>
        <w:rPr>
          <w:spacing w:val="36"/>
          <w:sz w:val="18"/>
        </w:rPr>
        <w:t> </w:t>
      </w:r>
      <w:r>
        <w:rPr>
          <w:sz w:val="18"/>
        </w:rPr>
        <w:t>pudiera</w:t>
      </w:r>
      <w:r>
        <w:rPr>
          <w:spacing w:val="36"/>
          <w:sz w:val="18"/>
        </w:rPr>
        <w:t> </w:t>
      </w:r>
      <w:r>
        <w:rPr>
          <w:sz w:val="18"/>
        </w:rPr>
        <w:t>servir</w:t>
      </w:r>
      <w:r>
        <w:rPr>
          <w:spacing w:val="37"/>
          <w:sz w:val="18"/>
        </w:rPr>
        <w:t> </w:t>
      </w:r>
      <w:r>
        <w:rPr>
          <w:sz w:val="18"/>
        </w:rPr>
        <w:t>para</w:t>
      </w:r>
      <w:r>
        <w:rPr>
          <w:spacing w:val="36"/>
          <w:sz w:val="18"/>
        </w:rPr>
        <w:t> </w:t>
      </w:r>
      <w:r>
        <w:rPr>
          <w:sz w:val="18"/>
        </w:rPr>
        <w:t>identificar</w:t>
      </w:r>
      <w:r>
        <w:rPr>
          <w:spacing w:val="37"/>
          <w:sz w:val="18"/>
        </w:rPr>
        <w:t> </w:t>
      </w:r>
      <w:r>
        <w:rPr>
          <w:sz w:val="18"/>
        </w:rPr>
        <w:t>a</w:t>
      </w:r>
      <w:r>
        <w:rPr>
          <w:spacing w:val="36"/>
          <w:sz w:val="18"/>
        </w:rPr>
        <w:t> </w:t>
      </w:r>
      <w:r>
        <w:rPr>
          <w:sz w:val="18"/>
        </w:rPr>
        <w:t>la</w:t>
      </w:r>
      <w:r>
        <w:rPr>
          <w:spacing w:val="36"/>
          <w:sz w:val="18"/>
        </w:rPr>
        <w:t> </w:t>
      </w:r>
      <w:r>
        <w:rPr>
          <w:sz w:val="18"/>
        </w:rPr>
        <w:t>niña,</w:t>
      </w:r>
      <w:r>
        <w:rPr>
          <w:spacing w:val="37"/>
          <w:sz w:val="18"/>
        </w:rPr>
        <w:t> </w:t>
      </w:r>
      <w:r>
        <w:rPr>
          <w:sz w:val="18"/>
        </w:rPr>
        <w:t>niño</w:t>
      </w:r>
      <w:r>
        <w:rPr>
          <w:spacing w:val="36"/>
          <w:sz w:val="18"/>
        </w:rPr>
        <w:t> </w:t>
      </w:r>
      <w:r>
        <w:rPr>
          <w:sz w:val="18"/>
        </w:rPr>
        <w:t>o</w:t>
      </w:r>
      <w:r>
        <w:rPr>
          <w:spacing w:val="36"/>
          <w:sz w:val="18"/>
        </w:rPr>
        <w:t> </w:t>
      </w:r>
      <w:r>
        <w:rPr>
          <w:sz w:val="18"/>
        </w:rPr>
        <w:t>adolescente;</w:t>
      </w:r>
    </w:p>
    <w:p>
      <w:pPr>
        <w:pStyle w:val="BodyText"/>
        <w:spacing w:before="10"/>
      </w:pPr>
    </w:p>
    <w:p>
      <w:pPr>
        <w:pStyle w:val="ListParagraph"/>
        <w:numPr>
          <w:ilvl w:val="1"/>
          <w:numId w:val="11"/>
        </w:numPr>
        <w:tabs>
          <w:tab w:pos="920" w:val="left" w:leader="none"/>
        </w:tabs>
        <w:spacing w:line="240" w:lineRule="auto" w:before="1" w:after="0"/>
        <w:ind w:left="920" w:right="0" w:hanging="239"/>
        <w:jc w:val="both"/>
        <w:rPr>
          <w:sz w:val="18"/>
        </w:rPr>
      </w:pPr>
      <w:r>
        <w:rPr>
          <w:sz w:val="18"/>
        </w:rPr>
        <w:t>Evitar</w:t>
      </w:r>
      <w:r>
        <w:rPr>
          <w:spacing w:val="18"/>
          <w:sz w:val="18"/>
        </w:rPr>
        <w:t> </w:t>
      </w:r>
      <w:r>
        <w:rPr>
          <w:sz w:val="18"/>
        </w:rPr>
        <w:t>asignar</w:t>
      </w:r>
      <w:r>
        <w:rPr>
          <w:spacing w:val="21"/>
          <w:sz w:val="18"/>
        </w:rPr>
        <w:t> </w:t>
      </w:r>
      <w:r>
        <w:rPr>
          <w:sz w:val="18"/>
        </w:rPr>
        <w:t>un</w:t>
      </w:r>
      <w:r>
        <w:rPr>
          <w:spacing w:val="21"/>
          <w:sz w:val="18"/>
        </w:rPr>
        <w:t> </w:t>
      </w:r>
      <w:r>
        <w:rPr>
          <w:sz w:val="18"/>
        </w:rPr>
        <w:t>pseudónimo</w:t>
      </w:r>
      <w:r>
        <w:rPr>
          <w:spacing w:val="21"/>
          <w:sz w:val="18"/>
        </w:rPr>
        <w:t> </w:t>
      </w:r>
      <w:r>
        <w:rPr>
          <w:sz w:val="18"/>
        </w:rPr>
        <w:t>o</w:t>
      </w:r>
      <w:r>
        <w:rPr>
          <w:spacing w:val="21"/>
          <w:sz w:val="18"/>
        </w:rPr>
        <w:t> </w:t>
      </w:r>
      <w:r>
        <w:rPr>
          <w:sz w:val="18"/>
        </w:rPr>
        <w:t>un</w:t>
      </w:r>
      <w:r>
        <w:rPr>
          <w:spacing w:val="21"/>
          <w:sz w:val="18"/>
        </w:rPr>
        <w:t> </w:t>
      </w:r>
      <w:r>
        <w:rPr>
          <w:sz w:val="18"/>
        </w:rPr>
        <w:t>número</w:t>
      </w:r>
      <w:r>
        <w:rPr>
          <w:spacing w:val="21"/>
          <w:sz w:val="18"/>
        </w:rPr>
        <w:t> </w:t>
      </w:r>
      <w:r>
        <w:rPr>
          <w:sz w:val="18"/>
        </w:rPr>
        <w:t>a</w:t>
      </w:r>
      <w:r>
        <w:rPr>
          <w:spacing w:val="21"/>
          <w:sz w:val="18"/>
        </w:rPr>
        <w:t> </w:t>
      </w:r>
      <w:r>
        <w:rPr>
          <w:sz w:val="18"/>
        </w:rPr>
        <w:t>la</w:t>
      </w:r>
      <w:r>
        <w:rPr>
          <w:spacing w:val="20"/>
          <w:sz w:val="18"/>
        </w:rPr>
        <w:t> </w:t>
      </w:r>
      <w:r>
        <w:rPr>
          <w:sz w:val="18"/>
        </w:rPr>
        <w:t>niña,</w:t>
      </w:r>
      <w:r>
        <w:rPr>
          <w:spacing w:val="21"/>
          <w:sz w:val="18"/>
        </w:rPr>
        <w:t> </w:t>
      </w:r>
      <w:r>
        <w:rPr>
          <w:sz w:val="18"/>
        </w:rPr>
        <w:t>niño</w:t>
      </w:r>
      <w:r>
        <w:rPr>
          <w:spacing w:val="21"/>
          <w:sz w:val="18"/>
        </w:rPr>
        <w:t> </w:t>
      </w:r>
      <w:r>
        <w:rPr>
          <w:sz w:val="18"/>
        </w:rPr>
        <w:t>o</w:t>
      </w:r>
      <w:r>
        <w:rPr>
          <w:spacing w:val="21"/>
          <w:sz w:val="18"/>
        </w:rPr>
        <w:t> </w:t>
      </w:r>
      <w:r>
        <w:rPr>
          <w:sz w:val="18"/>
        </w:rPr>
        <w:t>adolescente</w:t>
      </w:r>
      <w:r>
        <w:rPr>
          <w:spacing w:val="21"/>
          <w:sz w:val="18"/>
        </w:rPr>
        <w:t> </w:t>
      </w:r>
      <w:r>
        <w:rPr>
          <w:sz w:val="18"/>
        </w:rPr>
        <w:t>si</w:t>
      </w:r>
      <w:r>
        <w:rPr>
          <w:spacing w:val="21"/>
          <w:sz w:val="18"/>
        </w:rPr>
        <w:t> </w:t>
      </w:r>
      <w:r>
        <w:rPr>
          <w:sz w:val="18"/>
        </w:rPr>
        <w:t>no</w:t>
      </w:r>
      <w:r>
        <w:rPr>
          <w:spacing w:val="21"/>
          <w:sz w:val="18"/>
        </w:rPr>
        <w:t> </w:t>
      </w:r>
      <w:r>
        <w:rPr>
          <w:sz w:val="18"/>
        </w:rPr>
        <w:t>es</w:t>
      </w:r>
      <w:r>
        <w:rPr>
          <w:spacing w:val="21"/>
          <w:sz w:val="18"/>
        </w:rPr>
        <w:t> </w:t>
      </w:r>
      <w:r>
        <w:rPr>
          <w:spacing w:val="-2"/>
          <w:sz w:val="18"/>
        </w:rPr>
        <w:t>necesario;</w:t>
      </w:r>
    </w:p>
    <w:p>
      <w:pPr>
        <w:pStyle w:val="BodyText"/>
        <w:spacing w:before="17"/>
      </w:pPr>
    </w:p>
    <w:p>
      <w:pPr>
        <w:pStyle w:val="ListParagraph"/>
        <w:numPr>
          <w:ilvl w:val="1"/>
          <w:numId w:val="11"/>
        </w:numPr>
        <w:tabs>
          <w:tab w:pos="930" w:val="left" w:leader="none"/>
        </w:tabs>
        <w:spacing w:line="249" w:lineRule="auto" w:before="1" w:after="0"/>
        <w:ind w:left="681" w:right="239" w:firstLine="0"/>
        <w:jc w:val="both"/>
        <w:rPr>
          <w:sz w:val="18"/>
        </w:rPr>
      </w:pPr>
      <w:r>
        <w:rPr>
          <w:sz w:val="18"/>
        </w:rPr>
        <w:t>Respetar el deseo de la niña, niño o adolescentes de no proporcionar información personal a la madre, el padre, la tutora, el tutor o el representante legal, especialmente cuando se pudieran afectar sus derechos sexuales y reproductivos, tomando en consideración su edad, así como su desarrollo evolutivo y cognoscitivo, siempre y cuando no se ponga en riesgo el principio de interés superior de la niñez;</w:t>
      </w:r>
    </w:p>
    <w:p>
      <w:pPr>
        <w:pStyle w:val="BodyText"/>
        <w:spacing w:before="18"/>
        <w:rPr>
          <w:sz w:val="20"/>
        </w:rPr>
      </w:pPr>
      <w:r>
        <w:rPr>
          <w:sz w:val="20"/>
        </w:rPr>
        <mc:AlternateContent>
          <mc:Choice Requires="wps">
            <w:drawing>
              <wp:anchor distT="0" distB="0" distL="0" distR="0" allowOverlap="1" layoutInCell="1" locked="0" behindDoc="1" simplePos="0" relativeHeight="487591936">
                <wp:simplePos x="0" y="0"/>
                <wp:positionH relativeFrom="page">
                  <wp:posOffset>612648</wp:posOffset>
                </wp:positionH>
                <wp:positionV relativeFrom="paragraph">
                  <wp:posOffset>173084</wp:posOffset>
                </wp:positionV>
                <wp:extent cx="1885314"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1885314" cy="1270"/>
                        </a:xfrm>
                        <a:custGeom>
                          <a:avLst/>
                          <a:gdLst/>
                          <a:ahLst/>
                          <a:cxnLst/>
                          <a:rect l="l" t="t" r="r" b="b"/>
                          <a:pathLst>
                            <a:path w="1885314" h="0">
                              <a:moveTo>
                                <a:pt x="0" y="0"/>
                              </a:moveTo>
                              <a:lnTo>
                                <a:pt x="1885188" y="0"/>
                              </a:lnTo>
                            </a:path>
                          </a:pathLst>
                        </a:custGeom>
                        <a:ln w="12192">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8.240002pt;margin-top:13.628692pt;width:148.450pt;height:.1pt;mso-position-horizontal-relative:page;mso-position-vertical-relative:paragraph;z-index:-15724544;mso-wrap-distance-left:0;mso-wrap-distance-right:0" id="docshape21" coordorigin="965,273" coordsize="2969,0" path="m965,273l3934,273e" filled="false" stroked="true" strokeweight=".96pt" strokecolor="#231f20">
                <v:path arrowok="t"/>
                <v:stroke dashstyle="solid"/>
                <w10:wrap type="topAndBottom"/>
              </v:shape>
            </w:pict>
          </mc:Fallback>
        </mc:AlternateContent>
      </w:r>
    </w:p>
    <w:p>
      <w:pPr>
        <w:spacing w:before="84"/>
        <w:ind w:left="244" w:right="0" w:firstLine="0"/>
        <w:jc w:val="left"/>
        <w:rPr>
          <w:sz w:val="14"/>
        </w:rPr>
      </w:pPr>
      <w:r>
        <w:rPr>
          <w:sz w:val="14"/>
          <w:vertAlign w:val="superscript"/>
        </w:rPr>
        <w:t>2</w:t>
      </w:r>
      <w:r>
        <w:rPr>
          <w:spacing w:val="12"/>
          <w:sz w:val="14"/>
          <w:vertAlign w:val="baseline"/>
        </w:rPr>
        <w:t> </w:t>
      </w:r>
      <w:r>
        <w:rPr>
          <w:sz w:val="14"/>
          <w:vertAlign w:val="baseline"/>
        </w:rPr>
        <w:t>Artículo</w:t>
      </w:r>
      <w:r>
        <w:rPr>
          <w:spacing w:val="15"/>
          <w:sz w:val="14"/>
          <w:vertAlign w:val="baseline"/>
        </w:rPr>
        <w:t> </w:t>
      </w:r>
      <w:r>
        <w:rPr>
          <w:sz w:val="14"/>
          <w:vertAlign w:val="baseline"/>
        </w:rPr>
        <w:t>122,</w:t>
      </w:r>
      <w:r>
        <w:rPr>
          <w:spacing w:val="15"/>
          <w:sz w:val="14"/>
          <w:vertAlign w:val="baseline"/>
        </w:rPr>
        <w:t> </w:t>
      </w:r>
      <w:r>
        <w:rPr>
          <w:sz w:val="14"/>
          <w:vertAlign w:val="baseline"/>
        </w:rPr>
        <w:t>fracción</w:t>
      </w:r>
      <w:r>
        <w:rPr>
          <w:spacing w:val="15"/>
          <w:sz w:val="14"/>
          <w:vertAlign w:val="baseline"/>
        </w:rPr>
        <w:t> </w:t>
      </w:r>
      <w:r>
        <w:rPr>
          <w:sz w:val="14"/>
          <w:vertAlign w:val="baseline"/>
        </w:rPr>
        <w:t>VII,</w:t>
      </w:r>
      <w:r>
        <w:rPr>
          <w:spacing w:val="15"/>
          <w:sz w:val="14"/>
          <w:vertAlign w:val="baseline"/>
        </w:rPr>
        <w:t> </w:t>
      </w:r>
      <w:r>
        <w:rPr>
          <w:sz w:val="14"/>
          <w:vertAlign w:val="baseline"/>
        </w:rPr>
        <w:t>de</w:t>
      </w:r>
      <w:r>
        <w:rPr>
          <w:spacing w:val="15"/>
          <w:sz w:val="14"/>
          <w:vertAlign w:val="baseline"/>
        </w:rPr>
        <w:t> </w:t>
      </w:r>
      <w:r>
        <w:rPr>
          <w:sz w:val="14"/>
          <w:vertAlign w:val="baseline"/>
        </w:rPr>
        <w:t>la</w:t>
      </w:r>
      <w:r>
        <w:rPr>
          <w:spacing w:val="15"/>
          <w:sz w:val="14"/>
          <w:vertAlign w:val="baseline"/>
        </w:rPr>
        <w:t> </w:t>
      </w:r>
      <w:r>
        <w:rPr>
          <w:sz w:val="14"/>
          <w:vertAlign w:val="baseline"/>
        </w:rPr>
        <w:t>Ley</w:t>
      </w:r>
      <w:r>
        <w:rPr>
          <w:spacing w:val="15"/>
          <w:sz w:val="14"/>
          <w:vertAlign w:val="baseline"/>
        </w:rPr>
        <w:t> </w:t>
      </w:r>
      <w:r>
        <w:rPr>
          <w:sz w:val="14"/>
          <w:vertAlign w:val="baseline"/>
        </w:rPr>
        <w:t>General</w:t>
      </w:r>
      <w:r>
        <w:rPr>
          <w:spacing w:val="15"/>
          <w:sz w:val="14"/>
          <w:vertAlign w:val="baseline"/>
        </w:rPr>
        <w:t> </w:t>
      </w:r>
      <w:r>
        <w:rPr>
          <w:sz w:val="14"/>
          <w:vertAlign w:val="baseline"/>
        </w:rPr>
        <w:t>de</w:t>
      </w:r>
      <w:r>
        <w:rPr>
          <w:spacing w:val="15"/>
          <w:sz w:val="14"/>
          <w:vertAlign w:val="baseline"/>
        </w:rPr>
        <w:t> </w:t>
      </w:r>
      <w:r>
        <w:rPr>
          <w:sz w:val="14"/>
          <w:vertAlign w:val="baseline"/>
        </w:rPr>
        <w:t>los</w:t>
      </w:r>
      <w:r>
        <w:rPr>
          <w:spacing w:val="14"/>
          <w:sz w:val="14"/>
          <w:vertAlign w:val="baseline"/>
        </w:rPr>
        <w:t> </w:t>
      </w:r>
      <w:r>
        <w:rPr>
          <w:sz w:val="14"/>
          <w:vertAlign w:val="baseline"/>
        </w:rPr>
        <w:t>Derechos</w:t>
      </w:r>
      <w:r>
        <w:rPr>
          <w:spacing w:val="15"/>
          <w:sz w:val="14"/>
          <w:vertAlign w:val="baseline"/>
        </w:rPr>
        <w:t> </w:t>
      </w:r>
      <w:r>
        <w:rPr>
          <w:sz w:val="14"/>
          <w:vertAlign w:val="baseline"/>
        </w:rPr>
        <w:t>de</w:t>
      </w:r>
      <w:r>
        <w:rPr>
          <w:spacing w:val="15"/>
          <w:sz w:val="14"/>
          <w:vertAlign w:val="baseline"/>
        </w:rPr>
        <w:t> </w:t>
      </w:r>
      <w:r>
        <w:rPr>
          <w:sz w:val="14"/>
          <w:vertAlign w:val="baseline"/>
        </w:rPr>
        <w:t>Niñas,</w:t>
      </w:r>
      <w:r>
        <w:rPr>
          <w:spacing w:val="15"/>
          <w:sz w:val="14"/>
          <w:vertAlign w:val="baseline"/>
        </w:rPr>
        <w:t> </w:t>
      </w:r>
      <w:r>
        <w:rPr>
          <w:sz w:val="14"/>
          <w:vertAlign w:val="baseline"/>
        </w:rPr>
        <w:t>Niños</w:t>
      </w:r>
      <w:r>
        <w:rPr>
          <w:spacing w:val="15"/>
          <w:sz w:val="14"/>
          <w:vertAlign w:val="baseline"/>
        </w:rPr>
        <w:t> </w:t>
      </w:r>
      <w:r>
        <w:rPr>
          <w:sz w:val="14"/>
          <w:vertAlign w:val="baseline"/>
        </w:rPr>
        <w:t>y</w:t>
      </w:r>
      <w:r>
        <w:rPr>
          <w:spacing w:val="15"/>
          <w:sz w:val="14"/>
          <w:vertAlign w:val="baseline"/>
        </w:rPr>
        <w:t> </w:t>
      </w:r>
      <w:r>
        <w:rPr>
          <w:spacing w:val="-2"/>
          <w:sz w:val="14"/>
          <w:vertAlign w:val="baseline"/>
        </w:rPr>
        <w:t>Adolescentes.</w:t>
      </w:r>
    </w:p>
    <w:p>
      <w:pPr>
        <w:spacing w:after="0"/>
        <w:jc w:val="left"/>
        <w:rPr>
          <w:sz w:val="14"/>
        </w:rPr>
        <w:sectPr>
          <w:pgSz w:w="12240" w:h="15840"/>
          <w:pgMar w:header="682" w:footer="0" w:top="1180" w:bottom="280" w:left="720" w:right="720"/>
        </w:sectPr>
      </w:pPr>
    </w:p>
    <w:p>
      <w:pPr>
        <w:pStyle w:val="BodyText"/>
        <w:spacing w:before="104"/>
      </w:pPr>
    </w:p>
    <w:p>
      <w:pPr>
        <w:pStyle w:val="ListParagraph"/>
        <w:numPr>
          <w:ilvl w:val="1"/>
          <w:numId w:val="11"/>
        </w:numPr>
        <w:tabs>
          <w:tab w:pos="922" w:val="left" w:leader="none"/>
        </w:tabs>
        <w:spacing w:line="249" w:lineRule="auto" w:before="0" w:after="0"/>
        <w:ind w:left="681" w:right="426" w:firstLine="0"/>
        <w:jc w:val="left"/>
        <w:rPr>
          <w:sz w:val="18"/>
        </w:rPr>
      </w:pPr>
      <w:r>
        <w:rPr>
          <w:sz w:val="18"/>
        </w:rPr>
        <w:t>Abstenerse</w:t>
      </w:r>
      <w:r>
        <w:rPr>
          <w:spacing w:val="26"/>
          <w:sz w:val="18"/>
        </w:rPr>
        <w:t> </w:t>
      </w:r>
      <w:r>
        <w:rPr>
          <w:sz w:val="18"/>
        </w:rPr>
        <w:t>de</w:t>
      </w:r>
      <w:r>
        <w:rPr>
          <w:spacing w:val="26"/>
          <w:sz w:val="18"/>
        </w:rPr>
        <w:t> </w:t>
      </w:r>
      <w:r>
        <w:rPr>
          <w:sz w:val="18"/>
        </w:rPr>
        <w:t>exponerlos</w:t>
      </w:r>
      <w:r>
        <w:rPr>
          <w:spacing w:val="26"/>
          <w:sz w:val="18"/>
        </w:rPr>
        <w:t> </w:t>
      </w:r>
      <w:r>
        <w:rPr>
          <w:sz w:val="18"/>
        </w:rPr>
        <w:t>a</w:t>
      </w:r>
      <w:r>
        <w:rPr>
          <w:spacing w:val="26"/>
          <w:sz w:val="18"/>
        </w:rPr>
        <w:t> </w:t>
      </w:r>
      <w:r>
        <w:rPr>
          <w:sz w:val="18"/>
        </w:rPr>
        <w:t>escuchar</w:t>
      </w:r>
      <w:r>
        <w:rPr>
          <w:spacing w:val="26"/>
          <w:sz w:val="18"/>
        </w:rPr>
        <w:t> </w:t>
      </w:r>
      <w:r>
        <w:rPr>
          <w:sz w:val="18"/>
        </w:rPr>
        <w:t>interacciones</w:t>
      </w:r>
      <w:r>
        <w:rPr>
          <w:spacing w:val="26"/>
          <w:sz w:val="18"/>
        </w:rPr>
        <w:t> </w:t>
      </w:r>
      <w:r>
        <w:rPr>
          <w:sz w:val="18"/>
        </w:rPr>
        <w:t>que</w:t>
      </w:r>
      <w:r>
        <w:rPr>
          <w:spacing w:val="26"/>
          <w:sz w:val="18"/>
        </w:rPr>
        <w:t> </w:t>
      </w:r>
      <w:r>
        <w:rPr>
          <w:sz w:val="18"/>
        </w:rPr>
        <w:t>por</w:t>
      </w:r>
      <w:r>
        <w:rPr>
          <w:spacing w:val="26"/>
          <w:sz w:val="18"/>
        </w:rPr>
        <w:t> </w:t>
      </w:r>
      <w:r>
        <w:rPr>
          <w:sz w:val="18"/>
        </w:rPr>
        <w:t>su</w:t>
      </w:r>
      <w:r>
        <w:rPr>
          <w:spacing w:val="26"/>
          <w:sz w:val="18"/>
        </w:rPr>
        <w:t> </w:t>
      </w:r>
      <w:r>
        <w:rPr>
          <w:sz w:val="18"/>
        </w:rPr>
        <w:t>naturaleza</w:t>
      </w:r>
      <w:r>
        <w:rPr>
          <w:spacing w:val="26"/>
          <w:sz w:val="18"/>
        </w:rPr>
        <w:t> </w:t>
      </w:r>
      <w:r>
        <w:rPr>
          <w:sz w:val="18"/>
        </w:rPr>
        <w:t>y</w:t>
      </w:r>
      <w:r>
        <w:rPr>
          <w:spacing w:val="26"/>
          <w:sz w:val="18"/>
        </w:rPr>
        <w:t> </w:t>
      </w:r>
      <w:r>
        <w:rPr>
          <w:sz w:val="18"/>
        </w:rPr>
        <w:t>lenguaje</w:t>
      </w:r>
      <w:r>
        <w:rPr>
          <w:spacing w:val="26"/>
          <w:sz w:val="18"/>
        </w:rPr>
        <w:t> </w:t>
      </w:r>
      <w:r>
        <w:rPr>
          <w:sz w:val="18"/>
        </w:rPr>
        <w:t>técnico</w:t>
      </w:r>
      <w:r>
        <w:rPr>
          <w:spacing w:val="26"/>
          <w:sz w:val="18"/>
        </w:rPr>
        <w:t> </w:t>
      </w:r>
      <w:r>
        <w:rPr>
          <w:sz w:val="18"/>
        </w:rPr>
        <w:t>pudieran</w:t>
      </w:r>
      <w:r>
        <w:rPr>
          <w:spacing w:val="26"/>
          <w:sz w:val="18"/>
        </w:rPr>
        <w:t> </w:t>
      </w:r>
      <w:r>
        <w:rPr>
          <w:sz w:val="18"/>
        </w:rPr>
        <w:t>infundirles temor</w:t>
      </w:r>
      <w:r>
        <w:rPr>
          <w:spacing w:val="40"/>
          <w:sz w:val="18"/>
        </w:rPr>
        <w:t> </w:t>
      </w:r>
      <w:r>
        <w:rPr>
          <w:sz w:val="18"/>
        </w:rPr>
        <w:t>o</w:t>
      </w:r>
      <w:r>
        <w:rPr>
          <w:spacing w:val="40"/>
          <w:sz w:val="18"/>
        </w:rPr>
        <w:t> </w:t>
      </w:r>
      <w:r>
        <w:rPr>
          <w:sz w:val="18"/>
        </w:rPr>
        <w:t>confusión;</w:t>
      </w:r>
    </w:p>
    <w:p>
      <w:pPr>
        <w:pStyle w:val="BodyText"/>
        <w:spacing w:before="10"/>
      </w:pPr>
    </w:p>
    <w:p>
      <w:pPr>
        <w:pStyle w:val="ListParagraph"/>
        <w:numPr>
          <w:ilvl w:val="1"/>
          <w:numId w:val="11"/>
        </w:numPr>
        <w:tabs>
          <w:tab w:pos="963" w:val="left" w:leader="none"/>
        </w:tabs>
        <w:spacing w:line="240" w:lineRule="auto" w:before="0" w:after="0"/>
        <w:ind w:left="963" w:right="0" w:hanging="282"/>
        <w:jc w:val="left"/>
        <w:rPr>
          <w:sz w:val="18"/>
        </w:rPr>
      </w:pPr>
      <w:r>
        <w:rPr>
          <w:sz w:val="18"/>
        </w:rPr>
        <w:t>Evitar</w:t>
      </w:r>
      <w:r>
        <w:rPr>
          <w:spacing w:val="20"/>
          <w:sz w:val="18"/>
        </w:rPr>
        <w:t> </w:t>
      </w:r>
      <w:r>
        <w:rPr>
          <w:sz w:val="18"/>
        </w:rPr>
        <w:t>referirse</w:t>
      </w:r>
      <w:r>
        <w:rPr>
          <w:spacing w:val="22"/>
          <w:sz w:val="18"/>
        </w:rPr>
        <w:t> </w:t>
      </w:r>
      <w:r>
        <w:rPr>
          <w:sz w:val="18"/>
        </w:rPr>
        <w:t>a</w:t>
      </w:r>
      <w:r>
        <w:rPr>
          <w:spacing w:val="22"/>
          <w:sz w:val="18"/>
        </w:rPr>
        <w:t> </w:t>
      </w:r>
      <w:r>
        <w:rPr>
          <w:sz w:val="18"/>
        </w:rPr>
        <w:t>la</w:t>
      </w:r>
      <w:r>
        <w:rPr>
          <w:spacing w:val="23"/>
          <w:sz w:val="18"/>
        </w:rPr>
        <w:t> </w:t>
      </w:r>
      <w:r>
        <w:rPr>
          <w:sz w:val="18"/>
        </w:rPr>
        <w:t>niña,</w:t>
      </w:r>
      <w:r>
        <w:rPr>
          <w:spacing w:val="23"/>
          <w:sz w:val="18"/>
        </w:rPr>
        <w:t> </w:t>
      </w:r>
      <w:r>
        <w:rPr>
          <w:sz w:val="18"/>
        </w:rPr>
        <w:t>niño</w:t>
      </w:r>
      <w:r>
        <w:rPr>
          <w:spacing w:val="23"/>
          <w:sz w:val="18"/>
        </w:rPr>
        <w:t> </w:t>
      </w:r>
      <w:r>
        <w:rPr>
          <w:sz w:val="18"/>
        </w:rPr>
        <w:t>o</w:t>
      </w:r>
      <w:r>
        <w:rPr>
          <w:spacing w:val="22"/>
          <w:sz w:val="18"/>
        </w:rPr>
        <w:t> </w:t>
      </w:r>
      <w:r>
        <w:rPr>
          <w:sz w:val="18"/>
        </w:rPr>
        <w:t>adolescente</w:t>
      </w:r>
      <w:r>
        <w:rPr>
          <w:spacing w:val="22"/>
          <w:sz w:val="18"/>
        </w:rPr>
        <w:t> </w:t>
      </w:r>
      <w:r>
        <w:rPr>
          <w:sz w:val="18"/>
        </w:rPr>
        <w:t>atendida</w:t>
      </w:r>
      <w:r>
        <w:rPr>
          <w:spacing w:val="23"/>
          <w:sz w:val="18"/>
        </w:rPr>
        <w:t> </w:t>
      </w:r>
      <w:r>
        <w:rPr>
          <w:sz w:val="18"/>
        </w:rPr>
        <w:t>en</w:t>
      </w:r>
      <w:r>
        <w:rPr>
          <w:spacing w:val="22"/>
          <w:sz w:val="18"/>
        </w:rPr>
        <w:t> </w:t>
      </w:r>
      <w:r>
        <w:rPr>
          <w:sz w:val="18"/>
        </w:rPr>
        <w:t>tercera</w:t>
      </w:r>
      <w:r>
        <w:rPr>
          <w:spacing w:val="22"/>
          <w:sz w:val="18"/>
        </w:rPr>
        <w:t> </w:t>
      </w:r>
      <w:r>
        <w:rPr>
          <w:sz w:val="18"/>
        </w:rPr>
        <w:t>persona</w:t>
      </w:r>
      <w:r>
        <w:rPr>
          <w:spacing w:val="23"/>
          <w:sz w:val="18"/>
        </w:rPr>
        <w:t> </w:t>
      </w:r>
      <w:r>
        <w:rPr>
          <w:sz w:val="18"/>
        </w:rPr>
        <w:t>cuando</w:t>
      </w:r>
      <w:r>
        <w:rPr>
          <w:spacing w:val="22"/>
          <w:sz w:val="18"/>
        </w:rPr>
        <w:t> </w:t>
      </w:r>
      <w:r>
        <w:rPr>
          <w:sz w:val="18"/>
        </w:rPr>
        <w:t>se</w:t>
      </w:r>
      <w:r>
        <w:rPr>
          <w:spacing w:val="22"/>
          <w:sz w:val="18"/>
        </w:rPr>
        <w:t> </w:t>
      </w:r>
      <w:r>
        <w:rPr>
          <w:sz w:val="18"/>
        </w:rPr>
        <w:t>encuentre</w:t>
      </w:r>
      <w:r>
        <w:rPr>
          <w:spacing w:val="23"/>
          <w:sz w:val="18"/>
        </w:rPr>
        <w:t> </w:t>
      </w:r>
      <w:r>
        <w:rPr>
          <w:spacing w:val="-2"/>
          <w:sz w:val="18"/>
        </w:rPr>
        <w:t>presente;</w:t>
      </w:r>
    </w:p>
    <w:p>
      <w:pPr>
        <w:pStyle w:val="BodyText"/>
        <w:spacing w:before="18"/>
      </w:pPr>
    </w:p>
    <w:p>
      <w:pPr>
        <w:pStyle w:val="ListParagraph"/>
        <w:numPr>
          <w:ilvl w:val="1"/>
          <w:numId w:val="11"/>
        </w:numPr>
        <w:tabs>
          <w:tab w:pos="964" w:val="left" w:leader="none"/>
        </w:tabs>
        <w:spacing w:line="240" w:lineRule="auto" w:before="0" w:after="0"/>
        <w:ind w:left="964" w:right="0" w:hanging="283"/>
        <w:jc w:val="left"/>
        <w:rPr>
          <w:sz w:val="18"/>
        </w:rPr>
      </w:pPr>
      <w:r>
        <w:rPr>
          <w:sz w:val="18"/>
        </w:rPr>
        <w:t>Tratarlos</w:t>
      </w:r>
      <w:r>
        <w:rPr>
          <w:spacing w:val="24"/>
          <w:sz w:val="18"/>
        </w:rPr>
        <w:t> </w:t>
      </w:r>
      <w:r>
        <w:rPr>
          <w:sz w:val="18"/>
        </w:rPr>
        <w:t>con</w:t>
      </w:r>
      <w:r>
        <w:rPr>
          <w:spacing w:val="24"/>
          <w:sz w:val="18"/>
        </w:rPr>
        <w:t> </w:t>
      </w:r>
      <w:r>
        <w:rPr>
          <w:sz w:val="18"/>
        </w:rPr>
        <w:t>respeto,</w:t>
      </w:r>
      <w:r>
        <w:rPr>
          <w:spacing w:val="24"/>
          <w:sz w:val="18"/>
        </w:rPr>
        <w:t> </w:t>
      </w:r>
      <w:r>
        <w:rPr>
          <w:sz w:val="18"/>
        </w:rPr>
        <w:t>atención</w:t>
      </w:r>
      <w:r>
        <w:rPr>
          <w:spacing w:val="24"/>
          <w:sz w:val="18"/>
        </w:rPr>
        <w:t> </w:t>
      </w:r>
      <w:r>
        <w:rPr>
          <w:sz w:val="18"/>
        </w:rPr>
        <w:t>y</w:t>
      </w:r>
      <w:r>
        <w:rPr>
          <w:spacing w:val="25"/>
          <w:sz w:val="18"/>
        </w:rPr>
        <w:t> </w:t>
      </w:r>
      <w:r>
        <w:rPr>
          <w:sz w:val="18"/>
        </w:rPr>
        <w:t>comedimiento,</w:t>
      </w:r>
      <w:r>
        <w:rPr>
          <w:spacing w:val="24"/>
          <w:sz w:val="18"/>
        </w:rPr>
        <w:t> </w:t>
      </w:r>
      <w:r>
        <w:rPr>
          <w:sz w:val="18"/>
        </w:rPr>
        <w:t>utilizando</w:t>
      </w:r>
      <w:r>
        <w:rPr>
          <w:spacing w:val="24"/>
          <w:sz w:val="18"/>
        </w:rPr>
        <w:t> </w:t>
      </w:r>
      <w:r>
        <w:rPr>
          <w:sz w:val="18"/>
        </w:rPr>
        <w:t>un</w:t>
      </w:r>
      <w:r>
        <w:rPr>
          <w:spacing w:val="24"/>
          <w:sz w:val="18"/>
        </w:rPr>
        <w:t> </w:t>
      </w:r>
      <w:r>
        <w:rPr>
          <w:sz w:val="18"/>
        </w:rPr>
        <w:t>lenguaje</w:t>
      </w:r>
      <w:r>
        <w:rPr>
          <w:spacing w:val="24"/>
          <w:sz w:val="18"/>
        </w:rPr>
        <w:t> </w:t>
      </w:r>
      <w:r>
        <w:rPr>
          <w:sz w:val="18"/>
        </w:rPr>
        <w:t>adecuado</w:t>
      </w:r>
      <w:r>
        <w:rPr>
          <w:spacing w:val="25"/>
          <w:sz w:val="18"/>
        </w:rPr>
        <w:t> </w:t>
      </w:r>
      <w:r>
        <w:rPr>
          <w:sz w:val="18"/>
        </w:rPr>
        <w:t>y</w:t>
      </w:r>
      <w:r>
        <w:rPr>
          <w:spacing w:val="24"/>
          <w:sz w:val="18"/>
        </w:rPr>
        <w:t> </w:t>
      </w:r>
      <w:r>
        <w:rPr>
          <w:sz w:val="18"/>
        </w:rPr>
        <w:t>entendible</w:t>
      </w:r>
      <w:r>
        <w:rPr>
          <w:spacing w:val="24"/>
          <w:sz w:val="18"/>
        </w:rPr>
        <w:t> </w:t>
      </w:r>
      <w:r>
        <w:rPr>
          <w:sz w:val="18"/>
        </w:rPr>
        <w:t>para</w:t>
      </w:r>
      <w:r>
        <w:rPr>
          <w:spacing w:val="24"/>
          <w:sz w:val="18"/>
        </w:rPr>
        <w:t> </w:t>
      </w:r>
      <w:r>
        <w:rPr>
          <w:sz w:val="18"/>
        </w:rPr>
        <w:t>su</w:t>
      </w:r>
      <w:r>
        <w:rPr>
          <w:spacing w:val="25"/>
          <w:sz w:val="18"/>
        </w:rPr>
        <w:t> </w:t>
      </w:r>
      <w:r>
        <w:rPr>
          <w:spacing w:val="-2"/>
          <w:sz w:val="18"/>
        </w:rPr>
        <w:t>edad.</w:t>
      </w:r>
    </w:p>
    <w:p>
      <w:pPr>
        <w:pStyle w:val="BodyText"/>
        <w:spacing w:before="18"/>
      </w:pPr>
    </w:p>
    <w:p>
      <w:pPr>
        <w:pStyle w:val="ListParagraph"/>
        <w:numPr>
          <w:ilvl w:val="0"/>
          <w:numId w:val="11"/>
        </w:numPr>
        <w:tabs>
          <w:tab w:pos="963" w:val="left" w:leader="none"/>
        </w:tabs>
        <w:spacing w:line="249" w:lineRule="auto" w:before="0" w:after="0"/>
        <w:ind w:left="681" w:right="240" w:firstLine="0"/>
        <w:jc w:val="left"/>
        <w:rPr>
          <w:sz w:val="18"/>
        </w:rPr>
      </w:pPr>
      <w:r>
        <w:rPr>
          <w:sz w:val="18"/>
        </w:rPr>
        <w:t>Esta colaboración, se hace extensa al Plan de Restitución de Derechos, el cual es un documento que contiene todas</w:t>
      </w:r>
      <w:r>
        <w:rPr>
          <w:spacing w:val="40"/>
          <w:sz w:val="18"/>
        </w:rPr>
        <w:t> </w:t>
      </w:r>
      <w:r>
        <w:rPr>
          <w:sz w:val="18"/>
        </w:rPr>
        <w:t>las</w:t>
      </w:r>
      <w:r>
        <w:rPr>
          <w:spacing w:val="40"/>
          <w:sz w:val="18"/>
        </w:rPr>
        <w:t> </w:t>
      </w:r>
      <w:r>
        <w:rPr>
          <w:sz w:val="18"/>
        </w:rPr>
        <w:t>acciones</w:t>
      </w:r>
      <w:r>
        <w:rPr>
          <w:spacing w:val="40"/>
          <w:sz w:val="18"/>
        </w:rPr>
        <w:t> </w:t>
      </w:r>
      <w:r>
        <w:rPr>
          <w:sz w:val="18"/>
        </w:rPr>
        <w:t>y</w:t>
      </w:r>
      <w:r>
        <w:rPr>
          <w:spacing w:val="40"/>
          <w:sz w:val="18"/>
        </w:rPr>
        <w:t> </w:t>
      </w:r>
      <w:r>
        <w:rPr>
          <w:sz w:val="18"/>
        </w:rPr>
        <w:t>medidas</w:t>
      </w:r>
      <w:r>
        <w:rPr>
          <w:spacing w:val="40"/>
          <w:sz w:val="18"/>
        </w:rPr>
        <w:t> </w:t>
      </w:r>
      <w:r>
        <w:rPr>
          <w:sz w:val="18"/>
        </w:rPr>
        <w:t>de</w:t>
      </w:r>
      <w:r>
        <w:rPr>
          <w:spacing w:val="40"/>
          <w:sz w:val="18"/>
        </w:rPr>
        <w:t> </w:t>
      </w:r>
      <w:r>
        <w:rPr>
          <w:sz w:val="18"/>
        </w:rPr>
        <w:t>protección</w:t>
      </w:r>
      <w:r>
        <w:rPr>
          <w:spacing w:val="40"/>
          <w:sz w:val="18"/>
        </w:rPr>
        <w:t> </w:t>
      </w:r>
      <w:r>
        <w:rPr>
          <w:sz w:val="18"/>
        </w:rPr>
        <w:t>especial</w:t>
      </w:r>
      <w:r>
        <w:rPr>
          <w:spacing w:val="40"/>
          <w:sz w:val="18"/>
        </w:rPr>
        <w:t> </w:t>
      </w:r>
      <w:r>
        <w:rPr>
          <w:sz w:val="18"/>
        </w:rPr>
        <w:t>necesarias</w:t>
      </w:r>
      <w:r>
        <w:rPr>
          <w:spacing w:val="40"/>
          <w:sz w:val="18"/>
        </w:rPr>
        <w:t> </w:t>
      </w:r>
      <w:r>
        <w:rPr>
          <w:sz w:val="18"/>
        </w:rPr>
        <w:t>para</w:t>
      </w:r>
      <w:r>
        <w:rPr>
          <w:spacing w:val="40"/>
          <w:sz w:val="18"/>
        </w:rPr>
        <w:t> </w:t>
      </w:r>
      <w:r>
        <w:rPr>
          <w:sz w:val="18"/>
        </w:rPr>
        <w:t>conseguir</w:t>
      </w:r>
      <w:r>
        <w:rPr>
          <w:spacing w:val="40"/>
          <w:sz w:val="18"/>
        </w:rPr>
        <w:t> </w:t>
      </w:r>
      <w:r>
        <w:rPr>
          <w:sz w:val="18"/>
        </w:rPr>
        <w:t>la</w:t>
      </w:r>
      <w:r>
        <w:rPr>
          <w:spacing w:val="40"/>
          <w:sz w:val="18"/>
        </w:rPr>
        <w:t> </w:t>
      </w:r>
      <w:r>
        <w:rPr>
          <w:sz w:val="18"/>
        </w:rPr>
        <w:t>restitución</w:t>
      </w:r>
      <w:r>
        <w:rPr>
          <w:spacing w:val="40"/>
          <w:sz w:val="18"/>
        </w:rPr>
        <w:t> </w:t>
      </w:r>
      <w:r>
        <w:rPr>
          <w:sz w:val="18"/>
        </w:rPr>
        <w:t>de</w:t>
      </w:r>
      <w:r>
        <w:rPr>
          <w:spacing w:val="40"/>
          <w:sz w:val="18"/>
        </w:rPr>
        <w:t> </w:t>
      </w:r>
      <w:r>
        <w:rPr>
          <w:sz w:val="18"/>
        </w:rPr>
        <w:t>derechos</w:t>
      </w:r>
      <w:r>
        <w:rPr>
          <w:spacing w:val="40"/>
          <w:sz w:val="18"/>
        </w:rPr>
        <w:t> </w:t>
      </w:r>
      <w:r>
        <w:rPr>
          <w:sz w:val="18"/>
        </w:rPr>
        <w:t>en</w:t>
      </w:r>
      <w:r>
        <w:rPr>
          <w:spacing w:val="40"/>
          <w:sz w:val="18"/>
        </w:rPr>
        <w:t> </w:t>
      </w:r>
      <w:r>
        <w:rPr>
          <w:sz w:val="18"/>
        </w:rPr>
        <w:t>cada</w:t>
      </w:r>
      <w:r>
        <w:rPr>
          <w:spacing w:val="40"/>
          <w:sz w:val="18"/>
        </w:rPr>
        <w:t> </w:t>
      </w:r>
      <w:r>
        <w:rPr>
          <w:sz w:val="18"/>
        </w:rPr>
        <w:t>caso atendido</w:t>
      </w:r>
      <w:r>
        <w:rPr>
          <w:spacing w:val="40"/>
          <w:sz w:val="18"/>
        </w:rPr>
        <w:t> </w:t>
      </w:r>
      <w:r>
        <w:rPr>
          <w:sz w:val="18"/>
        </w:rPr>
        <w:t>por</w:t>
      </w:r>
      <w:r>
        <w:rPr>
          <w:spacing w:val="40"/>
          <w:sz w:val="18"/>
        </w:rPr>
        <w:t> </w:t>
      </w:r>
      <w:r>
        <w:rPr>
          <w:sz w:val="18"/>
        </w:rPr>
        <w:t>la</w:t>
      </w:r>
      <w:r>
        <w:rPr>
          <w:spacing w:val="40"/>
          <w:sz w:val="18"/>
        </w:rPr>
        <w:t> </w:t>
      </w:r>
      <w:r>
        <w:rPr>
          <w:sz w:val="18"/>
        </w:rPr>
        <w:t>PPNNA,</w:t>
      </w:r>
      <w:r>
        <w:rPr>
          <w:spacing w:val="40"/>
          <w:sz w:val="18"/>
        </w:rPr>
        <w:t> </w:t>
      </w:r>
      <w:r>
        <w:rPr>
          <w:sz w:val="18"/>
        </w:rPr>
        <w:t>y</w:t>
      </w:r>
      <w:r>
        <w:rPr>
          <w:spacing w:val="40"/>
          <w:sz w:val="18"/>
        </w:rPr>
        <w:t> </w:t>
      </w:r>
      <w:r>
        <w:rPr>
          <w:sz w:val="18"/>
        </w:rPr>
        <w:t>donde</w:t>
      </w:r>
      <w:r>
        <w:rPr>
          <w:spacing w:val="40"/>
          <w:sz w:val="18"/>
        </w:rPr>
        <w:t> </w:t>
      </w:r>
      <w:r>
        <w:rPr>
          <w:sz w:val="18"/>
        </w:rPr>
        <w:t>su</w:t>
      </w:r>
      <w:r>
        <w:rPr>
          <w:spacing w:val="40"/>
          <w:sz w:val="18"/>
        </w:rPr>
        <w:t> </w:t>
      </w:r>
      <w:r>
        <w:rPr>
          <w:sz w:val="18"/>
        </w:rPr>
        <w:t>diseño</w:t>
      </w:r>
      <w:r>
        <w:rPr>
          <w:spacing w:val="40"/>
          <w:sz w:val="18"/>
        </w:rPr>
        <w:t> </w:t>
      </w:r>
      <w:r>
        <w:rPr>
          <w:sz w:val="18"/>
        </w:rPr>
        <w:t>requiere</w:t>
      </w:r>
      <w:r>
        <w:rPr>
          <w:spacing w:val="40"/>
          <w:sz w:val="18"/>
        </w:rPr>
        <w:t> </w:t>
      </w:r>
      <w:r>
        <w:rPr>
          <w:sz w:val="18"/>
        </w:rPr>
        <w:t>de</w:t>
      </w:r>
      <w:r>
        <w:rPr>
          <w:spacing w:val="40"/>
          <w:sz w:val="18"/>
        </w:rPr>
        <w:t> </w:t>
      </w:r>
      <w:r>
        <w:rPr>
          <w:sz w:val="18"/>
        </w:rPr>
        <w:t>un</w:t>
      </w:r>
      <w:r>
        <w:rPr>
          <w:spacing w:val="40"/>
          <w:sz w:val="18"/>
        </w:rPr>
        <w:t> </w:t>
      </w:r>
      <w:r>
        <w:rPr>
          <w:sz w:val="18"/>
        </w:rPr>
        <w:t>trabajo</w:t>
      </w:r>
      <w:r>
        <w:rPr>
          <w:spacing w:val="40"/>
          <w:sz w:val="18"/>
        </w:rPr>
        <w:t> </w:t>
      </w:r>
      <w:r>
        <w:rPr>
          <w:sz w:val="18"/>
        </w:rPr>
        <w:t>de</w:t>
      </w:r>
      <w:r>
        <w:rPr>
          <w:spacing w:val="40"/>
          <w:sz w:val="18"/>
        </w:rPr>
        <w:t> </w:t>
      </w:r>
      <w:r>
        <w:rPr>
          <w:sz w:val="18"/>
        </w:rPr>
        <w:t>diagnóstico</w:t>
      </w:r>
      <w:r>
        <w:rPr>
          <w:spacing w:val="40"/>
          <w:sz w:val="18"/>
        </w:rPr>
        <w:t> </w:t>
      </w:r>
      <w:r>
        <w:rPr>
          <w:sz w:val="18"/>
        </w:rPr>
        <w:t>y</w:t>
      </w:r>
      <w:r>
        <w:rPr>
          <w:spacing w:val="40"/>
          <w:sz w:val="18"/>
        </w:rPr>
        <w:t> </w:t>
      </w:r>
      <w:r>
        <w:rPr>
          <w:sz w:val="18"/>
        </w:rPr>
        <w:t>planeación</w:t>
      </w:r>
      <w:r>
        <w:rPr>
          <w:spacing w:val="40"/>
          <w:sz w:val="18"/>
        </w:rPr>
        <w:t> </w:t>
      </w:r>
      <w:r>
        <w:rPr>
          <w:sz w:val="18"/>
        </w:rPr>
        <w:t>multidisciplinario</w:t>
      </w:r>
      <w:r>
        <w:rPr>
          <w:spacing w:val="40"/>
          <w:sz w:val="18"/>
        </w:rPr>
        <w:t> </w:t>
      </w:r>
      <w:r>
        <w:rPr>
          <w:sz w:val="18"/>
        </w:rPr>
        <w:t>de conformidad</w:t>
      </w:r>
      <w:r>
        <w:rPr>
          <w:spacing w:val="32"/>
          <w:sz w:val="18"/>
        </w:rPr>
        <w:t> </w:t>
      </w:r>
      <w:r>
        <w:rPr>
          <w:sz w:val="18"/>
        </w:rPr>
        <w:t>con</w:t>
      </w:r>
      <w:r>
        <w:rPr>
          <w:spacing w:val="32"/>
          <w:sz w:val="18"/>
        </w:rPr>
        <w:t> </w:t>
      </w:r>
      <w:r>
        <w:rPr>
          <w:sz w:val="18"/>
        </w:rPr>
        <w:t>el</w:t>
      </w:r>
      <w:r>
        <w:rPr>
          <w:spacing w:val="32"/>
          <w:sz w:val="18"/>
        </w:rPr>
        <w:t> </w:t>
      </w:r>
      <w:r>
        <w:rPr>
          <w:sz w:val="18"/>
        </w:rPr>
        <w:t>artículo</w:t>
      </w:r>
      <w:r>
        <w:rPr>
          <w:spacing w:val="32"/>
          <w:sz w:val="18"/>
        </w:rPr>
        <w:t> </w:t>
      </w:r>
      <w:r>
        <w:rPr>
          <w:sz w:val="18"/>
        </w:rPr>
        <w:t>123,</w:t>
      </w:r>
      <w:r>
        <w:rPr>
          <w:spacing w:val="32"/>
          <w:sz w:val="18"/>
        </w:rPr>
        <w:t> </w:t>
      </w:r>
      <w:r>
        <w:rPr>
          <w:sz w:val="18"/>
        </w:rPr>
        <w:t>fracción</w:t>
      </w:r>
      <w:r>
        <w:rPr>
          <w:spacing w:val="32"/>
          <w:sz w:val="18"/>
        </w:rPr>
        <w:t> </w:t>
      </w:r>
      <w:r>
        <w:rPr>
          <w:sz w:val="18"/>
        </w:rPr>
        <w:t>V,</w:t>
      </w:r>
      <w:r>
        <w:rPr>
          <w:spacing w:val="32"/>
          <w:sz w:val="18"/>
        </w:rPr>
        <w:t> </w:t>
      </w:r>
      <w:r>
        <w:rPr>
          <w:sz w:val="18"/>
        </w:rPr>
        <w:t>de</w:t>
      </w:r>
      <w:r>
        <w:rPr>
          <w:spacing w:val="32"/>
          <w:sz w:val="18"/>
        </w:rPr>
        <w:t> </w:t>
      </w:r>
      <w:r>
        <w:rPr>
          <w:sz w:val="18"/>
        </w:rPr>
        <w:t>la</w:t>
      </w:r>
      <w:r>
        <w:rPr>
          <w:spacing w:val="32"/>
          <w:sz w:val="18"/>
        </w:rPr>
        <w:t> </w:t>
      </w:r>
      <w:r>
        <w:rPr>
          <w:sz w:val="18"/>
        </w:rPr>
        <w:t>Ley</w:t>
      </w:r>
      <w:r>
        <w:rPr>
          <w:spacing w:val="32"/>
          <w:sz w:val="18"/>
        </w:rPr>
        <w:t> </w:t>
      </w:r>
      <w:r>
        <w:rPr>
          <w:sz w:val="18"/>
        </w:rPr>
        <w:t>General</w:t>
      </w:r>
      <w:r>
        <w:rPr>
          <w:spacing w:val="33"/>
          <w:sz w:val="18"/>
        </w:rPr>
        <w:t> </w:t>
      </w:r>
      <w:r>
        <w:rPr>
          <w:sz w:val="18"/>
        </w:rPr>
        <w:t>de</w:t>
      </w:r>
      <w:r>
        <w:rPr>
          <w:spacing w:val="32"/>
          <w:sz w:val="18"/>
        </w:rPr>
        <w:t> </w:t>
      </w:r>
      <w:r>
        <w:rPr>
          <w:sz w:val="18"/>
        </w:rPr>
        <w:t>los</w:t>
      </w:r>
      <w:r>
        <w:rPr>
          <w:spacing w:val="32"/>
          <w:sz w:val="18"/>
        </w:rPr>
        <w:t> </w:t>
      </w:r>
      <w:r>
        <w:rPr>
          <w:sz w:val="18"/>
        </w:rPr>
        <w:t>Derechos</w:t>
      </w:r>
      <w:r>
        <w:rPr>
          <w:spacing w:val="32"/>
          <w:sz w:val="18"/>
        </w:rPr>
        <w:t> </w:t>
      </w:r>
      <w:r>
        <w:rPr>
          <w:sz w:val="18"/>
        </w:rPr>
        <w:t>de</w:t>
      </w:r>
      <w:r>
        <w:rPr>
          <w:spacing w:val="32"/>
          <w:sz w:val="18"/>
        </w:rPr>
        <w:t> </w:t>
      </w:r>
      <w:r>
        <w:rPr>
          <w:sz w:val="18"/>
        </w:rPr>
        <w:t>Niñas,</w:t>
      </w:r>
      <w:r>
        <w:rPr>
          <w:spacing w:val="32"/>
          <w:sz w:val="18"/>
        </w:rPr>
        <w:t> </w:t>
      </w:r>
      <w:r>
        <w:rPr>
          <w:sz w:val="18"/>
        </w:rPr>
        <w:t>Niños</w:t>
      </w:r>
      <w:r>
        <w:rPr>
          <w:spacing w:val="32"/>
          <w:sz w:val="18"/>
        </w:rPr>
        <w:t> </w:t>
      </w:r>
      <w:r>
        <w:rPr>
          <w:sz w:val="18"/>
        </w:rPr>
        <w:t>y</w:t>
      </w:r>
      <w:r>
        <w:rPr>
          <w:spacing w:val="19"/>
          <w:sz w:val="18"/>
        </w:rPr>
        <w:t> </w:t>
      </w:r>
      <w:r>
        <w:rPr>
          <w:sz w:val="18"/>
        </w:rPr>
        <w:t>Adolescentes</w:t>
      </w:r>
      <w:r>
        <w:rPr>
          <w:spacing w:val="32"/>
          <w:sz w:val="18"/>
        </w:rPr>
        <w:t> </w:t>
      </w:r>
      <w:r>
        <w:rPr>
          <w:sz w:val="18"/>
        </w:rPr>
        <w:t>y</w:t>
      </w:r>
      <w:r>
        <w:rPr>
          <w:spacing w:val="32"/>
          <w:sz w:val="18"/>
        </w:rPr>
        <w:t> </w:t>
      </w:r>
      <w:r>
        <w:rPr>
          <w:sz w:val="18"/>
        </w:rPr>
        <w:t>el numeral</w:t>
      </w:r>
      <w:r>
        <w:rPr>
          <w:spacing w:val="33"/>
          <w:sz w:val="18"/>
        </w:rPr>
        <w:t> </w:t>
      </w:r>
      <w:r>
        <w:rPr>
          <w:sz w:val="18"/>
        </w:rPr>
        <w:t>129,</w:t>
      </w:r>
      <w:r>
        <w:rPr>
          <w:spacing w:val="33"/>
          <w:sz w:val="18"/>
        </w:rPr>
        <w:t> </w:t>
      </w:r>
      <w:r>
        <w:rPr>
          <w:sz w:val="18"/>
        </w:rPr>
        <w:t>fracción</w:t>
      </w:r>
      <w:r>
        <w:rPr>
          <w:spacing w:val="33"/>
          <w:sz w:val="18"/>
        </w:rPr>
        <w:t> </w:t>
      </w:r>
      <w:r>
        <w:rPr>
          <w:sz w:val="18"/>
        </w:rPr>
        <w:t>V,</w:t>
      </w:r>
      <w:r>
        <w:rPr>
          <w:spacing w:val="33"/>
          <w:sz w:val="18"/>
        </w:rPr>
        <w:t> </w:t>
      </w:r>
      <w:r>
        <w:rPr>
          <w:sz w:val="18"/>
        </w:rPr>
        <w:t>de</w:t>
      </w:r>
      <w:r>
        <w:rPr>
          <w:spacing w:val="33"/>
          <w:sz w:val="18"/>
        </w:rPr>
        <w:t> </w:t>
      </w:r>
      <w:r>
        <w:rPr>
          <w:sz w:val="18"/>
        </w:rPr>
        <w:t>la</w:t>
      </w:r>
      <w:r>
        <w:rPr>
          <w:spacing w:val="33"/>
          <w:sz w:val="18"/>
        </w:rPr>
        <w:t> </w:t>
      </w:r>
      <w:r>
        <w:rPr>
          <w:sz w:val="18"/>
        </w:rPr>
        <w:t>Ley</w:t>
      </w:r>
      <w:r>
        <w:rPr>
          <w:spacing w:val="33"/>
          <w:sz w:val="18"/>
        </w:rPr>
        <w:t> </w:t>
      </w:r>
      <w:r>
        <w:rPr>
          <w:sz w:val="18"/>
        </w:rPr>
        <w:t>de</w:t>
      </w:r>
      <w:r>
        <w:rPr>
          <w:spacing w:val="33"/>
          <w:sz w:val="18"/>
        </w:rPr>
        <w:t> </w:t>
      </w:r>
      <w:r>
        <w:rPr>
          <w:sz w:val="18"/>
        </w:rPr>
        <w:t>los</w:t>
      </w:r>
      <w:r>
        <w:rPr>
          <w:spacing w:val="33"/>
          <w:sz w:val="18"/>
        </w:rPr>
        <w:t> </w:t>
      </w:r>
      <w:r>
        <w:rPr>
          <w:sz w:val="18"/>
        </w:rPr>
        <w:t>Derechos</w:t>
      </w:r>
      <w:r>
        <w:rPr>
          <w:spacing w:val="33"/>
          <w:sz w:val="18"/>
        </w:rPr>
        <w:t> </w:t>
      </w:r>
      <w:r>
        <w:rPr>
          <w:sz w:val="18"/>
        </w:rPr>
        <w:t>de</w:t>
      </w:r>
      <w:r>
        <w:rPr>
          <w:spacing w:val="33"/>
          <w:sz w:val="18"/>
        </w:rPr>
        <w:t> </w:t>
      </w:r>
      <w:r>
        <w:rPr>
          <w:sz w:val="18"/>
        </w:rPr>
        <w:t>Niñas,</w:t>
      </w:r>
      <w:r>
        <w:rPr>
          <w:spacing w:val="33"/>
          <w:sz w:val="18"/>
        </w:rPr>
        <w:t> </w:t>
      </w:r>
      <w:r>
        <w:rPr>
          <w:sz w:val="18"/>
        </w:rPr>
        <w:t>Niños</w:t>
      </w:r>
      <w:r>
        <w:rPr>
          <w:spacing w:val="33"/>
          <w:sz w:val="18"/>
        </w:rPr>
        <w:t> </w:t>
      </w:r>
      <w:r>
        <w:rPr>
          <w:sz w:val="18"/>
        </w:rPr>
        <w:t>y</w:t>
      </w:r>
      <w:r>
        <w:rPr>
          <w:spacing w:val="19"/>
          <w:sz w:val="18"/>
        </w:rPr>
        <w:t> </w:t>
      </w:r>
      <w:r>
        <w:rPr>
          <w:sz w:val="18"/>
        </w:rPr>
        <w:t>Adolescentes</w:t>
      </w:r>
      <w:r>
        <w:rPr>
          <w:spacing w:val="33"/>
          <w:sz w:val="18"/>
        </w:rPr>
        <w:t> </w:t>
      </w:r>
      <w:r>
        <w:rPr>
          <w:sz w:val="18"/>
        </w:rPr>
        <w:t>del</w:t>
      </w:r>
      <w:r>
        <w:rPr>
          <w:spacing w:val="33"/>
          <w:sz w:val="18"/>
        </w:rPr>
        <w:t> </w:t>
      </w:r>
      <w:r>
        <w:rPr>
          <w:sz w:val="18"/>
        </w:rPr>
        <w:t>Estado</w:t>
      </w:r>
      <w:r>
        <w:rPr>
          <w:spacing w:val="33"/>
          <w:sz w:val="18"/>
        </w:rPr>
        <w:t> </w:t>
      </w:r>
      <w:r>
        <w:rPr>
          <w:sz w:val="18"/>
        </w:rPr>
        <w:t>de</w:t>
      </w:r>
      <w:r>
        <w:rPr>
          <w:spacing w:val="33"/>
          <w:sz w:val="18"/>
        </w:rPr>
        <w:t> </w:t>
      </w:r>
      <w:r>
        <w:rPr>
          <w:sz w:val="18"/>
        </w:rPr>
        <w:t>San</w:t>
      </w:r>
      <w:r>
        <w:rPr>
          <w:spacing w:val="33"/>
          <w:sz w:val="18"/>
        </w:rPr>
        <w:t> </w:t>
      </w:r>
      <w:r>
        <w:rPr>
          <w:sz w:val="18"/>
        </w:rPr>
        <w:t>Luis</w:t>
      </w:r>
      <w:r>
        <w:rPr>
          <w:spacing w:val="33"/>
          <w:sz w:val="18"/>
        </w:rPr>
        <w:t> </w:t>
      </w:r>
      <w:r>
        <w:rPr>
          <w:sz w:val="18"/>
        </w:rPr>
        <w:t>Potosí.</w:t>
      </w:r>
    </w:p>
    <w:p>
      <w:pPr>
        <w:pStyle w:val="BodyText"/>
        <w:spacing w:before="126"/>
      </w:pPr>
    </w:p>
    <w:p>
      <w:pPr>
        <w:pStyle w:val="Heading3"/>
        <w:ind w:right="243"/>
        <w:jc w:val="center"/>
      </w:pPr>
      <w:r>
        <w:rPr>
          <w:color w:val="231F20"/>
        </w:rPr>
        <w:t>8.-</w:t>
      </w:r>
      <w:r>
        <w:rPr>
          <w:color w:val="231F20"/>
          <w:spacing w:val="-11"/>
        </w:rPr>
        <w:t> </w:t>
      </w:r>
      <w:r>
        <w:rPr>
          <w:color w:val="231F20"/>
          <w:spacing w:val="-2"/>
        </w:rPr>
        <w:t>Directorio</w:t>
      </w:r>
    </w:p>
    <w:p>
      <w:pPr>
        <w:pStyle w:val="BodyText"/>
        <w:spacing w:before="5"/>
        <w:rPr>
          <w:rFonts w:ascii="Arial"/>
          <w:b/>
          <w:sz w:val="10"/>
        </w:rPr>
      </w:pPr>
    </w:p>
    <w:tbl>
      <w:tblPr>
        <w:tblW w:w="0" w:type="auto"/>
        <w:jc w:val="left"/>
        <w:tblInd w:w="274" w:type="dxa"/>
        <w:tblBorders>
          <w:top w:val="single" w:sz="12" w:space="0" w:color="8FAADB"/>
          <w:left w:val="single" w:sz="12" w:space="0" w:color="8FAADB"/>
          <w:bottom w:val="single" w:sz="12" w:space="0" w:color="8FAADB"/>
          <w:right w:val="single" w:sz="12" w:space="0" w:color="8FAADB"/>
          <w:insideH w:val="single" w:sz="12" w:space="0" w:color="8FAADB"/>
          <w:insideV w:val="single" w:sz="12" w:space="0" w:color="8FAADB"/>
        </w:tblBorders>
        <w:tblLayout w:type="fixed"/>
        <w:tblCellMar>
          <w:top w:w="0" w:type="dxa"/>
          <w:left w:w="0" w:type="dxa"/>
          <w:bottom w:w="0" w:type="dxa"/>
          <w:right w:w="0" w:type="dxa"/>
        </w:tblCellMar>
        <w:tblLook w:val="01E0"/>
      </w:tblPr>
      <w:tblGrid>
        <w:gridCol w:w="10214"/>
      </w:tblGrid>
      <w:tr>
        <w:trPr>
          <w:trHeight w:val="254" w:hRule="atLeast"/>
        </w:trPr>
        <w:tc>
          <w:tcPr>
            <w:tcW w:w="10214" w:type="dxa"/>
            <w:tcBorders>
              <w:top w:val="nil"/>
              <w:left w:val="nil"/>
              <w:bottom w:val="nil"/>
              <w:right w:val="nil"/>
            </w:tcBorders>
            <w:shd w:val="clear" w:color="auto" w:fill="4471C4"/>
          </w:tcPr>
          <w:p>
            <w:pPr>
              <w:pStyle w:val="TableParagraph"/>
              <w:spacing w:line="206" w:lineRule="exact" w:before="28"/>
              <w:ind w:left="36"/>
              <w:jc w:val="center"/>
              <w:rPr>
                <w:rFonts w:ascii="Arial"/>
                <w:b/>
                <w:sz w:val="18"/>
              </w:rPr>
            </w:pPr>
            <w:r>
              <w:rPr>
                <w:rFonts w:ascii="Arial"/>
                <w:b/>
                <w:spacing w:val="-2"/>
                <w:sz w:val="18"/>
              </w:rPr>
              <w:t>DEPENDENCIA</w:t>
            </w:r>
          </w:p>
        </w:tc>
      </w:tr>
      <w:tr>
        <w:trPr>
          <w:trHeight w:val="913" w:hRule="atLeast"/>
        </w:trPr>
        <w:tc>
          <w:tcPr>
            <w:tcW w:w="10214" w:type="dxa"/>
            <w:tcBorders>
              <w:top w:val="nil"/>
              <w:bottom w:val="single" w:sz="18" w:space="0" w:color="8FAADB"/>
            </w:tcBorders>
            <w:shd w:val="clear" w:color="auto" w:fill="D9E2F3"/>
          </w:tcPr>
          <w:p>
            <w:pPr>
              <w:pStyle w:val="TableParagraph"/>
              <w:spacing w:before="11"/>
              <w:rPr>
                <w:rFonts w:ascii="Arial" w:hAnsi="Arial"/>
                <w:b/>
                <w:sz w:val="18"/>
              </w:rPr>
            </w:pPr>
            <w:r>
              <w:rPr>
                <w:rFonts w:ascii="Arial" w:hAnsi="Arial"/>
                <w:b/>
                <w:sz w:val="18"/>
              </w:rPr>
              <w:t>Comisión Estatal de Derechos </w:t>
            </w:r>
            <w:r>
              <w:rPr>
                <w:rFonts w:ascii="Arial" w:hAnsi="Arial"/>
                <w:b/>
                <w:spacing w:val="-2"/>
                <w:sz w:val="18"/>
              </w:rPr>
              <w:t>Humanos</w:t>
            </w:r>
          </w:p>
          <w:p>
            <w:pPr>
              <w:pStyle w:val="TableParagraph"/>
              <w:spacing w:line="266" w:lineRule="auto" w:before="21"/>
              <w:ind w:right="4719"/>
              <w:rPr>
                <w:sz w:val="18"/>
              </w:rPr>
            </w:pPr>
            <w:r>
              <w:rPr>
                <w:sz w:val="18"/>
              </w:rPr>
              <w:t>Mariano</w:t>
            </w:r>
            <w:r>
              <w:rPr>
                <w:spacing w:val="-2"/>
                <w:sz w:val="18"/>
              </w:rPr>
              <w:t> </w:t>
            </w:r>
            <w:r>
              <w:rPr>
                <w:sz w:val="18"/>
              </w:rPr>
              <w:t>Otero,</w:t>
            </w:r>
            <w:r>
              <w:rPr>
                <w:spacing w:val="-2"/>
                <w:sz w:val="18"/>
              </w:rPr>
              <w:t> </w:t>
            </w:r>
            <w:r>
              <w:rPr>
                <w:sz w:val="18"/>
              </w:rPr>
              <w:t>Núm.</w:t>
            </w:r>
            <w:r>
              <w:rPr>
                <w:spacing w:val="-2"/>
                <w:sz w:val="18"/>
              </w:rPr>
              <w:t> </w:t>
            </w:r>
            <w:r>
              <w:rPr>
                <w:sz w:val="18"/>
              </w:rPr>
              <w:t>685,</w:t>
            </w:r>
            <w:r>
              <w:rPr>
                <w:spacing w:val="-2"/>
                <w:sz w:val="18"/>
              </w:rPr>
              <w:t> </w:t>
            </w:r>
            <w:r>
              <w:rPr>
                <w:sz w:val="18"/>
              </w:rPr>
              <w:t>Tequisquiapan,</w:t>
            </w:r>
            <w:r>
              <w:rPr>
                <w:spacing w:val="-2"/>
                <w:sz w:val="18"/>
              </w:rPr>
              <w:t> </w:t>
            </w:r>
            <w:r>
              <w:rPr>
                <w:sz w:val="18"/>
              </w:rPr>
              <w:t>San</w:t>
            </w:r>
            <w:r>
              <w:rPr>
                <w:spacing w:val="-2"/>
                <w:sz w:val="18"/>
              </w:rPr>
              <w:t> </w:t>
            </w:r>
            <w:r>
              <w:rPr>
                <w:sz w:val="18"/>
              </w:rPr>
              <w:t>Luis</w:t>
            </w:r>
            <w:r>
              <w:rPr>
                <w:spacing w:val="-2"/>
                <w:sz w:val="18"/>
              </w:rPr>
              <w:t> </w:t>
            </w:r>
            <w:r>
              <w:rPr>
                <w:sz w:val="18"/>
              </w:rPr>
              <w:t>Potosí,</w:t>
            </w:r>
            <w:r>
              <w:rPr>
                <w:spacing w:val="-2"/>
                <w:sz w:val="18"/>
              </w:rPr>
              <w:t> </w:t>
            </w:r>
            <w:r>
              <w:rPr>
                <w:sz w:val="18"/>
              </w:rPr>
              <w:t>S.L.P. Lada sin costo: 01 800 263-99-55</w:t>
            </w:r>
          </w:p>
          <w:p>
            <w:pPr>
              <w:pStyle w:val="TableParagraph"/>
              <w:spacing w:line="186" w:lineRule="exact" w:before="8"/>
              <w:rPr>
                <w:sz w:val="18"/>
              </w:rPr>
            </w:pPr>
            <w:r>
              <w:rPr>
                <w:sz w:val="18"/>
              </w:rPr>
              <w:t>Tel: 01 (444)</w:t>
            </w:r>
            <w:r>
              <w:rPr>
                <w:spacing w:val="1"/>
                <w:sz w:val="18"/>
              </w:rPr>
              <w:t> </w:t>
            </w:r>
            <w:r>
              <w:rPr>
                <w:sz w:val="18"/>
              </w:rPr>
              <w:t>198-50-</w:t>
            </w:r>
            <w:r>
              <w:rPr>
                <w:spacing w:val="-5"/>
                <w:sz w:val="18"/>
              </w:rPr>
              <w:t>00,</w:t>
            </w:r>
          </w:p>
        </w:tc>
      </w:tr>
      <w:tr>
        <w:trPr>
          <w:trHeight w:val="890" w:hRule="atLeast"/>
        </w:trPr>
        <w:tc>
          <w:tcPr>
            <w:tcW w:w="10214" w:type="dxa"/>
            <w:tcBorders>
              <w:top w:val="single" w:sz="18" w:space="0" w:color="8FAADB"/>
              <w:bottom w:val="single" w:sz="18" w:space="0" w:color="8FAADB"/>
            </w:tcBorders>
          </w:tcPr>
          <w:p>
            <w:pPr>
              <w:pStyle w:val="TableParagraph"/>
              <w:spacing w:line="196" w:lineRule="exact"/>
              <w:rPr>
                <w:rFonts w:ascii="Arial" w:hAnsi="Arial"/>
                <w:b/>
                <w:sz w:val="18"/>
              </w:rPr>
            </w:pPr>
            <w:r>
              <w:rPr>
                <w:rFonts w:ascii="Arial" w:hAnsi="Arial"/>
                <w:b/>
                <w:sz w:val="18"/>
              </w:rPr>
              <w:t>Comisión</w:t>
            </w:r>
            <w:r>
              <w:rPr>
                <w:rFonts w:ascii="Arial" w:hAnsi="Arial"/>
                <w:b/>
                <w:spacing w:val="-1"/>
                <w:sz w:val="18"/>
              </w:rPr>
              <w:t> </w:t>
            </w:r>
            <w:r>
              <w:rPr>
                <w:rFonts w:ascii="Arial" w:hAnsi="Arial"/>
                <w:b/>
                <w:sz w:val="18"/>
              </w:rPr>
              <w:t>Nacional de los Derechos Humanos.</w:t>
            </w:r>
            <w:r>
              <w:rPr>
                <w:rFonts w:ascii="Arial" w:hAnsi="Arial"/>
                <w:b/>
                <w:spacing w:val="-1"/>
                <w:sz w:val="18"/>
              </w:rPr>
              <w:t> </w:t>
            </w:r>
            <w:r>
              <w:rPr>
                <w:rFonts w:ascii="Arial" w:hAnsi="Arial"/>
                <w:b/>
                <w:sz w:val="18"/>
              </w:rPr>
              <w:t>Oficina Regional de la Quinta</w:t>
            </w:r>
            <w:r>
              <w:rPr>
                <w:rFonts w:ascii="Arial" w:hAnsi="Arial"/>
                <w:b/>
                <w:spacing w:val="-1"/>
                <w:sz w:val="18"/>
              </w:rPr>
              <w:t> </w:t>
            </w:r>
            <w:r>
              <w:rPr>
                <w:rFonts w:ascii="Arial" w:hAnsi="Arial"/>
                <w:b/>
                <w:sz w:val="18"/>
              </w:rPr>
              <w:t>Visitaduría General en San Luis </w:t>
            </w:r>
            <w:r>
              <w:rPr>
                <w:rFonts w:ascii="Arial" w:hAnsi="Arial"/>
                <w:b/>
                <w:spacing w:val="-2"/>
                <w:sz w:val="18"/>
              </w:rPr>
              <w:t>Potosí</w:t>
            </w:r>
          </w:p>
          <w:p>
            <w:pPr>
              <w:pStyle w:val="TableParagraph"/>
              <w:spacing w:line="266" w:lineRule="auto" w:before="21"/>
              <w:ind w:right="4719"/>
              <w:rPr>
                <w:sz w:val="18"/>
              </w:rPr>
            </w:pPr>
            <w:r>
              <w:rPr>
                <w:sz w:val="18"/>
              </w:rPr>
              <w:t>Valentín</w:t>
            </w:r>
            <w:r>
              <w:rPr>
                <w:spacing w:val="-1"/>
                <w:sz w:val="18"/>
              </w:rPr>
              <w:t> </w:t>
            </w:r>
            <w:r>
              <w:rPr>
                <w:sz w:val="18"/>
              </w:rPr>
              <w:t>Gama,</w:t>
            </w:r>
            <w:r>
              <w:rPr>
                <w:spacing w:val="-1"/>
                <w:sz w:val="18"/>
              </w:rPr>
              <w:t> </w:t>
            </w:r>
            <w:r>
              <w:rPr>
                <w:sz w:val="18"/>
              </w:rPr>
              <w:t>Núm.</w:t>
            </w:r>
            <w:r>
              <w:rPr>
                <w:spacing w:val="-1"/>
                <w:sz w:val="18"/>
              </w:rPr>
              <w:t> </w:t>
            </w:r>
            <w:r>
              <w:rPr>
                <w:sz w:val="18"/>
              </w:rPr>
              <w:t>865,</w:t>
            </w:r>
            <w:r>
              <w:rPr>
                <w:spacing w:val="-1"/>
                <w:sz w:val="18"/>
              </w:rPr>
              <w:t> </w:t>
            </w:r>
            <w:r>
              <w:rPr>
                <w:sz w:val="18"/>
              </w:rPr>
              <w:t>Las</w:t>
            </w:r>
            <w:r>
              <w:rPr>
                <w:spacing w:val="-1"/>
                <w:sz w:val="18"/>
              </w:rPr>
              <w:t> </w:t>
            </w:r>
            <w:r>
              <w:rPr>
                <w:sz w:val="18"/>
              </w:rPr>
              <w:t>Águilas,</w:t>
            </w:r>
            <w:r>
              <w:rPr>
                <w:spacing w:val="-1"/>
                <w:sz w:val="18"/>
              </w:rPr>
              <w:t> </w:t>
            </w:r>
            <w:r>
              <w:rPr>
                <w:sz w:val="18"/>
              </w:rPr>
              <w:t>San</w:t>
            </w:r>
            <w:r>
              <w:rPr>
                <w:spacing w:val="-1"/>
                <w:sz w:val="18"/>
              </w:rPr>
              <w:t> </w:t>
            </w:r>
            <w:r>
              <w:rPr>
                <w:sz w:val="18"/>
              </w:rPr>
              <w:t>Luis</w:t>
            </w:r>
            <w:r>
              <w:rPr>
                <w:spacing w:val="-1"/>
                <w:sz w:val="18"/>
              </w:rPr>
              <w:t> </w:t>
            </w:r>
            <w:r>
              <w:rPr>
                <w:sz w:val="18"/>
              </w:rPr>
              <w:t>Potosí,</w:t>
            </w:r>
            <w:r>
              <w:rPr>
                <w:spacing w:val="-1"/>
                <w:sz w:val="18"/>
              </w:rPr>
              <w:t> </w:t>
            </w:r>
            <w:r>
              <w:rPr>
                <w:sz w:val="18"/>
              </w:rPr>
              <w:t>S.L.P. Lada sin costo: 01 800 327-70-70</w:t>
            </w:r>
          </w:p>
          <w:p>
            <w:pPr>
              <w:pStyle w:val="TableParagraph"/>
              <w:spacing w:line="186" w:lineRule="exact" w:before="8"/>
              <w:rPr>
                <w:sz w:val="18"/>
              </w:rPr>
            </w:pPr>
            <w:r>
              <w:rPr>
                <w:sz w:val="18"/>
              </w:rPr>
              <w:t>Tel. 01 (444)</w:t>
            </w:r>
            <w:r>
              <w:rPr>
                <w:spacing w:val="1"/>
                <w:sz w:val="18"/>
              </w:rPr>
              <w:t> </w:t>
            </w:r>
            <w:r>
              <w:rPr>
                <w:sz w:val="18"/>
              </w:rPr>
              <w:t>811-34-</w:t>
            </w:r>
            <w:r>
              <w:rPr>
                <w:spacing w:val="-5"/>
                <w:sz w:val="18"/>
              </w:rPr>
              <w:t>21</w:t>
            </w:r>
          </w:p>
        </w:tc>
      </w:tr>
      <w:tr>
        <w:trPr>
          <w:trHeight w:val="430" w:hRule="atLeast"/>
        </w:trPr>
        <w:tc>
          <w:tcPr>
            <w:tcW w:w="10214" w:type="dxa"/>
            <w:tcBorders>
              <w:top w:val="single" w:sz="18" w:space="0" w:color="8FAADB"/>
              <w:bottom w:val="single" w:sz="18" w:space="0" w:color="8FAADB"/>
            </w:tcBorders>
            <w:shd w:val="clear" w:color="auto" w:fill="D9E2F3"/>
          </w:tcPr>
          <w:p>
            <w:pPr>
              <w:pStyle w:val="TableParagraph"/>
              <w:spacing w:line="196" w:lineRule="exact"/>
              <w:rPr>
                <w:rFonts w:ascii="Arial" w:hAnsi="Arial"/>
                <w:b/>
                <w:sz w:val="18"/>
              </w:rPr>
            </w:pPr>
            <w:r>
              <w:rPr>
                <w:rFonts w:ascii="Arial" w:hAnsi="Arial"/>
                <w:b/>
                <w:sz w:val="18"/>
              </w:rPr>
              <w:t>Fiscalía General del</w:t>
            </w:r>
            <w:r>
              <w:rPr>
                <w:rFonts w:ascii="Arial" w:hAnsi="Arial"/>
                <w:b/>
                <w:spacing w:val="1"/>
                <w:sz w:val="18"/>
              </w:rPr>
              <w:t> </w:t>
            </w:r>
            <w:r>
              <w:rPr>
                <w:rFonts w:ascii="Arial" w:hAnsi="Arial"/>
                <w:b/>
                <w:spacing w:val="-2"/>
                <w:sz w:val="18"/>
              </w:rPr>
              <w:t>Estado</w:t>
            </w:r>
          </w:p>
          <w:p>
            <w:pPr>
              <w:pStyle w:val="TableParagraph"/>
              <w:spacing w:line="186" w:lineRule="exact" w:before="28"/>
              <w:rPr>
                <w:sz w:val="18"/>
              </w:rPr>
            </w:pPr>
            <w:r>
              <w:rPr>
                <w:sz w:val="18"/>
              </w:rPr>
              <w:t>Eje Vial,</w:t>
            </w:r>
            <w:r>
              <w:rPr>
                <w:spacing w:val="1"/>
                <w:sz w:val="18"/>
              </w:rPr>
              <w:t> </w:t>
            </w:r>
            <w:r>
              <w:rPr>
                <w:sz w:val="18"/>
              </w:rPr>
              <w:t>Núm.</w:t>
            </w:r>
            <w:r>
              <w:rPr>
                <w:spacing w:val="1"/>
                <w:sz w:val="18"/>
              </w:rPr>
              <w:t> </w:t>
            </w:r>
            <w:r>
              <w:rPr>
                <w:sz w:val="18"/>
              </w:rPr>
              <w:t>100,</w:t>
            </w:r>
            <w:r>
              <w:rPr>
                <w:spacing w:val="1"/>
                <w:sz w:val="18"/>
              </w:rPr>
              <w:t> </w:t>
            </w:r>
            <w:r>
              <w:rPr>
                <w:sz w:val="18"/>
              </w:rPr>
              <w:t>Zona Centro,</w:t>
            </w:r>
            <w:r>
              <w:rPr>
                <w:spacing w:val="1"/>
                <w:sz w:val="18"/>
              </w:rPr>
              <w:t> </w:t>
            </w:r>
            <w:r>
              <w:rPr>
                <w:sz w:val="18"/>
              </w:rPr>
              <w:t>San</w:t>
            </w:r>
            <w:r>
              <w:rPr>
                <w:spacing w:val="1"/>
                <w:sz w:val="18"/>
              </w:rPr>
              <w:t> </w:t>
            </w:r>
            <w:r>
              <w:rPr>
                <w:sz w:val="18"/>
              </w:rPr>
              <w:t>Luis</w:t>
            </w:r>
            <w:r>
              <w:rPr>
                <w:spacing w:val="1"/>
                <w:sz w:val="18"/>
              </w:rPr>
              <w:t> </w:t>
            </w:r>
            <w:r>
              <w:rPr>
                <w:sz w:val="18"/>
              </w:rPr>
              <w:t>Potosí,</w:t>
            </w:r>
            <w:r>
              <w:rPr>
                <w:spacing w:val="1"/>
                <w:sz w:val="18"/>
              </w:rPr>
              <w:t> </w:t>
            </w:r>
            <w:r>
              <w:rPr>
                <w:spacing w:val="-2"/>
                <w:sz w:val="18"/>
              </w:rPr>
              <w:t>S.L.P.</w:t>
            </w:r>
          </w:p>
        </w:tc>
      </w:tr>
      <w:tr>
        <w:trPr>
          <w:trHeight w:val="660" w:hRule="atLeast"/>
        </w:trPr>
        <w:tc>
          <w:tcPr>
            <w:tcW w:w="10214" w:type="dxa"/>
            <w:tcBorders>
              <w:top w:val="single" w:sz="18" w:space="0" w:color="8FAADB"/>
              <w:bottom w:val="single" w:sz="18" w:space="0" w:color="8FAADB"/>
            </w:tcBorders>
          </w:tcPr>
          <w:p>
            <w:pPr>
              <w:pStyle w:val="TableParagraph"/>
              <w:spacing w:line="196" w:lineRule="exact"/>
              <w:rPr>
                <w:rFonts w:ascii="Arial" w:hAnsi="Arial"/>
                <w:b/>
                <w:sz w:val="18"/>
              </w:rPr>
            </w:pPr>
            <w:r>
              <w:rPr>
                <w:rFonts w:ascii="Arial" w:hAnsi="Arial"/>
                <w:b/>
                <w:sz w:val="18"/>
              </w:rPr>
              <w:t>Instituto</w:t>
            </w:r>
            <w:r>
              <w:rPr>
                <w:rFonts w:ascii="Arial" w:hAnsi="Arial"/>
                <w:b/>
                <w:spacing w:val="-1"/>
                <w:sz w:val="18"/>
              </w:rPr>
              <w:t> </w:t>
            </w:r>
            <w:r>
              <w:rPr>
                <w:rFonts w:ascii="Arial" w:hAnsi="Arial"/>
                <w:b/>
                <w:sz w:val="18"/>
              </w:rPr>
              <w:t>para el Desarrollo Integral de los Pueblos y</w:t>
            </w:r>
            <w:r>
              <w:rPr>
                <w:rFonts w:ascii="Arial" w:hAnsi="Arial"/>
                <w:b/>
                <w:spacing w:val="-9"/>
                <w:sz w:val="18"/>
              </w:rPr>
              <w:t> </w:t>
            </w:r>
            <w:r>
              <w:rPr>
                <w:rFonts w:ascii="Arial" w:hAnsi="Arial"/>
                <w:b/>
                <w:sz w:val="18"/>
              </w:rPr>
              <w:t>Comunidades</w:t>
            </w:r>
            <w:r>
              <w:rPr>
                <w:rFonts w:ascii="Arial" w:hAnsi="Arial"/>
                <w:b/>
                <w:spacing w:val="1"/>
                <w:sz w:val="18"/>
              </w:rPr>
              <w:t> </w:t>
            </w:r>
            <w:r>
              <w:rPr>
                <w:rFonts w:ascii="Arial" w:hAnsi="Arial"/>
                <w:b/>
                <w:spacing w:val="-2"/>
                <w:sz w:val="18"/>
              </w:rPr>
              <w:t>Indígenas</w:t>
            </w:r>
          </w:p>
          <w:p>
            <w:pPr>
              <w:pStyle w:val="TableParagraph"/>
              <w:spacing w:before="21"/>
              <w:rPr>
                <w:sz w:val="18"/>
              </w:rPr>
            </w:pPr>
            <w:r>
              <w:rPr>
                <w:sz w:val="18"/>
              </w:rPr>
              <w:t>Francisco I. Madero,</w:t>
            </w:r>
            <w:r>
              <w:rPr>
                <w:spacing w:val="1"/>
                <w:sz w:val="18"/>
              </w:rPr>
              <w:t> </w:t>
            </w:r>
            <w:r>
              <w:rPr>
                <w:sz w:val="18"/>
              </w:rPr>
              <w:t>Núm. 303,</w:t>
            </w:r>
            <w:r>
              <w:rPr>
                <w:spacing w:val="1"/>
                <w:sz w:val="18"/>
              </w:rPr>
              <w:t> </w:t>
            </w:r>
            <w:r>
              <w:rPr>
                <w:sz w:val="18"/>
              </w:rPr>
              <w:t>Zona Centro, San</w:t>
            </w:r>
            <w:r>
              <w:rPr>
                <w:spacing w:val="1"/>
                <w:sz w:val="18"/>
              </w:rPr>
              <w:t> </w:t>
            </w:r>
            <w:r>
              <w:rPr>
                <w:sz w:val="18"/>
              </w:rPr>
              <w:t>Luis Potosí,</w:t>
            </w:r>
            <w:r>
              <w:rPr>
                <w:spacing w:val="1"/>
                <w:sz w:val="18"/>
              </w:rPr>
              <w:t> </w:t>
            </w:r>
            <w:r>
              <w:rPr>
                <w:spacing w:val="-2"/>
                <w:sz w:val="18"/>
              </w:rPr>
              <w:t>S.L.P.</w:t>
            </w:r>
          </w:p>
          <w:p>
            <w:pPr>
              <w:pStyle w:val="TableParagraph"/>
              <w:spacing w:line="186" w:lineRule="exact" w:before="30"/>
              <w:rPr>
                <w:sz w:val="18"/>
              </w:rPr>
            </w:pPr>
            <w:r>
              <w:rPr>
                <w:sz w:val="18"/>
              </w:rPr>
              <w:t>Tel.</w:t>
            </w:r>
            <w:r>
              <w:rPr>
                <w:spacing w:val="-1"/>
                <w:sz w:val="18"/>
              </w:rPr>
              <w:t> </w:t>
            </w:r>
            <w:r>
              <w:rPr>
                <w:sz w:val="18"/>
              </w:rPr>
              <w:t>8112-71-</w:t>
            </w:r>
            <w:r>
              <w:rPr>
                <w:spacing w:val="-7"/>
                <w:sz w:val="18"/>
              </w:rPr>
              <w:t>49</w:t>
            </w:r>
          </w:p>
        </w:tc>
      </w:tr>
      <w:tr>
        <w:trPr>
          <w:trHeight w:val="660" w:hRule="atLeast"/>
        </w:trPr>
        <w:tc>
          <w:tcPr>
            <w:tcW w:w="10214" w:type="dxa"/>
            <w:tcBorders>
              <w:top w:val="single" w:sz="18" w:space="0" w:color="8FAADB"/>
              <w:bottom w:val="single" w:sz="18" w:space="0" w:color="8FAADB"/>
            </w:tcBorders>
            <w:shd w:val="clear" w:color="auto" w:fill="D9E2F3"/>
          </w:tcPr>
          <w:p>
            <w:pPr>
              <w:pStyle w:val="TableParagraph"/>
              <w:spacing w:line="196" w:lineRule="exact"/>
              <w:rPr>
                <w:rFonts w:ascii="Arial" w:hAnsi="Arial"/>
                <w:b/>
                <w:sz w:val="18"/>
              </w:rPr>
            </w:pPr>
            <w:r>
              <w:rPr>
                <w:rFonts w:ascii="Arial" w:hAnsi="Arial"/>
                <w:b/>
                <w:sz w:val="18"/>
              </w:rPr>
              <w:t>Procuraduría</w:t>
            </w:r>
            <w:r>
              <w:rPr>
                <w:rFonts w:ascii="Arial" w:hAnsi="Arial"/>
                <w:b/>
                <w:spacing w:val="-1"/>
                <w:sz w:val="18"/>
              </w:rPr>
              <w:t> </w:t>
            </w:r>
            <w:r>
              <w:rPr>
                <w:rFonts w:ascii="Arial" w:hAnsi="Arial"/>
                <w:b/>
                <w:sz w:val="18"/>
              </w:rPr>
              <w:t>de</w:t>
            </w:r>
            <w:r>
              <w:rPr>
                <w:rFonts w:ascii="Arial" w:hAnsi="Arial"/>
                <w:b/>
                <w:spacing w:val="-1"/>
                <w:sz w:val="18"/>
              </w:rPr>
              <w:t> </w:t>
            </w:r>
            <w:r>
              <w:rPr>
                <w:rFonts w:ascii="Arial" w:hAnsi="Arial"/>
                <w:b/>
                <w:sz w:val="18"/>
              </w:rPr>
              <w:t>Protección</w:t>
            </w:r>
            <w:r>
              <w:rPr>
                <w:rFonts w:ascii="Arial" w:hAnsi="Arial"/>
                <w:b/>
                <w:spacing w:val="-1"/>
                <w:sz w:val="18"/>
              </w:rPr>
              <w:t> </w:t>
            </w:r>
            <w:r>
              <w:rPr>
                <w:rFonts w:ascii="Arial" w:hAnsi="Arial"/>
                <w:b/>
                <w:sz w:val="18"/>
              </w:rPr>
              <w:t>de</w:t>
            </w:r>
            <w:r>
              <w:rPr>
                <w:rFonts w:ascii="Arial" w:hAnsi="Arial"/>
                <w:b/>
                <w:spacing w:val="-1"/>
                <w:sz w:val="18"/>
              </w:rPr>
              <w:t> </w:t>
            </w:r>
            <w:r>
              <w:rPr>
                <w:rFonts w:ascii="Arial" w:hAnsi="Arial"/>
                <w:b/>
                <w:sz w:val="18"/>
              </w:rPr>
              <w:t>Niñas,</w:t>
            </w:r>
            <w:r>
              <w:rPr>
                <w:rFonts w:ascii="Arial" w:hAnsi="Arial"/>
                <w:b/>
                <w:spacing w:val="-1"/>
                <w:sz w:val="18"/>
              </w:rPr>
              <w:t> </w:t>
            </w:r>
            <w:r>
              <w:rPr>
                <w:rFonts w:ascii="Arial" w:hAnsi="Arial"/>
                <w:b/>
                <w:sz w:val="18"/>
              </w:rPr>
              <w:t>Niños</w:t>
            </w:r>
            <w:r>
              <w:rPr>
                <w:rFonts w:ascii="Arial" w:hAnsi="Arial"/>
                <w:b/>
                <w:spacing w:val="-1"/>
                <w:sz w:val="18"/>
              </w:rPr>
              <w:t> </w:t>
            </w:r>
            <w:r>
              <w:rPr>
                <w:rFonts w:ascii="Arial" w:hAnsi="Arial"/>
                <w:b/>
                <w:sz w:val="18"/>
              </w:rPr>
              <w:t>y</w:t>
            </w:r>
            <w:r>
              <w:rPr>
                <w:rFonts w:ascii="Arial" w:hAnsi="Arial"/>
                <w:b/>
                <w:spacing w:val="-9"/>
                <w:sz w:val="18"/>
              </w:rPr>
              <w:t> </w:t>
            </w:r>
            <w:r>
              <w:rPr>
                <w:rFonts w:ascii="Arial" w:hAnsi="Arial"/>
                <w:b/>
                <w:spacing w:val="-2"/>
                <w:sz w:val="18"/>
              </w:rPr>
              <w:t>Adolescentes</w:t>
            </w:r>
          </w:p>
          <w:p>
            <w:pPr>
              <w:pStyle w:val="TableParagraph"/>
              <w:spacing w:before="21"/>
              <w:rPr>
                <w:sz w:val="18"/>
              </w:rPr>
            </w:pPr>
            <w:r>
              <w:rPr>
                <w:sz w:val="18"/>
              </w:rPr>
              <w:t>Periférico</w:t>
            </w:r>
            <w:r>
              <w:rPr>
                <w:spacing w:val="-1"/>
                <w:sz w:val="18"/>
              </w:rPr>
              <w:t> </w:t>
            </w:r>
            <w:r>
              <w:rPr>
                <w:sz w:val="18"/>
              </w:rPr>
              <w:t>Sur</w:t>
            </w:r>
            <w:r>
              <w:rPr>
                <w:spacing w:val="1"/>
                <w:sz w:val="18"/>
              </w:rPr>
              <w:t> </w:t>
            </w:r>
            <w:r>
              <w:rPr>
                <w:sz w:val="18"/>
              </w:rPr>
              <w:t>Blvd. Antonio Rocha Cordero</w:t>
            </w:r>
            <w:r>
              <w:rPr>
                <w:spacing w:val="1"/>
                <w:sz w:val="18"/>
              </w:rPr>
              <w:t> </w:t>
            </w:r>
            <w:r>
              <w:rPr>
                <w:sz w:val="18"/>
              </w:rPr>
              <w:t>Núm. 507-E,</w:t>
            </w:r>
            <w:r>
              <w:rPr>
                <w:spacing w:val="1"/>
                <w:sz w:val="18"/>
              </w:rPr>
              <w:t> </w:t>
            </w:r>
            <w:r>
              <w:rPr>
                <w:sz w:val="18"/>
              </w:rPr>
              <w:t>Fraccionamiento Simón</w:t>
            </w:r>
            <w:r>
              <w:rPr>
                <w:spacing w:val="1"/>
                <w:sz w:val="18"/>
              </w:rPr>
              <w:t> </w:t>
            </w:r>
            <w:r>
              <w:rPr>
                <w:sz w:val="18"/>
              </w:rPr>
              <w:t>Díaz, San</w:t>
            </w:r>
            <w:r>
              <w:rPr>
                <w:spacing w:val="1"/>
                <w:sz w:val="18"/>
              </w:rPr>
              <w:t> </w:t>
            </w:r>
            <w:r>
              <w:rPr>
                <w:sz w:val="18"/>
              </w:rPr>
              <w:t>Luis Potosí,</w:t>
            </w:r>
            <w:r>
              <w:rPr>
                <w:spacing w:val="1"/>
                <w:sz w:val="18"/>
              </w:rPr>
              <w:t> </w:t>
            </w:r>
            <w:r>
              <w:rPr>
                <w:spacing w:val="-2"/>
                <w:sz w:val="18"/>
              </w:rPr>
              <w:t>S.L.P.</w:t>
            </w:r>
          </w:p>
          <w:p>
            <w:pPr>
              <w:pStyle w:val="TableParagraph"/>
              <w:spacing w:line="186" w:lineRule="exact" w:before="30"/>
              <w:rPr>
                <w:sz w:val="18"/>
              </w:rPr>
            </w:pPr>
            <w:r>
              <w:rPr>
                <w:sz w:val="18"/>
              </w:rPr>
              <w:t>Tel.</w:t>
            </w:r>
            <w:r>
              <w:rPr>
                <w:spacing w:val="-1"/>
                <w:sz w:val="18"/>
              </w:rPr>
              <w:t> </w:t>
            </w:r>
            <w:r>
              <w:rPr>
                <w:sz w:val="18"/>
              </w:rPr>
              <w:t>198-30-</w:t>
            </w:r>
            <w:r>
              <w:rPr>
                <w:spacing w:val="-5"/>
                <w:sz w:val="18"/>
              </w:rPr>
              <w:t>00</w:t>
            </w:r>
          </w:p>
        </w:tc>
      </w:tr>
      <w:tr>
        <w:trPr>
          <w:trHeight w:val="660" w:hRule="atLeast"/>
        </w:trPr>
        <w:tc>
          <w:tcPr>
            <w:tcW w:w="10214" w:type="dxa"/>
            <w:tcBorders>
              <w:top w:val="single" w:sz="18" w:space="0" w:color="8FAADB"/>
              <w:bottom w:val="single" w:sz="18" w:space="0" w:color="8FAADB"/>
            </w:tcBorders>
          </w:tcPr>
          <w:p>
            <w:pPr>
              <w:pStyle w:val="TableParagraph"/>
              <w:spacing w:line="196" w:lineRule="exact"/>
              <w:rPr>
                <w:rFonts w:ascii="Arial" w:hAnsi="Arial"/>
                <w:b/>
                <w:sz w:val="18"/>
              </w:rPr>
            </w:pPr>
            <w:r>
              <w:rPr>
                <w:rFonts w:ascii="Arial" w:hAnsi="Arial"/>
                <w:b/>
                <w:sz w:val="18"/>
              </w:rPr>
              <w:t>Secretaría</w:t>
            </w:r>
            <w:r>
              <w:rPr>
                <w:rFonts w:ascii="Arial" w:hAnsi="Arial"/>
                <w:b/>
                <w:spacing w:val="-2"/>
                <w:sz w:val="18"/>
              </w:rPr>
              <w:t> </w:t>
            </w:r>
            <w:r>
              <w:rPr>
                <w:rFonts w:ascii="Arial" w:hAnsi="Arial"/>
                <w:b/>
                <w:sz w:val="18"/>
              </w:rPr>
              <w:t>de</w:t>
            </w:r>
            <w:r>
              <w:rPr>
                <w:rFonts w:ascii="Arial" w:hAnsi="Arial"/>
                <w:b/>
                <w:spacing w:val="-1"/>
                <w:sz w:val="18"/>
              </w:rPr>
              <w:t> </w:t>
            </w:r>
            <w:r>
              <w:rPr>
                <w:rFonts w:ascii="Arial" w:hAnsi="Arial"/>
                <w:b/>
                <w:sz w:val="18"/>
              </w:rPr>
              <w:t>Trabajo y</w:t>
            </w:r>
            <w:r>
              <w:rPr>
                <w:rFonts w:ascii="Arial" w:hAnsi="Arial"/>
                <w:b/>
                <w:spacing w:val="-10"/>
                <w:sz w:val="18"/>
              </w:rPr>
              <w:t> </w:t>
            </w:r>
            <w:r>
              <w:rPr>
                <w:rFonts w:ascii="Arial" w:hAnsi="Arial"/>
                <w:b/>
                <w:sz w:val="18"/>
              </w:rPr>
              <w:t>Previsión </w:t>
            </w:r>
            <w:r>
              <w:rPr>
                <w:rFonts w:ascii="Arial" w:hAnsi="Arial"/>
                <w:b/>
                <w:spacing w:val="-2"/>
                <w:sz w:val="18"/>
              </w:rPr>
              <w:t>Social</w:t>
            </w:r>
          </w:p>
          <w:p>
            <w:pPr>
              <w:pStyle w:val="TableParagraph"/>
              <w:spacing w:before="21"/>
              <w:rPr>
                <w:sz w:val="18"/>
              </w:rPr>
            </w:pPr>
            <w:r>
              <w:rPr>
                <w:sz w:val="18"/>
              </w:rPr>
              <w:t>Manuel José Clouthier, Núm.</w:t>
            </w:r>
            <w:r>
              <w:rPr>
                <w:spacing w:val="1"/>
                <w:sz w:val="18"/>
              </w:rPr>
              <w:t> </w:t>
            </w:r>
            <w:r>
              <w:rPr>
                <w:sz w:val="18"/>
              </w:rPr>
              <w:t>263-A, Local Z-05, Plaza</w:t>
            </w:r>
            <w:r>
              <w:rPr>
                <w:spacing w:val="1"/>
                <w:sz w:val="18"/>
              </w:rPr>
              <w:t> </w:t>
            </w:r>
            <w:r>
              <w:rPr>
                <w:sz w:val="18"/>
              </w:rPr>
              <w:t>Tangamanga, San</w:t>
            </w:r>
            <w:r>
              <w:rPr>
                <w:spacing w:val="-1"/>
                <w:sz w:val="18"/>
              </w:rPr>
              <w:t> </w:t>
            </w:r>
            <w:r>
              <w:rPr>
                <w:sz w:val="18"/>
              </w:rPr>
              <w:t>Luis Potosí,</w:t>
            </w:r>
            <w:r>
              <w:rPr>
                <w:spacing w:val="1"/>
                <w:sz w:val="18"/>
              </w:rPr>
              <w:t> </w:t>
            </w:r>
            <w:r>
              <w:rPr>
                <w:spacing w:val="-2"/>
                <w:sz w:val="18"/>
              </w:rPr>
              <w:t>S.L.P.</w:t>
            </w:r>
          </w:p>
          <w:p>
            <w:pPr>
              <w:pStyle w:val="TableParagraph"/>
              <w:spacing w:line="186" w:lineRule="exact" w:before="30"/>
              <w:rPr>
                <w:sz w:val="18"/>
              </w:rPr>
            </w:pPr>
            <w:r>
              <w:rPr>
                <w:sz w:val="18"/>
              </w:rPr>
              <w:t>Tel.</w:t>
            </w:r>
            <w:r>
              <w:rPr>
                <w:spacing w:val="-1"/>
                <w:sz w:val="18"/>
              </w:rPr>
              <w:t> </w:t>
            </w:r>
            <w:r>
              <w:rPr>
                <w:sz w:val="18"/>
              </w:rPr>
              <w:t>826-46-</w:t>
            </w:r>
            <w:r>
              <w:rPr>
                <w:spacing w:val="-5"/>
                <w:sz w:val="18"/>
              </w:rPr>
              <w:t>00</w:t>
            </w:r>
          </w:p>
        </w:tc>
      </w:tr>
      <w:tr>
        <w:trPr>
          <w:trHeight w:val="660" w:hRule="atLeast"/>
        </w:trPr>
        <w:tc>
          <w:tcPr>
            <w:tcW w:w="10214" w:type="dxa"/>
            <w:tcBorders>
              <w:top w:val="single" w:sz="18" w:space="0" w:color="8FAADB"/>
              <w:bottom w:val="single" w:sz="18" w:space="0" w:color="8FAADB"/>
            </w:tcBorders>
            <w:shd w:val="clear" w:color="auto" w:fill="D9E2F3"/>
          </w:tcPr>
          <w:p>
            <w:pPr>
              <w:pStyle w:val="TableParagraph"/>
              <w:spacing w:line="196" w:lineRule="exact"/>
              <w:rPr>
                <w:rFonts w:ascii="Arial" w:hAnsi="Arial"/>
                <w:b/>
                <w:sz w:val="18"/>
              </w:rPr>
            </w:pPr>
            <w:r>
              <w:rPr>
                <w:rFonts w:ascii="Arial" w:hAnsi="Arial"/>
                <w:b/>
                <w:sz w:val="18"/>
              </w:rPr>
              <w:t>Secretaría</w:t>
            </w:r>
            <w:r>
              <w:rPr>
                <w:rFonts w:ascii="Arial" w:hAnsi="Arial"/>
                <w:b/>
                <w:spacing w:val="-1"/>
                <w:sz w:val="18"/>
              </w:rPr>
              <w:t> </w:t>
            </w:r>
            <w:r>
              <w:rPr>
                <w:rFonts w:ascii="Arial" w:hAnsi="Arial"/>
                <w:b/>
                <w:sz w:val="18"/>
              </w:rPr>
              <w:t>de Seguridad Pública</w:t>
            </w:r>
            <w:r>
              <w:rPr>
                <w:rFonts w:ascii="Arial" w:hAnsi="Arial"/>
                <w:b/>
                <w:spacing w:val="-1"/>
                <w:sz w:val="18"/>
              </w:rPr>
              <w:t> </w:t>
            </w:r>
            <w:r>
              <w:rPr>
                <w:rFonts w:ascii="Arial" w:hAnsi="Arial"/>
                <w:b/>
                <w:sz w:val="18"/>
              </w:rPr>
              <w:t>del Estado de</w:t>
            </w:r>
            <w:r>
              <w:rPr>
                <w:rFonts w:ascii="Arial" w:hAnsi="Arial"/>
                <w:b/>
                <w:spacing w:val="-1"/>
                <w:sz w:val="18"/>
              </w:rPr>
              <w:t> </w:t>
            </w:r>
            <w:r>
              <w:rPr>
                <w:rFonts w:ascii="Arial" w:hAnsi="Arial"/>
                <w:b/>
                <w:sz w:val="18"/>
              </w:rPr>
              <w:t>San Luis </w:t>
            </w:r>
            <w:r>
              <w:rPr>
                <w:rFonts w:ascii="Arial" w:hAnsi="Arial"/>
                <w:b/>
                <w:spacing w:val="-2"/>
                <w:sz w:val="18"/>
              </w:rPr>
              <w:t>Potosí</w:t>
            </w:r>
          </w:p>
          <w:p>
            <w:pPr>
              <w:pStyle w:val="TableParagraph"/>
              <w:spacing w:before="21"/>
              <w:rPr>
                <w:sz w:val="18"/>
              </w:rPr>
            </w:pPr>
            <w:r>
              <w:rPr>
                <w:sz w:val="18"/>
              </w:rPr>
              <w:t>Volcan Tacaná,</w:t>
            </w:r>
            <w:r>
              <w:rPr>
                <w:spacing w:val="1"/>
                <w:sz w:val="18"/>
              </w:rPr>
              <w:t> </w:t>
            </w:r>
            <w:r>
              <w:rPr>
                <w:sz w:val="18"/>
              </w:rPr>
              <w:t>#115, Fraccionamiento</w:t>
            </w:r>
            <w:r>
              <w:rPr>
                <w:spacing w:val="1"/>
                <w:sz w:val="18"/>
              </w:rPr>
              <w:t> </w:t>
            </w:r>
            <w:r>
              <w:rPr>
                <w:sz w:val="18"/>
              </w:rPr>
              <w:t>Cumbres, San</w:t>
            </w:r>
            <w:r>
              <w:rPr>
                <w:spacing w:val="1"/>
                <w:sz w:val="18"/>
              </w:rPr>
              <w:t> </w:t>
            </w:r>
            <w:r>
              <w:rPr>
                <w:sz w:val="18"/>
              </w:rPr>
              <w:t>Luis Potosí, </w:t>
            </w:r>
            <w:r>
              <w:rPr>
                <w:spacing w:val="-2"/>
                <w:sz w:val="18"/>
              </w:rPr>
              <w:t>S.L.P.</w:t>
            </w:r>
          </w:p>
          <w:p>
            <w:pPr>
              <w:pStyle w:val="TableParagraph"/>
              <w:spacing w:line="186" w:lineRule="exact" w:before="30"/>
              <w:rPr>
                <w:sz w:val="18"/>
              </w:rPr>
            </w:pPr>
            <w:r>
              <w:rPr>
                <w:sz w:val="18"/>
              </w:rPr>
              <w:t>Tel.</w:t>
            </w:r>
            <w:r>
              <w:rPr>
                <w:spacing w:val="-1"/>
                <w:sz w:val="18"/>
              </w:rPr>
              <w:t> </w:t>
            </w:r>
            <w:r>
              <w:rPr>
                <w:sz w:val="18"/>
              </w:rPr>
              <w:t>834-01-</w:t>
            </w:r>
            <w:r>
              <w:rPr>
                <w:spacing w:val="-5"/>
                <w:sz w:val="18"/>
              </w:rPr>
              <w:t>50</w:t>
            </w:r>
          </w:p>
        </w:tc>
      </w:tr>
      <w:tr>
        <w:trPr>
          <w:trHeight w:val="660" w:hRule="atLeast"/>
        </w:trPr>
        <w:tc>
          <w:tcPr>
            <w:tcW w:w="10214" w:type="dxa"/>
            <w:tcBorders>
              <w:top w:val="single" w:sz="18" w:space="0" w:color="8FAADB"/>
              <w:bottom w:val="single" w:sz="18" w:space="0" w:color="8FAADB"/>
            </w:tcBorders>
          </w:tcPr>
          <w:p>
            <w:pPr>
              <w:pStyle w:val="TableParagraph"/>
              <w:spacing w:line="196" w:lineRule="exact"/>
              <w:rPr>
                <w:rFonts w:ascii="Arial" w:hAnsi="Arial"/>
                <w:b/>
                <w:sz w:val="18"/>
              </w:rPr>
            </w:pPr>
            <w:r>
              <w:rPr>
                <w:rFonts w:ascii="Arial" w:hAnsi="Arial"/>
                <w:b/>
                <w:sz w:val="18"/>
              </w:rPr>
              <w:t>Servicios</w:t>
            </w:r>
            <w:r>
              <w:rPr>
                <w:rFonts w:ascii="Arial" w:hAnsi="Arial"/>
                <w:b/>
                <w:spacing w:val="-1"/>
                <w:sz w:val="18"/>
              </w:rPr>
              <w:t> </w:t>
            </w:r>
            <w:r>
              <w:rPr>
                <w:rFonts w:ascii="Arial" w:hAnsi="Arial"/>
                <w:b/>
                <w:sz w:val="18"/>
              </w:rPr>
              <w:t>de Salud del Estado</w:t>
            </w:r>
            <w:r>
              <w:rPr>
                <w:rFonts w:ascii="Arial" w:hAnsi="Arial"/>
                <w:b/>
                <w:spacing w:val="-1"/>
                <w:sz w:val="18"/>
              </w:rPr>
              <w:t> </w:t>
            </w:r>
            <w:r>
              <w:rPr>
                <w:rFonts w:ascii="Arial" w:hAnsi="Arial"/>
                <w:b/>
                <w:sz w:val="18"/>
              </w:rPr>
              <w:t>de San Luis </w:t>
            </w:r>
            <w:r>
              <w:rPr>
                <w:rFonts w:ascii="Arial" w:hAnsi="Arial"/>
                <w:b/>
                <w:spacing w:val="-2"/>
                <w:sz w:val="18"/>
              </w:rPr>
              <w:t>Potosí</w:t>
            </w:r>
          </w:p>
          <w:p>
            <w:pPr>
              <w:pStyle w:val="TableParagraph"/>
              <w:spacing w:before="21"/>
              <w:rPr>
                <w:sz w:val="18"/>
              </w:rPr>
            </w:pPr>
            <w:r>
              <w:rPr>
                <w:sz w:val="18"/>
              </w:rPr>
              <w:t>Prolongación Calzada</w:t>
            </w:r>
            <w:r>
              <w:rPr>
                <w:spacing w:val="1"/>
                <w:sz w:val="18"/>
              </w:rPr>
              <w:t> </w:t>
            </w:r>
            <w:r>
              <w:rPr>
                <w:sz w:val="18"/>
              </w:rPr>
              <w:t>de Guadalupe</w:t>
            </w:r>
            <w:r>
              <w:rPr>
                <w:spacing w:val="1"/>
                <w:sz w:val="18"/>
              </w:rPr>
              <w:t> </w:t>
            </w:r>
            <w:r>
              <w:rPr>
                <w:sz w:val="18"/>
              </w:rPr>
              <w:t>Núm. 5850,</w:t>
            </w:r>
            <w:r>
              <w:rPr>
                <w:spacing w:val="1"/>
                <w:sz w:val="18"/>
              </w:rPr>
              <w:t> </w:t>
            </w:r>
            <w:r>
              <w:rPr>
                <w:sz w:val="18"/>
              </w:rPr>
              <w:t>Col.</w:t>
            </w:r>
            <w:r>
              <w:rPr>
                <w:spacing w:val="1"/>
                <w:sz w:val="18"/>
              </w:rPr>
              <w:t> </w:t>
            </w:r>
            <w:r>
              <w:rPr>
                <w:sz w:val="18"/>
              </w:rPr>
              <w:t>Lomas de</w:t>
            </w:r>
            <w:r>
              <w:rPr>
                <w:spacing w:val="1"/>
                <w:sz w:val="18"/>
              </w:rPr>
              <w:t> </w:t>
            </w:r>
            <w:r>
              <w:rPr>
                <w:sz w:val="18"/>
              </w:rPr>
              <w:t>la Virgen,</w:t>
            </w:r>
            <w:r>
              <w:rPr>
                <w:spacing w:val="1"/>
                <w:sz w:val="18"/>
              </w:rPr>
              <w:t> </w:t>
            </w:r>
            <w:r>
              <w:rPr>
                <w:sz w:val="18"/>
              </w:rPr>
              <w:t>San Luis</w:t>
            </w:r>
            <w:r>
              <w:rPr>
                <w:spacing w:val="1"/>
                <w:sz w:val="18"/>
              </w:rPr>
              <w:t> </w:t>
            </w:r>
            <w:r>
              <w:rPr>
                <w:sz w:val="18"/>
              </w:rPr>
              <w:t>Potosí,</w:t>
            </w:r>
            <w:r>
              <w:rPr>
                <w:spacing w:val="1"/>
                <w:sz w:val="18"/>
              </w:rPr>
              <w:t> </w:t>
            </w:r>
            <w:r>
              <w:rPr>
                <w:spacing w:val="-2"/>
                <w:sz w:val="18"/>
              </w:rPr>
              <w:t>S.L.P.</w:t>
            </w:r>
          </w:p>
          <w:p>
            <w:pPr>
              <w:pStyle w:val="TableParagraph"/>
              <w:spacing w:line="186" w:lineRule="exact" w:before="30"/>
              <w:rPr>
                <w:sz w:val="18"/>
              </w:rPr>
            </w:pPr>
            <w:r>
              <w:rPr>
                <w:sz w:val="18"/>
              </w:rPr>
              <w:t>Tel.</w:t>
            </w:r>
            <w:r>
              <w:rPr>
                <w:spacing w:val="-1"/>
                <w:sz w:val="18"/>
              </w:rPr>
              <w:t> </w:t>
            </w:r>
            <w:r>
              <w:rPr>
                <w:sz w:val="18"/>
              </w:rPr>
              <w:t>834-11-</w:t>
            </w:r>
            <w:r>
              <w:rPr>
                <w:spacing w:val="-5"/>
                <w:sz w:val="18"/>
              </w:rPr>
              <w:t>00</w:t>
            </w:r>
          </w:p>
        </w:tc>
      </w:tr>
      <w:tr>
        <w:trPr>
          <w:trHeight w:val="430" w:hRule="atLeast"/>
        </w:trPr>
        <w:tc>
          <w:tcPr>
            <w:tcW w:w="10214" w:type="dxa"/>
            <w:tcBorders>
              <w:top w:val="single" w:sz="18" w:space="0" w:color="8FAADB"/>
              <w:bottom w:val="single" w:sz="18" w:space="0" w:color="8FAADB"/>
            </w:tcBorders>
            <w:shd w:val="clear" w:color="auto" w:fill="D9E2F3"/>
          </w:tcPr>
          <w:p>
            <w:pPr>
              <w:pStyle w:val="TableParagraph"/>
              <w:spacing w:line="196" w:lineRule="exact"/>
              <w:rPr>
                <w:rFonts w:ascii="Arial" w:hAnsi="Arial"/>
                <w:b/>
                <w:sz w:val="18"/>
              </w:rPr>
            </w:pPr>
            <w:r>
              <w:rPr>
                <w:rFonts w:ascii="Arial" w:hAnsi="Arial"/>
                <w:b/>
                <w:sz w:val="18"/>
              </w:rPr>
              <w:t>Secretaría</w:t>
            </w:r>
            <w:r>
              <w:rPr>
                <w:rFonts w:ascii="Arial" w:hAnsi="Arial"/>
                <w:b/>
                <w:spacing w:val="-1"/>
                <w:sz w:val="18"/>
              </w:rPr>
              <w:t> </w:t>
            </w:r>
            <w:r>
              <w:rPr>
                <w:rFonts w:ascii="Arial" w:hAnsi="Arial"/>
                <w:b/>
                <w:sz w:val="18"/>
              </w:rPr>
              <w:t>Ejecutiva del</w:t>
            </w:r>
            <w:r>
              <w:rPr>
                <w:rFonts w:ascii="Arial" w:hAnsi="Arial"/>
                <w:b/>
                <w:spacing w:val="-1"/>
                <w:sz w:val="18"/>
              </w:rPr>
              <w:t> </w:t>
            </w:r>
            <w:r>
              <w:rPr>
                <w:rFonts w:ascii="Arial" w:hAnsi="Arial"/>
                <w:b/>
                <w:sz w:val="18"/>
              </w:rPr>
              <w:t>Sistema Estatal</w:t>
            </w:r>
            <w:r>
              <w:rPr>
                <w:rFonts w:ascii="Arial" w:hAnsi="Arial"/>
                <w:b/>
                <w:spacing w:val="-1"/>
                <w:sz w:val="18"/>
              </w:rPr>
              <w:t> </w:t>
            </w:r>
            <w:r>
              <w:rPr>
                <w:rFonts w:ascii="Arial" w:hAnsi="Arial"/>
                <w:b/>
                <w:sz w:val="18"/>
              </w:rPr>
              <w:t>de</w:t>
            </w:r>
            <w:r>
              <w:rPr>
                <w:rFonts w:ascii="Arial" w:hAnsi="Arial"/>
                <w:b/>
                <w:spacing w:val="-1"/>
                <w:sz w:val="18"/>
              </w:rPr>
              <w:t> </w:t>
            </w:r>
            <w:r>
              <w:rPr>
                <w:rFonts w:ascii="Arial" w:hAnsi="Arial"/>
                <w:b/>
                <w:sz w:val="18"/>
              </w:rPr>
              <w:t>Protección Integral de</w:t>
            </w:r>
            <w:r>
              <w:rPr>
                <w:rFonts w:ascii="Arial" w:hAnsi="Arial"/>
                <w:b/>
                <w:spacing w:val="-1"/>
                <w:sz w:val="18"/>
              </w:rPr>
              <w:t> </w:t>
            </w:r>
            <w:r>
              <w:rPr>
                <w:rFonts w:ascii="Arial" w:hAnsi="Arial"/>
                <w:b/>
                <w:sz w:val="18"/>
              </w:rPr>
              <w:t>Niñas,</w:t>
            </w:r>
            <w:r>
              <w:rPr>
                <w:rFonts w:ascii="Arial" w:hAnsi="Arial"/>
                <w:b/>
                <w:spacing w:val="1"/>
                <w:sz w:val="18"/>
              </w:rPr>
              <w:t> </w:t>
            </w:r>
            <w:r>
              <w:rPr>
                <w:rFonts w:ascii="Arial" w:hAnsi="Arial"/>
                <w:b/>
                <w:sz w:val="18"/>
              </w:rPr>
              <w:t>Niños</w:t>
            </w:r>
            <w:r>
              <w:rPr>
                <w:rFonts w:ascii="Arial" w:hAnsi="Arial"/>
                <w:b/>
                <w:spacing w:val="-1"/>
                <w:sz w:val="18"/>
              </w:rPr>
              <w:t> </w:t>
            </w:r>
            <w:r>
              <w:rPr>
                <w:rFonts w:ascii="Arial" w:hAnsi="Arial"/>
                <w:b/>
                <w:sz w:val="18"/>
              </w:rPr>
              <w:t>y</w:t>
            </w:r>
            <w:r>
              <w:rPr>
                <w:rFonts w:ascii="Arial" w:hAnsi="Arial"/>
                <w:b/>
                <w:spacing w:val="-9"/>
                <w:sz w:val="18"/>
              </w:rPr>
              <w:t> </w:t>
            </w:r>
            <w:r>
              <w:rPr>
                <w:rFonts w:ascii="Arial" w:hAnsi="Arial"/>
                <w:b/>
                <w:spacing w:val="-2"/>
                <w:sz w:val="18"/>
              </w:rPr>
              <w:t>Adolescentes</w:t>
            </w:r>
          </w:p>
          <w:p>
            <w:pPr>
              <w:pStyle w:val="TableParagraph"/>
              <w:spacing w:line="186" w:lineRule="exact" w:before="28"/>
              <w:rPr>
                <w:sz w:val="18"/>
              </w:rPr>
            </w:pPr>
            <w:r>
              <w:rPr>
                <w:sz w:val="18"/>
              </w:rPr>
              <w:t>Pedro Vallejo</w:t>
            </w:r>
            <w:r>
              <w:rPr>
                <w:spacing w:val="1"/>
                <w:sz w:val="18"/>
              </w:rPr>
              <w:t> </w:t>
            </w:r>
            <w:r>
              <w:rPr>
                <w:sz w:val="18"/>
              </w:rPr>
              <w:t>Núm.</w:t>
            </w:r>
            <w:r>
              <w:rPr>
                <w:spacing w:val="1"/>
                <w:sz w:val="18"/>
              </w:rPr>
              <w:t> </w:t>
            </w:r>
            <w:r>
              <w:rPr>
                <w:sz w:val="18"/>
              </w:rPr>
              <w:t>215,</w:t>
            </w:r>
            <w:r>
              <w:rPr>
                <w:spacing w:val="1"/>
                <w:sz w:val="18"/>
              </w:rPr>
              <w:t> </w:t>
            </w:r>
            <w:r>
              <w:rPr>
                <w:sz w:val="18"/>
              </w:rPr>
              <w:t>primer piso,</w:t>
            </w:r>
            <w:r>
              <w:rPr>
                <w:spacing w:val="1"/>
                <w:sz w:val="18"/>
              </w:rPr>
              <w:t> </w:t>
            </w:r>
            <w:r>
              <w:rPr>
                <w:sz w:val="18"/>
              </w:rPr>
              <w:t>Zona</w:t>
            </w:r>
            <w:r>
              <w:rPr>
                <w:spacing w:val="1"/>
                <w:sz w:val="18"/>
              </w:rPr>
              <w:t> </w:t>
            </w:r>
            <w:r>
              <w:rPr>
                <w:sz w:val="18"/>
              </w:rPr>
              <w:t>Centro,</w:t>
            </w:r>
            <w:r>
              <w:rPr>
                <w:spacing w:val="1"/>
                <w:sz w:val="18"/>
              </w:rPr>
              <w:t> </w:t>
            </w:r>
            <w:r>
              <w:rPr>
                <w:sz w:val="18"/>
              </w:rPr>
              <w:t>San Luis</w:t>
            </w:r>
            <w:r>
              <w:rPr>
                <w:spacing w:val="1"/>
                <w:sz w:val="18"/>
              </w:rPr>
              <w:t> </w:t>
            </w:r>
            <w:r>
              <w:rPr>
                <w:sz w:val="18"/>
              </w:rPr>
              <w:t>Potosí, S.L.P. C.P. </w:t>
            </w:r>
            <w:r>
              <w:rPr>
                <w:spacing w:val="-2"/>
                <w:sz w:val="18"/>
              </w:rPr>
              <w:t>78000</w:t>
            </w:r>
          </w:p>
        </w:tc>
      </w:tr>
      <w:tr>
        <w:trPr>
          <w:trHeight w:val="663" w:hRule="atLeast"/>
        </w:trPr>
        <w:tc>
          <w:tcPr>
            <w:tcW w:w="10214" w:type="dxa"/>
            <w:tcBorders>
              <w:top w:val="single" w:sz="18" w:space="0" w:color="8FAADB"/>
            </w:tcBorders>
          </w:tcPr>
          <w:p>
            <w:pPr>
              <w:pStyle w:val="TableParagraph"/>
              <w:spacing w:line="196" w:lineRule="exact"/>
              <w:rPr>
                <w:rFonts w:ascii="Arial"/>
                <w:b/>
                <w:sz w:val="18"/>
              </w:rPr>
            </w:pPr>
            <w:r>
              <w:rPr>
                <w:rFonts w:ascii="Arial"/>
                <w:b/>
                <w:sz w:val="18"/>
              </w:rPr>
              <w:t>Sistema Estatal para el Desarrollo Integral de la </w:t>
            </w:r>
            <w:r>
              <w:rPr>
                <w:rFonts w:ascii="Arial"/>
                <w:b/>
                <w:spacing w:val="-2"/>
                <w:sz w:val="18"/>
              </w:rPr>
              <w:t>Familia</w:t>
            </w:r>
          </w:p>
          <w:p>
            <w:pPr>
              <w:pStyle w:val="TableParagraph"/>
              <w:spacing w:before="21"/>
              <w:rPr>
                <w:sz w:val="18"/>
              </w:rPr>
            </w:pPr>
            <w:r>
              <w:rPr>
                <w:sz w:val="18"/>
              </w:rPr>
              <w:t>Fernando Torres,</w:t>
            </w:r>
            <w:r>
              <w:rPr>
                <w:spacing w:val="1"/>
                <w:sz w:val="18"/>
              </w:rPr>
              <w:t> </w:t>
            </w:r>
            <w:r>
              <w:rPr>
                <w:sz w:val="18"/>
              </w:rPr>
              <w:t>#</w:t>
            </w:r>
            <w:r>
              <w:rPr>
                <w:spacing w:val="1"/>
                <w:sz w:val="18"/>
              </w:rPr>
              <w:t> </w:t>
            </w:r>
            <w:r>
              <w:rPr>
                <w:sz w:val="18"/>
              </w:rPr>
              <w:t>500, Col.</w:t>
            </w:r>
            <w:r>
              <w:rPr>
                <w:spacing w:val="1"/>
                <w:sz w:val="18"/>
              </w:rPr>
              <w:t> </w:t>
            </w:r>
            <w:r>
              <w:rPr>
                <w:sz w:val="18"/>
              </w:rPr>
              <w:t>Jardín,</w:t>
            </w:r>
            <w:r>
              <w:rPr>
                <w:spacing w:val="1"/>
                <w:sz w:val="18"/>
              </w:rPr>
              <w:t> </w:t>
            </w:r>
            <w:r>
              <w:rPr>
                <w:sz w:val="18"/>
              </w:rPr>
              <w:t>San Luis</w:t>
            </w:r>
            <w:r>
              <w:rPr>
                <w:spacing w:val="1"/>
                <w:sz w:val="18"/>
              </w:rPr>
              <w:t> </w:t>
            </w:r>
            <w:r>
              <w:rPr>
                <w:sz w:val="18"/>
              </w:rPr>
              <w:t>Potosí,</w:t>
            </w:r>
            <w:r>
              <w:rPr>
                <w:spacing w:val="1"/>
                <w:sz w:val="18"/>
              </w:rPr>
              <w:t> </w:t>
            </w:r>
            <w:r>
              <w:rPr>
                <w:spacing w:val="-2"/>
                <w:sz w:val="18"/>
              </w:rPr>
              <w:t>S.L.P.</w:t>
            </w:r>
          </w:p>
          <w:p>
            <w:pPr>
              <w:pStyle w:val="TableParagraph"/>
              <w:spacing w:line="189" w:lineRule="exact" w:before="30"/>
              <w:rPr>
                <w:sz w:val="18"/>
              </w:rPr>
            </w:pPr>
            <w:r>
              <w:rPr>
                <w:sz w:val="18"/>
              </w:rPr>
              <w:t>Tel.</w:t>
            </w:r>
            <w:r>
              <w:rPr>
                <w:spacing w:val="-1"/>
                <w:sz w:val="18"/>
              </w:rPr>
              <w:t> </w:t>
            </w:r>
            <w:r>
              <w:rPr>
                <w:sz w:val="18"/>
              </w:rPr>
              <w:t>151-50-</w:t>
            </w:r>
            <w:r>
              <w:rPr>
                <w:spacing w:val="-5"/>
                <w:sz w:val="18"/>
              </w:rPr>
              <w:t>00</w:t>
            </w:r>
          </w:p>
        </w:tc>
      </w:tr>
    </w:tbl>
    <w:p>
      <w:pPr>
        <w:pStyle w:val="TableParagraph"/>
        <w:spacing w:after="0" w:line="189" w:lineRule="exact"/>
        <w:rPr>
          <w:sz w:val="18"/>
        </w:rPr>
        <w:sectPr>
          <w:pgSz w:w="12240" w:h="15840"/>
          <w:pgMar w:header="682" w:footer="0" w:top="1180" w:bottom="280" w:left="720" w:right="720"/>
        </w:sectPr>
      </w:pPr>
    </w:p>
    <w:p>
      <w:pPr>
        <w:pStyle w:val="BodyText"/>
        <w:spacing w:before="113"/>
        <w:rPr>
          <w:rFonts w:ascii="Arial"/>
          <w:b/>
        </w:rPr>
      </w:pPr>
    </w:p>
    <w:p>
      <w:pPr>
        <w:spacing w:line="501" w:lineRule="auto" w:before="0"/>
        <w:ind w:left="244" w:right="4419" w:firstLine="4699"/>
        <w:jc w:val="left"/>
        <w:rPr>
          <w:rFonts w:ascii="Arial" w:hAnsi="Arial"/>
          <w:b/>
          <w:sz w:val="18"/>
        </w:rPr>
      </w:pPr>
      <w:r>
        <w:rPr>
          <w:rFonts w:ascii="Arial" w:hAnsi="Arial"/>
          <w:b/>
          <w:color w:val="231F20"/>
          <w:sz w:val="18"/>
        </w:rPr>
        <w:t>9.-</w:t>
      </w:r>
      <w:r>
        <w:rPr>
          <w:rFonts w:ascii="Arial" w:hAnsi="Arial"/>
          <w:b/>
          <w:color w:val="231F20"/>
          <w:spacing w:val="-3"/>
          <w:sz w:val="18"/>
        </w:rPr>
        <w:t> </w:t>
      </w:r>
      <w:r>
        <w:rPr>
          <w:rFonts w:ascii="Arial" w:hAnsi="Arial"/>
          <w:b/>
          <w:color w:val="231F20"/>
          <w:sz w:val="18"/>
        </w:rPr>
        <w:t>Anexos Anexo</w:t>
      </w:r>
      <w:r>
        <w:rPr>
          <w:rFonts w:ascii="Arial" w:hAnsi="Arial"/>
          <w:b/>
          <w:color w:val="231F20"/>
          <w:spacing w:val="-5"/>
          <w:sz w:val="18"/>
        </w:rPr>
        <w:t> </w:t>
      </w:r>
      <w:r>
        <w:rPr>
          <w:rFonts w:ascii="Arial" w:hAnsi="Arial"/>
          <w:b/>
          <w:color w:val="231F20"/>
          <w:sz w:val="18"/>
        </w:rPr>
        <w:t>1.</w:t>
      </w:r>
      <w:r>
        <w:rPr>
          <w:rFonts w:ascii="Arial" w:hAnsi="Arial"/>
          <w:b/>
          <w:color w:val="231F20"/>
          <w:spacing w:val="-5"/>
          <w:sz w:val="18"/>
        </w:rPr>
        <w:t> </w:t>
      </w:r>
      <w:r>
        <w:rPr>
          <w:rFonts w:ascii="Arial" w:hAnsi="Arial"/>
          <w:b/>
          <w:color w:val="231F20"/>
          <w:sz w:val="18"/>
        </w:rPr>
        <w:t>Registro</w:t>
      </w:r>
      <w:r>
        <w:rPr>
          <w:rFonts w:ascii="Arial" w:hAnsi="Arial"/>
          <w:b/>
          <w:color w:val="231F20"/>
          <w:spacing w:val="-5"/>
          <w:sz w:val="18"/>
        </w:rPr>
        <w:t> </w:t>
      </w:r>
      <w:r>
        <w:rPr>
          <w:rFonts w:ascii="Arial" w:hAnsi="Arial"/>
          <w:b/>
          <w:color w:val="231F20"/>
          <w:sz w:val="18"/>
        </w:rPr>
        <w:t>de</w:t>
      </w:r>
      <w:r>
        <w:rPr>
          <w:rFonts w:ascii="Arial" w:hAnsi="Arial"/>
          <w:b/>
          <w:color w:val="231F20"/>
          <w:spacing w:val="-5"/>
          <w:sz w:val="18"/>
        </w:rPr>
        <w:t> </w:t>
      </w:r>
      <w:r>
        <w:rPr>
          <w:rFonts w:ascii="Arial" w:hAnsi="Arial"/>
          <w:b/>
          <w:color w:val="231F20"/>
          <w:sz w:val="18"/>
        </w:rPr>
        <w:t>entrevista</w:t>
      </w:r>
      <w:r>
        <w:rPr>
          <w:rFonts w:ascii="Arial" w:hAnsi="Arial"/>
          <w:b/>
          <w:color w:val="231F20"/>
          <w:spacing w:val="-5"/>
          <w:sz w:val="18"/>
        </w:rPr>
        <w:t> </w:t>
      </w:r>
      <w:r>
        <w:rPr>
          <w:rFonts w:ascii="Arial" w:hAnsi="Arial"/>
          <w:b/>
          <w:color w:val="231F20"/>
          <w:sz w:val="18"/>
        </w:rPr>
        <w:t>inicial</w:t>
      </w:r>
      <w:r>
        <w:rPr>
          <w:rFonts w:ascii="Arial" w:hAnsi="Arial"/>
          <w:b/>
          <w:color w:val="231F20"/>
          <w:spacing w:val="-5"/>
          <w:sz w:val="18"/>
        </w:rPr>
        <w:t> </w:t>
      </w:r>
      <w:r>
        <w:rPr>
          <w:rFonts w:ascii="Arial" w:hAnsi="Arial"/>
          <w:b/>
          <w:color w:val="231F20"/>
          <w:sz w:val="18"/>
        </w:rPr>
        <w:t>a</w:t>
      </w:r>
      <w:r>
        <w:rPr>
          <w:rFonts w:ascii="Arial" w:hAnsi="Arial"/>
          <w:b/>
          <w:color w:val="231F20"/>
          <w:spacing w:val="-5"/>
          <w:sz w:val="18"/>
        </w:rPr>
        <w:t> </w:t>
      </w:r>
      <w:r>
        <w:rPr>
          <w:rFonts w:ascii="Arial" w:hAnsi="Arial"/>
          <w:b/>
          <w:color w:val="231F20"/>
          <w:sz w:val="18"/>
        </w:rPr>
        <w:t>niñas,</w:t>
      </w:r>
      <w:r>
        <w:rPr>
          <w:rFonts w:ascii="Arial" w:hAnsi="Arial"/>
          <w:b/>
          <w:color w:val="231F20"/>
          <w:spacing w:val="-5"/>
          <w:sz w:val="18"/>
        </w:rPr>
        <w:t> </w:t>
      </w:r>
      <w:r>
        <w:rPr>
          <w:rFonts w:ascii="Arial" w:hAnsi="Arial"/>
          <w:b/>
          <w:color w:val="231F20"/>
          <w:sz w:val="18"/>
        </w:rPr>
        <w:t>niños</w:t>
      </w:r>
      <w:r>
        <w:rPr>
          <w:rFonts w:ascii="Arial" w:hAnsi="Arial"/>
          <w:b/>
          <w:color w:val="231F20"/>
          <w:spacing w:val="-5"/>
          <w:sz w:val="18"/>
        </w:rPr>
        <w:t> </w:t>
      </w:r>
      <w:r>
        <w:rPr>
          <w:rFonts w:ascii="Arial" w:hAnsi="Arial"/>
          <w:b/>
          <w:color w:val="231F20"/>
          <w:sz w:val="18"/>
        </w:rPr>
        <w:t>o</w:t>
      </w:r>
      <w:r>
        <w:rPr>
          <w:rFonts w:ascii="Arial" w:hAnsi="Arial"/>
          <w:b/>
          <w:color w:val="231F20"/>
          <w:spacing w:val="-5"/>
          <w:sz w:val="18"/>
        </w:rPr>
        <w:t> </w:t>
      </w:r>
      <w:r>
        <w:rPr>
          <w:rFonts w:ascii="Arial" w:hAnsi="Arial"/>
          <w:b/>
          <w:color w:val="231F20"/>
          <w:sz w:val="18"/>
        </w:rPr>
        <w:t>adolescente</w:t>
      </w:r>
    </w:p>
    <w:p>
      <w:pPr>
        <w:pStyle w:val="BodyText"/>
        <w:spacing w:line="249" w:lineRule="auto"/>
        <w:ind w:left="244" w:right="223"/>
      </w:pPr>
      <w:r>
        <w:rPr>
          <w:color w:val="231F20"/>
        </w:rPr>
        <w:t>Información</w:t>
      </w:r>
      <w:r>
        <w:rPr>
          <w:color w:val="231F20"/>
          <w:spacing w:val="23"/>
        </w:rPr>
        <w:t> </w:t>
      </w:r>
      <w:r>
        <w:rPr>
          <w:color w:val="231F20"/>
        </w:rPr>
        <w:t>esencial</w:t>
      </w:r>
      <w:r>
        <w:rPr>
          <w:color w:val="231F20"/>
          <w:spacing w:val="23"/>
        </w:rPr>
        <w:t> </w:t>
      </w:r>
      <w:r>
        <w:rPr>
          <w:color w:val="231F20"/>
        </w:rPr>
        <w:t>a</w:t>
      </w:r>
      <w:r>
        <w:rPr>
          <w:color w:val="231F20"/>
          <w:spacing w:val="23"/>
        </w:rPr>
        <w:t> </w:t>
      </w:r>
      <w:r>
        <w:rPr>
          <w:color w:val="231F20"/>
        </w:rPr>
        <w:t>incluir</w:t>
      </w:r>
      <w:r>
        <w:rPr>
          <w:color w:val="231F20"/>
          <w:spacing w:val="23"/>
        </w:rPr>
        <w:t> </w:t>
      </w:r>
      <w:r>
        <w:rPr>
          <w:color w:val="231F20"/>
        </w:rPr>
        <w:t>en</w:t>
      </w:r>
      <w:r>
        <w:rPr>
          <w:color w:val="231F20"/>
          <w:spacing w:val="23"/>
        </w:rPr>
        <w:t> </w:t>
      </w:r>
      <w:r>
        <w:rPr>
          <w:color w:val="231F20"/>
        </w:rPr>
        <w:t>el</w:t>
      </w:r>
      <w:r>
        <w:rPr>
          <w:color w:val="231F20"/>
          <w:spacing w:val="23"/>
        </w:rPr>
        <w:t> </w:t>
      </w:r>
      <w:r>
        <w:rPr>
          <w:color w:val="231F20"/>
        </w:rPr>
        <w:t>formato</w:t>
      </w:r>
      <w:r>
        <w:rPr>
          <w:color w:val="231F20"/>
          <w:spacing w:val="23"/>
        </w:rPr>
        <w:t> </w:t>
      </w:r>
      <w:r>
        <w:rPr>
          <w:color w:val="231F20"/>
        </w:rPr>
        <w:t>de</w:t>
      </w:r>
      <w:r>
        <w:rPr>
          <w:color w:val="231F20"/>
          <w:spacing w:val="23"/>
        </w:rPr>
        <w:t> </w:t>
      </w:r>
      <w:r>
        <w:rPr>
          <w:color w:val="231F20"/>
        </w:rPr>
        <w:t>registro</w:t>
      </w:r>
      <w:r>
        <w:rPr>
          <w:color w:val="231F20"/>
          <w:spacing w:val="23"/>
        </w:rPr>
        <w:t> </w:t>
      </w:r>
      <w:r>
        <w:rPr>
          <w:color w:val="231F20"/>
        </w:rPr>
        <w:t>de</w:t>
      </w:r>
      <w:r>
        <w:rPr>
          <w:color w:val="231F20"/>
          <w:spacing w:val="23"/>
        </w:rPr>
        <w:t> </w:t>
      </w:r>
      <w:r>
        <w:rPr>
          <w:color w:val="231F20"/>
        </w:rPr>
        <w:t>entrevista</w:t>
      </w:r>
      <w:r>
        <w:rPr>
          <w:color w:val="231F20"/>
          <w:spacing w:val="23"/>
        </w:rPr>
        <w:t> </w:t>
      </w:r>
      <w:r>
        <w:rPr>
          <w:color w:val="231F20"/>
        </w:rPr>
        <w:t>para</w:t>
      </w:r>
      <w:r>
        <w:rPr>
          <w:color w:val="231F20"/>
          <w:spacing w:val="23"/>
        </w:rPr>
        <w:t> </w:t>
      </w:r>
      <w:r>
        <w:rPr>
          <w:color w:val="231F20"/>
        </w:rPr>
        <w:t>todas</w:t>
      </w:r>
      <w:r>
        <w:rPr>
          <w:color w:val="231F20"/>
          <w:spacing w:val="23"/>
        </w:rPr>
        <w:t> </w:t>
      </w:r>
      <w:r>
        <w:rPr>
          <w:color w:val="231F20"/>
        </w:rPr>
        <w:t>las</w:t>
      </w:r>
      <w:r>
        <w:rPr>
          <w:color w:val="231F20"/>
          <w:spacing w:val="23"/>
        </w:rPr>
        <w:t> </w:t>
      </w:r>
      <w:r>
        <w:rPr>
          <w:color w:val="231F20"/>
        </w:rPr>
        <w:t>autoridades</w:t>
      </w:r>
      <w:r>
        <w:rPr>
          <w:color w:val="231F20"/>
          <w:spacing w:val="23"/>
        </w:rPr>
        <w:t> </w:t>
      </w:r>
      <w:r>
        <w:rPr>
          <w:color w:val="231F20"/>
        </w:rPr>
        <w:t>que</w:t>
      </w:r>
      <w:r>
        <w:rPr>
          <w:color w:val="231F20"/>
          <w:spacing w:val="23"/>
        </w:rPr>
        <w:t> </w:t>
      </w:r>
      <w:r>
        <w:rPr>
          <w:color w:val="231F20"/>
        </w:rPr>
        <w:t>atiendan</w:t>
      </w:r>
      <w:r>
        <w:rPr>
          <w:color w:val="231F20"/>
          <w:spacing w:val="23"/>
        </w:rPr>
        <w:t> </w:t>
      </w:r>
      <w:r>
        <w:rPr>
          <w:color w:val="231F20"/>
        </w:rPr>
        <w:t>a</w:t>
      </w:r>
      <w:r>
        <w:rPr>
          <w:color w:val="231F20"/>
          <w:spacing w:val="23"/>
        </w:rPr>
        <w:t> </w:t>
      </w:r>
      <w:r>
        <w:rPr>
          <w:color w:val="231F20"/>
        </w:rPr>
        <w:t>niñas,</w:t>
      </w:r>
      <w:r>
        <w:rPr>
          <w:color w:val="231F20"/>
          <w:spacing w:val="23"/>
        </w:rPr>
        <w:t> </w:t>
      </w:r>
      <w:r>
        <w:rPr>
          <w:color w:val="231F20"/>
        </w:rPr>
        <w:t>niños y adolescentes para su posterior canalización a la PPNNA:</w:t>
      </w:r>
    </w:p>
    <w:p>
      <w:pPr>
        <w:pStyle w:val="BodyText"/>
        <w:spacing w:before="110"/>
        <w:rPr>
          <w:sz w:val="20"/>
        </w:rPr>
      </w:pPr>
    </w:p>
    <w:tbl>
      <w:tblPr>
        <w:tblW w:w="0" w:type="auto"/>
        <w:jc w:val="left"/>
        <w:tblInd w:w="1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878"/>
        <w:gridCol w:w="3878"/>
      </w:tblGrid>
      <w:tr>
        <w:trPr>
          <w:trHeight w:val="202" w:hRule="atLeast"/>
        </w:trPr>
        <w:tc>
          <w:tcPr>
            <w:tcW w:w="3878" w:type="dxa"/>
            <w:vMerge w:val="restart"/>
            <w:tcBorders>
              <w:bottom w:val="single" w:sz="18" w:space="0" w:color="000000"/>
              <w:right w:val="single" w:sz="18" w:space="0" w:color="000000"/>
            </w:tcBorders>
          </w:tcPr>
          <w:p>
            <w:pPr>
              <w:pStyle w:val="TableParagraph"/>
              <w:ind w:left="0"/>
              <w:rPr>
                <w:sz w:val="18"/>
              </w:rPr>
            </w:pPr>
          </w:p>
          <w:p>
            <w:pPr>
              <w:pStyle w:val="TableParagraph"/>
              <w:ind w:left="0"/>
              <w:rPr>
                <w:sz w:val="18"/>
              </w:rPr>
            </w:pPr>
          </w:p>
          <w:p>
            <w:pPr>
              <w:pStyle w:val="TableParagraph"/>
              <w:ind w:left="0"/>
              <w:rPr>
                <w:sz w:val="18"/>
              </w:rPr>
            </w:pPr>
          </w:p>
          <w:p>
            <w:pPr>
              <w:pStyle w:val="TableParagraph"/>
              <w:spacing w:before="109"/>
              <w:ind w:left="0"/>
              <w:rPr>
                <w:sz w:val="18"/>
              </w:rPr>
            </w:pPr>
          </w:p>
          <w:p>
            <w:pPr>
              <w:pStyle w:val="TableParagraph"/>
              <w:ind w:left="909"/>
              <w:rPr>
                <w:sz w:val="18"/>
              </w:rPr>
            </w:pPr>
            <w:r>
              <w:rPr>
                <w:sz w:val="18"/>
              </w:rPr>
              <w:t>(Logo</w:t>
            </w:r>
            <w:r>
              <w:rPr>
                <w:spacing w:val="-1"/>
                <w:sz w:val="18"/>
              </w:rPr>
              <w:t> </w:t>
            </w:r>
            <w:r>
              <w:rPr>
                <w:sz w:val="18"/>
              </w:rPr>
              <w:t>de</w:t>
            </w:r>
            <w:r>
              <w:rPr>
                <w:spacing w:val="1"/>
                <w:sz w:val="18"/>
              </w:rPr>
              <w:t> </w:t>
            </w:r>
            <w:r>
              <w:rPr>
                <w:sz w:val="18"/>
              </w:rPr>
              <w:t>la</w:t>
            </w:r>
            <w:r>
              <w:rPr>
                <w:spacing w:val="1"/>
                <w:sz w:val="18"/>
              </w:rPr>
              <w:t> </w:t>
            </w:r>
            <w:r>
              <w:rPr>
                <w:spacing w:val="-2"/>
                <w:sz w:val="18"/>
              </w:rPr>
              <w:t>dependencia)</w:t>
            </w:r>
          </w:p>
        </w:tc>
        <w:tc>
          <w:tcPr>
            <w:tcW w:w="3878" w:type="dxa"/>
            <w:tcBorders>
              <w:left w:val="single" w:sz="18" w:space="0" w:color="000000"/>
              <w:bottom w:val="single" w:sz="18" w:space="0" w:color="000000"/>
            </w:tcBorders>
          </w:tcPr>
          <w:p>
            <w:pPr>
              <w:pStyle w:val="TableParagraph"/>
              <w:spacing w:line="183" w:lineRule="exact"/>
              <w:ind w:left="28"/>
              <w:rPr>
                <w:sz w:val="18"/>
              </w:rPr>
            </w:pPr>
            <w:r>
              <w:rPr>
                <w:spacing w:val="-2"/>
                <w:sz w:val="18"/>
              </w:rPr>
              <w:t>Fecha:</w:t>
            </w:r>
          </w:p>
        </w:tc>
      </w:tr>
      <w:tr>
        <w:trPr>
          <w:trHeight w:val="665" w:hRule="atLeast"/>
        </w:trPr>
        <w:tc>
          <w:tcPr>
            <w:tcW w:w="3878" w:type="dxa"/>
            <w:vMerge/>
            <w:tcBorders>
              <w:top w:val="nil"/>
              <w:bottom w:val="single" w:sz="18" w:space="0" w:color="000000"/>
              <w:right w:val="single" w:sz="18" w:space="0" w:color="000000"/>
            </w:tcBorders>
          </w:tcPr>
          <w:p>
            <w:pPr>
              <w:rPr>
                <w:sz w:val="2"/>
                <w:szCs w:val="2"/>
              </w:rPr>
            </w:pPr>
          </w:p>
        </w:tc>
        <w:tc>
          <w:tcPr>
            <w:tcW w:w="3878" w:type="dxa"/>
            <w:tcBorders>
              <w:top w:val="single" w:sz="18" w:space="0" w:color="000000"/>
              <w:left w:val="single" w:sz="18" w:space="0" w:color="000000"/>
              <w:bottom w:val="single" w:sz="18" w:space="0" w:color="000000"/>
            </w:tcBorders>
          </w:tcPr>
          <w:p>
            <w:pPr>
              <w:pStyle w:val="TableParagraph"/>
              <w:spacing w:before="19"/>
              <w:ind w:left="0"/>
              <w:rPr>
                <w:sz w:val="18"/>
              </w:rPr>
            </w:pPr>
          </w:p>
          <w:p>
            <w:pPr>
              <w:pStyle w:val="TableParagraph"/>
              <w:ind w:left="28"/>
              <w:rPr>
                <w:sz w:val="18"/>
              </w:rPr>
            </w:pPr>
            <w:r>
              <w:rPr>
                <w:sz w:val="18"/>
              </w:rPr>
              <w:t>Nº</w:t>
            </w:r>
            <w:r>
              <w:rPr>
                <w:spacing w:val="-2"/>
                <w:sz w:val="18"/>
              </w:rPr>
              <w:t> </w:t>
            </w:r>
            <w:r>
              <w:rPr>
                <w:sz w:val="18"/>
              </w:rPr>
              <w:t>de</w:t>
            </w:r>
            <w:r>
              <w:rPr>
                <w:spacing w:val="1"/>
                <w:sz w:val="18"/>
              </w:rPr>
              <w:t> </w:t>
            </w:r>
            <w:r>
              <w:rPr>
                <w:sz w:val="18"/>
              </w:rPr>
              <w:t>reporte:</w:t>
            </w:r>
            <w:r>
              <w:rPr>
                <w:spacing w:val="1"/>
                <w:sz w:val="18"/>
              </w:rPr>
              <w:t> </w:t>
            </w:r>
            <w:r>
              <w:rPr>
                <w:spacing w:val="-2"/>
                <w:sz w:val="18"/>
              </w:rPr>
              <w:t>(consecutivo)</w:t>
            </w:r>
          </w:p>
        </w:tc>
      </w:tr>
      <w:tr>
        <w:trPr>
          <w:trHeight w:val="665" w:hRule="atLeast"/>
        </w:trPr>
        <w:tc>
          <w:tcPr>
            <w:tcW w:w="3878" w:type="dxa"/>
            <w:vMerge/>
            <w:tcBorders>
              <w:top w:val="nil"/>
              <w:bottom w:val="single" w:sz="18" w:space="0" w:color="000000"/>
              <w:right w:val="single" w:sz="18" w:space="0" w:color="000000"/>
            </w:tcBorders>
          </w:tcPr>
          <w:p>
            <w:pPr>
              <w:rPr>
                <w:sz w:val="2"/>
                <w:szCs w:val="2"/>
              </w:rPr>
            </w:pPr>
          </w:p>
        </w:tc>
        <w:tc>
          <w:tcPr>
            <w:tcW w:w="3878" w:type="dxa"/>
            <w:tcBorders>
              <w:top w:val="single" w:sz="18" w:space="0" w:color="000000"/>
              <w:left w:val="single" w:sz="18" w:space="0" w:color="000000"/>
              <w:bottom w:val="single" w:sz="18" w:space="0" w:color="000000"/>
            </w:tcBorders>
          </w:tcPr>
          <w:p>
            <w:pPr>
              <w:pStyle w:val="TableParagraph"/>
              <w:spacing w:before="19"/>
              <w:ind w:left="0"/>
              <w:rPr>
                <w:sz w:val="18"/>
              </w:rPr>
            </w:pPr>
          </w:p>
          <w:p>
            <w:pPr>
              <w:pStyle w:val="TableParagraph"/>
              <w:ind w:left="28"/>
              <w:rPr>
                <w:sz w:val="18"/>
              </w:rPr>
            </w:pPr>
            <w:r>
              <w:rPr>
                <w:sz w:val="18"/>
              </w:rPr>
              <w:t>Ciudad, localidad</w:t>
            </w:r>
            <w:r>
              <w:rPr>
                <w:spacing w:val="1"/>
                <w:sz w:val="18"/>
              </w:rPr>
              <w:t> </w:t>
            </w:r>
            <w:r>
              <w:rPr>
                <w:sz w:val="18"/>
              </w:rPr>
              <w:t>o</w:t>
            </w:r>
            <w:r>
              <w:rPr>
                <w:spacing w:val="1"/>
                <w:sz w:val="18"/>
              </w:rPr>
              <w:t> </w:t>
            </w:r>
            <w:r>
              <w:rPr>
                <w:spacing w:val="-2"/>
                <w:sz w:val="18"/>
              </w:rPr>
              <w:t>municipio:</w:t>
            </w:r>
          </w:p>
        </w:tc>
      </w:tr>
      <w:tr>
        <w:trPr>
          <w:trHeight w:val="432" w:hRule="atLeast"/>
        </w:trPr>
        <w:tc>
          <w:tcPr>
            <w:tcW w:w="3878" w:type="dxa"/>
            <w:vMerge/>
            <w:tcBorders>
              <w:top w:val="nil"/>
              <w:bottom w:val="single" w:sz="18" w:space="0" w:color="000000"/>
              <w:right w:val="single" w:sz="18" w:space="0" w:color="000000"/>
            </w:tcBorders>
          </w:tcPr>
          <w:p>
            <w:pPr>
              <w:rPr>
                <w:sz w:val="2"/>
                <w:szCs w:val="2"/>
              </w:rPr>
            </w:pPr>
          </w:p>
        </w:tc>
        <w:tc>
          <w:tcPr>
            <w:tcW w:w="3878" w:type="dxa"/>
            <w:tcBorders>
              <w:top w:val="single" w:sz="18" w:space="0" w:color="000000"/>
              <w:left w:val="single" w:sz="18" w:space="0" w:color="000000"/>
              <w:bottom w:val="single" w:sz="18" w:space="0" w:color="000000"/>
            </w:tcBorders>
          </w:tcPr>
          <w:p>
            <w:pPr>
              <w:pStyle w:val="TableParagraph"/>
              <w:spacing w:before="111"/>
              <w:ind w:left="28"/>
              <w:rPr>
                <w:sz w:val="18"/>
              </w:rPr>
            </w:pPr>
            <w:r>
              <w:rPr>
                <w:sz w:val="18"/>
              </w:rPr>
              <w:t>Número del</w:t>
            </w:r>
            <w:r>
              <w:rPr>
                <w:spacing w:val="1"/>
                <w:sz w:val="18"/>
              </w:rPr>
              <w:t> </w:t>
            </w:r>
            <w:r>
              <w:rPr>
                <w:spacing w:val="-2"/>
                <w:sz w:val="18"/>
              </w:rPr>
              <w:t>caso:</w:t>
            </w:r>
          </w:p>
        </w:tc>
      </w:tr>
      <w:tr>
        <w:trPr>
          <w:trHeight w:val="631" w:hRule="atLeast"/>
        </w:trPr>
        <w:tc>
          <w:tcPr>
            <w:tcW w:w="7756" w:type="dxa"/>
            <w:gridSpan w:val="2"/>
            <w:tcBorders>
              <w:top w:val="single" w:sz="18" w:space="0" w:color="000000"/>
              <w:bottom w:val="single" w:sz="18" w:space="0" w:color="000000"/>
            </w:tcBorders>
          </w:tcPr>
          <w:p>
            <w:pPr>
              <w:pStyle w:val="TableParagraph"/>
              <w:spacing w:before="200"/>
              <w:rPr>
                <w:sz w:val="18"/>
              </w:rPr>
            </w:pPr>
            <w:r>
              <w:rPr>
                <w:sz w:val="18"/>
              </w:rPr>
              <w:t>Narración de</w:t>
            </w:r>
            <w:r>
              <w:rPr>
                <w:spacing w:val="1"/>
                <w:sz w:val="18"/>
              </w:rPr>
              <w:t> </w:t>
            </w:r>
            <w:r>
              <w:rPr>
                <w:sz w:val="18"/>
              </w:rPr>
              <w:t>lo</w:t>
            </w:r>
            <w:r>
              <w:rPr>
                <w:spacing w:val="1"/>
                <w:sz w:val="18"/>
              </w:rPr>
              <w:t> </w:t>
            </w:r>
            <w:r>
              <w:rPr>
                <w:spacing w:val="-2"/>
                <w:sz w:val="18"/>
              </w:rPr>
              <w:t>sucedido:</w:t>
            </w:r>
          </w:p>
        </w:tc>
      </w:tr>
      <w:tr>
        <w:trPr>
          <w:trHeight w:val="631" w:hRule="atLeast"/>
        </w:trPr>
        <w:tc>
          <w:tcPr>
            <w:tcW w:w="7756" w:type="dxa"/>
            <w:gridSpan w:val="2"/>
            <w:tcBorders>
              <w:top w:val="single" w:sz="18" w:space="0" w:color="000000"/>
              <w:bottom w:val="single" w:sz="18" w:space="0" w:color="000000"/>
            </w:tcBorders>
          </w:tcPr>
          <w:p>
            <w:pPr>
              <w:pStyle w:val="TableParagraph"/>
              <w:spacing w:before="200"/>
              <w:rPr>
                <w:sz w:val="18"/>
              </w:rPr>
            </w:pPr>
            <w:r>
              <w:rPr>
                <w:sz w:val="18"/>
              </w:rPr>
              <w:t>Descripción textual de</w:t>
            </w:r>
            <w:r>
              <w:rPr>
                <w:spacing w:val="1"/>
                <w:sz w:val="18"/>
              </w:rPr>
              <w:t> </w:t>
            </w:r>
            <w:r>
              <w:rPr>
                <w:sz w:val="18"/>
              </w:rPr>
              <w:t>lo narrado por</w:t>
            </w:r>
            <w:r>
              <w:rPr>
                <w:spacing w:val="1"/>
                <w:sz w:val="18"/>
              </w:rPr>
              <w:t> </w:t>
            </w:r>
            <w:r>
              <w:rPr>
                <w:sz w:val="18"/>
              </w:rPr>
              <w:t>quien observó</w:t>
            </w:r>
            <w:r>
              <w:rPr>
                <w:spacing w:val="1"/>
                <w:sz w:val="18"/>
              </w:rPr>
              <w:t> </w:t>
            </w:r>
            <w:r>
              <w:rPr>
                <w:sz w:val="18"/>
              </w:rPr>
              <w:t>y</w:t>
            </w:r>
            <w:r>
              <w:rPr>
                <w:spacing w:val="-2"/>
                <w:sz w:val="18"/>
              </w:rPr>
              <w:t> </w:t>
            </w:r>
            <w:r>
              <w:rPr>
                <w:sz w:val="18"/>
              </w:rPr>
              <w:t>da aviso</w:t>
            </w:r>
            <w:r>
              <w:rPr>
                <w:spacing w:val="1"/>
                <w:sz w:val="18"/>
              </w:rPr>
              <w:t> </w:t>
            </w:r>
            <w:r>
              <w:rPr>
                <w:sz w:val="18"/>
              </w:rPr>
              <w:t>de la</w:t>
            </w:r>
            <w:r>
              <w:rPr>
                <w:spacing w:val="1"/>
                <w:sz w:val="18"/>
              </w:rPr>
              <w:t> </w:t>
            </w:r>
            <w:r>
              <w:rPr>
                <w:spacing w:val="-2"/>
                <w:sz w:val="18"/>
              </w:rPr>
              <w:t>detección:</w:t>
            </w:r>
          </w:p>
        </w:tc>
      </w:tr>
      <w:tr>
        <w:trPr>
          <w:trHeight w:val="631" w:hRule="atLeast"/>
        </w:trPr>
        <w:tc>
          <w:tcPr>
            <w:tcW w:w="7756" w:type="dxa"/>
            <w:gridSpan w:val="2"/>
            <w:tcBorders>
              <w:top w:val="single" w:sz="18" w:space="0" w:color="000000"/>
              <w:bottom w:val="single" w:sz="18" w:space="0" w:color="000000"/>
            </w:tcBorders>
          </w:tcPr>
          <w:p>
            <w:pPr>
              <w:pStyle w:val="TableParagraph"/>
              <w:spacing w:before="200"/>
              <w:rPr>
                <w:sz w:val="18"/>
              </w:rPr>
            </w:pPr>
            <w:r>
              <w:rPr>
                <w:sz w:val="18"/>
              </w:rPr>
              <w:t>Referencias sobre</w:t>
            </w:r>
            <w:r>
              <w:rPr>
                <w:spacing w:val="1"/>
                <w:sz w:val="18"/>
              </w:rPr>
              <w:t> </w:t>
            </w:r>
            <w:r>
              <w:rPr>
                <w:sz w:val="18"/>
              </w:rPr>
              <w:t>la</w:t>
            </w:r>
            <w:r>
              <w:rPr>
                <w:spacing w:val="1"/>
                <w:sz w:val="18"/>
              </w:rPr>
              <w:t> </w:t>
            </w:r>
            <w:r>
              <w:rPr>
                <w:sz w:val="18"/>
              </w:rPr>
              <w:t>ubicación</w:t>
            </w:r>
            <w:r>
              <w:rPr>
                <w:spacing w:val="1"/>
                <w:sz w:val="18"/>
              </w:rPr>
              <w:t> </w:t>
            </w:r>
            <w:r>
              <w:rPr>
                <w:sz w:val="18"/>
              </w:rPr>
              <w:t>o</w:t>
            </w:r>
            <w:r>
              <w:rPr>
                <w:spacing w:val="1"/>
                <w:sz w:val="18"/>
              </w:rPr>
              <w:t> </w:t>
            </w:r>
            <w:r>
              <w:rPr>
                <w:sz w:val="18"/>
              </w:rPr>
              <w:t>domicilio</w:t>
            </w:r>
            <w:r>
              <w:rPr>
                <w:spacing w:val="1"/>
                <w:sz w:val="18"/>
              </w:rPr>
              <w:t> </w:t>
            </w:r>
            <w:r>
              <w:rPr>
                <w:sz w:val="18"/>
              </w:rPr>
              <w:t>de</w:t>
            </w:r>
            <w:r>
              <w:rPr>
                <w:spacing w:val="1"/>
                <w:sz w:val="18"/>
              </w:rPr>
              <w:t> </w:t>
            </w:r>
            <w:r>
              <w:rPr>
                <w:sz w:val="18"/>
              </w:rPr>
              <w:t>la</w:t>
            </w:r>
            <w:r>
              <w:rPr>
                <w:spacing w:val="1"/>
                <w:sz w:val="18"/>
              </w:rPr>
              <w:t> </w:t>
            </w:r>
            <w:r>
              <w:rPr>
                <w:sz w:val="18"/>
              </w:rPr>
              <w:t>niña,</w:t>
            </w:r>
            <w:r>
              <w:rPr>
                <w:spacing w:val="1"/>
                <w:sz w:val="18"/>
              </w:rPr>
              <w:t> </w:t>
            </w:r>
            <w:r>
              <w:rPr>
                <w:sz w:val="18"/>
              </w:rPr>
              <w:t>niño</w:t>
            </w:r>
            <w:r>
              <w:rPr>
                <w:spacing w:val="1"/>
                <w:sz w:val="18"/>
              </w:rPr>
              <w:t> </w:t>
            </w:r>
            <w:r>
              <w:rPr>
                <w:sz w:val="18"/>
              </w:rPr>
              <w:t>y</w:t>
            </w:r>
            <w:r>
              <w:rPr>
                <w:spacing w:val="-1"/>
                <w:sz w:val="18"/>
              </w:rPr>
              <w:t> </w:t>
            </w:r>
            <w:r>
              <w:rPr>
                <w:spacing w:val="-2"/>
                <w:sz w:val="18"/>
              </w:rPr>
              <w:t>adolescente:</w:t>
            </w:r>
          </w:p>
        </w:tc>
      </w:tr>
      <w:tr>
        <w:trPr>
          <w:trHeight w:val="631" w:hRule="atLeast"/>
        </w:trPr>
        <w:tc>
          <w:tcPr>
            <w:tcW w:w="7756" w:type="dxa"/>
            <w:gridSpan w:val="2"/>
            <w:tcBorders>
              <w:top w:val="single" w:sz="18" w:space="0" w:color="000000"/>
              <w:bottom w:val="single" w:sz="18" w:space="0" w:color="000000"/>
            </w:tcBorders>
          </w:tcPr>
          <w:p>
            <w:pPr>
              <w:pStyle w:val="TableParagraph"/>
              <w:spacing w:before="200"/>
              <w:rPr>
                <w:sz w:val="18"/>
              </w:rPr>
            </w:pPr>
            <w:r>
              <w:rPr>
                <w:sz w:val="18"/>
              </w:rPr>
              <w:t>Acompañante,</w:t>
            </w:r>
            <w:r>
              <w:rPr>
                <w:spacing w:val="1"/>
                <w:sz w:val="18"/>
              </w:rPr>
              <w:t> </w:t>
            </w:r>
            <w:r>
              <w:rPr>
                <w:sz w:val="18"/>
              </w:rPr>
              <w:t>en</w:t>
            </w:r>
            <w:r>
              <w:rPr>
                <w:spacing w:val="1"/>
                <w:sz w:val="18"/>
              </w:rPr>
              <w:t> </w:t>
            </w:r>
            <w:r>
              <w:rPr>
                <w:sz w:val="18"/>
              </w:rPr>
              <w:t>su</w:t>
            </w:r>
            <w:r>
              <w:rPr>
                <w:spacing w:val="1"/>
                <w:sz w:val="18"/>
              </w:rPr>
              <w:t> </w:t>
            </w:r>
            <w:r>
              <w:rPr>
                <w:sz w:val="18"/>
              </w:rPr>
              <w:t>caso,</w:t>
            </w:r>
            <w:r>
              <w:rPr>
                <w:spacing w:val="1"/>
                <w:sz w:val="18"/>
              </w:rPr>
              <w:t> </w:t>
            </w:r>
            <w:r>
              <w:rPr>
                <w:sz w:val="18"/>
              </w:rPr>
              <w:t>de</w:t>
            </w:r>
            <w:r>
              <w:rPr>
                <w:spacing w:val="1"/>
                <w:sz w:val="18"/>
              </w:rPr>
              <w:t> </w:t>
            </w:r>
            <w:r>
              <w:rPr>
                <w:sz w:val="18"/>
              </w:rPr>
              <w:t>la</w:t>
            </w:r>
            <w:r>
              <w:rPr>
                <w:spacing w:val="1"/>
                <w:sz w:val="18"/>
              </w:rPr>
              <w:t> </w:t>
            </w:r>
            <w:r>
              <w:rPr>
                <w:sz w:val="18"/>
              </w:rPr>
              <w:t>niña,</w:t>
            </w:r>
            <w:r>
              <w:rPr>
                <w:spacing w:val="1"/>
                <w:sz w:val="18"/>
              </w:rPr>
              <w:t> </w:t>
            </w:r>
            <w:r>
              <w:rPr>
                <w:sz w:val="18"/>
              </w:rPr>
              <w:t>niño</w:t>
            </w:r>
            <w:r>
              <w:rPr>
                <w:spacing w:val="1"/>
                <w:sz w:val="18"/>
              </w:rPr>
              <w:t> </w:t>
            </w:r>
            <w:r>
              <w:rPr>
                <w:sz w:val="18"/>
              </w:rPr>
              <w:t>o</w:t>
            </w:r>
            <w:r>
              <w:rPr>
                <w:spacing w:val="1"/>
                <w:sz w:val="18"/>
              </w:rPr>
              <w:t> </w:t>
            </w:r>
            <w:r>
              <w:rPr>
                <w:spacing w:val="-2"/>
                <w:sz w:val="18"/>
              </w:rPr>
              <w:t>adolescente:</w:t>
            </w:r>
          </w:p>
        </w:tc>
      </w:tr>
      <w:tr>
        <w:trPr>
          <w:trHeight w:val="631" w:hRule="atLeast"/>
        </w:trPr>
        <w:tc>
          <w:tcPr>
            <w:tcW w:w="7756" w:type="dxa"/>
            <w:gridSpan w:val="2"/>
            <w:tcBorders>
              <w:top w:val="single" w:sz="18" w:space="0" w:color="000000"/>
              <w:bottom w:val="single" w:sz="18" w:space="0" w:color="000000"/>
            </w:tcBorders>
          </w:tcPr>
          <w:p>
            <w:pPr>
              <w:pStyle w:val="TableParagraph"/>
              <w:spacing w:before="200"/>
              <w:rPr>
                <w:sz w:val="18"/>
              </w:rPr>
            </w:pPr>
            <w:r>
              <w:rPr>
                <w:sz w:val="18"/>
              </w:rPr>
              <w:t>Otros datos u observaciones</w:t>
            </w:r>
            <w:r>
              <w:rPr>
                <w:spacing w:val="1"/>
                <w:sz w:val="18"/>
              </w:rPr>
              <w:t> </w:t>
            </w:r>
            <w:r>
              <w:rPr>
                <w:spacing w:val="-2"/>
                <w:sz w:val="18"/>
              </w:rPr>
              <w:t>relevantes:</w:t>
            </w:r>
          </w:p>
        </w:tc>
      </w:tr>
      <w:tr>
        <w:trPr>
          <w:trHeight w:val="631" w:hRule="atLeast"/>
        </w:trPr>
        <w:tc>
          <w:tcPr>
            <w:tcW w:w="7756" w:type="dxa"/>
            <w:gridSpan w:val="2"/>
            <w:tcBorders>
              <w:top w:val="single" w:sz="18" w:space="0" w:color="000000"/>
              <w:bottom w:val="single" w:sz="18" w:space="0" w:color="000000"/>
            </w:tcBorders>
          </w:tcPr>
          <w:p>
            <w:pPr>
              <w:pStyle w:val="TableParagraph"/>
              <w:spacing w:before="200"/>
              <w:rPr>
                <w:sz w:val="18"/>
              </w:rPr>
            </w:pPr>
            <w:r>
              <w:rPr>
                <w:sz w:val="18"/>
              </w:rPr>
              <w:t>Nombre/s de</w:t>
            </w:r>
            <w:r>
              <w:rPr>
                <w:spacing w:val="1"/>
                <w:sz w:val="18"/>
              </w:rPr>
              <w:t> </w:t>
            </w:r>
            <w:r>
              <w:rPr>
                <w:sz w:val="18"/>
              </w:rPr>
              <w:t>quien/es</w:t>
            </w:r>
            <w:r>
              <w:rPr>
                <w:spacing w:val="1"/>
                <w:sz w:val="18"/>
              </w:rPr>
              <w:t> </w:t>
            </w:r>
            <w:r>
              <w:rPr>
                <w:sz w:val="18"/>
              </w:rPr>
              <w:t>elabora/n</w:t>
            </w:r>
            <w:r>
              <w:rPr>
                <w:spacing w:val="1"/>
                <w:sz w:val="18"/>
              </w:rPr>
              <w:t> </w:t>
            </w:r>
            <w:r>
              <w:rPr>
                <w:sz w:val="18"/>
              </w:rPr>
              <w:t>el</w:t>
            </w:r>
            <w:r>
              <w:rPr>
                <w:spacing w:val="1"/>
                <w:sz w:val="18"/>
              </w:rPr>
              <w:t> </w:t>
            </w:r>
            <w:r>
              <w:rPr>
                <w:spacing w:val="-2"/>
                <w:sz w:val="18"/>
              </w:rPr>
              <w:t>documento:</w:t>
            </w:r>
          </w:p>
        </w:tc>
      </w:tr>
      <w:tr>
        <w:trPr>
          <w:trHeight w:val="615" w:hRule="atLeast"/>
        </w:trPr>
        <w:tc>
          <w:tcPr>
            <w:tcW w:w="7756" w:type="dxa"/>
            <w:gridSpan w:val="2"/>
            <w:tcBorders>
              <w:top w:val="single" w:sz="18" w:space="0" w:color="000000"/>
            </w:tcBorders>
          </w:tcPr>
          <w:p>
            <w:pPr>
              <w:pStyle w:val="TableParagraph"/>
              <w:spacing w:before="190"/>
              <w:rPr>
                <w:sz w:val="18"/>
              </w:rPr>
            </w:pPr>
            <w:r>
              <w:rPr>
                <w:sz w:val="18"/>
              </w:rPr>
              <w:t>Firma/s</w:t>
            </w:r>
            <w:r>
              <w:rPr>
                <w:spacing w:val="1"/>
                <w:sz w:val="18"/>
              </w:rPr>
              <w:t> </w:t>
            </w:r>
            <w:r>
              <w:rPr>
                <w:sz w:val="18"/>
              </w:rPr>
              <w:t>de</w:t>
            </w:r>
            <w:r>
              <w:rPr>
                <w:spacing w:val="1"/>
                <w:sz w:val="18"/>
              </w:rPr>
              <w:t> </w:t>
            </w:r>
            <w:r>
              <w:rPr>
                <w:sz w:val="18"/>
              </w:rPr>
              <w:t>quien/es</w:t>
            </w:r>
            <w:r>
              <w:rPr>
                <w:spacing w:val="1"/>
                <w:sz w:val="18"/>
              </w:rPr>
              <w:t> </w:t>
            </w:r>
            <w:r>
              <w:rPr>
                <w:sz w:val="18"/>
              </w:rPr>
              <w:t>elabora/n</w:t>
            </w:r>
            <w:r>
              <w:rPr>
                <w:spacing w:val="1"/>
                <w:sz w:val="18"/>
              </w:rPr>
              <w:t> </w:t>
            </w:r>
            <w:r>
              <w:rPr>
                <w:sz w:val="18"/>
              </w:rPr>
              <w:t>el</w:t>
            </w:r>
            <w:r>
              <w:rPr>
                <w:spacing w:val="1"/>
                <w:sz w:val="18"/>
              </w:rPr>
              <w:t> </w:t>
            </w:r>
            <w:r>
              <w:rPr>
                <w:spacing w:val="-2"/>
                <w:sz w:val="18"/>
              </w:rPr>
              <w:t>documento:</w:t>
            </w:r>
          </w:p>
        </w:tc>
      </w:tr>
    </w:tbl>
    <w:p>
      <w:pPr>
        <w:pStyle w:val="TableParagraph"/>
        <w:spacing w:after="0"/>
        <w:rPr>
          <w:sz w:val="18"/>
        </w:rPr>
        <w:sectPr>
          <w:pgSz w:w="12240" w:h="15840"/>
          <w:pgMar w:header="682" w:footer="0" w:top="1180" w:bottom="280" w:left="720" w:right="720"/>
        </w:sectPr>
      </w:pPr>
    </w:p>
    <w:p>
      <w:pPr>
        <w:pStyle w:val="BodyText"/>
        <w:spacing w:before="104"/>
      </w:pPr>
    </w:p>
    <w:p>
      <w:pPr>
        <w:pStyle w:val="Heading3"/>
      </w:pPr>
      <w:r>
        <w:rPr>
          <w:color w:val="231F20"/>
        </w:rPr>
        <w:t>Anexo</w:t>
      </w:r>
      <w:r>
        <w:rPr>
          <w:color w:val="231F20"/>
          <w:spacing w:val="-1"/>
        </w:rPr>
        <w:t> </w:t>
      </w:r>
      <w:r>
        <w:rPr>
          <w:color w:val="231F20"/>
        </w:rPr>
        <w:t>2.</w:t>
      </w:r>
      <w:r>
        <w:rPr>
          <w:color w:val="231F20"/>
          <w:spacing w:val="-1"/>
        </w:rPr>
        <w:t> </w:t>
      </w:r>
      <w:r>
        <w:rPr>
          <w:color w:val="231F20"/>
        </w:rPr>
        <w:t>Registro de</w:t>
      </w:r>
      <w:r>
        <w:rPr>
          <w:color w:val="231F20"/>
          <w:spacing w:val="-1"/>
        </w:rPr>
        <w:t> </w:t>
      </w:r>
      <w:r>
        <w:rPr>
          <w:color w:val="231F20"/>
        </w:rPr>
        <w:t>entrevista inicial</w:t>
      </w:r>
      <w:r>
        <w:rPr>
          <w:color w:val="231F20"/>
          <w:spacing w:val="-1"/>
        </w:rPr>
        <w:t> </w:t>
      </w:r>
      <w:r>
        <w:rPr>
          <w:color w:val="231F20"/>
        </w:rPr>
        <w:t>a</w:t>
      </w:r>
      <w:r>
        <w:rPr>
          <w:color w:val="231F20"/>
          <w:spacing w:val="-1"/>
        </w:rPr>
        <w:t> </w:t>
      </w:r>
      <w:r>
        <w:rPr>
          <w:color w:val="231F20"/>
        </w:rPr>
        <w:t>familiar (es)</w:t>
      </w:r>
      <w:r>
        <w:rPr>
          <w:color w:val="231F20"/>
          <w:spacing w:val="-1"/>
        </w:rPr>
        <w:t> </w:t>
      </w:r>
      <w:r>
        <w:rPr>
          <w:color w:val="231F20"/>
        </w:rPr>
        <w:t>o acompañante</w:t>
      </w:r>
      <w:r>
        <w:rPr>
          <w:color w:val="231F20"/>
          <w:spacing w:val="-1"/>
        </w:rPr>
        <w:t> </w:t>
      </w:r>
      <w:r>
        <w:rPr>
          <w:color w:val="231F20"/>
        </w:rPr>
        <w:t>(s)</w:t>
      </w:r>
      <w:r>
        <w:rPr>
          <w:color w:val="231F20"/>
          <w:spacing w:val="-1"/>
        </w:rPr>
        <w:t> </w:t>
      </w:r>
      <w:r>
        <w:rPr>
          <w:color w:val="231F20"/>
        </w:rPr>
        <w:t>de la</w:t>
      </w:r>
      <w:r>
        <w:rPr>
          <w:color w:val="231F20"/>
          <w:spacing w:val="-1"/>
        </w:rPr>
        <w:t> </w:t>
      </w:r>
      <w:r>
        <w:rPr>
          <w:color w:val="231F20"/>
        </w:rPr>
        <w:t>niña, niño</w:t>
      </w:r>
      <w:r>
        <w:rPr>
          <w:color w:val="231F20"/>
          <w:spacing w:val="-1"/>
        </w:rPr>
        <w:t> </w:t>
      </w:r>
      <w:r>
        <w:rPr>
          <w:color w:val="231F20"/>
        </w:rPr>
        <w:t>o </w:t>
      </w:r>
      <w:r>
        <w:rPr>
          <w:color w:val="231F20"/>
          <w:spacing w:val="-2"/>
        </w:rPr>
        <w:t>adolescente</w:t>
      </w:r>
    </w:p>
    <w:p>
      <w:pPr>
        <w:pStyle w:val="BodyText"/>
        <w:spacing w:before="18"/>
        <w:rPr>
          <w:rFonts w:ascii="Arial"/>
          <w:b/>
        </w:rPr>
      </w:pPr>
    </w:p>
    <w:p>
      <w:pPr>
        <w:pStyle w:val="BodyText"/>
        <w:spacing w:line="249" w:lineRule="auto"/>
        <w:ind w:left="244" w:right="278"/>
      </w:pPr>
      <w:r>
        <w:rPr>
          <w:color w:val="231F20"/>
        </w:rPr>
        <w:t>Información</w:t>
      </w:r>
      <w:r>
        <w:rPr>
          <w:color w:val="231F20"/>
          <w:spacing w:val="24"/>
        </w:rPr>
        <w:t> </w:t>
      </w:r>
      <w:r>
        <w:rPr>
          <w:color w:val="231F20"/>
        </w:rPr>
        <w:t>esencial</w:t>
      </w:r>
      <w:r>
        <w:rPr>
          <w:color w:val="231F20"/>
          <w:spacing w:val="24"/>
        </w:rPr>
        <w:t> </w:t>
      </w:r>
      <w:r>
        <w:rPr>
          <w:color w:val="231F20"/>
        </w:rPr>
        <w:t>a</w:t>
      </w:r>
      <w:r>
        <w:rPr>
          <w:color w:val="231F20"/>
          <w:spacing w:val="24"/>
        </w:rPr>
        <w:t> </w:t>
      </w:r>
      <w:r>
        <w:rPr>
          <w:color w:val="231F20"/>
        </w:rPr>
        <w:t>incluir</w:t>
      </w:r>
      <w:r>
        <w:rPr>
          <w:color w:val="231F20"/>
          <w:spacing w:val="24"/>
        </w:rPr>
        <w:t> </w:t>
      </w:r>
      <w:r>
        <w:rPr>
          <w:color w:val="231F20"/>
        </w:rPr>
        <w:t>en</w:t>
      </w:r>
      <w:r>
        <w:rPr>
          <w:color w:val="231F20"/>
          <w:spacing w:val="24"/>
        </w:rPr>
        <w:t> </w:t>
      </w:r>
      <w:r>
        <w:rPr>
          <w:color w:val="231F20"/>
        </w:rPr>
        <w:t>el</w:t>
      </w:r>
      <w:r>
        <w:rPr>
          <w:color w:val="231F20"/>
          <w:spacing w:val="24"/>
        </w:rPr>
        <w:t> </w:t>
      </w:r>
      <w:r>
        <w:rPr>
          <w:color w:val="231F20"/>
        </w:rPr>
        <w:t>formato</w:t>
      </w:r>
      <w:r>
        <w:rPr>
          <w:color w:val="231F20"/>
          <w:spacing w:val="24"/>
        </w:rPr>
        <w:t> </w:t>
      </w:r>
      <w:r>
        <w:rPr>
          <w:color w:val="231F20"/>
        </w:rPr>
        <w:t>de</w:t>
      </w:r>
      <w:r>
        <w:rPr>
          <w:color w:val="231F20"/>
          <w:spacing w:val="24"/>
        </w:rPr>
        <w:t> </w:t>
      </w:r>
      <w:r>
        <w:rPr>
          <w:color w:val="231F20"/>
        </w:rPr>
        <w:t>registro</w:t>
      </w:r>
      <w:r>
        <w:rPr>
          <w:color w:val="231F20"/>
          <w:spacing w:val="24"/>
        </w:rPr>
        <w:t> </w:t>
      </w:r>
      <w:r>
        <w:rPr>
          <w:color w:val="231F20"/>
        </w:rPr>
        <w:t>de</w:t>
      </w:r>
      <w:r>
        <w:rPr>
          <w:color w:val="231F20"/>
          <w:spacing w:val="24"/>
        </w:rPr>
        <w:t> </w:t>
      </w:r>
      <w:r>
        <w:rPr>
          <w:color w:val="231F20"/>
        </w:rPr>
        <w:t>entrevista</w:t>
      </w:r>
      <w:r>
        <w:rPr>
          <w:color w:val="231F20"/>
          <w:spacing w:val="24"/>
        </w:rPr>
        <w:t> </w:t>
      </w:r>
      <w:r>
        <w:rPr>
          <w:color w:val="231F20"/>
        </w:rPr>
        <w:t>para</w:t>
      </w:r>
      <w:r>
        <w:rPr>
          <w:color w:val="231F20"/>
          <w:spacing w:val="24"/>
        </w:rPr>
        <w:t> </w:t>
      </w:r>
      <w:r>
        <w:rPr>
          <w:color w:val="231F20"/>
        </w:rPr>
        <w:t>todas</w:t>
      </w:r>
      <w:r>
        <w:rPr>
          <w:color w:val="231F20"/>
          <w:spacing w:val="24"/>
        </w:rPr>
        <w:t> </w:t>
      </w:r>
      <w:r>
        <w:rPr>
          <w:color w:val="231F20"/>
        </w:rPr>
        <w:t>las</w:t>
      </w:r>
      <w:r>
        <w:rPr>
          <w:color w:val="231F20"/>
          <w:spacing w:val="24"/>
        </w:rPr>
        <w:t> </w:t>
      </w:r>
      <w:r>
        <w:rPr>
          <w:color w:val="231F20"/>
        </w:rPr>
        <w:t>autoridades</w:t>
      </w:r>
      <w:r>
        <w:rPr>
          <w:color w:val="231F20"/>
          <w:spacing w:val="24"/>
        </w:rPr>
        <w:t> </w:t>
      </w:r>
      <w:r>
        <w:rPr>
          <w:color w:val="231F20"/>
        </w:rPr>
        <w:t>que</w:t>
      </w:r>
      <w:r>
        <w:rPr>
          <w:color w:val="231F20"/>
          <w:spacing w:val="24"/>
        </w:rPr>
        <w:t> </w:t>
      </w:r>
      <w:r>
        <w:rPr>
          <w:color w:val="231F20"/>
        </w:rPr>
        <w:t>atiendan</w:t>
      </w:r>
      <w:r>
        <w:rPr>
          <w:color w:val="231F20"/>
          <w:spacing w:val="24"/>
        </w:rPr>
        <w:t> </w:t>
      </w:r>
      <w:r>
        <w:rPr>
          <w:color w:val="231F20"/>
        </w:rPr>
        <w:t>a</w:t>
      </w:r>
      <w:r>
        <w:rPr>
          <w:color w:val="231F20"/>
          <w:spacing w:val="24"/>
        </w:rPr>
        <w:t> </w:t>
      </w:r>
      <w:r>
        <w:rPr>
          <w:color w:val="231F20"/>
        </w:rPr>
        <w:t>los familiares</w:t>
      </w:r>
      <w:r>
        <w:rPr>
          <w:color w:val="231F20"/>
          <w:spacing w:val="38"/>
        </w:rPr>
        <w:t> </w:t>
      </w:r>
      <w:r>
        <w:rPr>
          <w:color w:val="231F20"/>
        </w:rPr>
        <w:t>o</w:t>
      </w:r>
      <w:r>
        <w:rPr>
          <w:color w:val="231F20"/>
          <w:spacing w:val="38"/>
        </w:rPr>
        <w:t> </w:t>
      </w:r>
      <w:r>
        <w:rPr>
          <w:color w:val="231F20"/>
        </w:rPr>
        <w:t>acompañantes</w:t>
      </w:r>
      <w:r>
        <w:rPr>
          <w:color w:val="231F20"/>
          <w:spacing w:val="38"/>
        </w:rPr>
        <w:t> </w:t>
      </w:r>
      <w:r>
        <w:rPr>
          <w:color w:val="231F20"/>
        </w:rPr>
        <w:t>de</w:t>
      </w:r>
      <w:r>
        <w:rPr>
          <w:color w:val="231F20"/>
          <w:spacing w:val="38"/>
        </w:rPr>
        <w:t> </w:t>
      </w:r>
      <w:r>
        <w:rPr>
          <w:color w:val="231F20"/>
        </w:rPr>
        <w:t>niñas,</w:t>
      </w:r>
      <w:r>
        <w:rPr>
          <w:color w:val="231F20"/>
          <w:spacing w:val="38"/>
        </w:rPr>
        <w:t> </w:t>
      </w:r>
      <w:r>
        <w:rPr>
          <w:color w:val="231F20"/>
        </w:rPr>
        <w:t>niños</w:t>
      </w:r>
      <w:r>
        <w:rPr>
          <w:color w:val="231F20"/>
          <w:spacing w:val="38"/>
        </w:rPr>
        <w:t> </w:t>
      </w:r>
      <w:r>
        <w:rPr>
          <w:color w:val="231F20"/>
        </w:rPr>
        <w:t>y</w:t>
      </w:r>
      <w:r>
        <w:rPr>
          <w:color w:val="231F20"/>
          <w:spacing w:val="38"/>
        </w:rPr>
        <w:t> </w:t>
      </w:r>
      <w:r>
        <w:rPr>
          <w:color w:val="231F20"/>
        </w:rPr>
        <w:t>adolescentes</w:t>
      </w:r>
      <w:r>
        <w:rPr>
          <w:color w:val="231F20"/>
          <w:spacing w:val="38"/>
        </w:rPr>
        <w:t> </w:t>
      </w:r>
      <w:r>
        <w:rPr>
          <w:color w:val="231F20"/>
        </w:rPr>
        <w:t>para</w:t>
      </w:r>
      <w:r>
        <w:rPr>
          <w:color w:val="231F20"/>
          <w:spacing w:val="38"/>
        </w:rPr>
        <w:t> </w:t>
      </w:r>
      <w:r>
        <w:rPr>
          <w:color w:val="231F20"/>
        </w:rPr>
        <w:t>su</w:t>
      </w:r>
      <w:r>
        <w:rPr>
          <w:color w:val="231F20"/>
          <w:spacing w:val="38"/>
        </w:rPr>
        <w:t> </w:t>
      </w:r>
      <w:r>
        <w:rPr>
          <w:color w:val="231F20"/>
        </w:rPr>
        <w:t>posterior</w:t>
      </w:r>
      <w:r>
        <w:rPr>
          <w:color w:val="231F20"/>
          <w:spacing w:val="38"/>
        </w:rPr>
        <w:t> </w:t>
      </w:r>
      <w:r>
        <w:rPr>
          <w:color w:val="231F20"/>
        </w:rPr>
        <w:t>canalización</w:t>
      </w:r>
      <w:r>
        <w:rPr>
          <w:color w:val="231F20"/>
          <w:spacing w:val="38"/>
        </w:rPr>
        <w:t> </w:t>
      </w:r>
      <w:r>
        <w:rPr>
          <w:color w:val="231F20"/>
        </w:rPr>
        <w:t>a</w:t>
      </w:r>
      <w:r>
        <w:rPr>
          <w:color w:val="231F20"/>
          <w:spacing w:val="38"/>
        </w:rPr>
        <w:t> </w:t>
      </w:r>
      <w:r>
        <w:rPr>
          <w:color w:val="231F20"/>
        </w:rPr>
        <w:t>la</w:t>
      </w:r>
      <w:r>
        <w:rPr>
          <w:color w:val="231F20"/>
          <w:spacing w:val="38"/>
        </w:rPr>
        <w:t> </w:t>
      </w:r>
      <w:r>
        <w:rPr>
          <w:color w:val="231F20"/>
        </w:rPr>
        <w:t>PPNNA:</w:t>
      </w:r>
    </w:p>
    <w:p>
      <w:pPr>
        <w:pStyle w:val="BodyText"/>
        <w:spacing w:before="43"/>
        <w:rPr>
          <w:sz w:val="20"/>
        </w:rPr>
      </w:pPr>
    </w:p>
    <w:tbl>
      <w:tblPr>
        <w:tblW w:w="0" w:type="auto"/>
        <w:jc w:val="left"/>
        <w:tblInd w:w="5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182"/>
        <w:gridCol w:w="3379"/>
      </w:tblGrid>
      <w:tr>
        <w:trPr>
          <w:trHeight w:val="202" w:hRule="atLeast"/>
        </w:trPr>
        <w:tc>
          <w:tcPr>
            <w:tcW w:w="6182" w:type="dxa"/>
            <w:vMerge w:val="restart"/>
            <w:tcBorders>
              <w:bottom w:val="single" w:sz="18" w:space="0" w:color="000000"/>
              <w:right w:val="single" w:sz="18" w:space="0" w:color="000000"/>
            </w:tcBorders>
          </w:tcPr>
          <w:p>
            <w:pPr>
              <w:pStyle w:val="TableParagraph"/>
              <w:ind w:left="0"/>
              <w:rPr>
                <w:sz w:val="18"/>
              </w:rPr>
            </w:pPr>
          </w:p>
          <w:p>
            <w:pPr>
              <w:pStyle w:val="TableParagraph"/>
              <w:ind w:left="0"/>
              <w:rPr>
                <w:sz w:val="18"/>
              </w:rPr>
            </w:pPr>
          </w:p>
          <w:p>
            <w:pPr>
              <w:pStyle w:val="TableParagraph"/>
              <w:ind w:left="0"/>
              <w:rPr>
                <w:sz w:val="18"/>
              </w:rPr>
            </w:pPr>
          </w:p>
          <w:p>
            <w:pPr>
              <w:pStyle w:val="TableParagraph"/>
              <w:spacing w:before="109"/>
              <w:ind w:left="0"/>
              <w:rPr>
                <w:sz w:val="18"/>
              </w:rPr>
            </w:pPr>
          </w:p>
          <w:p>
            <w:pPr>
              <w:pStyle w:val="TableParagraph"/>
              <w:ind w:left="34"/>
              <w:jc w:val="center"/>
              <w:rPr>
                <w:sz w:val="18"/>
              </w:rPr>
            </w:pPr>
            <w:r>
              <w:rPr>
                <w:sz w:val="18"/>
              </w:rPr>
              <w:t>(Logo</w:t>
            </w:r>
            <w:r>
              <w:rPr>
                <w:spacing w:val="-1"/>
                <w:sz w:val="18"/>
              </w:rPr>
              <w:t> </w:t>
            </w:r>
            <w:r>
              <w:rPr>
                <w:sz w:val="18"/>
              </w:rPr>
              <w:t>de</w:t>
            </w:r>
            <w:r>
              <w:rPr>
                <w:spacing w:val="1"/>
                <w:sz w:val="18"/>
              </w:rPr>
              <w:t> </w:t>
            </w:r>
            <w:r>
              <w:rPr>
                <w:sz w:val="18"/>
              </w:rPr>
              <w:t>la</w:t>
            </w:r>
            <w:r>
              <w:rPr>
                <w:spacing w:val="1"/>
                <w:sz w:val="18"/>
              </w:rPr>
              <w:t> </w:t>
            </w:r>
            <w:r>
              <w:rPr>
                <w:spacing w:val="-2"/>
                <w:sz w:val="18"/>
              </w:rPr>
              <w:t>dependencia)</w:t>
            </w:r>
          </w:p>
        </w:tc>
        <w:tc>
          <w:tcPr>
            <w:tcW w:w="3379" w:type="dxa"/>
            <w:tcBorders>
              <w:left w:val="single" w:sz="18" w:space="0" w:color="000000"/>
              <w:bottom w:val="single" w:sz="18" w:space="0" w:color="000000"/>
            </w:tcBorders>
          </w:tcPr>
          <w:p>
            <w:pPr>
              <w:pStyle w:val="TableParagraph"/>
              <w:spacing w:line="182" w:lineRule="exact"/>
              <w:ind w:left="28"/>
              <w:rPr>
                <w:sz w:val="18"/>
              </w:rPr>
            </w:pPr>
            <w:r>
              <w:rPr>
                <w:spacing w:val="-2"/>
                <w:sz w:val="18"/>
              </w:rPr>
              <w:t>Fecha:</w:t>
            </w:r>
          </w:p>
        </w:tc>
      </w:tr>
      <w:tr>
        <w:trPr>
          <w:trHeight w:val="665" w:hRule="atLeast"/>
        </w:trPr>
        <w:tc>
          <w:tcPr>
            <w:tcW w:w="6182" w:type="dxa"/>
            <w:vMerge/>
            <w:tcBorders>
              <w:top w:val="nil"/>
              <w:bottom w:val="single" w:sz="18" w:space="0" w:color="000000"/>
              <w:right w:val="single" w:sz="18" w:space="0" w:color="000000"/>
            </w:tcBorders>
          </w:tcPr>
          <w:p>
            <w:pPr>
              <w:rPr>
                <w:sz w:val="2"/>
                <w:szCs w:val="2"/>
              </w:rPr>
            </w:pPr>
          </w:p>
        </w:tc>
        <w:tc>
          <w:tcPr>
            <w:tcW w:w="3379" w:type="dxa"/>
            <w:tcBorders>
              <w:top w:val="single" w:sz="18" w:space="0" w:color="000000"/>
              <w:left w:val="single" w:sz="18" w:space="0" w:color="000000"/>
              <w:bottom w:val="single" w:sz="18" w:space="0" w:color="000000"/>
            </w:tcBorders>
          </w:tcPr>
          <w:p>
            <w:pPr>
              <w:pStyle w:val="TableParagraph"/>
              <w:spacing w:before="19"/>
              <w:ind w:left="0"/>
              <w:rPr>
                <w:sz w:val="18"/>
              </w:rPr>
            </w:pPr>
          </w:p>
          <w:p>
            <w:pPr>
              <w:pStyle w:val="TableParagraph"/>
              <w:ind w:left="28"/>
              <w:rPr>
                <w:sz w:val="18"/>
              </w:rPr>
            </w:pPr>
            <w:r>
              <w:rPr>
                <w:sz w:val="18"/>
              </w:rPr>
              <w:t>Nº</w:t>
            </w:r>
            <w:r>
              <w:rPr>
                <w:spacing w:val="-2"/>
                <w:sz w:val="18"/>
              </w:rPr>
              <w:t> </w:t>
            </w:r>
            <w:r>
              <w:rPr>
                <w:sz w:val="18"/>
              </w:rPr>
              <w:t>de</w:t>
            </w:r>
            <w:r>
              <w:rPr>
                <w:spacing w:val="1"/>
                <w:sz w:val="18"/>
              </w:rPr>
              <w:t> </w:t>
            </w:r>
            <w:r>
              <w:rPr>
                <w:sz w:val="18"/>
              </w:rPr>
              <w:t>reporte:</w:t>
            </w:r>
            <w:r>
              <w:rPr>
                <w:spacing w:val="1"/>
                <w:sz w:val="18"/>
              </w:rPr>
              <w:t> </w:t>
            </w:r>
            <w:r>
              <w:rPr>
                <w:spacing w:val="-2"/>
                <w:sz w:val="18"/>
              </w:rPr>
              <w:t>(consecutivo)</w:t>
            </w:r>
          </w:p>
        </w:tc>
      </w:tr>
      <w:tr>
        <w:trPr>
          <w:trHeight w:val="665" w:hRule="atLeast"/>
        </w:trPr>
        <w:tc>
          <w:tcPr>
            <w:tcW w:w="6182" w:type="dxa"/>
            <w:vMerge/>
            <w:tcBorders>
              <w:top w:val="nil"/>
              <w:bottom w:val="single" w:sz="18" w:space="0" w:color="000000"/>
              <w:right w:val="single" w:sz="18" w:space="0" w:color="000000"/>
            </w:tcBorders>
          </w:tcPr>
          <w:p>
            <w:pPr>
              <w:rPr>
                <w:sz w:val="2"/>
                <w:szCs w:val="2"/>
              </w:rPr>
            </w:pPr>
          </w:p>
        </w:tc>
        <w:tc>
          <w:tcPr>
            <w:tcW w:w="3379" w:type="dxa"/>
            <w:tcBorders>
              <w:top w:val="single" w:sz="18" w:space="0" w:color="000000"/>
              <w:left w:val="single" w:sz="18" w:space="0" w:color="000000"/>
              <w:bottom w:val="single" w:sz="18" w:space="0" w:color="000000"/>
            </w:tcBorders>
          </w:tcPr>
          <w:p>
            <w:pPr>
              <w:pStyle w:val="TableParagraph"/>
              <w:spacing w:before="19"/>
              <w:ind w:left="0"/>
              <w:rPr>
                <w:sz w:val="18"/>
              </w:rPr>
            </w:pPr>
          </w:p>
          <w:p>
            <w:pPr>
              <w:pStyle w:val="TableParagraph"/>
              <w:ind w:left="28"/>
              <w:rPr>
                <w:sz w:val="18"/>
              </w:rPr>
            </w:pPr>
            <w:r>
              <w:rPr>
                <w:sz w:val="18"/>
              </w:rPr>
              <w:t>Ciudad, localidad</w:t>
            </w:r>
            <w:r>
              <w:rPr>
                <w:spacing w:val="1"/>
                <w:sz w:val="18"/>
              </w:rPr>
              <w:t> </w:t>
            </w:r>
            <w:r>
              <w:rPr>
                <w:sz w:val="18"/>
              </w:rPr>
              <w:t>o</w:t>
            </w:r>
            <w:r>
              <w:rPr>
                <w:spacing w:val="1"/>
                <w:sz w:val="18"/>
              </w:rPr>
              <w:t> </w:t>
            </w:r>
            <w:r>
              <w:rPr>
                <w:spacing w:val="-2"/>
                <w:sz w:val="18"/>
              </w:rPr>
              <w:t>municipio:</w:t>
            </w:r>
          </w:p>
        </w:tc>
      </w:tr>
      <w:tr>
        <w:trPr>
          <w:trHeight w:val="432" w:hRule="atLeast"/>
        </w:trPr>
        <w:tc>
          <w:tcPr>
            <w:tcW w:w="6182" w:type="dxa"/>
            <w:vMerge/>
            <w:tcBorders>
              <w:top w:val="nil"/>
              <w:bottom w:val="single" w:sz="18" w:space="0" w:color="000000"/>
              <w:right w:val="single" w:sz="18" w:space="0" w:color="000000"/>
            </w:tcBorders>
          </w:tcPr>
          <w:p>
            <w:pPr>
              <w:rPr>
                <w:sz w:val="2"/>
                <w:szCs w:val="2"/>
              </w:rPr>
            </w:pPr>
          </w:p>
        </w:tc>
        <w:tc>
          <w:tcPr>
            <w:tcW w:w="3379" w:type="dxa"/>
            <w:tcBorders>
              <w:top w:val="single" w:sz="18" w:space="0" w:color="000000"/>
              <w:left w:val="single" w:sz="18" w:space="0" w:color="000000"/>
              <w:bottom w:val="single" w:sz="18" w:space="0" w:color="000000"/>
            </w:tcBorders>
          </w:tcPr>
          <w:p>
            <w:pPr>
              <w:pStyle w:val="TableParagraph"/>
              <w:spacing w:before="111"/>
              <w:ind w:left="28"/>
              <w:rPr>
                <w:sz w:val="18"/>
              </w:rPr>
            </w:pPr>
            <w:r>
              <w:rPr>
                <w:sz w:val="18"/>
              </w:rPr>
              <w:t>Número del</w:t>
            </w:r>
            <w:r>
              <w:rPr>
                <w:spacing w:val="1"/>
                <w:sz w:val="18"/>
              </w:rPr>
              <w:t> </w:t>
            </w:r>
            <w:r>
              <w:rPr>
                <w:spacing w:val="-2"/>
                <w:sz w:val="18"/>
              </w:rPr>
              <w:t>caso:</w:t>
            </w:r>
          </w:p>
        </w:tc>
      </w:tr>
      <w:tr>
        <w:trPr>
          <w:trHeight w:val="636" w:hRule="atLeast"/>
        </w:trPr>
        <w:tc>
          <w:tcPr>
            <w:tcW w:w="9561" w:type="dxa"/>
            <w:gridSpan w:val="2"/>
            <w:tcBorders>
              <w:top w:val="single" w:sz="18" w:space="0" w:color="000000"/>
              <w:bottom w:val="single" w:sz="18" w:space="0" w:color="000000"/>
            </w:tcBorders>
          </w:tcPr>
          <w:p>
            <w:pPr>
              <w:pStyle w:val="TableParagraph"/>
              <w:spacing w:before="202"/>
              <w:rPr>
                <w:sz w:val="18"/>
              </w:rPr>
            </w:pPr>
            <w:r>
              <w:rPr>
                <w:sz w:val="18"/>
              </w:rPr>
              <w:t>Nombres, domicilio</w:t>
            </w:r>
            <w:r>
              <w:rPr>
                <w:spacing w:val="1"/>
                <w:sz w:val="18"/>
              </w:rPr>
              <w:t> </w:t>
            </w:r>
            <w:r>
              <w:rPr>
                <w:sz w:val="18"/>
              </w:rPr>
              <w:t>y</w:t>
            </w:r>
            <w:r>
              <w:rPr>
                <w:spacing w:val="-1"/>
                <w:sz w:val="18"/>
              </w:rPr>
              <w:t> </w:t>
            </w:r>
            <w:r>
              <w:rPr>
                <w:sz w:val="18"/>
              </w:rPr>
              <w:t>ocupaciones</w:t>
            </w:r>
            <w:r>
              <w:rPr>
                <w:spacing w:val="2"/>
                <w:sz w:val="18"/>
              </w:rPr>
              <w:t> </w:t>
            </w:r>
            <w:r>
              <w:rPr>
                <w:sz w:val="18"/>
              </w:rPr>
              <w:t>de</w:t>
            </w:r>
            <w:r>
              <w:rPr>
                <w:spacing w:val="1"/>
                <w:sz w:val="18"/>
              </w:rPr>
              <w:t> </w:t>
            </w:r>
            <w:r>
              <w:rPr>
                <w:sz w:val="18"/>
              </w:rPr>
              <w:t>las</w:t>
            </w:r>
            <w:r>
              <w:rPr>
                <w:spacing w:val="1"/>
                <w:sz w:val="18"/>
              </w:rPr>
              <w:t> </w:t>
            </w:r>
            <w:r>
              <w:rPr>
                <w:sz w:val="18"/>
              </w:rPr>
              <w:t>personas</w:t>
            </w:r>
            <w:r>
              <w:rPr>
                <w:spacing w:val="1"/>
                <w:sz w:val="18"/>
              </w:rPr>
              <w:t> </w:t>
            </w:r>
            <w:r>
              <w:rPr>
                <w:sz w:val="18"/>
              </w:rPr>
              <w:t>adultas</w:t>
            </w:r>
            <w:r>
              <w:rPr>
                <w:spacing w:val="1"/>
                <w:sz w:val="18"/>
              </w:rPr>
              <w:t> </w:t>
            </w:r>
            <w:r>
              <w:rPr>
                <w:sz w:val="18"/>
              </w:rPr>
              <w:t>responsables</w:t>
            </w:r>
            <w:r>
              <w:rPr>
                <w:spacing w:val="1"/>
                <w:sz w:val="18"/>
              </w:rPr>
              <w:t> </w:t>
            </w:r>
            <w:r>
              <w:rPr>
                <w:sz w:val="18"/>
              </w:rPr>
              <w:t>de</w:t>
            </w:r>
            <w:r>
              <w:rPr>
                <w:spacing w:val="1"/>
                <w:sz w:val="18"/>
              </w:rPr>
              <w:t> </w:t>
            </w:r>
            <w:r>
              <w:rPr>
                <w:sz w:val="18"/>
              </w:rPr>
              <w:t>la</w:t>
            </w:r>
            <w:r>
              <w:rPr>
                <w:spacing w:val="1"/>
                <w:sz w:val="18"/>
              </w:rPr>
              <w:t> </w:t>
            </w:r>
            <w:r>
              <w:rPr>
                <w:sz w:val="18"/>
              </w:rPr>
              <w:t>niña,</w:t>
            </w:r>
            <w:r>
              <w:rPr>
                <w:spacing w:val="1"/>
                <w:sz w:val="18"/>
              </w:rPr>
              <w:t> </w:t>
            </w:r>
            <w:r>
              <w:rPr>
                <w:sz w:val="18"/>
              </w:rPr>
              <w:t>niño</w:t>
            </w:r>
            <w:r>
              <w:rPr>
                <w:spacing w:val="1"/>
                <w:sz w:val="18"/>
              </w:rPr>
              <w:t> </w:t>
            </w:r>
            <w:r>
              <w:rPr>
                <w:sz w:val="18"/>
              </w:rPr>
              <w:t>o</w:t>
            </w:r>
            <w:r>
              <w:rPr>
                <w:spacing w:val="1"/>
                <w:sz w:val="18"/>
              </w:rPr>
              <w:t> </w:t>
            </w:r>
            <w:r>
              <w:rPr>
                <w:spacing w:val="-2"/>
                <w:sz w:val="18"/>
              </w:rPr>
              <w:t>adolescente:</w:t>
            </w:r>
          </w:p>
        </w:tc>
      </w:tr>
      <w:tr>
        <w:trPr>
          <w:trHeight w:val="612" w:hRule="atLeast"/>
        </w:trPr>
        <w:tc>
          <w:tcPr>
            <w:tcW w:w="9561" w:type="dxa"/>
            <w:gridSpan w:val="2"/>
            <w:tcBorders>
              <w:top w:val="single" w:sz="18" w:space="0" w:color="000000"/>
              <w:bottom w:val="single" w:sz="18" w:space="0" w:color="000000"/>
            </w:tcBorders>
          </w:tcPr>
          <w:p>
            <w:pPr>
              <w:pStyle w:val="TableParagraph"/>
              <w:spacing w:before="190"/>
              <w:rPr>
                <w:sz w:val="18"/>
              </w:rPr>
            </w:pPr>
            <w:r>
              <w:rPr>
                <w:sz w:val="18"/>
              </w:rPr>
              <w:t>Nombre y</w:t>
            </w:r>
            <w:r>
              <w:rPr>
                <w:spacing w:val="-1"/>
                <w:sz w:val="18"/>
              </w:rPr>
              <w:t> </w:t>
            </w:r>
            <w:r>
              <w:rPr>
                <w:sz w:val="18"/>
              </w:rPr>
              <w:t>edad</w:t>
            </w:r>
            <w:r>
              <w:rPr>
                <w:spacing w:val="1"/>
                <w:sz w:val="18"/>
              </w:rPr>
              <w:t> </w:t>
            </w:r>
            <w:r>
              <w:rPr>
                <w:sz w:val="18"/>
              </w:rPr>
              <w:t>de</w:t>
            </w:r>
            <w:r>
              <w:rPr>
                <w:spacing w:val="1"/>
                <w:sz w:val="18"/>
              </w:rPr>
              <w:t> </w:t>
            </w:r>
            <w:r>
              <w:rPr>
                <w:sz w:val="18"/>
              </w:rPr>
              <w:t>la</w:t>
            </w:r>
            <w:r>
              <w:rPr>
                <w:spacing w:val="1"/>
                <w:sz w:val="18"/>
              </w:rPr>
              <w:t> </w:t>
            </w:r>
            <w:r>
              <w:rPr>
                <w:sz w:val="18"/>
              </w:rPr>
              <w:t>niña,</w:t>
            </w:r>
            <w:r>
              <w:rPr>
                <w:spacing w:val="1"/>
                <w:sz w:val="18"/>
              </w:rPr>
              <w:t> </w:t>
            </w:r>
            <w:r>
              <w:rPr>
                <w:sz w:val="18"/>
              </w:rPr>
              <w:t>niño</w:t>
            </w:r>
            <w:r>
              <w:rPr>
                <w:spacing w:val="1"/>
                <w:sz w:val="18"/>
              </w:rPr>
              <w:t> </w:t>
            </w:r>
            <w:r>
              <w:rPr>
                <w:sz w:val="18"/>
              </w:rPr>
              <w:t>o</w:t>
            </w:r>
            <w:r>
              <w:rPr>
                <w:spacing w:val="1"/>
                <w:sz w:val="18"/>
              </w:rPr>
              <w:t> </w:t>
            </w:r>
            <w:r>
              <w:rPr>
                <w:spacing w:val="-2"/>
                <w:sz w:val="18"/>
              </w:rPr>
              <w:t>adolescente:</w:t>
            </w:r>
          </w:p>
        </w:tc>
      </w:tr>
      <w:tr>
        <w:trPr>
          <w:trHeight w:val="612" w:hRule="atLeast"/>
        </w:trPr>
        <w:tc>
          <w:tcPr>
            <w:tcW w:w="9561" w:type="dxa"/>
            <w:gridSpan w:val="2"/>
            <w:tcBorders>
              <w:top w:val="single" w:sz="18" w:space="0" w:color="000000"/>
              <w:bottom w:val="single" w:sz="18" w:space="0" w:color="000000"/>
            </w:tcBorders>
          </w:tcPr>
          <w:p>
            <w:pPr>
              <w:pStyle w:val="TableParagraph"/>
              <w:spacing w:before="190"/>
              <w:rPr>
                <w:sz w:val="18"/>
              </w:rPr>
            </w:pPr>
            <w:r>
              <w:rPr>
                <w:sz w:val="18"/>
              </w:rPr>
              <w:t>Información</w:t>
            </w:r>
            <w:r>
              <w:rPr>
                <w:spacing w:val="1"/>
                <w:sz w:val="18"/>
              </w:rPr>
              <w:t> </w:t>
            </w:r>
            <w:r>
              <w:rPr>
                <w:sz w:val="18"/>
              </w:rPr>
              <w:t>aportada</w:t>
            </w:r>
            <w:r>
              <w:rPr>
                <w:spacing w:val="1"/>
                <w:sz w:val="18"/>
              </w:rPr>
              <w:t> </w:t>
            </w:r>
            <w:r>
              <w:rPr>
                <w:sz w:val="18"/>
              </w:rPr>
              <w:t>por</w:t>
            </w:r>
            <w:r>
              <w:rPr>
                <w:spacing w:val="1"/>
                <w:sz w:val="18"/>
              </w:rPr>
              <w:t> </w:t>
            </w:r>
            <w:r>
              <w:rPr>
                <w:sz w:val="18"/>
              </w:rPr>
              <w:t>la</w:t>
            </w:r>
            <w:r>
              <w:rPr>
                <w:spacing w:val="1"/>
                <w:sz w:val="18"/>
              </w:rPr>
              <w:t> </w:t>
            </w:r>
            <w:r>
              <w:rPr>
                <w:sz w:val="18"/>
              </w:rPr>
              <w:t>familia</w:t>
            </w:r>
            <w:r>
              <w:rPr>
                <w:spacing w:val="1"/>
                <w:sz w:val="18"/>
              </w:rPr>
              <w:t> </w:t>
            </w:r>
            <w:r>
              <w:rPr>
                <w:sz w:val="18"/>
              </w:rPr>
              <w:t>sobre</w:t>
            </w:r>
            <w:r>
              <w:rPr>
                <w:spacing w:val="1"/>
                <w:sz w:val="18"/>
              </w:rPr>
              <w:t> </w:t>
            </w:r>
            <w:r>
              <w:rPr>
                <w:sz w:val="18"/>
              </w:rPr>
              <w:t>la</w:t>
            </w:r>
            <w:r>
              <w:rPr>
                <w:spacing w:val="2"/>
                <w:sz w:val="18"/>
              </w:rPr>
              <w:t> </w:t>
            </w:r>
            <w:r>
              <w:rPr>
                <w:sz w:val="18"/>
              </w:rPr>
              <w:t>situación</w:t>
            </w:r>
            <w:r>
              <w:rPr>
                <w:spacing w:val="1"/>
                <w:sz w:val="18"/>
              </w:rPr>
              <w:t> </w:t>
            </w:r>
            <w:r>
              <w:rPr>
                <w:sz w:val="18"/>
              </w:rPr>
              <w:t>de</w:t>
            </w:r>
            <w:r>
              <w:rPr>
                <w:spacing w:val="1"/>
                <w:sz w:val="18"/>
              </w:rPr>
              <w:t> </w:t>
            </w:r>
            <w:r>
              <w:rPr>
                <w:sz w:val="18"/>
              </w:rPr>
              <w:t>la</w:t>
            </w:r>
            <w:r>
              <w:rPr>
                <w:spacing w:val="1"/>
                <w:sz w:val="18"/>
              </w:rPr>
              <w:t> </w:t>
            </w:r>
            <w:r>
              <w:rPr>
                <w:sz w:val="18"/>
              </w:rPr>
              <w:t>niña,</w:t>
            </w:r>
            <w:r>
              <w:rPr>
                <w:spacing w:val="1"/>
                <w:sz w:val="18"/>
              </w:rPr>
              <w:t> </w:t>
            </w:r>
            <w:r>
              <w:rPr>
                <w:sz w:val="18"/>
              </w:rPr>
              <w:t>niño</w:t>
            </w:r>
            <w:r>
              <w:rPr>
                <w:spacing w:val="1"/>
                <w:sz w:val="18"/>
              </w:rPr>
              <w:t> </w:t>
            </w:r>
            <w:r>
              <w:rPr>
                <w:sz w:val="18"/>
              </w:rPr>
              <w:t>o</w:t>
            </w:r>
            <w:r>
              <w:rPr>
                <w:spacing w:val="2"/>
                <w:sz w:val="18"/>
              </w:rPr>
              <w:t> </w:t>
            </w:r>
            <w:r>
              <w:rPr>
                <w:spacing w:val="-2"/>
                <w:sz w:val="18"/>
              </w:rPr>
              <w:t>adolescente:</w:t>
            </w:r>
          </w:p>
        </w:tc>
      </w:tr>
      <w:tr>
        <w:trPr>
          <w:trHeight w:val="612" w:hRule="atLeast"/>
        </w:trPr>
        <w:tc>
          <w:tcPr>
            <w:tcW w:w="9561" w:type="dxa"/>
            <w:gridSpan w:val="2"/>
            <w:tcBorders>
              <w:top w:val="single" w:sz="18" w:space="0" w:color="000000"/>
              <w:bottom w:val="single" w:sz="18" w:space="0" w:color="000000"/>
            </w:tcBorders>
          </w:tcPr>
          <w:p>
            <w:pPr>
              <w:pStyle w:val="TableParagraph"/>
              <w:spacing w:before="190"/>
              <w:rPr>
                <w:sz w:val="18"/>
              </w:rPr>
            </w:pPr>
            <w:r>
              <w:rPr>
                <w:sz w:val="18"/>
              </w:rPr>
              <w:t>Información</w:t>
            </w:r>
            <w:r>
              <w:rPr>
                <w:spacing w:val="1"/>
                <w:sz w:val="18"/>
              </w:rPr>
              <w:t> </w:t>
            </w:r>
            <w:r>
              <w:rPr>
                <w:sz w:val="18"/>
              </w:rPr>
              <w:t>aportada</w:t>
            </w:r>
            <w:r>
              <w:rPr>
                <w:spacing w:val="1"/>
                <w:sz w:val="18"/>
              </w:rPr>
              <w:t> </w:t>
            </w:r>
            <w:r>
              <w:rPr>
                <w:sz w:val="18"/>
              </w:rPr>
              <w:t>por</w:t>
            </w:r>
            <w:r>
              <w:rPr>
                <w:spacing w:val="1"/>
                <w:sz w:val="18"/>
              </w:rPr>
              <w:t> </w:t>
            </w:r>
            <w:r>
              <w:rPr>
                <w:sz w:val="18"/>
              </w:rPr>
              <w:t>la</w:t>
            </w:r>
            <w:r>
              <w:rPr>
                <w:spacing w:val="1"/>
                <w:sz w:val="18"/>
              </w:rPr>
              <w:t> </w:t>
            </w:r>
            <w:r>
              <w:rPr>
                <w:sz w:val="18"/>
              </w:rPr>
              <w:t>familia</w:t>
            </w:r>
            <w:r>
              <w:rPr>
                <w:spacing w:val="1"/>
                <w:sz w:val="18"/>
              </w:rPr>
              <w:t> </w:t>
            </w:r>
            <w:r>
              <w:rPr>
                <w:sz w:val="18"/>
              </w:rPr>
              <w:t>sobre</w:t>
            </w:r>
            <w:r>
              <w:rPr>
                <w:spacing w:val="1"/>
                <w:sz w:val="18"/>
              </w:rPr>
              <w:t> </w:t>
            </w:r>
            <w:r>
              <w:rPr>
                <w:sz w:val="18"/>
              </w:rPr>
              <w:t>redes</w:t>
            </w:r>
            <w:r>
              <w:rPr>
                <w:spacing w:val="1"/>
                <w:sz w:val="18"/>
              </w:rPr>
              <w:t> </w:t>
            </w:r>
            <w:r>
              <w:rPr>
                <w:sz w:val="18"/>
              </w:rPr>
              <w:t>familiares</w:t>
            </w:r>
            <w:r>
              <w:rPr>
                <w:spacing w:val="1"/>
                <w:sz w:val="18"/>
              </w:rPr>
              <w:t> </w:t>
            </w:r>
            <w:r>
              <w:rPr>
                <w:sz w:val="18"/>
              </w:rPr>
              <w:t>y </w:t>
            </w:r>
            <w:r>
              <w:rPr>
                <w:spacing w:val="-2"/>
                <w:sz w:val="18"/>
              </w:rPr>
              <w:t>comunitarias:</w:t>
            </w:r>
          </w:p>
        </w:tc>
      </w:tr>
      <w:tr>
        <w:trPr>
          <w:trHeight w:val="631" w:hRule="atLeast"/>
        </w:trPr>
        <w:tc>
          <w:tcPr>
            <w:tcW w:w="6182" w:type="dxa"/>
            <w:tcBorders>
              <w:top w:val="single" w:sz="18" w:space="0" w:color="000000"/>
              <w:bottom w:val="single" w:sz="18" w:space="0" w:color="000000"/>
              <w:right w:val="single" w:sz="18" w:space="0" w:color="000000"/>
            </w:tcBorders>
          </w:tcPr>
          <w:p>
            <w:pPr>
              <w:pStyle w:val="TableParagraph"/>
              <w:spacing w:line="259" w:lineRule="auto" w:before="99"/>
              <w:rPr>
                <w:sz w:val="18"/>
              </w:rPr>
            </w:pPr>
            <w:r>
              <w:rPr>
                <w:sz w:val="18"/>
              </w:rPr>
              <w:t>Patrón de migración. Miembros ausentes por migración. Familia migrante, sin lazos en el actual lugar de residencia.</w:t>
            </w:r>
          </w:p>
        </w:tc>
        <w:tc>
          <w:tcPr>
            <w:tcW w:w="3379" w:type="dxa"/>
            <w:tcBorders>
              <w:top w:val="single" w:sz="18" w:space="0" w:color="000000"/>
              <w:left w:val="single" w:sz="18" w:space="0" w:color="000000"/>
              <w:bottom w:val="single" w:sz="18" w:space="0" w:color="000000"/>
            </w:tcBorders>
          </w:tcPr>
          <w:p>
            <w:pPr>
              <w:pStyle w:val="TableParagraph"/>
              <w:ind w:left="0"/>
              <w:rPr>
                <w:rFonts w:ascii="Times New Roman"/>
                <w:sz w:val="16"/>
              </w:rPr>
            </w:pPr>
          </w:p>
        </w:tc>
      </w:tr>
      <w:tr>
        <w:trPr>
          <w:trHeight w:val="631" w:hRule="atLeast"/>
        </w:trPr>
        <w:tc>
          <w:tcPr>
            <w:tcW w:w="6182" w:type="dxa"/>
            <w:tcBorders>
              <w:top w:val="single" w:sz="18" w:space="0" w:color="000000"/>
              <w:bottom w:val="single" w:sz="18" w:space="0" w:color="000000"/>
              <w:right w:val="single" w:sz="18" w:space="0" w:color="000000"/>
            </w:tcBorders>
          </w:tcPr>
          <w:p>
            <w:pPr>
              <w:pStyle w:val="TableParagraph"/>
              <w:spacing w:line="259" w:lineRule="auto" w:before="99"/>
              <w:rPr>
                <w:sz w:val="18"/>
              </w:rPr>
            </w:pPr>
            <w:r>
              <w:rPr>
                <w:sz w:val="18"/>
              </w:rPr>
              <w:t>Otras formas</w:t>
            </w:r>
            <w:r>
              <w:rPr>
                <w:spacing w:val="16"/>
                <w:sz w:val="18"/>
              </w:rPr>
              <w:t> </w:t>
            </w:r>
            <w:r>
              <w:rPr>
                <w:sz w:val="18"/>
              </w:rPr>
              <w:t>de participación</w:t>
            </w:r>
            <w:r>
              <w:rPr>
                <w:spacing w:val="15"/>
                <w:sz w:val="18"/>
              </w:rPr>
              <w:t> </w:t>
            </w:r>
            <w:r>
              <w:rPr>
                <w:sz w:val="18"/>
              </w:rPr>
              <w:t>de los</w:t>
            </w:r>
            <w:r>
              <w:rPr>
                <w:spacing w:val="16"/>
                <w:sz w:val="18"/>
              </w:rPr>
              <w:t> </w:t>
            </w:r>
            <w:r>
              <w:rPr>
                <w:sz w:val="18"/>
              </w:rPr>
              <w:t>integrantes de</w:t>
            </w:r>
            <w:r>
              <w:rPr>
                <w:spacing w:val="15"/>
                <w:sz w:val="18"/>
              </w:rPr>
              <w:t> </w:t>
            </w:r>
            <w:r>
              <w:rPr>
                <w:sz w:val="18"/>
              </w:rPr>
              <w:t>la familia</w:t>
            </w:r>
            <w:r>
              <w:rPr>
                <w:spacing w:val="15"/>
                <w:sz w:val="18"/>
              </w:rPr>
              <w:t> </w:t>
            </w:r>
            <w:r>
              <w:rPr>
                <w:sz w:val="18"/>
              </w:rPr>
              <w:t>en la</w:t>
            </w:r>
            <w:r>
              <w:rPr>
                <w:spacing w:val="15"/>
                <w:sz w:val="18"/>
              </w:rPr>
              <w:t> </w:t>
            </w:r>
            <w:r>
              <w:rPr>
                <w:sz w:val="18"/>
              </w:rPr>
              <w:t>vida de la ciudad, localidad, municipio o comunidad</w:t>
            </w:r>
          </w:p>
        </w:tc>
        <w:tc>
          <w:tcPr>
            <w:tcW w:w="3379" w:type="dxa"/>
            <w:tcBorders>
              <w:top w:val="single" w:sz="18" w:space="0" w:color="000000"/>
              <w:left w:val="single" w:sz="18" w:space="0" w:color="000000"/>
              <w:bottom w:val="single" w:sz="18" w:space="0" w:color="000000"/>
            </w:tcBorders>
          </w:tcPr>
          <w:p>
            <w:pPr>
              <w:pStyle w:val="TableParagraph"/>
              <w:ind w:left="0"/>
              <w:rPr>
                <w:rFonts w:ascii="Times New Roman"/>
                <w:sz w:val="16"/>
              </w:rPr>
            </w:pPr>
          </w:p>
        </w:tc>
      </w:tr>
      <w:tr>
        <w:trPr>
          <w:trHeight w:val="631" w:hRule="atLeast"/>
        </w:trPr>
        <w:tc>
          <w:tcPr>
            <w:tcW w:w="6182" w:type="dxa"/>
            <w:tcBorders>
              <w:top w:val="single" w:sz="18" w:space="0" w:color="000000"/>
              <w:bottom w:val="single" w:sz="18" w:space="0" w:color="000000"/>
              <w:right w:val="single" w:sz="18" w:space="0" w:color="000000"/>
            </w:tcBorders>
          </w:tcPr>
          <w:p>
            <w:pPr>
              <w:pStyle w:val="TableParagraph"/>
              <w:spacing w:line="259" w:lineRule="auto" w:before="99"/>
              <w:rPr>
                <w:sz w:val="18"/>
              </w:rPr>
            </w:pPr>
            <w:r>
              <w:rPr>
                <w:sz w:val="18"/>
              </w:rPr>
              <w:t>Alcoholismo</w:t>
            </w:r>
            <w:r>
              <w:rPr>
                <w:spacing w:val="40"/>
                <w:sz w:val="18"/>
              </w:rPr>
              <w:t> </w:t>
            </w:r>
            <w:r>
              <w:rPr>
                <w:sz w:val="18"/>
              </w:rPr>
              <w:t>u</w:t>
            </w:r>
            <w:r>
              <w:rPr>
                <w:spacing w:val="40"/>
                <w:sz w:val="18"/>
              </w:rPr>
              <w:t> </w:t>
            </w:r>
            <w:r>
              <w:rPr>
                <w:sz w:val="18"/>
              </w:rPr>
              <w:t>otras</w:t>
            </w:r>
            <w:r>
              <w:rPr>
                <w:spacing w:val="40"/>
                <w:sz w:val="18"/>
              </w:rPr>
              <w:t> </w:t>
            </w:r>
            <w:r>
              <w:rPr>
                <w:sz w:val="18"/>
              </w:rPr>
              <w:t>enfermedades</w:t>
            </w:r>
            <w:r>
              <w:rPr>
                <w:spacing w:val="40"/>
                <w:sz w:val="18"/>
              </w:rPr>
              <w:t> </w:t>
            </w:r>
            <w:r>
              <w:rPr>
                <w:sz w:val="18"/>
              </w:rPr>
              <w:t>crónicas</w:t>
            </w:r>
            <w:r>
              <w:rPr>
                <w:spacing w:val="40"/>
                <w:sz w:val="18"/>
              </w:rPr>
              <w:t> </w:t>
            </w:r>
            <w:r>
              <w:rPr>
                <w:sz w:val="18"/>
              </w:rPr>
              <w:t>en</w:t>
            </w:r>
            <w:r>
              <w:rPr>
                <w:spacing w:val="40"/>
                <w:sz w:val="18"/>
              </w:rPr>
              <w:t> </w:t>
            </w:r>
            <w:r>
              <w:rPr>
                <w:sz w:val="18"/>
              </w:rPr>
              <w:t>la</w:t>
            </w:r>
            <w:r>
              <w:rPr>
                <w:spacing w:val="40"/>
                <w:sz w:val="18"/>
              </w:rPr>
              <w:t> </w:t>
            </w:r>
            <w:r>
              <w:rPr>
                <w:sz w:val="18"/>
              </w:rPr>
              <w:t>familia</w:t>
            </w:r>
            <w:r>
              <w:rPr>
                <w:spacing w:val="40"/>
                <w:sz w:val="18"/>
              </w:rPr>
              <w:t> </w:t>
            </w:r>
            <w:r>
              <w:rPr>
                <w:sz w:val="18"/>
              </w:rPr>
              <w:t>(que</w:t>
            </w:r>
            <w:r>
              <w:rPr>
                <w:spacing w:val="40"/>
                <w:sz w:val="18"/>
              </w:rPr>
              <w:t> </w:t>
            </w:r>
            <w:r>
              <w:rPr>
                <w:sz w:val="18"/>
              </w:rPr>
              <w:t>implican patrones de cuidado que recaen en uno de los miembros)</w:t>
            </w:r>
          </w:p>
        </w:tc>
        <w:tc>
          <w:tcPr>
            <w:tcW w:w="3379" w:type="dxa"/>
            <w:tcBorders>
              <w:top w:val="single" w:sz="18" w:space="0" w:color="000000"/>
              <w:left w:val="single" w:sz="18" w:space="0" w:color="000000"/>
              <w:bottom w:val="single" w:sz="18" w:space="0" w:color="000000"/>
            </w:tcBorders>
          </w:tcPr>
          <w:p>
            <w:pPr>
              <w:pStyle w:val="TableParagraph"/>
              <w:ind w:left="0"/>
              <w:rPr>
                <w:rFonts w:ascii="Times New Roman"/>
                <w:sz w:val="16"/>
              </w:rPr>
            </w:pPr>
          </w:p>
        </w:tc>
      </w:tr>
      <w:tr>
        <w:trPr>
          <w:trHeight w:val="896" w:hRule="atLeast"/>
        </w:trPr>
        <w:tc>
          <w:tcPr>
            <w:tcW w:w="6182" w:type="dxa"/>
            <w:tcBorders>
              <w:top w:val="single" w:sz="18" w:space="0" w:color="000000"/>
              <w:right w:val="single" w:sz="18" w:space="0" w:color="000000"/>
            </w:tcBorders>
          </w:tcPr>
          <w:p>
            <w:pPr>
              <w:pStyle w:val="TableParagraph"/>
              <w:spacing w:line="193" w:lineRule="exact"/>
              <w:rPr>
                <w:sz w:val="18"/>
              </w:rPr>
            </w:pPr>
            <w:r>
              <w:rPr>
                <w:sz w:val="18"/>
              </w:rPr>
              <w:t>Si</w:t>
            </w:r>
            <w:r>
              <w:rPr>
                <w:spacing w:val="1"/>
                <w:sz w:val="18"/>
              </w:rPr>
              <w:t> </w:t>
            </w:r>
            <w:r>
              <w:rPr>
                <w:sz w:val="18"/>
              </w:rPr>
              <w:t>son</w:t>
            </w:r>
            <w:r>
              <w:rPr>
                <w:spacing w:val="1"/>
                <w:sz w:val="18"/>
              </w:rPr>
              <w:t> </w:t>
            </w:r>
            <w:r>
              <w:rPr>
                <w:sz w:val="18"/>
              </w:rPr>
              <w:t>personas</w:t>
            </w:r>
            <w:r>
              <w:rPr>
                <w:spacing w:val="1"/>
                <w:sz w:val="18"/>
              </w:rPr>
              <w:t> </w:t>
            </w:r>
            <w:r>
              <w:rPr>
                <w:spacing w:val="-2"/>
                <w:sz w:val="18"/>
              </w:rPr>
              <w:t>indígenas:</w:t>
            </w:r>
          </w:p>
          <w:p>
            <w:pPr>
              <w:pStyle w:val="TableParagraph"/>
              <w:numPr>
                <w:ilvl w:val="0"/>
                <w:numId w:val="12"/>
              </w:numPr>
              <w:tabs>
                <w:tab w:pos="140" w:val="left" w:leader="none"/>
              </w:tabs>
              <w:spacing w:line="240" w:lineRule="auto" w:before="23" w:after="0"/>
              <w:ind w:left="140" w:right="0" w:hanging="110"/>
              <w:jc w:val="left"/>
              <w:rPr>
                <w:sz w:val="18"/>
              </w:rPr>
            </w:pPr>
            <w:r>
              <w:rPr>
                <w:sz w:val="18"/>
              </w:rPr>
              <w:t>Población</w:t>
            </w:r>
            <w:r>
              <w:rPr>
                <w:spacing w:val="1"/>
                <w:sz w:val="18"/>
              </w:rPr>
              <w:t> </w:t>
            </w:r>
            <w:r>
              <w:rPr>
                <w:sz w:val="18"/>
              </w:rPr>
              <w:t>o</w:t>
            </w:r>
            <w:r>
              <w:rPr>
                <w:spacing w:val="1"/>
                <w:sz w:val="18"/>
              </w:rPr>
              <w:t> </w:t>
            </w:r>
            <w:r>
              <w:rPr>
                <w:sz w:val="18"/>
              </w:rPr>
              <w:t>comunidad</w:t>
            </w:r>
            <w:r>
              <w:rPr>
                <w:spacing w:val="1"/>
                <w:sz w:val="18"/>
              </w:rPr>
              <w:t> </w:t>
            </w:r>
            <w:r>
              <w:rPr>
                <w:sz w:val="18"/>
              </w:rPr>
              <w:t>indígena</w:t>
            </w:r>
            <w:r>
              <w:rPr>
                <w:spacing w:val="1"/>
                <w:sz w:val="18"/>
              </w:rPr>
              <w:t> </w:t>
            </w:r>
            <w:r>
              <w:rPr>
                <w:sz w:val="18"/>
              </w:rPr>
              <w:t>a</w:t>
            </w:r>
            <w:r>
              <w:rPr>
                <w:spacing w:val="1"/>
                <w:sz w:val="18"/>
              </w:rPr>
              <w:t> </w:t>
            </w:r>
            <w:r>
              <w:rPr>
                <w:sz w:val="18"/>
              </w:rPr>
              <w:t>la</w:t>
            </w:r>
            <w:r>
              <w:rPr>
                <w:spacing w:val="1"/>
                <w:sz w:val="18"/>
              </w:rPr>
              <w:t> </w:t>
            </w:r>
            <w:r>
              <w:rPr>
                <w:sz w:val="18"/>
              </w:rPr>
              <w:t>que</w:t>
            </w:r>
            <w:r>
              <w:rPr>
                <w:spacing w:val="1"/>
                <w:sz w:val="18"/>
              </w:rPr>
              <w:t> </w:t>
            </w:r>
            <w:r>
              <w:rPr>
                <w:spacing w:val="-2"/>
                <w:sz w:val="18"/>
              </w:rPr>
              <w:t>pertenecen:</w:t>
            </w:r>
          </w:p>
          <w:p>
            <w:pPr>
              <w:pStyle w:val="TableParagraph"/>
              <w:numPr>
                <w:ilvl w:val="0"/>
                <w:numId w:val="12"/>
              </w:numPr>
              <w:tabs>
                <w:tab w:pos="140" w:val="left" w:leader="none"/>
              </w:tabs>
              <w:spacing w:line="240" w:lineRule="auto" w:before="148" w:after="0"/>
              <w:ind w:left="140" w:right="0" w:hanging="110"/>
              <w:jc w:val="left"/>
              <w:rPr>
                <w:sz w:val="18"/>
              </w:rPr>
            </w:pPr>
            <w:r>
              <w:rPr>
                <w:sz w:val="18"/>
              </w:rPr>
              <w:t>Nivel</w:t>
            </w:r>
            <w:r>
              <w:rPr>
                <w:spacing w:val="-2"/>
                <w:sz w:val="18"/>
              </w:rPr>
              <w:t> </w:t>
            </w:r>
            <w:r>
              <w:rPr>
                <w:sz w:val="18"/>
              </w:rPr>
              <w:t>y</w:t>
            </w:r>
            <w:r>
              <w:rPr>
                <w:spacing w:val="-1"/>
                <w:sz w:val="18"/>
              </w:rPr>
              <w:t> </w:t>
            </w:r>
            <w:r>
              <w:rPr>
                <w:sz w:val="18"/>
              </w:rPr>
              <w:t>tipo</w:t>
            </w:r>
            <w:r>
              <w:rPr>
                <w:spacing w:val="1"/>
                <w:sz w:val="18"/>
              </w:rPr>
              <w:t> </w:t>
            </w:r>
            <w:r>
              <w:rPr>
                <w:sz w:val="18"/>
              </w:rPr>
              <w:t>de</w:t>
            </w:r>
            <w:r>
              <w:rPr>
                <w:spacing w:val="1"/>
                <w:sz w:val="18"/>
              </w:rPr>
              <w:t> </w:t>
            </w:r>
            <w:r>
              <w:rPr>
                <w:sz w:val="18"/>
              </w:rPr>
              <w:t>bilingüismo del</w:t>
            </w:r>
            <w:r>
              <w:rPr>
                <w:spacing w:val="1"/>
                <w:sz w:val="18"/>
              </w:rPr>
              <w:t> </w:t>
            </w:r>
            <w:r>
              <w:rPr>
                <w:sz w:val="18"/>
              </w:rPr>
              <w:t>niño,</w:t>
            </w:r>
            <w:r>
              <w:rPr>
                <w:spacing w:val="1"/>
                <w:sz w:val="18"/>
              </w:rPr>
              <w:t> </w:t>
            </w:r>
            <w:r>
              <w:rPr>
                <w:sz w:val="18"/>
              </w:rPr>
              <w:t>niña</w:t>
            </w:r>
            <w:r>
              <w:rPr>
                <w:spacing w:val="1"/>
                <w:sz w:val="18"/>
              </w:rPr>
              <w:t> </w:t>
            </w:r>
            <w:r>
              <w:rPr>
                <w:sz w:val="18"/>
              </w:rPr>
              <w:t>o adolescente</w:t>
            </w:r>
            <w:r>
              <w:rPr>
                <w:spacing w:val="1"/>
                <w:sz w:val="18"/>
              </w:rPr>
              <w:t> </w:t>
            </w:r>
            <w:r>
              <w:rPr>
                <w:sz w:val="18"/>
              </w:rPr>
              <w:t>y</w:t>
            </w:r>
            <w:r>
              <w:rPr>
                <w:spacing w:val="-1"/>
                <w:sz w:val="18"/>
              </w:rPr>
              <w:t> </w:t>
            </w:r>
            <w:r>
              <w:rPr>
                <w:sz w:val="18"/>
              </w:rPr>
              <w:t>de</w:t>
            </w:r>
            <w:r>
              <w:rPr>
                <w:spacing w:val="1"/>
                <w:sz w:val="18"/>
              </w:rPr>
              <w:t> </w:t>
            </w:r>
            <w:r>
              <w:rPr>
                <w:sz w:val="18"/>
              </w:rPr>
              <w:t>la</w:t>
            </w:r>
            <w:r>
              <w:rPr>
                <w:spacing w:val="1"/>
                <w:sz w:val="18"/>
              </w:rPr>
              <w:t> </w:t>
            </w:r>
            <w:r>
              <w:rPr>
                <w:spacing w:val="-2"/>
                <w:sz w:val="18"/>
              </w:rPr>
              <w:t>familia:</w:t>
            </w:r>
          </w:p>
        </w:tc>
        <w:tc>
          <w:tcPr>
            <w:tcW w:w="3379" w:type="dxa"/>
            <w:tcBorders>
              <w:top w:val="single" w:sz="18" w:space="0" w:color="000000"/>
              <w:left w:val="single" w:sz="18" w:space="0" w:color="000000"/>
            </w:tcBorders>
          </w:tcPr>
          <w:p>
            <w:pPr>
              <w:pStyle w:val="TableParagraph"/>
              <w:ind w:left="0"/>
              <w:rPr>
                <w:rFonts w:ascii="Times New Roman"/>
                <w:sz w:val="16"/>
              </w:rPr>
            </w:pPr>
          </w:p>
        </w:tc>
      </w:tr>
    </w:tbl>
    <w:p>
      <w:pPr>
        <w:pStyle w:val="TableParagraph"/>
        <w:spacing w:after="0"/>
        <w:rPr>
          <w:rFonts w:ascii="Times New Roman"/>
          <w:sz w:val="16"/>
        </w:rPr>
        <w:sectPr>
          <w:pgSz w:w="12240" w:h="15840"/>
          <w:pgMar w:header="682" w:footer="0" w:top="1180" w:bottom="280" w:left="720" w:right="720"/>
        </w:sectPr>
      </w:pPr>
    </w:p>
    <w:p>
      <w:pPr>
        <w:pStyle w:val="BodyText"/>
        <w:spacing w:before="113"/>
      </w:pPr>
    </w:p>
    <w:p>
      <w:pPr>
        <w:pStyle w:val="Heading3"/>
        <w:ind w:right="244"/>
        <w:jc w:val="center"/>
      </w:pPr>
      <w:r>
        <w:rPr>
          <w:color w:val="231F20"/>
        </w:rPr>
        <w:t>10.-</w:t>
      </w:r>
      <w:r>
        <w:rPr>
          <w:color w:val="231F20"/>
          <w:spacing w:val="-11"/>
        </w:rPr>
        <w:t> </w:t>
      </w:r>
      <w:r>
        <w:rPr>
          <w:color w:val="231F20"/>
          <w:spacing w:val="-2"/>
        </w:rPr>
        <w:t>Bibliografía</w:t>
      </w:r>
    </w:p>
    <w:p>
      <w:pPr>
        <w:pStyle w:val="BodyText"/>
        <w:spacing w:before="18"/>
        <w:rPr>
          <w:rFonts w:ascii="Arial"/>
          <w:b/>
        </w:rPr>
      </w:pPr>
    </w:p>
    <w:p>
      <w:pPr>
        <w:pStyle w:val="ListParagraph"/>
        <w:numPr>
          <w:ilvl w:val="0"/>
          <w:numId w:val="13"/>
        </w:numPr>
        <w:tabs>
          <w:tab w:pos="343" w:val="left" w:leader="none"/>
        </w:tabs>
        <w:spacing w:line="249" w:lineRule="auto" w:before="1" w:after="0"/>
        <w:ind w:left="244" w:right="244" w:firstLine="0"/>
        <w:jc w:val="left"/>
        <w:rPr>
          <w:sz w:val="18"/>
        </w:rPr>
      </w:pPr>
      <w:r>
        <w:rPr>
          <w:spacing w:val="-2"/>
          <w:sz w:val="18"/>
        </w:rPr>
        <w:t>CENTRO</w:t>
      </w:r>
      <w:r>
        <w:rPr>
          <w:spacing w:val="-9"/>
          <w:sz w:val="18"/>
        </w:rPr>
        <w:t> </w:t>
      </w:r>
      <w:r>
        <w:rPr>
          <w:spacing w:val="-2"/>
          <w:sz w:val="18"/>
        </w:rPr>
        <w:t>NACIONAL</w:t>
      </w:r>
      <w:r>
        <w:rPr>
          <w:spacing w:val="-19"/>
          <w:sz w:val="18"/>
        </w:rPr>
        <w:t> </w:t>
      </w:r>
      <w:r>
        <w:rPr>
          <w:spacing w:val="-2"/>
          <w:sz w:val="18"/>
        </w:rPr>
        <w:t>DE</w:t>
      </w:r>
      <w:r>
        <w:rPr>
          <w:spacing w:val="-9"/>
          <w:sz w:val="18"/>
        </w:rPr>
        <w:t> </w:t>
      </w:r>
      <w:r>
        <w:rPr>
          <w:spacing w:val="-2"/>
          <w:sz w:val="18"/>
        </w:rPr>
        <w:t>EQUIDAD</w:t>
      </w:r>
      <w:r>
        <w:rPr>
          <w:spacing w:val="-9"/>
          <w:sz w:val="18"/>
        </w:rPr>
        <w:t> </w:t>
      </w:r>
      <w:r>
        <w:rPr>
          <w:spacing w:val="-2"/>
          <w:sz w:val="18"/>
        </w:rPr>
        <w:t>DE</w:t>
      </w:r>
      <w:r>
        <w:rPr>
          <w:spacing w:val="-9"/>
          <w:sz w:val="18"/>
        </w:rPr>
        <w:t> </w:t>
      </w:r>
      <w:r>
        <w:rPr>
          <w:spacing w:val="-2"/>
          <w:sz w:val="18"/>
        </w:rPr>
        <w:t>GÉNERO</w:t>
      </w:r>
      <w:r>
        <w:rPr>
          <w:spacing w:val="-11"/>
          <w:sz w:val="18"/>
        </w:rPr>
        <w:t> </w:t>
      </w:r>
      <w:r>
        <w:rPr>
          <w:spacing w:val="-2"/>
          <w:sz w:val="18"/>
        </w:rPr>
        <w:t>Y</w:t>
      </w:r>
      <w:r>
        <w:rPr>
          <w:spacing w:val="-15"/>
          <w:sz w:val="18"/>
        </w:rPr>
        <w:t> </w:t>
      </w:r>
      <w:r>
        <w:rPr>
          <w:spacing w:val="-2"/>
          <w:sz w:val="18"/>
        </w:rPr>
        <w:t>SALUD</w:t>
      </w:r>
      <w:r>
        <w:rPr>
          <w:spacing w:val="-9"/>
          <w:sz w:val="18"/>
        </w:rPr>
        <w:t> </w:t>
      </w:r>
      <w:r>
        <w:rPr>
          <w:spacing w:val="-2"/>
          <w:sz w:val="18"/>
        </w:rPr>
        <w:t>REPRODUCTIVA</w:t>
      </w:r>
      <w:r>
        <w:rPr>
          <w:spacing w:val="-23"/>
          <w:sz w:val="18"/>
        </w:rPr>
        <w:t> </w:t>
      </w:r>
      <w:r>
        <w:rPr>
          <w:spacing w:val="-2"/>
          <w:sz w:val="18"/>
        </w:rPr>
        <w:t>(2010),</w:t>
      </w:r>
      <w:r>
        <w:rPr>
          <w:spacing w:val="-10"/>
          <w:sz w:val="18"/>
        </w:rPr>
        <w:t> </w:t>
      </w:r>
      <w:r>
        <w:rPr>
          <w:spacing w:val="-2"/>
          <w:sz w:val="18"/>
        </w:rPr>
        <w:t>Guía</w:t>
      </w:r>
      <w:r>
        <w:rPr>
          <w:spacing w:val="-10"/>
          <w:sz w:val="18"/>
        </w:rPr>
        <w:t> </w:t>
      </w:r>
      <w:r>
        <w:rPr>
          <w:spacing w:val="-2"/>
          <w:sz w:val="18"/>
        </w:rPr>
        <w:t>para</w:t>
      </w:r>
      <w:r>
        <w:rPr>
          <w:spacing w:val="-9"/>
          <w:sz w:val="18"/>
        </w:rPr>
        <w:t> </w:t>
      </w:r>
      <w:r>
        <w:rPr>
          <w:spacing w:val="-2"/>
          <w:sz w:val="18"/>
        </w:rPr>
        <w:t>la</w:t>
      </w:r>
      <w:r>
        <w:rPr>
          <w:spacing w:val="-9"/>
          <w:sz w:val="18"/>
        </w:rPr>
        <w:t> </w:t>
      </w:r>
      <w:r>
        <w:rPr>
          <w:spacing w:val="-2"/>
          <w:sz w:val="18"/>
        </w:rPr>
        <w:t>incorporación</w:t>
      </w:r>
      <w:r>
        <w:rPr>
          <w:spacing w:val="-9"/>
          <w:sz w:val="18"/>
        </w:rPr>
        <w:t> </w:t>
      </w:r>
      <w:r>
        <w:rPr>
          <w:spacing w:val="-2"/>
          <w:sz w:val="18"/>
        </w:rPr>
        <w:t>de</w:t>
      </w:r>
      <w:r>
        <w:rPr>
          <w:spacing w:val="-9"/>
          <w:sz w:val="18"/>
        </w:rPr>
        <w:t> </w:t>
      </w:r>
      <w:r>
        <w:rPr>
          <w:spacing w:val="-2"/>
          <w:sz w:val="18"/>
        </w:rPr>
        <w:t>la</w:t>
      </w:r>
      <w:r>
        <w:rPr>
          <w:spacing w:val="-9"/>
          <w:sz w:val="18"/>
        </w:rPr>
        <w:t> </w:t>
      </w:r>
      <w:r>
        <w:rPr>
          <w:spacing w:val="-2"/>
          <w:sz w:val="18"/>
        </w:rPr>
        <w:t>perspectiva </w:t>
      </w:r>
      <w:r>
        <w:rPr>
          <w:sz w:val="18"/>
        </w:rPr>
        <w:t>de género en Programas de Salud. México: SEGOB.</w:t>
      </w:r>
    </w:p>
    <w:p>
      <w:pPr>
        <w:pStyle w:val="BodyText"/>
        <w:spacing w:before="10"/>
      </w:pPr>
    </w:p>
    <w:p>
      <w:pPr>
        <w:pStyle w:val="ListParagraph"/>
        <w:numPr>
          <w:ilvl w:val="0"/>
          <w:numId w:val="13"/>
        </w:numPr>
        <w:tabs>
          <w:tab w:pos="373" w:val="left" w:leader="none"/>
        </w:tabs>
        <w:spacing w:line="240" w:lineRule="auto" w:before="0" w:after="0"/>
        <w:ind w:left="373" w:right="0" w:hanging="129"/>
        <w:jc w:val="left"/>
        <w:rPr>
          <w:sz w:val="18"/>
        </w:rPr>
      </w:pPr>
      <w:r>
        <w:rPr>
          <w:sz w:val="18"/>
        </w:rPr>
        <w:t>CEDH</w:t>
      </w:r>
      <w:r>
        <w:rPr>
          <w:spacing w:val="-6"/>
          <w:sz w:val="18"/>
        </w:rPr>
        <w:t> </w:t>
      </w:r>
      <w:r>
        <w:rPr>
          <w:sz w:val="18"/>
        </w:rPr>
        <w:t>(2017),</w:t>
      </w:r>
      <w:r>
        <w:rPr>
          <w:spacing w:val="-3"/>
          <w:sz w:val="18"/>
        </w:rPr>
        <w:t> </w:t>
      </w:r>
      <w:r>
        <w:rPr>
          <w:sz w:val="18"/>
        </w:rPr>
        <w:t>Diagnóstico</w:t>
      </w:r>
      <w:r>
        <w:rPr>
          <w:spacing w:val="-3"/>
          <w:sz w:val="18"/>
        </w:rPr>
        <w:t> </w:t>
      </w:r>
      <w:r>
        <w:rPr>
          <w:sz w:val="18"/>
        </w:rPr>
        <w:t>sobre</w:t>
      </w:r>
      <w:r>
        <w:rPr>
          <w:spacing w:val="-3"/>
          <w:sz w:val="18"/>
        </w:rPr>
        <w:t> </w:t>
      </w:r>
      <w:r>
        <w:rPr>
          <w:sz w:val="18"/>
        </w:rPr>
        <w:t>la</w:t>
      </w:r>
      <w:r>
        <w:rPr>
          <w:spacing w:val="-3"/>
          <w:sz w:val="18"/>
        </w:rPr>
        <w:t> </w:t>
      </w:r>
      <w:r>
        <w:rPr>
          <w:sz w:val="18"/>
        </w:rPr>
        <w:t>situación</w:t>
      </w:r>
      <w:r>
        <w:rPr>
          <w:spacing w:val="-3"/>
          <w:sz w:val="18"/>
        </w:rPr>
        <w:t> </w:t>
      </w:r>
      <w:r>
        <w:rPr>
          <w:sz w:val="18"/>
        </w:rPr>
        <w:t>de</w:t>
      </w:r>
      <w:r>
        <w:rPr>
          <w:spacing w:val="-3"/>
          <w:sz w:val="18"/>
        </w:rPr>
        <w:t> </w:t>
      </w:r>
      <w:r>
        <w:rPr>
          <w:sz w:val="18"/>
        </w:rPr>
        <w:t>los</w:t>
      </w:r>
      <w:r>
        <w:rPr>
          <w:spacing w:val="-3"/>
          <w:sz w:val="18"/>
        </w:rPr>
        <w:t> </w:t>
      </w:r>
      <w:r>
        <w:rPr>
          <w:sz w:val="18"/>
        </w:rPr>
        <w:t>Derechos</w:t>
      </w:r>
      <w:r>
        <w:rPr>
          <w:spacing w:val="-3"/>
          <w:sz w:val="18"/>
        </w:rPr>
        <w:t> </w:t>
      </w:r>
      <w:r>
        <w:rPr>
          <w:sz w:val="18"/>
        </w:rPr>
        <w:t>Humanos</w:t>
      </w:r>
      <w:r>
        <w:rPr>
          <w:spacing w:val="-4"/>
          <w:sz w:val="18"/>
        </w:rPr>
        <w:t> </w:t>
      </w:r>
      <w:r>
        <w:rPr>
          <w:sz w:val="18"/>
        </w:rPr>
        <w:t>en</w:t>
      </w:r>
      <w:r>
        <w:rPr>
          <w:spacing w:val="-3"/>
          <w:sz w:val="18"/>
        </w:rPr>
        <w:t> </w:t>
      </w:r>
      <w:r>
        <w:rPr>
          <w:sz w:val="18"/>
        </w:rPr>
        <w:t>el</w:t>
      </w:r>
      <w:r>
        <w:rPr>
          <w:spacing w:val="-3"/>
          <w:sz w:val="18"/>
        </w:rPr>
        <w:t> </w:t>
      </w:r>
      <w:r>
        <w:rPr>
          <w:sz w:val="18"/>
        </w:rPr>
        <w:t>estado</w:t>
      </w:r>
      <w:r>
        <w:rPr>
          <w:spacing w:val="-3"/>
          <w:sz w:val="18"/>
        </w:rPr>
        <w:t> </w:t>
      </w:r>
      <w:r>
        <w:rPr>
          <w:sz w:val="18"/>
        </w:rPr>
        <w:t>de</w:t>
      </w:r>
      <w:r>
        <w:rPr>
          <w:spacing w:val="-3"/>
          <w:sz w:val="18"/>
        </w:rPr>
        <w:t> </w:t>
      </w:r>
      <w:r>
        <w:rPr>
          <w:sz w:val="18"/>
        </w:rPr>
        <w:t>San</w:t>
      </w:r>
      <w:r>
        <w:rPr>
          <w:spacing w:val="-3"/>
          <w:sz w:val="18"/>
        </w:rPr>
        <w:t> </w:t>
      </w:r>
      <w:r>
        <w:rPr>
          <w:sz w:val="18"/>
        </w:rPr>
        <w:t>Luis</w:t>
      </w:r>
      <w:r>
        <w:rPr>
          <w:spacing w:val="-3"/>
          <w:sz w:val="18"/>
        </w:rPr>
        <w:t> </w:t>
      </w:r>
      <w:r>
        <w:rPr>
          <w:sz w:val="18"/>
        </w:rPr>
        <w:t>Potosí.</w:t>
      </w:r>
      <w:r>
        <w:rPr>
          <w:spacing w:val="-3"/>
          <w:sz w:val="18"/>
        </w:rPr>
        <w:t> </w:t>
      </w:r>
      <w:r>
        <w:rPr>
          <w:sz w:val="18"/>
        </w:rPr>
        <w:t>México:</w:t>
      </w:r>
      <w:r>
        <w:rPr>
          <w:spacing w:val="-3"/>
          <w:sz w:val="18"/>
        </w:rPr>
        <w:t> </w:t>
      </w:r>
      <w:r>
        <w:rPr>
          <w:sz w:val="18"/>
        </w:rPr>
        <w:t>CEDH,</w:t>
      </w:r>
      <w:r>
        <w:rPr>
          <w:spacing w:val="-3"/>
          <w:sz w:val="18"/>
        </w:rPr>
        <w:t> </w:t>
      </w:r>
      <w:r>
        <w:rPr>
          <w:spacing w:val="-5"/>
          <w:sz w:val="18"/>
        </w:rPr>
        <w:t>UE.</w:t>
      </w:r>
    </w:p>
    <w:p>
      <w:pPr>
        <w:pStyle w:val="BodyText"/>
        <w:spacing w:before="18"/>
      </w:pPr>
    </w:p>
    <w:p>
      <w:pPr>
        <w:pStyle w:val="ListParagraph"/>
        <w:numPr>
          <w:ilvl w:val="0"/>
          <w:numId w:val="13"/>
        </w:numPr>
        <w:tabs>
          <w:tab w:pos="355" w:val="left" w:leader="none"/>
        </w:tabs>
        <w:spacing w:line="249" w:lineRule="auto" w:before="0" w:after="0"/>
        <w:ind w:left="244" w:right="238" w:firstLine="0"/>
        <w:jc w:val="both"/>
        <w:rPr>
          <w:sz w:val="18"/>
        </w:rPr>
      </w:pPr>
      <w:r>
        <w:rPr>
          <w:sz w:val="18"/>
        </w:rPr>
        <w:t>COMISIÓN INTERAMERICANA DE DERECHOS HUMANOS (2014), Derecho a la verdad en las américas. Estados Unidos de América: CIDH.</w:t>
      </w:r>
    </w:p>
    <w:p>
      <w:pPr>
        <w:pStyle w:val="BodyText"/>
        <w:spacing w:before="10"/>
      </w:pPr>
    </w:p>
    <w:p>
      <w:pPr>
        <w:pStyle w:val="ListParagraph"/>
        <w:numPr>
          <w:ilvl w:val="0"/>
          <w:numId w:val="13"/>
        </w:numPr>
        <w:tabs>
          <w:tab w:pos="345" w:val="left" w:leader="none"/>
        </w:tabs>
        <w:spacing w:line="249" w:lineRule="auto" w:before="1" w:after="0"/>
        <w:ind w:left="244" w:right="239" w:firstLine="0"/>
        <w:jc w:val="both"/>
        <w:rPr>
          <w:sz w:val="18"/>
        </w:rPr>
      </w:pPr>
      <w:r>
        <w:rPr>
          <w:sz w:val="18"/>
        </w:rPr>
        <w:t>INSTITUTO</w:t>
      </w:r>
      <w:r>
        <w:rPr>
          <w:spacing w:val="-13"/>
          <w:sz w:val="18"/>
        </w:rPr>
        <w:t> </w:t>
      </w:r>
      <w:r>
        <w:rPr>
          <w:sz w:val="18"/>
        </w:rPr>
        <w:t>COLOMBIANO</w:t>
      </w:r>
      <w:r>
        <w:rPr>
          <w:spacing w:val="-12"/>
          <w:sz w:val="18"/>
        </w:rPr>
        <w:t> </w:t>
      </w:r>
      <w:r>
        <w:rPr>
          <w:sz w:val="18"/>
        </w:rPr>
        <w:t>DE</w:t>
      </w:r>
      <w:r>
        <w:rPr>
          <w:spacing w:val="-13"/>
          <w:sz w:val="18"/>
        </w:rPr>
        <w:t> </w:t>
      </w:r>
      <w:r>
        <w:rPr>
          <w:sz w:val="18"/>
        </w:rPr>
        <w:t>BIENESTAR</w:t>
      </w:r>
      <w:r>
        <w:rPr>
          <w:spacing w:val="-12"/>
          <w:sz w:val="18"/>
        </w:rPr>
        <w:t> </w:t>
      </w:r>
      <w:r>
        <w:rPr>
          <w:sz w:val="18"/>
        </w:rPr>
        <w:t>FAMILIAR</w:t>
      </w:r>
      <w:r>
        <w:rPr>
          <w:spacing w:val="-13"/>
          <w:sz w:val="18"/>
        </w:rPr>
        <w:t> </w:t>
      </w:r>
      <w:r>
        <w:rPr>
          <w:sz w:val="18"/>
        </w:rPr>
        <w:t>(2006),</w:t>
      </w:r>
      <w:r>
        <w:rPr>
          <w:spacing w:val="-13"/>
          <w:sz w:val="18"/>
        </w:rPr>
        <w:t> </w:t>
      </w:r>
      <w:r>
        <w:rPr>
          <w:sz w:val="18"/>
        </w:rPr>
        <w:t>Manual</w:t>
      </w:r>
      <w:r>
        <w:rPr>
          <w:spacing w:val="-12"/>
          <w:sz w:val="18"/>
        </w:rPr>
        <w:t> </w:t>
      </w:r>
      <w:r>
        <w:rPr>
          <w:sz w:val="18"/>
        </w:rPr>
        <w:t>para</w:t>
      </w:r>
      <w:r>
        <w:rPr>
          <w:spacing w:val="-13"/>
          <w:sz w:val="18"/>
        </w:rPr>
        <w:t> </w:t>
      </w:r>
      <w:r>
        <w:rPr>
          <w:sz w:val="18"/>
        </w:rPr>
        <w:t>la</w:t>
      </w:r>
      <w:r>
        <w:rPr>
          <w:spacing w:val="-12"/>
          <w:sz w:val="18"/>
        </w:rPr>
        <w:t> </w:t>
      </w:r>
      <w:r>
        <w:rPr>
          <w:sz w:val="18"/>
        </w:rPr>
        <w:t>ejecución</w:t>
      </w:r>
      <w:r>
        <w:rPr>
          <w:spacing w:val="-13"/>
          <w:sz w:val="18"/>
        </w:rPr>
        <w:t> </w:t>
      </w:r>
      <w:r>
        <w:rPr>
          <w:sz w:val="18"/>
        </w:rPr>
        <w:t>de</w:t>
      </w:r>
      <w:r>
        <w:rPr>
          <w:spacing w:val="-12"/>
          <w:sz w:val="18"/>
        </w:rPr>
        <w:t> </w:t>
      </w:r>
      <w:r>
        <w:rPr>
          <w:sz w:val="18"/>
        </w:rPr>
        <w:t>tratados</w:t>
      </w:r>
      <w:r>
        <w:rPr>
          <w:spacing w:val="-13"/>
          <w:sz w:val="18"/>
        </w:rPr>
        <w:t> </w:t>
      </w:r>
      <w:r>
        <w:rPr>
          <w:sz w:val="18"/>
        </w:rPr>
        <w:t>y</w:t>
      </w:r>
      <w:r>
        <w:rPr>
          <w:spacing w:val="-12"/>
          <w:sz w:val="18"/>
        </w:rPr>
        <w:t> </w:t>
      </w:r>
      <w:r>
        <w:rPr>
          <w:sz w:val="18"/>
        </w:rPr>
        <w:t>convenios</w:t>
      </w:r>
      <w:r>
        <w:rPr>
          <w:spacing w:val="-13"/>
          <w:sz w:val="18"/>
        </w:rPr>
        <w:t> </w:t>
      </w:r>
      <w:r>
        <w:rPr>
          <w:sz w:val="18"/>
        </w:rPr>
        <w:t>internacionales en</w:t>
      </w:r>
      <w:r>
        <w:rPr>
          <w:spacing w:val="26"/>
          <w:sz w:val="18"/>
        </w:rPr>
        <w:t> </w:t>
      </w:r>
      <w:r>
        <w:rPr>
          <w:sz w:val="18"/>
        </w:rPr>
        <w:t>materia</w:t>
      </w:r>
      <w:r>
        <w:rPr>
          <w:spacing w:val="26"/>
          <w:sz w:val="18"/>
        </w:rPr>
        <w:t> </w:t>
      </w:r>
      <w:r>
        <w:rPr>
          <w:sz w:val="18"/>
        </w:rPr>
        <w:t>de</w:t>
      </w:r>
      <w:r>
        <w:rPr>
          <w:spacing w:val="26"/>
          <w:sz w:val="18"/>
        </w:rPr>
        <w:t> </w:t>
      </w:r>
      <w:r>
        <w:rPr>
          <w:sz w:val="18"/>
        </w:rPr>
        <w:t>niñez</w:t>
      </w:r>
      <w:r>
        <w:rPr>
          <w:spacing w:val="26"/>
          <w:sz w:val="18"/>
        </w:rPr>
        <w:t> </w:t>
      </w:r>
      <w:r>
        <w:rPr>
          <w:sz w:val="18"/>
        </w:rPr>
        <w:t>y</w:t>
      </w:r>
      <w:r>
        <w:rPr>
          <w:spacing w:val="26"/>
          <w:sz w:val="18"/>
        </w:rPr>
        <w:t> </w:t>
      </w:r>
      <w:r>
        <w:rPr>
          <w:sz w:val="18"/>
        </w:rPr>
        <w:t>de</w:t>
      </w:r>
      <w:r>
        <w:rPr>
          <w:spacing w:val="26"/>
          <w:sz w:val="18"/>
        </w:rPr>
        <w:t> </w:t>
      </w:r>
      <w:r>
        <w:rPr>
          <w:sz w:val="18"/>
        </w:rPr>
        <w:t>familia,</w:t>
      </w:r>
      <w:r>
        <w:rPr>
          <w:spacing w:val="26"/>
          <w:sz w:val="18"/>
        </w:rPr>
        <w:t> </w:t>
      </w:r>
      <w:r>
        <w:rPr>
          <w:sz w:val="18"/>
        </w:rPr>
        <w:t>y</w:t>
      </w:r>
      <w:r>
        <w:rPr>
          <w:spacing w:val="26"/>
          <w:sz w:val="18"/>
        </w:rPr>
        <w:t> </w:t>
      </w:r>
      <w:r>
        <w:rPr>
          <w:sz w:val="18"/>
        </w:rPr>
        <w:t>el</w:t>
      </w:r>
      <w:r>
        <w:rPr>
          <w:spacing w:val="26"/>
          <w:sz w:val="18"/>
        </w:rPr>
        <w:t> </w:t>
      </w:r>
      <w:r>
        <w:rPr>
          <w:sz w:val="18"/>
        </w:rPr>
        <w:t>manejo</w:t>
      </w:r>
      <w:r>
        <w:rPr>
          <w:spacing w:val="26"/>
          <w:sz w:val="18"/>
        </w:rPr>
        <w:t> </w:t>
      </w:r>
      <w:r>
        <w:rPr>
          <w:sz w:val="18"/>
        </w:rPr>
        <w:t>de</w:t>
      </w:r>
      <w:r>
        <w:rPr>
          <w:spacing w:val="26"/>
          <w:sz w:val="18"/>
        </w:rPr>
        <w:t> </w:t>
      </w:r>
      <w:r>
        <w:rPr>
          <w:sz w:val="18"/>
        </w:rPr>
        <w:t>los</w:t>
      </w:r>
      <w:r>
        <w:rPr>
          <w:spacing w:val="26"/>
          <w:sz w:val="18"/>
        </w:rPr>
        <w:t> </w:t>
      </w:r>
      <w:r>
        <w:rPr>
          <w:sz w:val="18"/>
        </w:rPr>
        <w:t>trámites</w:t>
      </w:r>
      <w:r>
        <w:rPr>
          <w:spacing w:val="26"/>
          <w:sz w:val="18"/>
        </w:rPr>
        <w:t> </w:t>
      </w:r>
      <w:r>
        <w:rPr>
          <w:sz w:val="18"/>
        </w:rPr>
        <w:t>consulares</w:t>
      </w:r>
      <w:r>
        <w:rPr>
          <w:spacing w:val="26"/>
          <w:sz w:val="18"/>
        </w:rPr>
        <w:t> </w:t>
      </w:r>
      <w:r>
        <w:rPr>
          <w:sz w:val="18"/>
        </w:rPr>
        <w:t>para</w:t>
      </w:r>
      <w:r>
        <w:rPr>
          <w:spacing w:val="26"/>
          <w:sz w:val="18"/>
        </w:rPr>
        <w:t> </w:t>
      </w:r>
      <w:r>
        <w:rPr>
          <w:sz w:val="18"/>
        </w:rPr>
        <w:t>la</w:t>
      </w:r>
      <w:r>
        <w:rPr>
          <w:spacing w:val="26"/>
          <w:sz w:val="18"/>
        </w:rPr>
        <w:t> </w:t>
      </w:r>
      <w:r>
        <w:rPr>
          <w:sz w:val="18"/>
        </w:rPr>
        <w:t>restitución</w:t>
      </w:r>
      <w:r>
        <w:rPr>
          <w:spacing w:val="26"/>
          <w:sz w:val="18"/>
        </w:rPr>
        <w:t> </w:t>
      </w:r>
      <w:r>
        <w:rPr>
          <w:sz w:val="18"/>
        </w:rPr>
        <w:t>internacional</w:t>
      </w:r>
      <w:r>
        <w:rPr>
          <w:spacing w:val="26"/>
          <w:sz w:val="18"/>
        </w:rPr>
        <w:t> </w:t>
      </w:r>
      <w:r>
        <w:rPr>
          <w:sz w:val="18"/>
        </w:rPr>
        <w:t>de</w:t>
      </w:r>
      <w:r>
        <w:rPr>
          <w:spacing w:val="26"/>
          <w:sz w:val="18"/>
        </w:rPr>
        <w:t> </w:t>
      </w:r>
      <w:r>
        <w:rPr>
          <w:sz w:val="18"/>
        </w:rPr>
        <w:t>derechos</w:t>
      </w:r>
      <w:r>
        <w:rPr>
          <w:spacing w:val="26"/>
          <w:sz w:val="18"/>
        </w:rPr>
        <w:t> </w:t>
      </w:r>
      <w:r>
        <w:rPr>
          <w:sz w:val="18"/>
        </w:rPr>
        <w:t>de</w:t>
      </w:r>
      <w:r>
        <w:rPr>
          <w:spacing w:val="26"/>
          <w:sz w:val="18"/>
        </w:rPr>
        <w:t> </w:t>
      </w:r>
      <w:r>
        <w:rPr>
          <w:sz w:val="18"/>
        </w:rPr>
        <w:t>la niñez. Bogotá: ICBF.</w:t>
      </w:r>
    </w:p>
    <w:p>
      <w:pPr>
        <w:pStyle w:val="BodyText"/>
        <w:spacing w:before="11"/>
      </w:pPr>
    </w:p>
    <w:p>
      <w:pPr>
        <w:pStyle w:val="ListParagraph"/>
        <w:numPr>
          <w:ilvl w:val="0"/>
          <w:numId w:val="13"/>
        </w:numPr>
        <w:tabs>
          <w:tab w:pos="365" w:val="left" w:leader="none"/>
        </w:tabs>
        <w:spacing w:line="249" w:lineRule="auto" w:before="0" w:after="0"/>
        <w:ind w:left="244" w:right="237" w:firstLine="0"/>
        <w:jc w:val="both"/>
        <w:rPr>
          <w:sz w:val="18"/>
        </w:rPr>
      </w:pPr>
      <w:r>
        <w:rPr>
          <w:sz w:val="18"/>
        </w:rPr>
        <w:t>LARA ESPINOSA, Diana (2013), “Grupos en situación de vulnerabilidad”. En Colección de textos sobre Derechos Humanos. México: CNDH</w:t>
      </w:r>
    </w:p>
    <w:p>
      <w:pPr>
        <w:pStyle w:val="BodyText"/>
        <w:spacing w:before="10"/>
      </w:pPr>
    </w:p>
    <w:p>
      <w:pPr>
        <w:pStyle w:val="ListParagraph"/>
        <w:numPr>
          <w:ilvl w:val="0"/>
          <w:numId w:val="13"/>
        </w:numPr>
        <w:tabs>
          <w:tab w:pos="389" w:val="left" w:leader="none"/>
        </w:tabs>
        <w:spacing w:line="249" w:lineRule="auto" w:before="0" w:after="0"/>
        <w:ind w:left="244" w:right="237" w:firstLine="0"/>
        <w:jc w:val="left"/>
        <w:rPr>
          <w:sz w:val="18"/>
        </w:rPr>
      </w:pPr>
      <w:r>
        <w:rPr>
          <w:sz w:val="18"/>
        </w:rPr>
        <w:t>ONU</w:t>
      </w:r>
      <w:r>
        <w:rPr>
          <w:spacing w:val="40"/>
          <w:sz w:val="18"/>
        </w:rPr>
        <w:t> </w:t>
      </w:r>
      <w:r>
        <w:rPr>
          <w:sz w:val="18"/>
        </w:rPr>
        <w:t>(2001),</w:t>
      </w:r>
      <w:r>
        <w:rPr>
          <w:spacing w:val="40"/>
          <w:sz w:val="18"/>
        </w:rPr>
        <w:t> </w:t>
      </w:r>
      <w:r>
        <w:rPr>
          <w:sz w:val="18"/>
        </w:rPr>
        <w:t>Conferencia</w:t>
      </w:r>
      <w:r>
        <w:rPr>
          <w:spacing w:val="40"/>
          <w:sz w:val="18"/>
        </w:rPr>
        <w:t> </w:t>
      </w:r>
      <w:r>
        <w:rPr>
          <w:sz w:val="18"/>
        </w:rPr>
        <w:t>Mundial</w:t>
      </w:r>
      <w:r>
        <w:rPr>
          <w:spacing w:val="40"/>
          <w:sz w:val="18"/>
        </w:rPr>
        <w:t> </w:t>
      </w:r>
      <w:r>
        <w:rPr>
          <w:sz w:val="18"/>
        </w:rPr>
        <w:t>contra</w:t>
      </w:r>
      <w:r>
        <w:rPr>
          <w:spacing w:val="40"/>
          <w:sz w:val="18"/>
        </w:rPr>
        <w:t> </w:t>
      </w:r>
      <w:r>
        <w:rPr>
          <w:sz w:val="18"/>
        </w:rPr>
        <w:t>el</w:t>
      </w:r>
      <w:r>
        <w:rPr>
          <w:spacing w:val="40"/>
          <w:sz w:val="18"/>
        </w:rPr>
        <w:t> </w:t>
      </w:r>
      <w:r>
        <w:rPr>
          <w:sz w:val="18"/>
        </w:rPr>
        <w:t>Racismo,</w:t>
      </w:r>
      <w:r>
        <w:rPr>
          <w:spacing w:val="40"/>
          <w:sz w:val="18"/>
        </w:rPr>
        <w:t> </w:t>
      </w:r>
      <w:r>
        <w:rPr>
          <w:sz w:val="18"/>
        </w:rPr>
        <w:t>la</w:t>
      </w:r>
      <w:r>
        <w:rPr>
          <w:spacing w:val="40"/>
          <w:sz w:val="18"/>
        </w:rPr>
        <w:t> </w:t>
      </w:r>
      <w:r>
        <w:rPr>
          <w:sz w:val="18"/>
        </w:rPr>
        <w:t>Discriminación</w:t>
      </w:r>
      <w:r>
        <w:rPr>
          <w:spacing w:val="40"/>
          <w:sz w:val="18"/>
        </w:rPr>
        <w:t> </w:t>
      </w:r>
      <w:r>
        <w:rPr>
          <w:sz w:val="18"/>
        </w:rPr>
        <w:t>Racial</w:t>
      </w:r>
      <w:r>
        <w:rPr>
          <w:spacing w:val="40"/>
          <w:sz w:val="18"/>
        </w:rPr>
        <w:t> </w:t>
      </w:r>
      <w:r>
        <w:rPr>
          <w:sz w:val="18"/>
        </w:rPr>
        <w:t>la</w:t>
      </w:r>
      <w:r>
        <w:rPr>
          <w:spacing w:val="40"/>
          <w:sz w:val="18"/>
        </w:rPr>
        <w:t> </w:t>
      </w:r>
      <w:r>
        <w:rPr>
          <w:sz w:val="18"/>
        </w:rPr>
        <w:t>Xenofobia</w:t>
      </w:r>
      <w:r>
        <w:rPr>
          <w:spacing w:val="40"/>
          <w:sz w:val="18"/>
        </w:rPr>
        <w:t> </w:t>
      </w:r>
      <w:r>
        <w:rPr>
          <w:sz w:val="18"/>
        </w:rPr>
        <w:t>y</w:t>
      </w:r>
      <w:r>
        <w:rPr>
          <w:spacing w:val="40"/>
          <w:sz w:val="18"/>
        </w:rPr>
        <w:t> </w:t>
      </w:r>
      <w:r>
        <w:rPr>
          <w:sz w:val="18"/>
        </w:rPr>
        <w:t>las</w:t>
      </w:r>
      <w:r>
        <w:rPr>
          <w:spacing w:val="40"/>
          <w:sz w:val="18"/>
        </w:rPr>
        <w:t> </w:t>
      </w:r>
      <w:r>
        <w:rPr>
          <w:sz w:val="18"/>
        </w:rPr>
        <w:t>Formas</w:t>
      </w:r>
      <w:r>
        <w:rPr>
          <w:spacing w:val="40"/>
          <w:sz w:val="18"/>
        </w:rPr>
        <w:t> </w:t>
      </w:r>
      <w:r>
        <w:rPr>
          <w:sz w:val="18"/>
        </w:rPr>
        <w:t>Conexas</w:t>
      </w:r>
      <w:r>
        <w:rPr>
          <w:spacing w:val="40"/>
          <w:sz w:val="18"/>
        </w:rPr>
        <w:t> </w:t>
      </w:r>
      <w:r>
        <w:rPr>
          <w:sz w:val="18"/>
        </w:rPr>
        <w:t>de Intolerancia. Sudáfrica: ONU.</w:t>
      </w:r>
    </w:p>
    <w:p>
      <w:pPr>
        <w:pStyle w:val="BodyText"/>
        <w:spacing w:before="11"/>
      </w:pPr>
    </w:p>
    <w:p>
      <w:pPr>
        <w:pStyle w:val="ListParagraph"/>
        <w:numPr>
          <w:ilvl w:val="0"/>
          <w:numId w:val="13"/>
        </w:numPr>
        <w:tabs>
          <w:tab w:pos="356" w:val="left" w:leader="none"/>
        </w:tabs>
        <w:spacing w:line="249" w:lineRule="auto" w:before="0" w:after="0"/>
        <w:ind w:left="244" w:right="239" w:firstLine="0"/>
        <w:jc w:val="both"/>
        <w:rPr>
          <w:sz w:val="18"/>
        </w:rPr>
      </w:pPr>
      <w:r>
        <w:rPr>
          <w:sz w:val="18"/>
        </w:rPr>
        <w:t>RED POR LOS DERECHOS DE LA</w:t>
      </w:r>
      <w:r>
        <w:rPr>
          <w:spacing w:val="-10"/>
          <w:sz w:val="18"/>
        </w:rPr>
        <w:t> </w:t>
      </w:r>
      <w:r>
        <w:rPr>
          <w:sz w:val="18"/>
        </w:rPr>
        <w:t>INFANCIA</w:t>
      </w:r>
      <w:r>
        <w:rPr>
          <w:spacing w:val="-10"/>
          <w:sz w:val="18"/>
        </w:rPr>
        <w:t> </w:t>
      </w:r>
      <w:r>
        <w:rPr>
          <w:sz w:val="18"/>
        </w:rPr>
        <w:t>EN MÉXICO (2018), La infancia cuenta en México 2017. Desafíos en el acceso a la justicia para niñas, niños y adolescentes. México: REDIM.</w:t>
      </w:r>
    </w:p>
    <w:p>
      <w:pPr>
        <w:pStyle w:val="BodyText"/>
        <w:spacing w:before="10"/>
      </w:pPr>
    </w:p>
    <w:p>
      <w:pPr>
        <w:pStyle w:val="ListParagraph"/>
        <w:numPr>
          <w:ilvl w:val="0"/>
          <w:numId w:val="13"/>
        </w:numPr>
        <w:tabs>
          <w:tab w:pos="358" w:val="left" w:leader="none"/>
        </w:tabs>
        <w:spacing w:line="240" w:lineRule="auto" w:before="0" w:after="0"/>
        <w:ind w:left="358" w:right="0" w:hanging="114"/>
        <w:jc w:val="left"/>
        <w:rPr>
          <w:sz w:val="18"/>
        </w:rPr>
      </w:pPr>
      <w:r>
        <w:rPr>
          <w:sz w:val="18"/>
        </w:rPr>
        <w:t>SISTEMA</w:t>
      </w:r>
      <w:r>
        <w:rPr>
          <w:spacing w:val="-7"/>
          <w:sz w:val="18"/>
        </w:rPr>
        <w:t> </w:t>
      </w:r>
      <w:r>
        <w:rPr>
          <w:sz w:val="18"/>
        </w:rPr>
        <w:t>NACIONAL</w:t>
      </w:r>
      <w:r>
        <w:rPr>
          <w:spacing w:val="-2"/>
          <w:sz w:val="18"/>
        </w:rPr>
        <w:t> </w:t>
      </w:r>
      <w:r>
        <w:rPr>
          <w:sz w:val="18"/>
        </w:rPr>
        <w:t>DE</w:t>
      </w:r>
      <w:r>
        <w:rPr>
          <w:spacing w:val="6"/>
          <w:sz w:val="18"/>
        </w:rPr>
        <w:t> </w:t>
      </w:r>
      <w:r>
        <w:rPr>
          <w:sz w:val="18"/>
        </w:rPr>
        <w:t>PROTECCIÓN</w:t>
      </w:r>
      <w:r>
        <w:rPr>
          <w:spacing w:val="5"/>
          <w:sz w:val="18"/>
        </w:rPr>
        <w:t> </w:t>
      </w:r>
      <w:r>
        <w:rPr>
          <w:sz w:val="18"/>
        </w:rPr>
        <w:t>DE</w:t>
      </w:r>
      <w:r>
        <w:rPr>
          <w:spacing w:val="5"/>
          <w:sz w:val="18"/>
        </w:rPr>
        <w:t> </w:t>
      </w:r>
      <w:r>
        <w:rPr>
          <w:sz w:val="18"/>
        </w:rPr>
        <w:t>NIÑAS,</w:t>
      </w:r>
      <w:r>
        <w:rPr>
          <w:spacing w:val="5"/>
          <w:sz w:val="18"/>
        </w:rPr>
        <w:t> </w:t>
      </w:r>
      <w:r>
        <w:rPr>
          <w:sz w:val="18"/>
        </w:rPr>
        <w:t>NIÑOS</w:t>
      </w:r>
      <w:r>
        <w:rPr>
          <w:spacing w:val="1"/>
          <w:sz w:val="18"/>
        </w:rPr>
        <w:t> </w:t>
      </w:r>
      <w:r>
        <w:rPr>
          <w:sz w:val="18"/>
        </w:rPr>
        <w:t>Y</w:t>
      </w:r>
      <w:r>
        <w:rPr>
          <w:spacing w:val="-9"/>
          <w:sz w:val="18"/>
        </w:rPr>
        <w:t> </w:t>
      </w:r>
      <w:r>
        <w:rPr>
          <w:sz w:val="18"/>
        </w:rPr>
        <w:t>ADOLESCENTES</w:t>
      </w:r>
      <w:r>
        <w:rPr>
          <w:spacing w:val="5"/>
          <w:sz w:val="18"/>
        </w:rPr>
        <w:t> </w:t>
      </w:r>
      <w:r>
        <w:rPr>
          <w:sz w:val="18"/>
        </w:rPr>
        <w:t>(2018),</w:t>
      </w:r>
      <w:r>
        <w:rPr>
          <w:spacing w:val="5"/>
          <w:sz w:val="18"/>
        </w:rPr>
        <w:t> </w:t>
      </w:r>
      <w:r>
        <w:rPr>
          <w:sz w:val="18"/>
        </w:rPr>
        <w:t>La</w:t>
      </w:r>
      <w:r>
        <w:rPr>
          <w:spacing w:val="6"/>
          <w:sz w:val="18"/>
        </w:rPr>
        <w:t> </w:t>
      </w:r>
      <w:r>
        <w:rPr>
          <w:sz w:val="18"/>
        </w:rPr>
        <w:t>Constitución</w:t>
      </w:r>
      <w:r>
        <w:rPr>
          <w:spacing w:val="5"/>
          <w:sz w:val="18"/>
        </w:rPr>
        <w:t> </w:t>
      </w:r>
      <w:r>
        <w:rPr>
          <w:sz w:val="18"/>
        </w:rPr>
        <w:t>y</w:t>
      </w:r>
      <w:r>
        <w:rPr>
          <w:spacing w:val="5"/>
          <w:sz w:val="18"/>
        </w:rPr>
        <w:t> </w:t>
      </w:r>
      <w:r>
        <w:rPr>
          <w:sz w:val="18"/>
        </w:rPr>
        <w:t>el</w:t>
      </w:r>
      <w:r>
        <w:rPr>
          <w:spacing w:val="5"/>
          <w:sz w:val="18"/>
        </w:rPr>
        <w:t> </w:t>
      </w:r>
      <w:r>
        <w:rPr>
          <w:sz w:val="18"/>
        </w:rPr>
        <w:t>papel</w:t>
      </w:r>
      <w:r>
        <w:rPr>
          <w:spacing w:val="5"/>
          <w:sz w:val="18"/>
        </w:rPr>
        <w:t> </w:t>
      </w:r>
      <w:r>
        <w:rPr>
          <w:sz w:val="18"/>
        </w:rPr>
        <w:t>de</w:t>
      </w:r>
      <w:r>
        <w:rPr>
          <w:spacing w:val="6"/>
          <w:sz w:val="18"/>
        </w:rPr>
        <w:t> </w:t>
      </w:r>
      <w:r>
        <w:rPr>
          <w:spacing w:val="-2"/>
          <w:sz w:val="18"/>
        </w:rPr>
        <w:t>Niñas,</w:t>
      </w:r>
    </w:p>
    <w:p>
      <w:pPr>
        <w:pStyle w:val="BodyText"/>
        <w:spacing w:before="9"/>
        <w:ind w:left="244"/>
      </w:pPr>
      <w:r>
        <w:rPr/>
        <w:t>Niños</w:t>
      </w:r>
      <w:r>
        <w:rPr>
          <w:spacing w:val="4"/>
        </w:rPr>
        <w:t> </w:t>
      </w:r>
      <w:r>
        <w:rPr/>
        <w:t>y</w:t>
      </w:r>
      <w:r>
        <w:rPr>
          <w:spacing w:val="-6"/>
        </w:rPr>
        <w:t> </w:t>
      </w:r>
      <w:r>
        <w:rPr/>
        <w:t>Adolescentes</w:t>
      </w:r>
      <w:r>
        <w:rPr>
          <w:spacing w:val="6"/>
        </w:rPr>
        <w:t> </w:t>
      </w:r>
      <w:r>
        <w:rPr/>
        <w:t>en</w:t>
      </w:r>
      <w:r>
        <w:rPr>
          <w:spacing w:val="7"/>
        </w:rPr>
        <w:t> </w:t>
      </w:r>
      <w:r>
        <w:rPr/>
        <w:t>el</w:t>
      </w:r>
      <w:r>
        <w:rPr>
          <w:spacing w:val="6"/>
        </w:rPr>
        <w:t> </w:t>
      </w:r>
      <w:r>
        <w:rPr/>
        <w:t>texto</w:t>
      </w:r>
      <w:r>
        <w:rPr>
          <w:spacing w:val="6"/>
        </w:rPr>
        <w:t> </w:t>
      </w:r>
      <w:r>
        <w:rPr/>
        <w:t>actual.</w:t>
      </w:r>
      <w:r>
        <w:rPr>
          <w:spacing w:val="6"/>
        </w:rPr>
        <w:t> </w:t>
      </w:r>
      <w:r>
        <w:rPr/>
        <w:t>México:</w:t>
      </w:r>
      <w:r>
        <w:rPr>
          <w:spacing w:val="7"/>
        </w:rPr>
        <w:t> </w:t>
      </w:r>
      <w:r>
        <w:rPr>
          <w:spacing w:val="-2"/>
        </w:rPr>
        <w:t>SEGOB.</w:t>
      </w:r>
    </w:p>
    <w:p>
      <w:pPr>
        <w:pStyle w:val="BodyText"/>
        <w:spacing w:before="18"/>
      </w:pPr>
    </w:p>
    <w:p>
      <w:pPr>
        <w:pStyle w:val="ListParagraph"/>
        <w:numPr>
          <w:ilvl w:val="0"/>
          <w:numId w:val="13"/>
        </w:numPr>
        <w:tabs>
          <w:tab w:pos="357" w:val="left" w:leader="none"/>
        </w:tabs>
        <w:spacing w:line="249" w:lineRule="auto" w:before="0" w:after="0"/>
        <w:ind w:left="244" w:right="239" w:firstLine="0"/>
        <w:jc w:val="left"/>
        <w:rPr>
          <w:sz w:val="18"/>
        </w:rPr>
      </w:pPr>
      <w:r>
        <w:rPr>
          <w:sz w:val="18"/>
        </w:rPr>
        <w:t>SUPREMA</w:t>
      </w:r>
      <w:r>
        <w:rPr>
          <w:spacing w:val="-8"/>
          <w:sz w:val="18"/>
        </w:rPr>
        <w:t> </w:t>
      </w:r>
      <w:r>
        <w:rPr>
          <w:sz w:val="18"/>
        </w:rPr>
        <w:t>CORTE DE JUSTICIA</w:t>
      </w:r>
      <w:r>
        <w:rPr>
          <w:spacing w:val="-8"/>
          <w:sz w:val="18"/>
        </w:rPr>
        <w:t> </w:t>
      </w:r>
      <w:r>
        <w:rPr>
          <w:sz w:val="18"/>
        </w:rPr>
        <w:t>DE LA</w:t>
      </w:r>
      <w:r>
        <w:rPr>
          <w:spacing w:val="-8"/>
          <w:sz w:val="18"/>
        </w:rPr>
        <w:t> </w:t>
      </w:r>
      <w:r>
        <w:rPr>
          <w:sz w:val="18"/>
        </w:rPr>
        <w:t>NACIÓN (2012), Protocolo de</w:t>
      </w:r>
      <w:r>
        <w:rPr>
          <w:spacing w:val="-4"/>
          <w:sz w:val="18"/>
        </w:rPr>
        <w:t> </w:t>
      </w:r>
      <w:r>
        <w:rPr>
          <w:sz w:val="18"/>
        </w:rPr>
        <w:t>Actuación para quienes imparten justicia en casos que afecten a niñas, niños y adolescentes. México: SCJN.</w:t>
      </w:r>
    </w:p>
    <w:p>
      <w:pPr>
        <w:pStyle w:val="BodyText"/>
        <w:spacing w:before="11"/>
      </w:pPr>
    </w:p>
    <w:p>
      <w:pPr>
        <w:pStyle w:val="ListParagraph"/>
        <w:numPr>
          <w:ilvl w:val="0"/>
          <w:numId w:val="13"/>
        </w:numPr>
        <w:tabs>
          <w:tab w:pos="356" w:val="left" w:leader="none"/>
        </w:tabs>
        <w:spacing w:line="249" w:lineRule="auto" w:before="0" w:after="0"/>
        <w:ind w:left="244" w:right="239" w:firstLine="0"/>
        <w:jc w:val="both"/>
        <w:rPr>
          <w:sz w:val="18"/>
        </w:rPr>
      </w:pPr>
      <w:r>
        <w:rPr>
          <w:sz w:val="18"/>
        </w:rPr>
        <w:t>SUPREMA CORTE DE JUSTICIA DE LA NACIÓN (2014), Protocolo de actuación para quienes imparten justicia en casos que involucren</w:t>
      </w:r>
      <w:r>
        <w:rPr>
          <w:spacing w:val="40"/>
          <w:sz w:val="18"/>
        </w:rPr>
        <w:t> </w:t>
      </w:r>
      <w:r>
        <w:rPr>
          <w:sz w:val="18"/>
        </w:rPr>
        <w:t>derechos</w:t>
      </w:r>
      <w:r>
        <w:rPr>
          <w:spacing w:val="40"/>
          <w:sz w:val="18"/>
        </w:rPr>
        <w:t> </w:t>
      </w:r>
      <w:r>
        <w:rPr>
          <w:sz w:val="18"/>
        </w:rPr>
        <w:t>de</w:t>
      </w:r>
      <w:r>
        <w:rPr>
          <w:spacing w:val="40"/>
          <w:sz w:val="18"/>
        </w:rPr>
        <w:t> </w:t>
      </w:r>
      <w:r>
        <w:rPr>
          <w:sz w:val="18"/>
        </w:rPr>
        <w:t>personas,</w:t>
      </w:r>
      <w:r>
        <w:rPr>
          <w:spacing w:val="40"/>
          <w:sz w:val="18"/>
        </w:rPr>
        <w:t> </w:t>
      </w:r>
      <w:r>
        <w:rPr>
          <w:sz w:val="18"/>
        </w:rPr>
        <w:t>comunidades</w:t>
      </w:r>
      <w:r>
        <w:rPr>
          <w:spacing w:val="40"/>
          <w:sz w:val="18"/>
        </w:rPr>
        <w:t> </w:t>
      </w:r>
      <w:r>
        <w:rPr>
          <w:sz w:val="18"/>
        </w:rPr>
        <w:t>y</w:t>
      </w:r>
      <w:r>
        <w:rPr>
          <w:spacing w:val="40"/>
          <w:sz w:val="18"/>
        </w:rPr>
        <w:t> </w:t>
      </w:r>
      <w:r>
        <w:rPr>
          <w:sz w:val="18"/>
        </w:rPr>
        <w:t>pueblos</w:t>
      </w:r>
      <w:r>
        <w:rPr>
          <w:spacing w:val="40"/>
          <w:sz w:val="18"/>
        </w:rPr>
        <w:t> </w:t>
      </w:r>
      <w:r>
        <w:rPr>
          <w:sz w:val="18"/>
        </w:rPr>
        <w:t>indígenas.</w:t>
      </w:r>
      <w:r>
        <w:rPr>
          <w:spacing w:val="40"/>
          <w:sz w:val="18"/>
        </w:rPr>
        <w:t> </w:t>
      </w:r>
      <w:r>
        <w:rPr>
          <w:sz w:val="18"/>
        </w:rPr>
        <w:t>México:</w:t>
      </w:r>
      <w:r>
        <w:rPr>
          <w:spacing w:val="40"/>
          <w:sz w:val="18"/>
        </w:rPr>
        <w:t> </w:t>
      </w:r>
      <w:r>
        <w:rPr>
          <w:sz w:val="18"/>
        </w:rPr>
        <w:t>SCJN.</w:t>
      </w:r>
    </w:p>
    <w:p>
      <w:pPr>
        <w:pStyle w:val="BodyText"/>
        <w:spacing w:before="10"/>
      </w:pPr>
    </w:p>
    <w:p>
      <w:pPr>
        <w:pStyle w:val="ListParagraph"/>
        <w:numPr>
          <w:ilvl w:val="0"/>
          <w:numId w:val="13"/>
        </w:numPr>
        <w:tabs>
          <w:tab w:pos="387" w:val="left" w:leader="none"/>
        </w:tabs>
        <w:spacing w:line="249" w:lineRule="auto" w:before="0" w:after="0"/>
        <w:ind w:left="244" w:right="239" w:firstLine="0"/>
        <w:jc w:val="both"/>
        <w:rPr>
          <w:sz w:val="18"/>
        </w:rPr>
      </w:pPr>
      <w:r>
        <w:rPr>
          <w:sz w:val="18"/>
        </w:rPr>
        <w:t>UNICEF (2016), Protocolo para la Prevención y Atención a Niñas, Niños y Adolescentes en Situación de Calle. Bolivia. </w:t>
      </w:r>
      <w:r>
        <w:rPr>
          <w:spacing w:val="-2"/>
          <w:sz w:val="18"/>
        </w:rPr>
        <w:t>UNICEF.</w:t>
      </w:r>
    </w:p>
    <w:p>
      <w:pPr>
        <w:pStyle w:val="BodyText"/>
        <w:spacing w:before="11"/>
      </w:pPr>
    </w:p>
    <w:p>
      <w:pPr>
        <w:pStyle w:val="ListParagraph"/>
        <w:numPr>
          <w:ilvl w:val="0"/>
          <w:numId w:val="13"/>
        </w:numPr>
        <w:tabs>
          <w:tab w:pos="388" w:val="left" w:leader="none"/>
        </w:tabs>
        <w:spacing w:line="249" w:lineRule="auto" w:before="0" w:after="0"/>
        <w:ind w:left="244" w:right="238" w:firstLine="0"/>
        <w:jc w:val="left"/>
        <w:rPr>
          <w:sz w:val="18"/>
        </w:rPr>
      </w:pPr>
      <w:r>
        <w:rPr>
          <w:sz w:val="18"/>
        </w:rPr>
        <w:t>UNICEF</w:t>
      </w:r>
      <w:r>
        <w:rPr>
          <w:spacing w:val="40"/>
          <w:sz w:val="18"/>
        </w:rPr>
        <w:t> </w:t>
      </w:r>
      <w:r>
        <w:rPr>
          <w:sz w:val="18"/>
        </w:rPr>
        <w:t>(2016),</w:t>
      </w:r>
      <w:r>
        <w:rPr>
          <w:spacing w:val="40"/>
          <w:sz w:val="18"/>
        </w:rPr>
        <w:t> </w:t>
      </w:r>
      <w:r>
        <w:rPr>
          <w:sz w:val="18"/>
        </w:rPr>
        <w:t>Guía</w:t>
      </w:r>
      <w:r>
        <w:rPr>
          <w:spacing w:val="40"/>
          <w:sz w:val="18"/>
        </w:rPr>
        <w:t> </w:t>
      </w:r>
      <w:r>
        <w:rPr>
          <w:sz w:val="18"/>
        </w:rPr>
        <w:t>Práctica</w:t>
      </w:r>
      <w:r>
        <w:rPr>
          <w:spacing w:val="40"/>
          <w:sz w:val="18"/>
        </w:rPr>
        <w:t> </w:t>
      </w:r>
      <w:r>
        <w:rPr>
          <w:sz w:val="18"/>
        </w:rPr>
        <w:t>para</w:t>
      </w:r>
      <w:r>
        <w:rPr>
          <w:spacing w:val="40"/>
          <w:sz w:val="18"/>
        </w:rPr>
        <w:t> </w:t>
      </w:r>
      <w:r>
        <w:rPr>
          <w:sz w:val="18"/>
        </w:rPr>
        <w:t>la</w:t>
      </w:r>
      <w:r>
        <w:rPr>
          <w:spacing w:val="40"/>
          <w:sz w:val="18"/>
        </w:rPr>
        <w:t> </w:t>
      </w:r>
      <w:r>
        <w:rPr>
          <w:sz w:val="18"/>
        </w:rPr>
        <w:t>Protección</w:t>
      </w:r>
      <w:r>
        <w:rPr>
          <w:spacing w:val="40"/>
          <w:sz w:val="18"/>
        </w:rPr>
        <w:t> </w:t>
      </w:r>
      <w:r>
        <w:rPr>
          <w:sz w:val="18"/>
        </w:rPr>
        <w:t>y</w:t>
      </w:r>
      <w:r>
        <w:rPr>
          <w:spacing w:val="40"/>
          <w:sz w:val="18"/>
        </w:rPr>
        <w:t> </w:t>
      </w:r>
      <w:r>
        <w:rPr>
          <w:sz w:val="18"/>
        </w:rPr>
        <w:t>Restitución</w:t>
      </w:r>
      <w:r>
        <w:rPr>
          <w:spacing w:val="40"/>
          <w:sz w:val="18"/>
        </w:rPr>
        <w:t> </w:t>
      </w:r>
      <w:r>
        <w:rPr>
          <w:sz w:val="18"/>
        </w:rPr>
        <w:t>de</w:t>
      </w:r>
      <w:r>
        <w:rPr>
          <w:spacing w:val="40"/>
          <w:sz w:val="18"/>
        </w:rPr>
        <w:t> </w:t>
      </w:r>
      <w:r>
        <w:rPr>
          <w:sz w:val="18"/>
        </w:rPr>
        <w:t>Derechos</w:t>
      </w:r>
      <w:r>
        <w:rPr>
          <w:spacing w:val="40"/>
          <w:sz w:val="18"/>
        </w:rPr>
        <w:t> </w:t>
      </w:r>
      <w:r>
        <w:rPr>
          <w:sz w:val="18"/>
        </w:rPr>
        <w:t>de</w:t>
      </w:r>
      <w:r>
        <w:rPr>
          <w:spacing w:val="40"/>
          <w:sz w:val="18"/>
        </w:rPr>
        <w:t> </w:t>
      </w:r>
      <w:r>
        <w:rPr>
          <w:sz w:val="18"/>
        </w:rPr>
        <w:t>Niñas,</w:t>
      </w:r>
      <w:r>
        <w:rPr>
          <w:spacing w:val="40"/>
          <w:sz w:val="18"/>
        </w:rPr>
        <w:t> </w:t>
      </w:r>
      <w:r>
        <w:rPr>
          <w:sz w:val="18"/>
        </w:rPr>
        <w:t>Niños</w:t>
      </w:r>
      <w:r>
        <w:rPr>
          <w:spacing w:val="40"/>
          <w:sz w:val="18"/>
        </w:rPr>
        <w:t> </w:t>
      </w:r>
      <w:r>
        <w:rPr>
          <w:sz w:val="18"/>
        </w:rPr>
        <w:t>y</w:t>
      </w:r>
      <w:r>
        <w:rPr>
          <w:spacing w:val="32"/>
          <w:sz w:val="18"/>
        </w:rPr>
        <w:t> </w:t>
      </w:r>
      <w:r>
        <w:rPr>
          <w:sz w:val="18"/>
        </w:rPr>
        <w:t>Adolescentes,</w:t>
      </w:r>
      <w:r>
        <w:rPr>
          <w:spacing w:val="40"/>
          <w:sz w:val="18"/>
        </w:rPr>
        <w:t> </w:t>
      </w:r>
      <w:r>
        <w:rPr>
          <w:sz w:val="18"/>
        </w:rPr>
        <w:t>Caja</w:t>
      </w:r>
      <w:r>
        <w:rPr>
          <w:spacing w:val="40"/>
          <w:sz w:val="18"/>
        </w:rPr>
        <w:t> </w:t>
      </w:r>
      <w:r>
        <w:rPr>
          <w:sz w:val="18"/>
        </w:rPr>
        <w:t>de Herramientas. México: UNICEF-DIF Nacional.</w:t>
      </w:r>
    </w:p>
    <w:p>
      <w:pPr>
        <w:pStyle w:val="BodyText"/>
        <w:spacing w:before="10"/>
      </w:pPr>
    </w:p>
    <w:p>
      <w:pPr>
        <w:pStyle w:val="ListParagraph"/>
        <w:numPr>
          <w:ilvl w:val="0"/>
          <w:numId w:val="13"/>
        </w:numPr>
        <w:tabs>
          <w:tab w:pos="363" w:val="left" w:leader="none"/>
        </w:tabs>
        <w:spacing w:line="249" w:lineRule="auto" w:before="0" w:after="0"/>
        <w:ind w:left="244" w:right="239" w:firstLine="0"/>
        <w:jc w:val="both"/>
        <w:rPr>
          <w:sz w:val="18"/>
        </w:rPr>
      </w:pPr>
      <w:r>
        <w:rPr>
          <w:sz w:val="18"/>
        </w:rPr>
        <w:t>UNICEF (2016), Guía Práctica para la Protección y Restitución de Derechos de Niñas, Niños y Adolescentes, Procedimiento. México: UNICEF-DIF Nacional.</w:t>
      </w:r>
    </w:p>
    <w:p>
      <w:pPr>
        <w:pStyle w:val="ListParagraph"/>
        <w:spacing w:after="0" w:line="249" w:lineRule="auto"/>
        <w:jc w:val="both"/>
        <w:rPr>
          <w:sz w:val="18"/>
        </w:rPr>
        <w:sectPr>
          <w:pgSz w:w="12240" w:h="15840"/>
          <w:pgMar w:header="682" w:footer="0" w:top="1180" w:bottom="280" w:left="720" w:right="720"/>
        </w:sectPr>
      </w:pPr>
    </w:p>
    <w:p>
      <w:pPr>
        <w:pStyle w:val="BodyText"/>
        <w:spacing w:before="9"/>
        <w:rPr>
          <w:sz w:val="5"/>
        </w:rPr>
      </w:pPr>
    </w:p>
    <w:p>
      <w:pPr>
        <w:pStyle w:val="BodyText"/>
        <w:spacing w:line="20" w:lineRule="exact"/>
        <w:ind w:left="244"/>
        <w:rPr>
          <w:sz w:val="2"/>
        </w:rPr>
      </w:pPr>
      <w:r>
        <w:rPr>
          <w:sz w:val="2"/>
        </w:rPr>
        <mc:AlternateContent>
          <mc:Choice Requires="wps">
            <w:drawing>
              <wp:inline distT="0" distB="0" distL="0" distR="0">
                <wp:extent cx="6525895" cy="30480"/>
                <wp:effectExtent l="19050" t="0" r="8254" b="7620"/>
                <wp:docPr id="36" name="Group 36"/>
                <wp:cNvGraphicFramePr>
                  <a:graphicFrameLocks/>
                </wp:cNvGraphicFramePr>
                <a:graphic>
                  <a:graphicData uri="http://schemas.microsoft.com/office/word/2010/wordprocessingGroup">
                    <wpg:wgp>
                      <wpg:cNvPr id="36" name="Group 36"/>
                      <wpg:cNvGrpSpPr/>
                      <wpg:grpSpPr>
                        <a:xfrm>
                          <a:off x="0" y="0"/>
                          <a:ext cx="6525895" cy="30480"/>
                          <a:chExt cx="6525895" cy="30480"/>
                        </a:xfrm>
                      </wpg:grpSpPr>
                      <wps:wsp>
                        <wps:cNvPr id="37" name="Graphic 37"/>
                        <wps:cNvSpPr/>
                        <wps:spPr>
                          <a:xfrm>
                            <a:off x="0" y="15240"/>
                            <a:ext cx="6525895" cy="1270"/>
                          </a:xfrm>
                          <a:custGeom>
                            <a:avLst/>
                            <a:gdLst/>
                            <a:ahLst/>
                            <a:cxnLst/>
                            <a:rect l="l" t="t" r="r" b="b"/>
                            <a:pathLst>
                              <a:path w="6525895" h="0">
                                <a:moveTo>
                                  <a:pt x="0" y="0"/>
                                </a:moveTo>
                                <a:lnTo>
                                  <a:pt x="6525768" y="0"/>
                                </a:lnTo>
                              </a:path>
                            </a:pathLst>
                          </a:custGeom>
                          <a:ln w="3048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3.85pt;height:2.4pt;mso-position-horizontal-relative:char;mso-position-vertical-relative:line" id="docshapegroup24" coordorigin="0,0" coordsize="10277,48">
                <v:line style="position:absolute" from="0,24" to="10277,24" stroked="true" strokeweight="2.4pt" strokecolor="#231f20">
                  <v:stroke dashstyle="solid"/>
                </v:line>
              </v:group>
            </w:pict>
          </mc:Fallback>
        </mc:AlternateContent>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2"/>
        <w:rPr>
          <w:sz w:val="20"/>
        </w:rPr>
      </w:pPr>
      <w:r>
        <w:rPr>
          <w:sz w:val="20"/>
        </w:rPr>
        <w:drawing>
          <wp:anchor distT="0" distB="0" distL="0" distR="0" allowOverlap="1" layoutInCell="1" locked="0" behindDoc="1" simplePos="0" relativeHeight="487592960">
            <wp:simplePos x="0" y="0"/>
            <wp:positionH relativeFrom="page">
              <wp:posOffset>1559052</wp:posOffset>
            </wp:positionH>
            <wp:positionV relativeFrom="paragraph">
              <wp:posOffset>213374</wp:posOffset>
            </wp:positionV>
            <wp:extent cx="4605954" cy="6272212"/>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20" cstate="print"/>
                    <a:stretch>
                      <a:fillRect/>
                    </a:stretch>
                  </pic:blipFill>
                  <pic:spPr>
                    <a:xfrm>
                      <a:off x="0" y="0"/>
                      <a:ext cx="4605954" cy="6272212"/>
                    </a:xfrm>
                    <a:prstGeom prst="rect">
                      <a:avLst/>
                    </a:prstGeom>
                  </pic:spPr>
                </pic:pic>
              </a:graphicData>
            </a:graphic>
          </wp:anchor>
        </w:drawing>
      </w:r>
    </w:p>
    <w:sectPr>
      <w:headerReference w:type="even" r:id="rId19"/>
      <w:pgSz w:w="12240" w:h="15840"/>
      <w:pgMar w:header="682" w:footer="0" w:top="110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Verdana">
    <w:altName w:val="Verdana"/>
    <w:charset w:val="1"/>
    <w:family w:val="swiss"/>
    <w:pitch w:val="variable"/>
  </w:font>
  <w:font w:name="Arial MT">
    <w:altName w:val="Arial MT"/>
    <w:charset w:val="1"/>
    <w:family w:val="swiss"/>
    <w:pitch w:val="variable"/>
  </w:font>
  <w:font w:name="Calibri">
    <w:altName w:val="Calibri"/>
    <w:charset w:val="1"/>
    <w:family w:val="roman"/>
    <w:pitch w:val="variable"/>
  </w:font>
  <w:font w:name="Candara">
    <w:altName w:val="Candara"/>
    <w:charset w:val="1"/>
    <w:family w:val="roman"/>
    <w:pitch w:val="variable"/>
  </w:font>
  <w:font w:name="Wingdings">
    <w:altName w:val="Wingdings"/>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139328">
          <wp:simplePos x="0" y="0"/>
          <wp:positionH relativeFrom="page">
            <wp:posOffset>5765291</wp:posOffset>
          </wp:positionH>
          <wp:positionV relativeFrom="page">
            <wp:posOffset>432816</wp:posOffset>
          </wp:positionV>
          <wp:extent cx="1390649" cy="211645"/>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390649" cy="21164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139840">
              <wp:simplePos x="0" y="0"/>
              <wp:positionH relativeFrom="page">
                <wp:posOffset>612648</wp:posOffset>
              </wp:positionH>
              <wp:positionV relativeFrom="page">
                <wp:posOffset>697991</wp:posOffset>
              </wp:positionV>
              <wp:extent cx="6525895"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6525895" cy="1270"/>
                      </a:xfrm>
                      <a:custGeom>
                        <a:avLst/>
                        <a:gdLst/>
                        <a:ahLst/>
                        <a:cxnLst/>
                        <a:rect l="l" t="t" r="r" b="b"/>
                        <a:pathLst>
                          <a:path w="6525895" h="0">
                            <a:moveTo>
                              <a:pt x="0" y="0"/>
                            </a:moveTo>
                            <a:lnTo>
                              <a:pt x="6525768" y="0"/>
                            </a:lnTo>
                          </a:path>
                        </a:pathLst>
                      </a:custGeom>
                      <a:ln w="6096">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76640" from="48.240002pt,54.959999pt" to="562.080002pt,54.959999pt" stroked="true" strokeweight=".48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140352">
              <wp:simplePos x="0" y="0"/>
              <wp:positionH relativeFrom="page">
                <wp:posOffset>612648</wp:posOffset>
              </wp:positionH>
              <wp:positionV relativeFrom="page">
                <wp:posOffset>743712</wp:posOffset>
              </wp:positionV>
              <wp:extent cx="6525895"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6525895" cy="1270"/>
                      </a:xfrm>
                      <a:custGeom>
                        <a:avLst/>
                        <a:gdLst/>
                        <a:ahLst/>
                        <a:cxnLst/>
                        <a:rect l="l" t="t" r="r" b="b"/>
                        <a:pathLst>
                          <a:path w="6525895" h="0">
                            <a:moveTo>
                              <a:pt x="0" y="0"/>
                            </a:moveTo>
                            <a:lnTo>
                              <a:pt x="6525768" y="0"/>
                            </a:lnTo>
                          </a:path>
                        </a:pathLst>
                      </a:custGeom>
                      <a:ln w="3048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76128" from="48.240002pt,58.560001pt" to="562.080002pt,58.560001pt" stroked="true" strokeweight="2.4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140864">
              <wp:simplePos x="0" y="0"/>
              <wp:positionH relativeFrom="page">
                <wp:posOffset>2930144</wp:posOffset>
              </wp:positionH>
              <wp:positionV relativeFrom="page">
                <wp:posOffset>492449</wp:posOffset>
              </wp:positionV>
              <wp:extent cx="1883410" cy="15176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883410" cy="151765"/>
                      </a:xfrm>
                      <a:prstGeom prst="rect">
                        <a:avLst/>
                      </a:prstGeom>
                    </wps:spPr>
                    <wps:txbx>
                      <w:txbxContent>
                        <w:p>
                          <w:pPr>
                            <w:spacing w:before="19"/>
                            <w:ind w:left="20" w:right="0" w:firstLine="0"/>
                            <w:jc w:val="left"/>
                            <w:rPr>
                              <w:rFonts w:ascii="Verdana" w:hAnsi="Verdana"/>
                              <w:sz w:val="16"/>
                            </w:rPr>
                          </w:pPr>
                          <w:r>
                            <w:rPr>
                              <w:rFonts w:ascii="Verdana" w:hAnsi="Verdana"/>
                              <w:color w:val="231F20"/>
                              <w:spacing w:val="-4"/>
                              <w:sz w:val="16"/>
                            </w:rPr>
                            <w:t>MIÉRCOLES</w:t>
                          </w:r>
                          <w:r>
                            <w:rPr>
                              <w:rFonts w:ascii="Verdana" w:hAnsi="Verdana"/>
                              <w:color w:val="231F20"/>
                              <w:spacing w:val="-9"/>
                              <w:sz w:val="16"/>
                            </w:rPr>
                            <w:t> </w:t>
                          </w:r>
                          <w:r>
                            <w:rPr>
                              <w:rFonts w:ascii="Verdana" w:hAnsi="Verdana"/>
                              <w:color w:val="231F20"/>
                              <w:spacing w:val="-4"/>
                              <w:sz w:val="16"/>
                            </w:rPr>
                            <w:t>06</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FEBRERO</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2019</w:t>
                          </w:r>
                        </w:p>
                      </w:txbxContent>
                    </wps:txbx>
                    <wps:bodyPr wrap="square" lIns="0" tIns="0" rIns="0" bIns="0" rtlCol="0">
                      <a:noAutofit/>
                    </wps:bodyPr>
                  </wps:wsp>
                </a:graphicData>
              </a:graphic>
            </wp:anchor>
          </w:drawing>
        </mc:Choice>
        <mc:Fallback>
          <w:pict>
            <v:shape style="position:absolute;margin-left:230.720001pt;margin-top:38.775524pt;width:148.3pt;height:11.95pt;mso-position-horizontal-relative:page;mso-position-vertical-relative:page;z-index:-16175616" type="#_x0000_t202" id="docshape11" filled="false" stroked="false">
              <v:textbox inset="0,0,0,0">
                <w:txbxContent>
                  <w:p>
                    <w:pPr>
                      <w:spacing w:before="19"/>
                      <w:ind w:left="20" w:right="0" w:firstLine="0"/>
                      <w:jc w:val="left"/>
                      <w:rPr>
                        <w:rFonts w:ascii="Verdana" w:hAnsi="Verdana"/>
                        <w:sz w:val="16"/>
                      </w:rPr>
                    </w:pPr>
                    <w:r>
                      <w:rPr>
                        <w:rFonts w:ascii="Verdana" w:hAnsi="Verdana"/>
                        <w:color w:val="231F20"/>
                        <w:spacing w:val="-4"/>
                        <w:sz w:val="16"/>
                      </w:rPr>
                      <w:t>MIÉRCOLES</w:t>
                    </w:r>
                    <w:r>
                      <w:rPr>
                        <w:rFonts w:ascii="Verdana" w:hAnsi="Verdana"/>
                        <w:color w:val="231F20"/>
                        <w:spacing w:val="-9"/>
                        <w:sz w:val="16"/>
                      </w:rPr>
                      <w:t> </w:t>
                    </w:r>
                    <w:r>
                      <w:rPr>
                        <w:rFonts w:ascii="Verdana" w:hAnsi="Verdana"/>
                        <w:color w:val="231F20"/>
                        <w:spacing w:val="-4"/>
                        <w:sz w:val="16"/>
                      </w:rPr>
                      <w:t>06</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FEBRERO</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2019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41376">
              <wp:simplePos x="0" y="0"/>
              <wp:positionH relativeFrom="page">
                <wp:posOffset>712723</wp:posOffset>
              </wp:positionH>
              <wp:positionV relativeFrom="page">
                <wp:posOffset>502571</wp:posOffset>
              </wp:positionV>
              <wp:extent cx="151765" cy="15367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51765" cy="153670"/>
                      </a:xfrm>
                      <a:prstGeom prst="rect">
                        <a:avLst/>
                      </a:prstGeom>
                    </wps:spPr>
                    <wps:txbx>
                      <w:txbxContent>
                        <w:p>
                          <w:pPr>
                            <w:spacing w:before="14"/>
                            <w:ind w:left="20" w:right="0" w:firstLine="0"/>
                            <w:jc w:val="left"/>
                            <w:rPr>
                              <w:rFonts w:ascii="Arial"/>
                              <w:b/>
                              <w:sz w:val="18"/>
                            </w:rPr>
                          </w:pPr>
                          <w:r>
                            <w:rPr>
                              <w:rFonts w:ascii="Arial"/>
                              <w:b/>
                              <w:color w:val="231F20"/>
                              <w:spacing w:val="-5"/>
                              <w:sz w:val="18"/>
                            </w:rPr>
                            <w:fldChar w:fldCharType="begin"/>
                          </w:r>
                          <w:r>
                            <w:rPr>
                              <w:rFonts w:ascii="Arial"/>
                              <w:b/>
                              <w:color w:val="231F20"/>
                              <w:spacing w:val="-5"/>
                              <w:sz w:val="18"/>
                            </w:rPr>
                            <w:instrText> PAGE </w:instrText>
                          </w:r>
                          <w:r>
                            <w:rPr>
                              <w:rFonts w:ascii="Arial"/>
                              <w:b/>
                              <w:color w:val="231F20"/>
                              <w:spacing w:val="-5"/>
                              <w:sz w:val="18"/>
                            </w:rPr>
                            <w:fldChar w:fldCharType="separate"/>
                          </w:r>
                          <w:r>
                            <w:rPr>
                              <w:rFonts w:ascii="Arial"/>
                              <w:b/>
                              <w:color w:val="231F20"/>
                              <w:spacing w:val="-5"/>
                              <w:sz w:val="18"/>
                            </w:rPr>
                            <w:t>10</w:t>
                          </w:r>
                          <w:r>
                            <w:rPr>
                              <w:rFonts w:ascii="Arial"/>
                              <w:b/>
                              <w:color w:val="231F20"/>
                              <w:spacing w:val="-5"/>
                              <w:sz w:val="18"/>
                            </w:rPr>
                            <w:fldChar w:fldCharType="end"/>
                          </w:r>
                        </w:p>
                      </w:txbxContent>
                    </wps:txbx>
                    <wps:bodyPr wrap="square" lIns="0" tIns="0" rIns="0" bIns="0" rtlCol="0">
                      <a:noAutofit/>
                    </wps:bodyPr>
                  </wps:wsp>
                </a:graphicData>
              </a:graphic>
            </wp:anchor>
          </w:drawing>
        </mc:Choice>
        <mc:Fallback>
          <w:pict>
            <v:shape style="position:absolute;margin-left:56.119999pt;margin-top:39.572540pt;width:11.95pt;height:12.1pt;mso-position-horizontal-relative:page;mso-position-vertical-relative:page;z-index:-16175104" type="#_x0000_t202" id="docshape12" filled="false" stroked="false">
              <v:textbox inset="0,0,0,0">
                <w:txbxContent>
                  <w:p>
                    <w:pPr>
                      <w:spacing w:before="14"/>
                      <w:ind w:left="20" w:right="0" w:firstLine="0"/>
                      <w:jc w:val="left"/>
                      <w:rPr>
                        <w:rFonts w:ascii="Arial"/>
                        <w:b/>
                        <w:sz w:val="18"/>
                      </w:rPr>
                    </w:pPr>
                    <w:r>
                      <w:rPr>
                        <w:rFonts w:ascii="Arial"/>
                        <w:b/>
                        <w:color w:val="231F20"/>
                        <w:spacing w:val="-5"/>
                        <w:sz w:val="18"/>
                      </w:rPr>
                      <w:fldChar w:fldCharType="begin"/>
                    </w:r>
                    <w:r>
                      <w:rPr>
                        <w:rFonts w:ascii="Arial"/>
                        <w:b/>
                        <w:color w:val="231F20"/>
                        <w:spacing w:val="-5"/>
                        <w:sz w:val="18"/>
                      </w:rPr>
                      <w:instrText> PAGE </w:instrText>
                    </w:r>
                    <w:r>
                      <w:rPr>
                        <w:rFonts w:ascii="Arial"/>
                        <w:b/>
                        <w:color w:val="231F20"/>
                        <w:spacing w:val="-5"/>
                        <w:sz w:val="18"/>
                      </w:rPr>
                      <w:fldChar w:fldCharType="separate"/>
                    </w:r>
                    <w:r>
                      <w:rPr>
                        <w:rFonts w:ascii="Arial"/>
                        <w:b/>
                        <w:color w:val="231F20"/>
                        <w:spacing w:val="-5"/>
                        <w:sz w:val="18"/>
                      </w:rPr>
                      <w:t>10</w:t>
                    </w:r>
                    <w:r>
                      <w:rPr>
                        <w:rFonts w:ascii="Arial"/>
                        <w:b/>
                        <w:color w:val="231F20"/>
                        <w:spacing w:val="-5"/>
                        <w:sz w:val="18"/>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141888">
          <wp:simplePos x="0" y="0"/>
          <wp:positionH relativeFrom="page">
            <wp:posOffset>620268</wp:posOffset>
          </wp:positionH>
          <wp:positionV relativeFrom="page">
            <wp:posOffset>432816</wp:posOffset>
          </wp:positionV>
          <wp:extent cx="1390650" cy="211645"/>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1390650" cy="21164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142400">
              <wp:simplePos x="0" y="0"/>
              <wp:positionH relativeFrom="page">
                <wp:posOffset>612648</wp:posOffset>
              </wp:positionH>
              <wp:positionV relativeFrom="page">
                <wp:posOffset>691895</wp:posOffset>
              </wp:positionV>
              <wp:extent cx="653034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530340" cy="1270"/>
                      </a:xfrm>
                      <a:custGeom>
                        <a:avLst/>
                        <a:gdLst/>
                        <a:ahLst/>
                        <a:cxnLst/>
                        <a:rect l="l" t="t" r="r" b="b"/>
                        <a:pathLst>
                          <a:path w="6530340" h="0">
                            <a:moveTo>
                              <a:pt x="0" y="0"/>
                            </a:moveTo>
                            <a:lnTo>
                              <a:pt x="6530340" y="0"/>
                            </a:lnTo>
                          </a:path>
                        </a:pathLst>
                      </a:custGeom>
                      <a:ln w="6096">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74080" from="48.240002pt,54.48pt" to="562.440002pt,54.48pt" stroked="true" strokeweight=".48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142912">
              <wp:simplePos x="0" y="0"/>
              <wp:positionH relativeFrom="page">
                <wp:posOffset>612648</wp:posOffset>
              </wp:positionH>
              <wp:positionV relativeFrom="page">
                <wp:posOffset>737616</wp:posOffset>
              </wp:positionV>
              <wp:extent cx="6530340"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6530340" cy="1270"/>
                      </a:xfrm>
                      <a:custGeom>
                        <a:avLst/>
                        <a:gdLst/>
                        <a:ahLst/>
                        <a:cxnLst/>
                        <a:rect l="l" t="t" r="r" b="b"/>
                        <a:pathLst>
                          <a:path w="6530340" h="0">
                            <a:moveTo>
                              <a:pt x="0" y="0"/>
                            </a:moveTo>
                            <a:lnTo>
                              <a:pt x="6530340" y="0"/>
                            </a:lnTo>
                          </a:path>
                        </a:pathLst>
                      </a:custGeom>
                      <a:ln w="3048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73568" from="48.240002pt,58.080002pt" to="562.440002pt,58.080002pt" stroked="true" strokeweight="2.4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143424">
              <wp:simplePos x="0" y="0"/>
              <wp:positionH relativeFrom="page">
                <wp:posOffset>2921000</wp:posOffset>
              </wp:positionH>
              <wp:positionV relativeFrom="page">
                <wp:posOffset>478733</wp:posOffset>
              </wp:positionV>
              <wp:extent cx="1883410" cy="15176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883410" cy="151765"/>
                      </a:xfrm>
                      <a:prstGeom prst="rect">
                        <a:avLst/>
                      </a:prstGeom>
                    </wps:spPr>
                    <wps:txbx>
                      <w:txbxContent>
                        <w:p>
                          <w:pPr>
                            <w:spacing w:before="19"/>
                            <w:ind w:left="20" w:right="0" w:firstLine="0"/>
                            <w:jc w:val="left"/>
                            <w:rPr>
                              <w:rFonts w:ascii="Verdana" w:hAnsi="Verdana"/>
                              <w:sz w:val="16"/>
                            </w:rPr>
                          </w:pPr>
                          <w:r>
                            <w:rPr>
                              <w:rFonts w:ascii="Verdana" w:hAnsi="Verdana"/>
                              <w:color w:val="231F20"/>
                              <w:spacing w:val="-4"/>
                              <w:sz w:val="16"/>
                            </w:rPr>
                            <w:t>MIÉRCOLES</w:t>
                          </w:r>
                          <w:r>
                            <w:rPr>
                              <w:rFonts w:ascii="Verdana" w:hAnsi="Verdana"/>
                              <w:color w:val="231F20"/>
                              <w:spacing w:val="-9"/>
                              <w:sz w:val="16"/>
                            </w:rPr>
                            <w:t> </w:t>
                          </w:r>
                          <w:r>
                            <w:rPr>
                              <w:rFonts w:ascii="Verdana" w:hAnsi="Verdana"/>
                              <w:color w:val="231F20"/>
                              <w:spacing w:val="-4"/>
                              <w:sz w:val="16"/>
                            </w:rPr>
                            <w:t>06</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FEBRERO</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2019</w:t>
                          </w:r>
                        </w:p>
                      </w:txbxContent>
                    </wps:txbx>
                    <wps:bodyPr wrap="square" lIns="0" tIns="0" rIns="0" bIns="0" rtlCol="0">
                      <a:noAutofit/>
                    </wps:bodyPr>
                  </wps:wsp>
                </a:graphicData>
              </a:graphic>
            </wp:anchor>
          </w:drawing>
        </mc:Choice>
        <mc:Fallback>
          <w:pict>
            <v:shape style="position:absolute;margin-left:230pt;margin-top:37.695526pt;width:148.3pt;height:11.95pt;mso-position-horizontal-relative:page;mso-position-vertical-relative:page;z-index:-16173056" type="#_x0000_t202" id="docshape13" filled="false" stroked="false">
              <v:textbox inset="0,0,0,0">
                <w:txbxContent>
                  <w:p>
                    <w:pPr>
                      <w:spacing w:before="19"/>
                      <w:ind w:left="20" w:right="0" w:firstLine="0"/>
                      <w:jc w:val="left"/>
                      <w:rPr>
                        <w:rFonts w:ascii="Verdana" w:hAnsi="Verdana"/>
                        <w:sz w:val="16"/>
                      </w:rPr>
                    </w:pPr>
                    <w:r>
                      <w:rPr>
                        <w:rFonts w:ascii="Verdana" w:hAnsi="Verdana"/>
                        <w:color w:val="231F20"/>
                        <w:spacing w:val="-4"/>
                        <w:sz w:val="16"/>
                      </w:rPr>
                      <w:t>MIÉRCOLES</w:t>
                    </w:r>
                    <w:r>
                      <w:rPr>
                        <w:rFonts w:ascii="Verdana" w:hAnsi="Verdana"/>
                        <w:color w:val="231F20"/>
                        <w:spacing w:val="-9"/>
                        <w:sz w:val="16"/>
                      </w:rPr>
                      <w:t> </w:t>
                    </w:r>
                    <w:r>
                      <w:rPr>
                        <w:rFonts w:ascii="Verdana" w:hAnsi="Verdana"/>
                        <w:color w:val="231F20"/>
                        <w:spacing w:val="-4"/>
                        <w:sz w:val="16"/>
                      </w:rPr>
                      <w:t>06</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FEBRERO</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2019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43936">
              <wp:simplePos x="0" y="0"/>
              <wp:positionH relativeFrom="page">
                <wp:posOffset>6948931</wp:posOffset>
              </wp:positionH>
              <wp:positionV relativeFrom="page">
                <wp:posOffset>488855</wp:posOffset>
              </wp:positionV>
              <wp:extent cx="151765" cy="15367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51765" cy="153670"/>
                      </a:xfrm>
                      <a:prstGeom prst="rect">
                        <a:avLst/>
                      </a:prstGeom>
                    </wps:spPr>
                    <wps:txbx>
                      <w:txbxContent>
                        <w:p>
                          <w:pPr>
                            <w:spacing w:before="14"/>
                            <w:ind w:left="20" w:right="0" w:firstLine="0"/>
                            <w:jc w:val="left"/>
                            <w:rPr>
                              <w:rFonts w:ascii="Arial"/>
                              <w:b/>
                              <w:sz w:val="18"/>
                            </w:rPr>
                          </w:pPr>
                          <w:r>
                            <w:rPr>
                              <w:rFonts w:ascii="Arial"/>
                              <w:b/>
                              <w:color w:val="231F20"/>
                              <w:spacing w:val="-5"/>
                              <w:sz w:val="18"/>
                            </w:rPr>
                            <w:fldChar w:fldCharType="begin"/>
                          </w:r>
                          <w:r>
                            <w:rPr>
                              <w:rFonts w:ascii="Arial"/>
                              <w:b/>
                              <w:color w:val="231F20"/>
                              <w:spacing w:val="-5"/>
                              <w:sz w:val="18"/>
                            </w:rPr>
                            <w:instrText> PAGE </w:instrText>
                          </w:r>
                          <w:r>
                            <w:rPr>
                              <w:rFonts w:ascii="Arial"/>
                              <w:b/>
                              <w:color w:val="231F20"/>
                              <w:spacing w:val="-5"/>
                              <w:sz w:val="18"/>
                            </w:rPr>
                            <w:fldChar w:fldCharType="separate"/>
                          </w:r>
                          <w:r>
                            <w:rPr>
                              <w:rFonts w:ascii="Arial"/>
                              <w:b/>
                              <w:color w:val="231F20"/>
                              <w:spacing w:val="-5"/>
                              <w:sz w:val="18"/>
                            </w:rPr>
                            <w:t>11</w:t>
                          </w:r>
                          <w:r>
                            <w:rPr>
                              <w:rFonts w:ascii="Arial"/>
                              <w:b/>
                              <w:color w:val="231F20"/>
                              <w:spacing w:val="-5"/>
                              <w:sz w:val="18"/>
                            </w:rPr>
                            <w:fldChar w:fldCharType="end"/>
                          </w:r>
                        </w:p>
                      </w:txbxContent>
                    </wps:txbx>
                    <wps:bodyPr wrap="square" lIns="0" tIns="0" rIns="0" bIns="0" rtlCol="0">
                      <a:noAutofit/>
                    </wps:bodyPr>
                  </wps:wsp>
                </a:graphicData>
              </a:graphic>
            </wp:anchor>
          </w:drawing>
        </mc:Choice>
        <mc:Fallback>
          <w:pict>
            <v:shape style="position:absolute;margin-left:547.159973pt;margin-top:38.492538pt;width:11.95pt;height:12.1pt;mso-position-horizontal-relative:page;mso-position-vertical-relative:page;z-index:-16172544" type="#_x0000_t202" id="docshape14" filled="false" stroked="false">
              <v:textbox inset="0,0,0,0">
                <w:txbxContent>
                  <w:p>
                    <w:pPr>
                      <w:spacing w:before="14"/>
                      <w:ind w:left="20" w:right="0" w:firstLine="0"/>
                      <w:jc w:val="left"/>
                      <w:rPr>
                        <w:rFonts w:ascii="Arial"/>
                        <w:b/>
                        <w:sz w:val="18"/>
                      </w:rPr>
                    </w:pPr>
                    <w:r>
                      <w:rPr>
                        <w:rFonts w:ascii="Arial"/>
                        <w:b/>
                        <w:color w:val="231F20"/>
                        <w:spacing w:val="-5"/>
                        <w:sz w:val="18"/>
                      </w:rPr>
                      <w:fldChar w:fldCharType="begin"/>
                    </w:r>
                    <w:r>
                      <w:rPr>
                        <w:rFonts w:ascii="Arial"/>
                        <w:b/>
                        <w:color w:val="231F20"/>
                        <w:spacing w:val="-5"/>
                        <w:sz w:val="18"/>
                      </w:rPr>
                      <w:instrText> PAGE </w:instrText>
                    </w:r>
                    <w:r>
                      <w:rPr>
                        <w:rFonts w:ascii="Arial"/>
                        <w:b/>
                        <w:color w:val="231F20"/>
                        <w:spacing w:val="-5"/>
                        <w:sz w:val="18"/>
                      </w:rPr>
                      <w:fldChar w:fldCharType="separate"/>
                    </w:r>
                    <w:r>
                      <w:rPr>
                        <w:rFonts w:ascii="Arial"/>
                        <w:b/>
                        <w:color w:val="231F20"/>
                        <w:spacing w:val="-5"/>
                        <w:sz w:val="18"/>
                      </w:rPr>
                      <w:t>11</w:t>
                    </w:r>
                    <w:r>
                      <w:rPr>
                        <w:rFonts w:ascii="Arial"/>
                        <w:b/>
                        <w:color w:val="231F20"/>
                        <w:spacing w:val="-5"/>
                        <w:sz w:val="18"/>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144448">
          <wp:simplePos x="0" y="0"/>
          <wp:positionH relativeFrom="page">
            <wp:posOffset>5765291</wp:posOffset>
          </wp:positionH>
          <wp:positionV relativeFrom="page">
            <wp:posOffset>432816</wp:posOffset>
          </wp:positionV>
          <wp:extent cx="1390649" cy="211645"/>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1" cstate="print"/>
                  <a:stretch>
                    <a:fillRect/>
                  </a:stretch>
                </pic:blipFill>
                <pic:spPr>
                  <a:xfrm>
                    <a:off x="0" y="0"/>
                    <a:ext cx="1390649" cy="21164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144960">
              <wp:simplePos x="0" y="0"/>
              <wp:positionH relativeFrom="page">
                <wp:posOffset>612648</wp:posOffset>
              </wp:positionH>
              <wp:positionV relativeFrom="page">
                <wp:posOffset>697991</wp:posOffset>
              </wp:positionV>
              <wp:extent cx="6525895" cy="127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6525895" cy="1270"/>
                      </a:xfrm>
                      <a:custGeom>
                        <a:avLst/>
                        <a:gdLst/>
                        <a:ahLst/>
                        <a:cxnLst/>
                        <a:rect l="l" t="t" r="r" b="b"/>
                        <a:pathLst>
                          <a:path w="6525895" h="0">
                            <a:moveTo>
                              <a:pt x="0" y="0"/>
                            </a:moveTo>
                            <a:lnTo>
                              <a:pt x="6525768" y="0"/>
                            </a:lnTo>
                          </a:path>
                        </a:pathLst>
                      </a:custGeom>
                      <a:ln w="6096">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171520" from="48.240002pt,54.959999pt" to="562.080002pt,54.959999pt" stroked="true" strokeweight=".48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145472">
              <wp:simplePos x="0" y="0"/>
              <wp:positionH relativeFrom="page">
                <wp:posOffset>2930144</wp:posOffset>
              </wp:positionH>
              <wp:positionV relativeFrom="page">
                <wp:posOffset>492449</wp:posOffset>
              </wp:positionV>
              <wp:extent cx="1883410" cy="15176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883410" cy="151765"/>
                      </a:xfrm>
                      <a:prstGeom prst="rect">
                        <a:avLst/>
                      </a:prstGeom>
                    </wps:spPr>
                    <wps:txbx>
                      <w:txbxContent>
                        <w:p>
                          <w:pPr>
                            <w:spacing w:before="19"/>
                            <w:ind w:left="20" w:right="0" w:firstLine="0"/>
                            <w:jc w:val="left"/>
                            <w:rPr>
                              <w:rFonts w:ascii="Verdana" w:hAnsi="Verdana"/>
                              <w:sz w:val="16"/>
                            </w:rPr>
                          </w:pPr>
                          <w:r>
                            <w:rPr>
                              <w:rFonts w:ascii="Verdana" w:hAnsi="Verdana"/>
                              <w:color w:val="231F20"/>
                              <w:spacing w:val="-4"/>
                              <w:sz w:val="16"/>
                            </w:rPr>
                            <w:t>MIÉRCOLES</w:t>
                          </w:r>
                          <w:r>
                            <w:rPr>
                              <w:rFonts w:ascii="Verdana" w:hAnsi="Verdana"/>
                              <w:color w:val="231F20"/>
                              <w:spacing w:val="-9"/>
                              <w:sz w:val="16"/>
                            </w:rPr>
                            <w:t> </w:t>
                          </w:r>
                          <w:r>
                            <w:rPr>
                              <w:rFonts w:ascii="Verdana" w:hAnsi="Verdana"/>
                              <w:color w:val="231F20"/>
                              <w:spacing w:val="-4"/>
                              <w:sz w:val="16"/>
                            </w:rPr>
                            <w:t>06</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FEBRERO</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2019</w:t>
                          </w:r>
                        </w:p>
                      </w:txbxContent>
                    </wps:txbx>
                    <wps:bodyPr wrap="square" lIns="0" tIns="0" rIns="0" bIns="0" rtlCol="0">
                      <a:noAutofit/>
                    </wps:bodyPr>
                  </wps:wsp>
                </a:graphicData>
              </a:graphic>
            </wp:anchor>
          </w:drawing>
        </mc:Choice>
        <mc:Fallback>
          <w:pict>
            <v:shape style="position:absolute;margin-left:230.720001pt;margin-top:38.775524pt;width:148.3pt;height:11.95pt;mso-position-horizontal-relative:page;mso-position-vertical-relative:page;z-index:-16171008" type="#_x0000_t202" id="docshape22" filled="false" stroked="false">
              <v:textbox inset="0,0,0,0">
                <w:txbxContent>
                  <w:p>
                    <w:pPr>
                      <w:spacing w:before="19"/>
                      <w:ind w:left="20" w:right="0" w:firstLine="0"/>
                      <w:jc w:val="left"/>
                      <w:rPr>
                        <w:rFonts w:ascii="Verdana" w:hAnsi="Verdana"/>
                        <w:sz w:val="16"/>
                      </w:rPr>
                    </w:pPr>
                    <w:r>
                      <w:rPr>
                        <w:rFonts w:ascii="Verdana" w:hAnsi="Verdana"/>
                        <w:color w:val="231F20"/>
                        <w:spacing w:val="-4"/>
                        <w:sz w:val="16"/>
                      </w:rPr>
                      <w:t>MIÉRCOLES</w:t>
                    </w:r>
                    <w:r>
                      <w:rPr>
                        <w:rFonts w:ascii="Verdana" w:hAnsi="Verdana"/>
                        <w:color w:val="231F20"/>
                        <w:spacing w:val="-9"/>
                        <w:sz w:val="16"/>
                      </w:rPr>
                      <w:t> </w:t>
                    </w:r>
                    <w:r>
                      <w:rPr>
                        <w:rFonts w:ascii="Verdana" w:hAnsi="Verdana"/>
                        <w:color w:val="231F20"/>
                        <w:spacing w:val="-4"/>
                        <w:sz w:val="16"/>
                      </w:rPr>
                      <w:t>06</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FEBRERO</w:t>
                    </w:r>
                    <w:r>
                      <w:rPr>
                        <w:rFonts w:ascii="Verdana" w:hAnsi="Verdana"/>
                        <w:color w:val="231F20"/>
                        <w:spacing w:val="-9"/>
                        <w:sz w:val="16"/>
                      </w:rPr>
                      <w:t> </w:t>
                    </w:r>
                    <w:r>
                      <w:rPr>
                        <w:rFonts w:ascii="Verdana" w:hAnsi="Verdana"/>
                        <w:color w:val="231F20"/>
                        <w:spacing w:val="-4"/>
                        <w:sz w:val="16"/>
                      </w:rPr>
                      <w:t>DE</w:t>
                    </w:r>
                    <w:r>
                      <w:rPr>
                        <w:rFonts w:ascii="Verdana" w:hAnsi="Verdana"/>
                        <w:color w:val="231F20"/>
                        <w:spacing w:val="-9"/>
                        <w:sz w:val="16"/>
                      </w:rPr>
                      <w:t> </w:t>
                    </w:r>
                    <w:r>
                      <w:rPr>
                        <w:rFonts w:ascii="Verdana" w:hAnsi="Verdana"/>
                        <w:color w:val="231F20"/>
                        <w:spacing w:val="-4"/>
                        <w:sz w:val="16"/>
                      </w:rPr>
                      <w:t>2019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45984">
              <wp:simplePos x="0" y="0"/>
              <wp:positionH relativeFrom="page">
                <wp:posOffset>712723</wp:posOffset>
              </wp:positionH>
              <wp:positionV relativeFrom="page">
                <wp:posOffset>502571</wp:posOffset>
              </wp:positionV>
              <wp:extent cx="151765" cy="15367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51765" cy="153670"/>
                      </a:xfrm>
                      <a:prstGeom prst="rect">
                        <a:avLst/>
                      </a:prstGeom>
                    </wps:spPr>
                    <wps:txbx>
                      <w:txbxContent>
                        <w:p>
                          <w:pPr>
                            <w:spacing w:before="14"/>
                            <w:ind w:left="20" w:right="0" w:firstLine="0"/>
                            <w:jc w:val="left"/>
                            <w:rPr>
                              <w:rFonts w:ascii="Arial"/>
                              <w:b/>
                              <w:sz w:val="18"/>
                            </w:rPr>
                          </w:pPr>
                          <w:r>
                            <w:rPr>
                              <w:rFonts w:ascii="Arial"/>
                              <w:b/>
                              <w:color w:val="231F20"/>
                              <w:spacing w:val="-5"/>
                              <w:sz w:val="18"/>
                            </w:rPr>
                            <w:t>18</w:t>
                          </w:r>
                        </w:p>
                      </w:txbxContent>
                    </wps:txbx>
                    <wps:bodyPr wrap="square" lIns="0" tIns="0" rIns="0" bIns="0" rtlCol="0">
                      <a:noAutofit/>
                    </wps:bodyPr>
                  </wps:wsp>
                </a:graphicData>
              </a:graphic>
            </wp:anchor>
          </w:drawing>
        </mc:Choice>
        <mc:Fallback>
          <w:pict>
            <v:shape style="position:absolute;margin-left:56.119999pt;margin-top:39.572540pt;width:11.95pt;height:12.1pt;mso-position-horizontal-relative:page;mso-position-vertical-relative:page;z-index:-16170496" type="#_x0000_t202" id="docshape23" filled="false" stroked="false">
              <v:textbox inset="0,0,0,0">
                <w:txbxContent>
                  <w:p>
                    <w:pPr>
                      <w:spacing w:before="14"/>
                      <w:ind w:left="20" w:right="0" w:firstLine="0"/>
                      <w:jc w:val="left"/>
                      <w:rPr>
                        <w:rFonts w:ascii="Arial"/>
                        <w:b/>
                        <w:sz w:val="18"/>
                      </w:rPr>
                    </w:pPr>
                    <w:r>
                      <w:rPr>
                        <w:rFonts w:ascii="Arial"/>
                        <w:b/>
                        <w:color w:val="231F20"/>
                        <w:spacing w:val="-5"/>
                        <w:sz w:val="18"/>
                      </w:rPr>
                      <w:t>18</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903" w:hanging="200"/>
        <w:jc w:val="right"/>
      </w:pPr>
      <w:rPr>
        <w:rFonts w:hint="default" w:ascii="Arial" w:hAnsi="Arial" w:eastAsia="Arial" w:cs="Arial"/>
        <w:b/>
        <w:bCs/>
        <w:i w:val="0"/>
        <w:iCs w:val="0"/>
        <w:spacing w:val="0"/>
        <w:w w:val="100"/>
        <w:sz w:val="18"/>
        <w:szCs w:val="18"/>
        <w:lang w:val="es-ES" w:eastAsia="en-US" w:bidi="ar-SA"/>
      </w:rPr>
    </w:lvl>
    <w:lvl w:ilvl="1">
      <w:start w:val="1"/>
      <w:numFmt w:val="decimal"/>
      <w:lvlText w:val="%1.%2."/>
      <w:lvlJc w:val="left"/>
      <w:pPr>
        <w:ind w:left="585" w:hanging="341"/>
        <w:jc w:val="left"/>
      </w:pPr>
      <w:rPr>
        <w:rFonts w:hint="default" w:ascii="Arial" w:hAnsi="Arial" w:eastAsia="Arial" w:cs="Arial"/>
        <w:b/>
        <w:bCs/>
        <w:i w:val="0"/>
        <w:iCs w:val="0"/>
        <w:spacing w:val="0"/>
        <w:w w:val="100"/>
        <w:sz w:val="18"/>
        <w:szCs w:val="18"/>
        <w:lang w:val="es-ES" w:eastAsia="en-US" w:bidi="ar-SA"/>
      </w:rPr>
    </w:lvl>
    <w:lvl w:ilvl="2">
      <w:start w:val="0"/>
      <w:numFmt w:val="bullet"/>
      <w:lvlText w:val="•"/>
      <w:lvlJc w:val="left"/>
      <w:pPr>
        <w:ind w:left="5555" w:hanging="341"/>
      </w:pPr>
      <w:rPr>
        <w:rFonts w:hint="default"/>
        <w:lang w:val="es-ES" w:eastAsia="en-US" w:bidi="ar-SA"/>
      </w:rPr>
    </w:lvl>
    <w:lvl w:ilvl="3">
      <w:start w:val="0"/>
      <w:numFmt w:val="bullet"/>
      <w:lvlText w:val="•"/>
      <w:lvlJc w:val="left"/>
      <w:pPr>
        <w:ind w:left="6211" w:hanging="341"/>
      </w:pPr>
      <w:rPr>
        <w:rFonts w:hint="default"/>
        <w:lang w:val="es-ES" w:eastAsia="en-US" w:bidi="ar-SA"/>
      </w:rPr>
    </w:lvl>
    <w:lvl w:ilvl="4">
      <w:start w:val="0"/>
      <w:numFmt w:val="bullet"/>
      <w:lvlText w:val="•"/>
      <w:lvlJc w:val="left"/>
      <w:pPr>
        <w:ind w:left="6866" w:hanging="341"/>
      </w:pPr>
      <w:rPr>
        <w:rFonts w:hint="default"/>
        <w:lang w:val="es-ES" w:eastAsia="en-US" w:bidi="ar-SA"/>
      </w:rPr>
    </w:lvl>
    <w:lvl w:ilvl="5">
      <w:start w:val="0"/>
      <w:numFmt w:val="bullet"/>
      <w:lvlText w:val="•"/>
      <w:lvlJc w:val="left"/>
      <w:pPr>
        <w:ind w:left="7522" w:hanging="341"/>
      </w:pPr>
      <w:rPr>
        <w:rFonts w:hint="default"/>
        <w:lang w:val="es-ES" w:eastAsia="en-US" w:bidi="ar-SA"/>
      </w:rPr>
    </w:lvl>
    <w:lvl w:ilvl="6">
      <w:start w:val="0"/>
      <w:numFmt w:val="bullet"/>
      <w:lvlText w:val="•"/>
      <w:lvlJc w:val="left"/>
      <w:pPr>
        <w:ind w:left="8177" w:hanging="341"/>
      </w:pPr>
      <w:rPr>
        <w:rFonts w:hint="default"/>
        <w:lang w:val="es-ES" w:eastAsia="en-US" w:bidi="ar-SA"/>
      </w:rPr>
    </w:lvl>
    <w:lvl w:ilvl="7">
      <w:start w:val="0"/>
      <w:numFmt w:val="bullet"/>
      <w:lvlText w:val="•"/>
      <w:lvlJc w:val="left"/>
      <w:pPr>
        <w:ind w:left="8833" w:hanging="341"/>
      </w:pPr>
      <w:rPr>
        <w:rFonts w:hint="default"/>
        <w:lang w:val="es-ES" w:eastAsia="en-US" w:bidi="ar-SA"/>
      </w:rPr>
    </w:lvl>
    <w:lvl w:ilvl="8">
      <w:start w:val="0"/>
      <w:numFmt w:val="bullet"/>
      <w:lvlText w:val="•"/>
      <w:lvlJc w:val="left"/>
      <w:pPr>
        <w:ind w:left="9488" w:hanging="341"/>
      </w:pPr>
      <w:rPr>
        <w:rFonts w:hint="default"/>
        <w:lang w:val="es-ES" w:eastAsia="en-US" w:bidi="ar-SA"/>
      </w:rPr>
    </w:lvl>
  </w:abstractNum>
  <w:abstractNum w:abstractNumId="12">
    <w:multiLevelType w:val="hybridMultilevel"/>
    <w:lvl w:ilvl="0">
      <w:start w:val="0"/>
      <w:numFmt w:val="bullet"/>
      <w:lvlText w:val="•"/>
      <w:lvlJc w:val="left"/>
      <w:pPr>
        <w:ind w:left="244" w:hanging="100"/>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1296" w:hanging="100"/>
      </w:pPr>
      <w:rPr>
        <w:rFonts w:hint="default"/>
        <w:lang w:val="es-ES" w:eastAsia="en-US" w:bidi="ar-SA"/>
      </w:rPr>
    </w:lvl>
    <w:lvl w:ilvl="2">
      <w:start w:val="0"/>
      <w:numFmt w:val="bullet"/>
      <w:lvlText w:val="•"/>
      <w:lvlJc w:val="left"/>
      <w:pPr>
        <w:ind w:left="2352" w:hanging="100"/>
      </w:pPr>
      <w:rPr>
        <w:rFonts w:hint="default"/>
        <w:lang w:val="es-ES" w:eastAsia="en-US" w:bidi="ar-SA"/>
      </w:rPr>
    </w:lvl>
    <w:lvl w:ilvl="3">
      <w:start w:val="0"/>
      <w:numFmt w:val="bullet"/>
      <w:lvlText w:val="•"/>
      <w:lvlJc w:val="left"/>
      <w:pPr>
        <w:ind w:left="3408" w:hanging="100"/>
      </w:pPr>
      <w:rPr>
        <w:rFonts w:hint="default"/>
        <w:lang w:val="es-ES" w:eastAsia="en-US" w:bidi="ar-SA"/>
      </w:rPr>
    </w:lvl>
    <w:lvl w:ilvl="4">
      <w:start w:val="0"/>
      <w:numFmt w:val="bullet"/>
      <w:lvlText w:val="•"/>
      <w:lvlJc w:val="left"/>
      <w:pPr>
        <w:ind w:left="4464" w:hanging="100"/>
      </w:pPr>
      <w:rPr>
        <w:rFonts w:hint="default"/>
        <w:lang w:val="es-ES" w:eastAsia="en-US" w:bidi="ar-SA"/>
      </w:rPr>
    </w:lvl>
    <w:lvl w:ilvl="5">
      <w:start w:val="0"/>
      <w:numFmt w:val="bullet"/>
      <w:lvlText w:val="•"/>
      <w:lvlJc w:val="left"/>
      <w:pPr>
        <w:ind w:left="5520" w:hanging="100"/>
      </w:pPr>
      <w:rPr>
        <w:rFonts w:hint="default"/>
        <w:lang w:val="es-ES" w:eastAsia="en-US" w:bidi="ar-SA"/>
      </w:rPr>
    </w:lvl>
    <w:lvl w:ilvl="6">
      <w:start w:val="0"/>
      <w:numFmt w:val="bullet"/>
      <w:lvlText w:val="•"/>
      <w:lvlJc w:val="left"/>
      <w:pPr>
        <w:ind w:left="6576" w:hanging="100"/>
      </w:pPr>
      <w:rPr>
        <w:rFonts w:hint="default"/>
        <w:lang w:val="es-ES" w:eastAsia="en-US" w:bidi="ar-SA"/>
      </w:rPr>
    </w:lvl>
    <w:lvl w:ilvl="7">
      <w:start w:val="0"/>
      <w:numFmt w:val="bullet"/>
      <w:lvlText w:val="•"/>
      <w:lvlJc w:val="left"/>
      <w:pPr>
        <w:ind w:left="7632" w:hanging="100"/>
      </w:pPr>
      <w:rPr>
        <w:rFonts w:hint="default"/>
        <w:lang w:val="es-ES" w:eastAsia="en-US" w:bidi="ar-SA"/>
      </w:rPr>
    </w:lvl>
    <w:lvl w:ilvl="8">
      <w:start w:val="0"/>
      <w:numFmt w:val="bullet"/>
      <w:lvlText w:val="•"/>
      <w:lvlJc w:val="left"/>
      <w:pPr>
        <w:ind w:left="8688" w:hanging="100"/>
      </w:pPr>
      <w:rPr>
        <w:rFonts w:hint="default"/>
        <w:lang w:val="es-ES" w:eastAsia="en-US" w:bidi="ar-SA"/>
      </w:rPr>
    </w:lvl>
  </w:abstractNum>
  <w:abstractNum w:abstractNumId="11">
    <w:multiLevelType w:val="hybridMultilevel"/>
    <w:lvl w:ilvl="0">
      <w:start w:val="0"/>
      <w:numFmt w:val="bullet"/>
      <w:lvlText w:val="·"/>
      <w:lvlJc w:val="left"/>
      <w:pPr>
        <w:ind w:left="141" w:hanging="112"/>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740" w:hanging="112"/>
      </w:pPr>
      <w:rPr>
        <w:rFonts w:hint="default"/>
        <w:lang w:val="es-ES" w:eastAsia="en-US" w:bidi="ar-SA"/>
      </w:rPr>
    </w:lvl>
    <w:lvl w:ilvl="2">
      <w:start w:val="0"/>
      <w:numFmt w:val="bullet"/>
      <w:lvlText w:val="•"/>
      <w:lvlJc w:val="left"/>
      <w:pPr>
        <w:ind w:left="1340" w:hanging="112"/>
      </w:pPr>
      <w:rPr>
        <w:rFonts w:hint="default"/>
        <w:lang w:val="es-ES" w:eastAsia="en-US" w:bidi="ar-SA"/>
      </w:rPr>
    </w:lvl>
    <w:lvl w:ilvl="3">
      <w:start w:val="0"/>
      <w:numFmt w:val="bullet"/>
      <w:lvlText w:val="•"/>
      <w:lvlJc w:val="left"/>
      <w:pPr>
        <w:ind w:left="1941" w:hanging="112"/>
      </w:pPr>
      <w:rPr>
        <w:rFonts w:hint="default"/>
        <w:lang w:val="es-ES" w:eastAsia="en-US" w:bidi="ar-SA"/>
      </w:rPr>
    </w:lvl>
    <w:lvl w:ilvl="4">
      <w:start w:val="0"/>
      <w:numFmt w:val="bullet"/>
      <w:lvlText w:val="•"/>
      <w:lvlJc w:val="left"/>
      <w:pPr>
        <w:ind w:left="2541" w:hanging="112"/>
      </w:pPr>
      <w:rPr>
        <w:rFonts w:hint="default"/>
        <w:lang w:val="es-ES" w:eastAsia="en-US" w:bidi="ar-SA"/>
      </w:rPr>
    </w:lvl>
    <w:lvl w:ilvl="5">
      <w:start w:val="0"/>
      <w:numFmt w:val="bullet"/>
      <w:lvlText w:val="•"/>
      <w:lvlJc w:val="left"/>
      <w:pPr>
        <w:ind w:left="3142" w:hanging="112"/>
      </w:pPr>
      <w:rPr>
        <w:rFonts w:hint="default"/>
        <w:lang w:val="es-ES" w:eastAsia="en-US" w:bidi="ar-SA"/>
      </w:rPr>
    </w:lvl>
    <w:lvl w:ilvl="6">
      <w:start w:val="0"/>
      <w:numFmt w:val="bullet"/>
      <w:lvlText w:val="•"/>
      <w:lvlJc w:val="left"/>
      <w:pPr>
        <w:ind w:left="3742" w:hanging="112"/>
      </w:pPr>
      <w:rPr>
        <w:rFonts w:hint="default"/>
        <w:lang w:val="es-ES" w:eastAsia="en-US" w:bidi="ar-SA"/>
      </w:rPr>
    </w:lvl>
    <w:lvl w:ilvl="7">
      <w:start w:val="0"/>
      <w:numFmt w:val="bullet"/>
      <w:lvlText w:val="•"/>
      <w:lvlJc w:val="left"/>
      <w:pPr>
        <w:ind w:left="4343" w:hanging="112"/>
      </w:pPr>
      <w:rPr>
        <w:rFonts w:hint="default"/>
        <w:lang w:val="es-ES" w:eastAsia="en-US" w:bidi="ar-SA"/>
      </w:rPr>
    </w:lvl>
    <w:lvl w:ilvl="8">
      <w:start w:val="0"/>
      <w:numFmt w:val="bullet"/>
      <w:lvlText w:val="•"/>
      <w:lvlJc w:val="left"/>
      <w:pPr>
        <w:ind w:left="4943" w:hanging="112"/>
      </w:pPr>
      <w:rPr>
        <w:rFonts w:hint="default"/>
        <w:lang w:val="es-ES" w:eastAsia="en-US" w:bidi="ar-SA"/>
      </w:rPr>
    </w:lvl>
  </w:abstractNum>
  <w:abstractNum w:abstractNumId="10">
    <w:multiLevelType w:val="hybridMultilevel"/>
    <w:lvl w:ilvl="0">
      <w:start w:val="1"/>
      <w:numFmt w:val="decimal"/>
      <w:lvlText w:val="%1."/>
      <w:lvlJc w:val="left"/>
      <w:pPr>
        <w:ind w:left="244" w:hanging="232"/>
        <w:jc w:val="right"/>
      </w:pPr>
      <w:rPr>
        <w:rFonts w:hint="default" w:ascii="Arial MT" w:hAnsi="Arial MT" w:eastAsia="Arial MT" w:cs="Arial MT"/>
        <w:b w:val="0"/>
        <w:bCs w:val="0"/>
        <w:i w:val="0"/>
        <w:iCs w:val="0"/>
        <w:spacing w:val="0"/>
        <w:w w:val="100"/>
        <w:sz w:val="18"/>
        <w:szCs w:val="18"/>
        <w:lang w:val="es-ES" w:eastAsia="en-US" w:bidi="ar-SA"/>
      </w:rPr>
    </w:lvl>
    <w:lvl w:ilvl="1">
      <w:start w:val="1"/>
      <w:numFmt w:val="upperLetter"/>
      <w:lvlText w:val="%2."/>
      <w:lvlJc w:val="left"/>
      <w:pPr>
        <w:ind w:left="681" w:hanging="238"/>
        <w:jc w:val="left"/>
      </w:pPr>
      <w:rPr>
        <w:rFonts w:hint="default" w:ascii="Arial MT" w:hAnsi="Arial MT" w:eastAsia="Arial MT" w:cs="Arial MT"/>
        <w:b w:val="0"/>
        <w:bCs w:val="0"/>
        <w:i w:val="0"/>
        <w:iCs w:val="0"/>
        <w:spacing w:val="0"/>
        <w:w w:val="100"/>
        <w:sz w:val="18"/>
        <w:szCs w:val="18"/>
        <w:lang w:val="es-ES" w:eastAsia="en-US" w:bidi="ar-SA"/>
      </w:rPr>
    </w:lvl>
    <w:lvl w:ilvl="2">
      <w:start w:val="0"/>
      <w:numFmt w:val="bullet"/>
      <w:lvlText w:val="•"/>
      <w:lvlJc w:val="left"/>
      <w:pPr>
        <w:ind w:left="1804" w:hanging="238"/>
      </w:pPr>
      <w:rPr>
        <w:rFonts w:hint="default"/>
        <w:lang w:val="es-ES" w:eastAsia="en-US" w:bidi="ar-SA"/>
      </w:rPr>
    </w:lvl>
    <w:lvl w:ilvl="3">
      <w:start w:val="0"/>
      <w:numFmt w:val="bullet"/>
      <w:lvlText w:val="•"/>
      <w:lvlJc w:val="left"/>
      <w:pPr>
        <w:ind w:left="2928" w:hanging="238"/>
      </w:pPr>
      <w:rPr>
        <w:rFonts w:hint="default"/>
        <w:lang w:val="es-ES" w:eastAsia="en-US" w:bidi="ar-SA"/>
      </w:rPr>
    </w:lvl>
    <w:lvl w:ilvl="4">
      <w:start w:val="0"/>
      <w:numFmt w:val="bullet"/>
      <w:lvlText w:val="•"/>
      <w:lvlJc w:val="left"/>
      <w:pPr>
        <w:ind w:left="4053" w:hanging="238"/>
      </w:pPr>
      <w:rPr>
        <w:rFonts w:hint="default"/>
        <w:lang w:val="es-ES" w:eastAsia="en-US" w:bidi="ar-SA"/>
      </w:rPr>
    </w:lvl>
    <w:lvl w:ilvl="5">
      <w:start w:val="0"/>
      <w:numFmt w:val="bullet"/>
      <w:lvlText w:val="•"/>
      <w:lvlJc w:val="left"/>
      <w:pPr>
        <w:ind w:left="5177" w:hanging="238"/>
      </w:pPr>
      <w:rPr>
        <w:rFonts w:hint="default"/>
        <w:lang w:val="es-ES" w:eastAsia="en-US" w:bidi="ar-SA"/>
      </w:rPr>
    </w:lvl>
    <w:lvl w:ilvl="6">
      <w:start w:val="0"/>
      <w:numFmt w:val="bullet"/>
      <w:lvlText w:val="•"/>
      <w:lvlJc w:val="left"/>
      <w:pPr>
        <w:ind w:left="6302" w:hanging="238"/>
      </w:pPr>
      <w:rPr>
        <w:rFonts w:hint="default"/>
        <w:lang w:val="es-ES" w:eastAsia="en-US" w:bidi="ar-SA"/>
      </w:rPr>
    </w:lvl>
    <w:lvl w:ilvl="7">
      <w:start w:val="0"/>
      <w:numFmt w:val="bullet"/>
      <w:lvlText w:val="•"/>
      <w:lvlJc w:val="left"/>
      <w:pPr>
        <w:ind w:left="7426" w:hanging="238"/>
      </w:pPr>
      <w:rPr>
        <w:rFonts w:hint="default"/>
        <w:lang w:val="es-ES" w:eastAsia="en-US" w:bidi="ar-SA"/>
      </w:rPr>
    </w:lvl>
    <w:lvl w:ilvl="8">
      <w:start w:val="0"/>
      <w:numFmt w:val="bullet"/>
      <w:lvlText w:val="•"/>
      <w:lvlJc w:val="left"/>
      <w:pPr>
        <w:ind w:left="8551" w:hanging="238"/>
      </w:pPr>
      <w:rPr>
        <w:rFonts w:hint="default"/>
        <w:lang w:val="es-ES" w:eastAsia="en-US" w:bidi="ar-SA"/>
      </w:rPr>
    </w:lvl>
  </w:abstractNum>
  <w:abstractNum w:abstractNumId="9">
    <w:multiLevelType w:val="hybridMultilevel"/>
    <w:lvl w:ilvl="0">
      <w:start w:val="1"/>
      <w:numFmt w:val="decimal"/>
      <w:lvlText w:val="%1."/>
      <w:lvlJc w:val="left"/>
      <w:pPr>
        <w:ind w:left="244" w:hanging="225"/>
        <w:jc w:val="left"/>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1296" w:hanging="225"/>
      </w:pPr>
      <w:rPr>
        <w:rFonts w:hint="default"/>
        <w:lang w:val="es-ES" w:eastAsia="en-US" w:bidi="ar-SA"/>
      </w:rPr>
    </w:lvl>
    <w:lvl w:ilvl="2">
      <w:start w:val="0"/>
      <w:numFmt w:val="bullet"/>
      <w:lvlText w:val="•"/>
      <w:lvlJc w:val="left"/>
      <w:pPr>
        <w:ind w:left="2352" w:hanging="225"/>
      </w:pPr>
      <w:rPr>
        <w:rFonts w:hint="default"/>
        <w:lang w:val="es-ES" w:eastAsia="en-US" w:bidi="ar-SA"/>
      </w:rPr>
    </w:lvl>
    <w:lvl w:ilvl="3">
      <w:start w:val="0"/>
      <w:numFmt w:val="bullet"/>
      <w:lvlText w:val="•"/>
      <w:lvlJc w:val="left"/>
      <w:pPr>
        <w:ind w:left="3408" w:hanging="225"/>
      </w:pPr>
      <w:rPr>
        <w:rFonts w:hint="default"/>
        <w:lang w:val="es-ES" w:eastAsia="en-US" w:bidi="ar-SA"/>
      </w:rPr>
    </w:lvl>
    <w:lvl w:ilvl="4">
      <w:start w:val="0"/>
      <w:numFmt w:val="bullet"/>
      <w:lvlText w:val="•"/>
      <w:lvlJc w:val="left"/>
      <w:pPr>
        <w:ind w:left="4464" w:hanging="225"/>
      </w:pPr>
      <w:rPr>
        <w:rFonts w:hint="default"/>
        <w:lang w:val="es-ES" w:eastAsia="en-US" w:bidi="ar-SA"/>
      </w:rPr>
    </w:lvl>
    <w:lvl w:ilvl="5">
      <w:start w:val="0"/>
      <w:numFmt w:val="bullet"/>
      <w:lvlText w:val="•"/>
      <w:lvlJc w:val="left"/>
      <w:pPr>
        <w:ind w:left="5520" w:hanging="225"/>
      </w:pPr>
      <w:rPr>
        <w:rFonts w:hint="default"/>
        <w:lang w:val="es-ES" w:eastAsia="en-US" w:bidi="ar-SA"/>
      </w:rPr>
    </w:lvl>
    <w:lvl w:ilvl="6">
      <w:start w:val="0"/>
      <w:numFmt w:val="bullet"/>
      <w:lvlText w:val="•"/>
      <w:lvlJc w:val="left"/>
      <w:pPr>
        <w:ind w:left="6576" w:hanging="225"/>
      </w:pPr>
      <w:rPr>
        <w:rFonts w:hint="default"/>
        <w:lang w:val="es-ES" w:eastAsia="en-US" w:bidi="ar-SA"/>
      </w:rPr>
    </w:lvl>
    <w:lvl w:ilvl="7">
      <w:start w:val="0"/>
      <w:numFmt w:val="bullet"/>
      <w:lvlText w:val="•"/>
      <w:lvlJc w:val="left"/>
      <w:pPr>
        <w:ind w:left="7632" w:hanging="225"/>
      </w:pPr>
      <w:rPr>
        <w:rFonts w:hint="default"/>
        <w:lang w:val="es-ES" w:eastAsia="en-US" w:bidi="ar-SA"/>
      </w:rPr>
    </w:lvl>
    <w:lvl w:ilvl="8">
      <w:start w:val="0"/>
      <w:numFmt w:val="bullet"/>
      <w:lvlText w:val="•"/>
      <w:lvlJc w:val="left"/>
      <w:pPr>
        <w:ind w:left="8688" w:hanging="225"/>
      </w:pPr>
      <w:rPr>
        <w:rFonts w:hint="default"/>
        <w:lang w:val="es-ES" w:eastAsia="en-US" w:bidi="ar-SA"/>
      </w:rPr>
    </w:lvl>
  </w:abstractNum>
  <w:abstractNum w:abstractNumId="8">
    <w:multiLevelType w:val="hybridMultilevel"/>
    <w:lvl w:ilvl="0">
      <w:start w:val="7"/>
      <w:numFmt w:val="decimal"/>
      <w:lvlText w:val="%1"/>
      <w:lvlJc w:val="left"/>
      <w:pPr>
        <w:ind w:left="537" w:hanging="294"/>
        <w:jc w:val="left"/>
      </w:pPr>
      <w:rPr>
        <w:rFonts w:hint="default"/>
        <w:lang w:val="es-ES" w:eastAsia="en-US" w:bidi="ar-SA"/>
      </w:rPr>
    </w:lvl>
    <w:lvl w:ilvl="1">
      <w:start w:val="1"/>
      <w:numFmt w:val="decimal"/>
      <w:lvlText w:val="%1.%2"/>
      <w:lvlJc w:val="left"/>
      <w:pPr>
        <w:ind w:left="537" w:hanging="294"/>
        <w:jc w:val="left"/>
      </w:pPr>
      <w:rPr>
        <w:rFonts w:hint="default"/>
        <w:spacing w:val="0"/>
        <w:w w:val="100"/>
        <w:lang w:val="es-ES" w:eastAsia="en-US" w:bidi="ar-SA"/>
      </w:rPr>
    </w:lvl>
    <w:lvl w:ilvl="2">
      <w:start w:val="0"/>
      <w:numFmt w:val="bullet"/>
      <w:lvlText w:val="•"/>
      <w:lvlJc w:val="left"/>
      <w:pPr>
        <w:ind w:left="2592" w:hanging="294"/>
      </w:pPr>
      <w:rPr>
        <w:rFonts w:hint="default"/>
        <w:lang w:val="es-ES" w:eastAsia="en-US" w:bidi="ar-SA"/>
      </w:rPr>
    </w:lvl>
    <w:lvl w:ilvl="3">
      <w:start w:val="0"/>
      <w:numFmt w:val="bullet"/>
      <w:lvlText w:val="•"/>
      <w:lvlJc w:val="left"/>
      <w:pPr>
        <w:ind w:left="3618" w:hanging="294"/>
      </w:pPr>
      <w:rPr>
        <w:rFonts w:hint="default"/>
        <w:lang w:val="es-ES" w:eastAsia="en-US" w:bidi="ar-SA"/>
      </w:rPr>
    </w:lvl>
    <w:lvl w:ilvl="4">
      <w:start w:val="0"/>
      <w:numFmt w:val="bullet"/>
      <w:lvlText w:val="•"/>
      <w:lvlJc w:val="left"/>
      <w:pPr>
        <w:ind w:left="4644" w:hanging="294"/>
      </w:pPr>
      <w:rPr>
        <w:rFonts w:hint="default"/>
        <w:lang w:val="es-ES" w:eastAsia="en-US" w:bidi="ar-SA"/>
      </w:rPr>
    </w:lvl>
    <w:lvl w:ilvl="5">
      <w:start w:val="0"/>
      <w:numFmt w:val="bullet"/>
      <w:lvlText w:val="•"/>
      <w:lvlJc w:val="left"/>
      <w:pPr>
        <w:ind w:left="5670" w:hanging="294"/>
      </w:pPr>
      <w:rPr>
        <w:rFonts w:hint="default"/>
        <w:lang w:val="es-ES" w:eastAsia="en-US" w:bidi="ar-SA"/>
      </w:rPr>
    </w:lvl>
    <w:lvl w:ilvl="6">
      <w:start w:val="0"/>
      <w:numFmt w:val="bullet"/>
      <w:lvlText w:val="•"/>
      <w:lvlJc w:val="left"/>
      <w:pPr>
        <w:ind w:left="6696" w:hanging="294"/>
      </w:pPr>
      <w:rPr>
        <w:rFonts w:hint="default"/>
        <w:lang w:val="es-ES" w:eastAsia="en-US" w:bidi="ar-SA"/>
      </w:rPr>
    </w:lvl>
    <w:lvl w:ilvl="7">
      <w:start w:val="0"/>
      <w:numFmt w:val="bullet"/>
      <w:lvlText w:val="•"/>
      <w:lvlJc w:val="left"/>
      <w:pPr>
        <w:ind w:left="7722" w:hanging="294"/>
      </w:pPr>
      <w:rPr>
        <w:rFonts w:hint="default"/>
        <w:lang w:val="es-ES" w:eastAsia="en-US" w:bidi="ar-SA"/>
      </w:rPr>
    </w:lvl>
    <w:lvl w:ilvl="8">
      <w:start w:val="0"/>
      <w:numFmt w:val="bullet"/>
      <w:lvlText w:val="•"/>
      <w:lvlJc w:val="left"/>
      <w:pPr>
        <w:ind w:left="8748" w:hanging="294"/>
      </w:pPr>
      <w:rPr>
        <w:rFonts w:hint="default"/>
        <w:lang w:val="es-ES" w:eastAsia="en-US" w:bidi="ar-SA"/>
      </w:rPr>
    </w:lvl>
  </w:abstractNum>
  <w:abstractNum w:abstractNumId="7">
    <w:multiLevelType w:val="hybridMultilevel"/>
    <w:lvl w:ilvl="0">
      <w:start w:val="1"/>
      <w:numFmt w:val="decimal"/>
      <w:lvlText w:val="%1."/>
      <w:lvlJc w:val="left"/>
      <w:pPr>
        <w:ind w:left="244" w:hanging="212"/>
        <w:jc w:val="left"/>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1296" w:hanging="212"/>
      </w:pPr>
      <w:rPr>
        <w:rFonts w:hint="default"/>
        <w:lang w:val="es-ES" w:eastAsia="en-US" w:bidi="ar-SA"/>
      </w:rPr>
    </w:lvl>
    <w:lvl w:ilvl="2">
      <w:start w:val="0"/>
      <w:numFmt w:val="bullet"/>
      <w:lvlText w:val="•"/>
      <w:lvlJc w:val="left"/>
      <w:pPr>
        <w:ind w:left="2352" w:hanging="212"/>
      </w:pPr>
      <w:rPr>
        <w:rFonts w:hint="default"/>
        <w:lang w:val="es-ES" w:eastAsia="en-US" w:bidi="ar-SA"/>
      </w:rPr>
    </w:lvl>
    <w:lvl w:ilvl="3">
      <w:start w:val="0"/>
      <w:numFmt w:val="bullet"/>
      <w:lvlText w:val="•"/>
      <w:lvlJc w:val="left"/>
      <w:pPr>
        <w:ind w:left="3408" w:hanging="212"/>
      </w:pPr>
      <w:rPr>
        <w:rFonts w:hint="default"/>
        <w:lang w:val="es-ES" w:eastAsia="en-US" w:bidi="ar-SA"/>
      </w:rPr>
    </w:lvl>
    <w:lvl w:ilvl="4">
      <w:start w:val="0"/>
      <w:numFmt w:val="bullet"/>
      <w:lvlText w:val="•"/>
      <w:lvlJc w:val="left"/>
      <w:pPr>
        <w:ind w:left="4464" w:hanging="212"/>
      </w:pPr>
      <w:rPr>
        <w:rFonts w:hint="default"/>
        <w:lang w:val="es-ES" w:eastAsia="en-US" w:bidi="ar-SA"/>
      </w:rPr>
    </w:lvl>
    <w:lvl w:ilvl="5">
      <w:start w:val="0"/>
      <w:numFmt w:val="bullet"/>
      <w:lvlText w:val="•"/>
      <w:lvlJc w:val="left"/>
      <w:pPr>
        <w:ind w:left="5520" w:hanging="212"/>
      </w:pPr>
      <w:rPr>
        <w:rFonts w:hint="default"/>
        <w:lang w:val="es-ES" w:eastAsia="en-US" w:bidi="ar-SA"/>
      </w:rPr>
    </w:lvl>
    <w:lvl w:ilvl="6">
      <w:start w:val="0"/>
      <w:numFmt w:val="bullet"/>
      <w:lvlText w:val="•"/>
      <w:lvlJc w:val="left"/>
      <w:pPr>
        <w:ind w:left="6576" w:hanging="212"/>
      </w:pPr>
      <w:rPr>
        <w:rFonts w:hint="default"/>
        <w:lang w:val="es-ES" w:eastAsia="en-US" w:bidi="ar-SA"/>
      </w:rPr>
    </w:lvl>
    <w:lvl w:ilvl="7">
      <w:start w:val="0"/>
      <w:numFmt w:val="bullet"/>
      <w:lvlText w:val="•"/>
      <w:lvlJc w:val="left"/>
      <w:pPr>
        <w:ind w:left="7632" w:hanging="212"/>
      </w:pPr>
      <w:rPr>
        <w:rFonts w:hint="default"/>
        <w:lang w:val="es-ES" w:eastAsia="en-US" w:bidi="ar-SA"/>
      </w:rPr>
    </w:lvl>
    <w:lvl w:ilvl="8">
      <w:start w:val="0"/>
      <w:numFmt w:val="bullet"/>
      <w:lvlText w:val="•"/>
      <w:lvlJc w:val="left"/>
      <w:pPr>
        <w:ind w:left="8688" w:hanging="212"/>
      </w:pPr>
      <w:rPr>
        <w:rFonts w:hint="default"/>
        <w:lang w:val="es-ES" w:eastAsia="en-US" w:bidi="ar-SA"/>
      </w:rPr>
    </w:lvl>
  </w:abstractNum>
  <w:abstractNum w:abstractNumId="6">
    <w:multiLevelType w:val="hybridMultilevel"/>
    <w:lvl w:ilvl="0">
      <w:start w:val="1"/>
      <w:numFmt w:val="upperRoman"/>
      <w:lvlText w:val="%1."/>
      <w:lvlJc w:val="left"/>
      <w:pPr>
        <w:ind w:left="244" w:hanging="159"/>
        <w:jc w:val="left"/>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1296" w:hanging="159"/>
      </w:pPr>
      <w:rPr>
        <w:rFonts w:hint="default"/>
        <w:lang w:val="es-ES" w:eastAsia="en-US" w:bidi="ar-SA"/>
      </w:rPr>
    </w:lvl>
    <w:lvl w:ilvl="2">
      <w:start w:val="0"/>
      <w:numFmt w:val="bullet"/>
      <w:lvlText w:val="•"/>
      <w:lvlJc w:val="left"/>
      <w:pPr>
        <w:ind w:left="2352" w:hanging="159"/>
      </w:pPr>
      <w:rPr>
        <w:rFonts w:hint="default"/>
        <w:lang w:val="es-ES" w:eastAsia="en-US" w:bidi="ar-SA"/>
      </w:rPr>
    </w:lvl>
    <w:lvl w:ilvl="3">
      <w:start w:val="0"/>
      <w:numFmt w:val="bullet"/>
      <w:lvlText w:val="•"/>
      <w:lvlJc w:val="left"/>
      <w:pPr>
        <w:ind w:left="3408" w:hanging="159"/>
      </w:pPr>
      <w:rPr>
        <w:rFonts w:hint="default"/>
        <w:lang w:val="es-ES" w:eastAsia="en-US" w:bidi="ar-SA"/>
      </w:rPr>
    </w:lvl>
    <w:lvl w:ilvl="4">
      <w:start w:val="0"/>
      <w:numFmt w:val="bullet"/>
      <w:lvlText w:val="•"/>
      <w:lvlJc w:val="left"/>
      <w:pPr>
        <w:ind w:left="4464" w:hanging="159"/>
      </w:pPr>
      <w:rPr>
        <w:rFonts w:hint="default"/>
        <w:lang w:val="es-ES" w:eastAsia="en-US" w:bidi="ar-SA"/>
      </w:rPr>
    </w:lvl>
    <w:lvl w:ilvl="5">
      <w:start w:val="0"/>
      <w:numFmt w:val="bullet"/>
      <w:lvlText w:val="•"/>
      <w:lvlJc w:val="left"/>
      <w:pPr>
        <w:ind w:left="5520" w:hanging="159"/>
      </w:pPr>
      <w:rPr>
        <w:rFonts w:hint="default"/>
        <w:lang w:val="es-ES" w:eastAsia="en-US" w:bidi="ar-SA"/>
      </w:rPr>
    </w:lvl>
    <w:lvl w:ilvl="6">
      <w:start w:val="0"/>
      <w:numFmt w:val="bullet"/>
      <w:lvlText w:val="•"/>
      <w:lvlJc w:val="left"/>
      <w:pPr>
        <w:ind w:left="6576" w:hanging="159"/>
      </w:pPr>
      <w:rPr>
        <w:rFonts w:hint="default"/>
        <w:lang w:val="es-ES" w:eastAsia="en-US" w:bidi="ar-SA"/>
      </w:rPr>
    </w:lvl>
    <w:lvl w:ilvl="7">
      <w:start w:val="0"/>
      <w:numFmt w:val="bullet"/>
      <w:lvlText w:val="•"/>
      <w:lvlJc w:val="left"/>
      <w:pPr>
        <w:ind w:left="7632" w:hanging="159"/>
      </w:pPr>
      <w:rPr>
        <w:rFonts w:hint="default"/>
        <w:lang w:val="es-ES" w:eastAsia="en-US" w:bidi="ar-SA"/>
      </w:rPr>
    </w:lvl>
    <w:lvl w:ilvl="8">
      <w:start w:val="0"/>
      <w:numFmt w:val="bullet"/>
      <w:lvlText w:val="•"/>
      <w:lvlJc w:val="left"/>
      <w:pPr>
        <w:ind w:left="8688" w:hanging="159"/>
      </w:pPr>
      <w:rPr>
        <w:rFonts w:hint="default"/>
        <w:lang w:val="es-ES" w:eastAsia="en-US" w:bidi="ar-SA"/>
      </w:rPr>
    </w:lvl>
  </w:abstractNum>
  <w:abstractNum w:abstractNumId="5">
    <w:multiLevelType w:val="hybridMultilevel"/>
    <w:lvl w:ilvl="0">
      <w:start w:val="0"/>
      <w:numFmt w:val="bullet"/>
      <w:lvlText w:val=""/>
      <w:lvlJc w:val="left"/>
      <w:pPr>
        <w:ind w:left="527" w:hanging="324"/>
      </w:pPr>
      <w:rPr>
        <w:rFonts w:hint="default" w:ascii="Wingdings" w:hAnsi="Wingdings" w:eastAsia="Wingdings" w:cs="Wingdings"/>
        <w:b w:val="0"/>
        <w:bCs w:val="0"/>
        <w:i w:val="0"/>
        <w:iCs w:val="0"/>
        <w:spacing w:val="0"/>
        <w:w w:val="100"/>
        <w:sz w:val="18"/>
        <w:szCs w:val="18"/>
        <w:lang w:val="es-ES" w:eastAsia="en-US" w:bidi="ar-SA"/>
      </w:rPr>
    </w:lvl>
    <w:lvl w:ilvl="1">
      <w:start w:val="0"/>
      <w:numFmt w:val="bullet"/>
      <w:lvlText w:val="•"/>
      <w:lvlJc w:val="left"/>
      <w:pPr>
        <w:ind w:left="1548" w:hanging="324"/>
      </w:pPr>
      <w:rPr>
        <w:rFonts w:hint="default"/>
        <w:lang w:val="es-ES" w:eastAsia="en-US" w:bidi="ar-SA"/>
      </w:rPr>
    </w:lvl>
    <w:lvl w:ilvl="2">
      <w:start w:val="0"/>
      <w:numFmt w:val="bullet"/>
      <w:lvlText w:val="•"/>
      <w:lvlJc w:val="left"/>
      <w:pPr>
        <w:ind w:left="2576" w:hanging="324"/>
      </w:pPr>
      <w:rPr>
        <w:rFonts w:hint="default"/>
        <w:lang w:val="es-ES" w:eastAsia="en-US" w:bidi="ar-SA"/>
      </w:rPr>
    </w:lvl>
    <w:lvl w:ilvl="3">
      <w:start w:val="0"/>
      <w:numFmt w:val="bullet"/>
      <w:lvlText w:val="•"/>
      <w:lvlJc w:val="left"/>
      <w:pPr>
        <w:ind w:left="3604" w:hanging="324"/>
      </w:pPr>
      <w:rPr>
        <w:rFonts w:hint="default"/>
        <w:lang w:val="es-ES" w:eastAsia="en-US" w:bidi="ar-SA"/>
      </w:rPr>
    </w:lvl>
    <w:lvl w:ilvl="4">
      <w:start w:val="0"/>
      <w:numFmt w:val="bullet"/>
      <w:lvlText w:val="•"/>
      <w:lvlJc w:val="left"/>
      <w:pPr>
        <w:ind w:left="4632" w:hanging="324"/>
      </w:pPr>
      <w:rPr>
        <w:rFonts w:hint="default"/>
        <w:lang w:val="es-ES" w:eastAsia="en-US" w:bidi="ar-SA"/>
      </w:rPr>
    </w:lvl>
    <w:lvl w:ilvl="5">
      <w:start w:val="0"/>
      <w:numFmt w:val="bullet"/>
      <w:lvlText w:val="•"/>
      <w:lvlJc w:val="left"/>
      <w:pPr>
        <w:ind w:left="5660" w:hanging="324"/>
      </w:pPr>
      <w:rPr>
        <w:rFonts w:hint="default"/>
        <w:lang w:val="es-ES" w:eastAsia="en-US" w:bidi="ar-SA"/>
      </w:rPr>
    </w:lvl>
    <w:lvl w:ilvl="6">
      <w:start w:val="0"/>
      <w:numFmt w:val="bullet"/>
      <w:lvlText w:val="•"/>
      <w:lvlJc w:val="left"/>
      <w:pPr>
        <w:ind w:left="6688" w:hanging="324"/>
      </w:pPr>
      <w:rPr>
        <w:rFonts w:hint="default"/>
        <w:lang w:val="es-ES" w:eastAsia="en-US" w:bidi="ar-SA"/>
      </w:rPr>
    </w:lvl>
    <w:lvl w:ilvl="7">
      <w:start w:val="0"/>
      <w:numFmt w:val="bullet"/>
      <w:lvlText w:val="•"/>
      <w:lvlJc w:val="left"/>
      <w:pPr>
        <w:ind w:left="7716" w:hanging="324"/>
      </w:pPr>
      <w:rPr>
        <w:rFonts w:hint="default"/>
        <w:lang w:val="es-ES" w:eastAsia="en-US" w:bidi="ar-SA"/>
      </w:rPr>
    </w:lvl>
    <w:lvl w:ilvl="8">
      <w:start w:val="0"/>
      <w:numFmt w:val="bullet"/>
      <w:lvlText w:val="•"/>
      <w:lvlJc w:val="left"/>
      <w:pPr>
        <w:ind w:left="8744" w:hanging="324"/>
      </w:pPr>
      <w:rPr>
        <w:rFonts w:hint="default"/>
        <w:lang w:val="es-ES" w:eastAsia="en-US" w:bidi="ar-SA"/>
      </w:rPr>
    </w:lvl>
  </w:abstractNum>
  <w:abstractNum w:abstractNumId="4">
    <w:multiLevelType w:val="hybridMultilevel"/>
    <w:lvl w:ilvl="0">
      <w:start w:val="1"/>
      <w:numFmt w:val="decimal"/>
      <w:lvlText w:val="%1."/>
      <w:lvlJc w:val="left"/>
      <w:pPr>
        <w:ind w:left="244" w:hanging="239"/>
        <w:jc w:val="left"/>
      </w:pPr>
      <w:rPr>
        <w:rFonts w:hint="default" w:ascii="Arial" w:hAnsi="Arial" w:eastAsia="Arial" w:cs="Arial"/>
        <w:b/>
        <w:bCs/>
        <w:i w:val="0"/>
        <w:iCs w:val="0"/>
        <w:spacing w:val="0"/>
        <w:w w:val="100"/>
        <w:sz w:val="18"/>
        <w:szCs w:val="18"/>
        <w:lang w:val="es-ES" w:eastAsia="en-US" w:bidi="ar-SA"/>
      </w:rPr>
    </w:lvl>
    <w:lvl w:ilvl="1">
      <w:start w:val="0"/>
      <w:numFmt w:val="bullet"/>
      <w:lvlText w:val="•"/>
      <w:lvlJc w:val="left"/>
      <w:pPr>
        <w:ind w:left="1296" w:hanging="239"/>
      </w:pPr>
      <w:rPr>
        <w:rFonts w:hint="default"/>
        <w:lang w:val="es-ES" w:eastAsia="en-US" w:bidi="ar-SA"/>
      </w:rPr>
    </w:lvl>
    <w:lvl w:ilvl="2">
      <w:start w:val="0"/>
      <w:numFmt w:val="bullet"/>
      <w:lvlText w:val="•"/>
      <w:lvlJc w:val="left"/>
      <w:pPr>
        <w:ind w:left="2352" w:hanging="239"/>
      </w:pPr>
      <w:rPr>
        <w:rFonts w:hint="default"/>
        <w:lang w:val="es-ES" w:eastAsia="en-US" w:bidi="ar-SA"/>
      </w:rPr>
    </w:lvl>
    <w:lvl w:ilvl="3">
      <w:start w:val="0"/>
      <w:numFmt w:val="bullet"/>
      <w:lvlText w:val="•"/>
      <w:lvlJc w:val="left"/>
      <w:pPr>
        <w:ind w:left="3408" w:hanging="239"/>
      </w:pPr>
      <w:rPr>
        <w:rFonts w:hint="default"/>
        <w:lang w:val="es-ES" w:eastAsia="en-US" w:bidi="ar-SA"/>
      </w:rPr>
    </w:lvl>
    <w:lvl w:ilvl="4">
      <w:start w:val="0"/>
      <w:numFmt w:val="bullet"/>
      <w:lvlText w:val="•"/>
      <w:lvlJc w:val="left"/>
      <w:pPr>
        <w:ind w:left="4464" w:hanging="239"/>
      </w:pPr>
      <w:rPr>
        <w:rFonts w:hint="default"/>
        <w:lang w:val="es-ES" w:eastAsia="en-US" w:bidi="ar-SA"/>
      </w:rPr>
    </w:lvl>
    <w:lvl w:ilvl="5">
      <w:start w:val="0"/>
      <w:numFmt w:val="bullet"/>
      <w:lvlText w:val="•"/>
      <w:lvlJc w:val="left"/>
      <w:pPr>
        <w:ind w:left="5520" w:hanging="239"/>
      </w:pPr>
      <w:rPr>
        <w:rFonts w:hint="default"/>
        <w:lang w:val="es-ES" w:eastAsia="en-US" w:bidi="ar-SA"/>
      </w:rPr>
    </w:lvl>
    <w:lvl w:ilvl="6">
      <w:start w:val="0"/>
      <w:numFmt w:val="bullet"/>
      <w:lvlText w:val="•"/>
      <w:lvlJc w:val="left"/>
      <w:pPr>
        <w:ind w:left="6576" w:hanging="239"/>
      </w:pPr>
      <w:rPr>
        <w:rFonts w:hint="default"/>
        <w:lang w:val="es-ES" w:eastAsia="en-US" w:bidi="ar-SA"/>
      </w:rPr>
    </w:lvl>
    <w:lvl w:ilvl="7">
      <w:start w:val="0"/>
      <w:numFmt w:val="bullet"/>
      <w:lvlText w:val="•"/>
      <w:lvlJc w:val="left"/>
      <w:pPr>
        <w:ind w:left="7632" w:hanging="239"/>
      </w:pPr>
      <w:rPr>
        <w:rFonts w:hint="default"/>
        <w:lang w:val="es-ES" w:eastAsia="en-US" w:bidi="ar-SA"/>
      </w:rPr>
    </w:lvl>
    <w:lvl w:ilvl="8">
      <w:start w:val="0"/>
      <w:numFmt w:val="bullet"/>
      <w:lvlText w:val="•"/>
      <w:lvlJc w:val="left"/>
      <w:pPr>
        <w:ind w:left="8688" w:hanging="239"/>
      </w:pPr>
      <w:rPr>
        <w:rFonts w:hint="default"/>
        <w:lang w:val="es-ES" w:eastAsia="en-US" w:bidi="ar-SA"/>
      </w:rPr>
    </w:lvl>
  </w:abstractNum>
  <w:abstractNum w:abstractNumId="3">
    <w:multiLevelType w:val="hybridMultilevel"/>
    <w:lvl w:ilvl="0">
      <w:start w:val="0"/>
      <w:numFmt w:val="bullet"/>
      <w:lvlText w:val="•"/>
      <w:lvlJc w:val="left"/>
      <w:pPr>
        <w:ind w:left="244" w:hanging="133"/>
      </w:pPr>
      <w:rPr>
        <w:rFonts w:hint="default" w:ascii="Arial MT" w:hAnsi="Arial MT" w:eastAsia="Arial MT" w:cs="Arial MT"/>
        <w:b w:val="0"/>
        <w:bCs w:val="0"/>
        <w:i w:val="0"/>
        <w:iCs w:val="0"/>
        <w:spacing w:val="0"/>
        <w:w w:val="100"/>
        <w:sz w:val="18"/>
        <w:szCs w:val="18"/>
        <w:lang w:val="es-ES" w:eastAsia="en-US" w:bidi="ar-SA"/>
      </w:rPr>
    </w:lvl>
    <w:lvl w:ilvl="1">
      <w:start w:val="0"/>
      <w:numFmt w:val="bullet"/>
      <w:lvlText w:val="•"/>
      <w:lvlJc w:val="left"/>
      <w:pPr>
        <w:ind w:left="1296" w:hanging="133"/>
      </w:pPr>
      <w:rPr>
        <w:rFonts w:hint="default"/>
        <w:lang w:val="es-ES" w:eastAsia="en-US" w:bidi="ar-SA"/>
      </w:rPr>
    </w:lvl>
    <w:lvl w:ilvl="2">
      <w:start w:val="0"/>
      <w:numFmt w:val="bullet"/>
      <w:lvlText w:val="•"/>
      <w:lvlJc w:val="left"/>
      <w:pPr>
        <w:ind w:left="2352" w:hanging="133"/>
      </w:pPr>
      <w:rPr>
        <w:rFonts w:hint="default"/>
        <w:lang w:val="es-ES" w:eastAsia="en-US" w:bidi="ar-SA"/>
      </w:rPr>
    </w:lvl>
    <w:lvl w:ilvl="3">
      <w:start w:val="0"/>
      <w:numFmt w:val="bullet"/>
      <w:lvlText w:val="•"/>
      <w:lvlJc w:val="left"/>
      <w:pPr>
        <w:ind w:left="3408" w:hanging="133"/>
      </w:pPr>
      <w:rPr>
        <w:rFonts w:hint="default"/>
        <w:lang w:val="es-ES" w:eastAsia="en-US" w:bidi="ar-SA"/>
      </w:rPr>
    </w:lvl>
    <w:lvl w:ilvl="4">
      <w:start w:val="0"/>
      <w:numFmt w:val="bullet"/>
      <w:lvlText w:val="•"/>
      <w:lvlJc w:val="left"/>
      <w:pPr>
        <w:ind w:left="4464" w:hanging="133"/>
      </w:pPr>
      <w:rPr>
        <w:rFonts w:hint="default"/>
        <w:lang w:val="es-ES" w:eastAsia="en-US" w:bidi="ar-SA"/>
      </w:rPr>
    </w:lvl>
    <w:lvl w:ilvl="5">
      <w:start w:val="0"/>
      <w:numFmt w:val="bullet"/>
      <w:lvlText w:val="•"/>
      <w:lvlJc w:val="left"/>
      <w:pPr>
        <w:ind w:left="5520" w:hanging="133"/>
      </w:pPr>
      <w:rPr>
        <w:rFonts w:hint="default"/>
        <w:lang w:val="es-ES" w:eastAsia="en-US" w:bidi="ar-SA"/>
      </w:rPr>
    </w:lvl>
    <w:lvl w:ilvl="6">
      <w:start w:val="0"/>
      <w:numFmt w:val="bullet"/>
      <w:lvlText w:val="•"/>
      <w:lvlJc w:val="left"/>
      <w:pPr>
        <w:ind w:left="6576" w:hanging="133"/>
      </w:pPr>
      <w:rPr>
        <w:rFonts w:hint="default"/>
        <w:lang w:val="es-ES" w:eastAsia="en-US" w:bidi="ar-SA"/>
      </w:rPr>
    </w:lvl>
    <w:lvl w:ilvl="7">
      <w:start w:val="0"/>
      <w:numFmt w:val="bullet"/>
      <w:lvlText w:val="•"/>
      <w:lvlJc w:val="left"/>
      <w:pPr>
        <w:ind w:left="7632" w:hanging="133"/>
      </w:pPr>
      <w:rPr>
        <w:rFonts w:hint="default"/>
        <w:lang w:val="es-ES" w:eastAsia="en-US" w:bidi="ar-SA"/>
      </w:rPr>
    </w:lvl>
    <w:lvl w:ilvl="8">
      <w:start w:val="0"/>
      <w:numFmt w:val="bullet"/>
      <w:lvlText w:val="•"/>
      <w:lvlJc w:val="left"/>
      <w:pPr>
        <w:ind w:left="8688" w:hanging="133"/>
      </w:pPr>
      <w:rPr>
        <w:rFonts w:hint="default"/>
        <w:lang w:val="es-ES" w:eastAsia="en-US" w:bidi="ar-SA"/>
      </w:rPr>
    </w:lvl>
  </w:abstractNum>
  <w:abstractNum w:abstractNumId="1">
    <w:multiLevelType w:val="hybridMultilevel"/>
    <w:lvl w:ilvl="0">
      <w:start w:val="7"/>
      <w:numFmt w:val="decimal"/>
      <w:lvlText w:val="%1"/>
      <w:lvlJc w:val="left"/>
      <w:pPr>
        <w:ind w:left="1281" w:hanging="318"/>
        <w:jc w:val="left"/>
      </w:pPr>
      <w:rPr>
        <w:rFonts w:hint="default"/>
        <w:lang w:val="es-ES" w:eastAsia="en-US" w:bidi="ar-SA"/>
      </w:rPr>
    </w:lvl>
    <w:lvl w:ilvl="1">
      <w:start w:val="1"/>
      <w:numFmt w:val="decimal"/>
      <w:lvlText w:val="%1.%2"/>
      <w:lvlJc w:val="left"/>
      <w:pPr>
        <w:ind w:left="1281" w:hanging="318"/>
        <w:jc w:val="left"/>
      </w:pPr>
      <w:rPr>
        <w:rFonts w:hint="default" w:ascii="Arial MT" w:hAnsi="Arial MT" w:eastAsia="Arial MT" w:cs="Arial MT"/>
        <w:b w:val="0"/>
        <w:bCs w:val="0"/>
        <w:i w:val="0"/>
        <w:iCs w:val="0"/>
        <w:spacing w:val="0"/>
        <w:w w:val="100"/>
        <w:sz w:val="18"/>
        <w:szCs w:val="18"/>
        <w:lang w:val="es-ES" w:eastAsia="en-US" w:bidi="ar-SA"/>
      </w:rPr>
    </w:lvl>
    <w:lvl w:ilvl="2">
      <w:start w:val="0"/>
      <w:numFmt w:val="bullet"/>
      <w:lvlText w:val="•"/>
      <w:lvlJc w:val="left"/>
      <w:pPr>
        <w:ind w:left="3184" w:hanging="318"/>
      </w:pPr>
      <w:rPr>
        <w:rFonts w:hint="default"/>
        <w:lang w:val="es-ES" w:eastAsia="en-US" w:bidi="ar-SA"/>
      </w:rPr>
    </w:lvl>
    <w:lvl w:ilvl="3">
      <w:start w:val="0"/>
      <w:numFmt w:val="bullet"/>
      <w:lvlText w:val="•"/>
      <w:lvlJc w:val="left"/>
      <w:pPr>
        <w:ind w:left="4136" w:hanging="318"/>
      </w:pPr>
      <w:rPr>
        <w:rFonts w:hint="default"/>
        <w:lang w:val="es-ES" w:eastAsia="en-US" w:bidi="ar-SA"/>
      </w:rPr>
    </w:lvl>
    <w:lvl w:ilvl="4">
      <w:start w:val="0"/>
      <w:numFmt w:val="bullet"/>
      <w:lvlText w:val="•"/>
      <w:lvlJc w:val="left"/>
      <w:pPr>
        <w:ind w:left="5088" w:hanging="318"/>
      </w:pPr>
      <w:rPr>
        <w:rFonts w:hint="default"/>
        <w:lang w:val="es-ES" w:eastAsia="en-US" w:bidi="ar-SA"/>
      </w:rPr>
    </w:lvl>
    <w:lvl w:ilvl="5">
      <w:start w:val="0"/>
      <w:numFmt w:val="bullet"/>
      <w:lvlText w:val="•"/>
      <w:lvlJc w:val="left"/>
      <w:pPr>
        <w:ind w:left="6040" w:hanging="318"/>
      </w:pPr>
      <w:rPr>
        <w:rFonts w:hint="default"/>
        <w:lang w:val="es-ES" w:eastAsia="en-US" w:bidi="ar-SA"/>
      </w:rPr>
    </w:lvl>
    <w:lvl w:ilvl="6">
      <w:start w:val="0"/>
      <w:numFmt w:val="bullet"/>
      <w:lvlText w:val="•"/>
      <w:lvlJc w:val="left"/>
      <w:pPr>
        <w:ind w:left="6992" w:hanging="318"/>
      </w:pPr>
      <w:rPr>
        <w:rFonts w:hint="default"/>
        <w:lang w:val="es-ES" w:eastAsia="en-US" w:bidi="ar-SA"/>
      </w:rPr>
    </w:lvl>
    <w:lvl w:ilvl="7">
      <w:start w:val="0"/>
      <w:numFmt w:val="bullet"/>
      <w:lvlText w:val="•"/>
      <w:lvlJc w:val="left"/>
      <w:pPr>
        <w:ind w:left="7944" w:hanging="318"/>
      </w:pPr>
      <w:rPr>
        <w:rFonts w:hint="default"/>
        <w:lang w:val="es-ES" w:eastAsia="en-US" w:bidi="ar-SA"/>
      </w:rPr>
    </w:lvl>
    <w:lvl w:ilvl="8">
      <w:start w:val="0"/>
      <w:numFmt w:val="bullet"/>
      <w:lvlText w:val="•"/>
      <w:lvlJc w:val="left"/>
      <w:pPr>
        <w:ind w:left="8896" w:hanging="318"/>
      </w:pPr>
      <w:rPr>
        <w:rFonts w:hint="default"/>
        <w:lang w:val="es-ES" w:eastAsia="en-US" w:bidi="ar-SA"/>
      </w:rPr>
    </w:lvl>
  </w:abstractNum>
  <w:abstractNum w:abstractNumId="0">
    <w:multiLevelType w:val="hybridMultilevel"/>
    <w:lvl w:ilvl="0">
      <w:start w:val="1"/>
      <w:numFmt w:val="decimal"/>
      <w:lvlText w:val="%1."/>
      <w:lvlJc w:val="left"/>
      <w:pPr>
        <w:ind w:left="450" w:hanging="206"/>
        <w:jc w:val="left"/>
      </w:pPr>
      <w:rPr>
        <w:rFonts w:hint="default" w:ascii="Arial MT" w:hAnsi="Arial MT" w:eastAsia="Arial MT" w:cs="Arial MT"/>
        <w:b w:val="0"/>
        <w:bCs w:val="0"/>
        <w:i w:val="0"/>
        <w:iCs w:val="0"/>
        <w:spacing w:val="0"/>
        <w:w w:val="100"/>
        <w:sz w:val="18"/>
        <w:szCs w:val="18"/>
        <w:lang w:val="es-ES" w:eastAsia="en-US" w:bidi="ar-SA"/>
      </w:rPr>
    </w:lvl>
    <w:lvl w:ilvl="1">
      <w:start w:val="1"/>
      <w:numFmt w:val="decimal"/>
      <w:lvlText w:val="%1.%2."/>
      <w:lvlJc w:val="left"/>
      <w:pPr>
        <w:ind w:left="1684" w:hanging="720"/>
        <w:jc w:val="left"/>
      </w:pPr>
      <w:rPr>
        <w:rFonts w:hint="default" w:ascii="Arial MT" w:hAnsi="Arial MT" w:eastAsia="Arial MT" w:cs="Arial MT"/>
        <w:b w:val="0"/>
        <w:bCs w:val="0"/>
        <w:i w:val="0"/>
        <w:iCs w:val="0"/>
        <w:spacing w:val="-1"/>
        <w:w w:val="100"/>
        <w:sz w:val="18"/>
        <w:szCs w:val="18"/>
        <w:lang w:val="es-ES" w:eastAsia="en-US" w:bidi="ar-SA"/>
      </w:rPr>
    </w:lvl>
    <w:lvl w:ilvl="2">
      <w:start w:val="0"/>
      <w:numFmt w:val="bullet"/>
      <w:lvlText w:val="•"/>
      <w:lvlJc w:val="left"/>
      <w:pPr>
        <w:ind w:left="2693" w:hanging="720"/>
      </w:pPr>
      <w:rPr>
        <w:rFonts w:hint="default"/>
        <w:lang w:val="es-ES" w:eastAsia="en-US" w:bidi="ar-SA"/>
      </w:rPr>
    </w:lvl>
    <w:lvl w:ilvl="3">
      <w:start w:val="0"/>
      <w:numFmt w:val="bullet"/>
      <w:lvlText w:val="•"/>
      <w:lvlJc w:val="left"/>
      <w:pPr>
        <w:ind w:left="3706" w:hanging="720"/>
      </w:pPr>
      <w:rPr>
        <w:rFonts w:hint="default"/>
        <w:lang w:val="es-ES" w:eastAsia="en-US" w:bidi="ar-SA"/>
      </w:rPr>
    </w:lvl>
    <w:lvl w:ilvl="4">
      <w:start w:val="0"/>
      <w:numFmt w:val="bullet"/>
      <w:lvlText w:val="•"/>
      <w:lvlJc w:val="left"/>
      <w:pPr>
        <w:ind w:left="4720" w:hanging="720"/>
      </w:pPr>
      <w:rPr>
        <w:rFonts w:hint="default"/>
        <w:lang w:val="es-ES" w:eastAsia="en-US" w:bidi="ar-SA"/>
      </w:rPr>
    </w:lvl>
    <w:lvl w:ilvl="5">
      <w:start w:val="0"/>
      <w:numFmt w:val="bullet"/>
      <w:lvlText w:val="•"/>
      <w:lvlJc w:val="left"/>
      <w:pPr>
        <w:ind w:left="5733" w:hanging="720"/>
      </w:pPr>
      <w:rPr>
        <w:rFonts w:hint="default"/>
        <w:lang w:val="es-ES" w:eastAsia="en-US" w:bidi="ar-SA"/>
      </w:rPr>
    </w:lvl>
    <w:lvl w:ilvl="6">
      <w:start w:val="0"/>
      <w:numFmt w:val="bullet"/>
      <w:lvlText w:val="•"/>
      <w:lvlJc w:val="left"/>
      <w:pPr>
        <w:ind w:left="6746" w:hanging="720"/>
      </w:pPr>
      <w:rPr>
        <w:rFonts w:hint="default"/>
        <w:lang w:val="es-ES" w:eastAsia="en-US" w:bidi="ar-SA"/>
      </w:rPr>
    </w:lvl>
    <w:lvl w:ilvl="7">
      <w:start w:val="0"/>
      <w:numFmt w:val="bullet"/>
      <w:lvlText w:val="•"/>
      <w:lvlJc w:val="left"/>
      <w:pPr>
        <w:ind w:left="7760" w:hanging="720"/>
      </w:pPr>
      <w:rPr>
        <w:rFonts w:hint="default"/>
        <w:lang w:val="es-ES" w:eastAsia="en-US" w:bidi="ar-SA"/>
      </w:rPr>
    </w:lvl>
    <w:lvl w:ilvl="8">
      <w:start w:val="0"/>
      <w:numFmt w:val="bullet"/>
      <w:lvlText w:val="•"/>
      <w:lvlJc w:val="left"/>
      <w:pPr>
        <w:ind w:left="8773" w:hanging="720"/>
      </w:pPr>
      <w:rPr>
        <w:rFonts w:hint="default"/>
        <w:lang w:val="es-ES" w:eastAsia="en-US" w:bidi="ar-SA"/>
      </w:rPr>
    </w:lvl>
  </w:abstractNum>
  <w:num w:numId="3">
    <w:abstractNumId w:val="2"/>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18"/>
      <w:szCs w:val="18"/>
      <w:lang w:val="es-ES" w:eastAsia="en-US" w:bidi="ar-SA"/>
    </w:rPr>
  </w:style>
  <w:style w:styleId="Heading1" w:type="paragraph">
    <w:name w:val="Heading 1"/>
    <w:basedOn w:val="Normal"/>
    <w:uiPriority w:val="1"/>
    <w:qFormat/>
    <w:pPr>
      <w:ind w:left="10"/>
      <w:outlineLvl w:val="1"/>
    </w:pPr>
    <w:rPr>
      <w:rFonts w:ascii="Arial" w:hAnsi="Arial" w:eastAsia="Arial" w:cs="Arial"/>
      <w:b/>
      <w:bCs/>
      <w:sz w:val="32"/>
      <w:szCs w:val="32"/>
      <w:lang w:val="es-ES" w:eastAsia="en-US" w:bidi="ar-SA"/>
    </w:rPr>
  </w:style>
  <w:style w:styleId="Heading2" w:type="paragraph">
    <w:name w:val="Heading 2"/>
    <w:basedOn w:val="Normal"/>
    <w:uiPriority w:val="1"/>
    <w:qFormat/>
    <w:pPr>
      <w:ind w:left="344" w:right="10"/>
      <w:jc w:val="center"/>
      <w:outlineLvl w:val="2"/>
    </w:pPr>
    <w:rPr>
      <w:rFonts w:ascii="Candara" w:hAnsi="Candara" w:eastAsia="Candara" w:cs="Candara"/>
      <w:b/>
      <w:bCs/>
      <w:sz w:val="24"/>
      <w:szCs w:val="24"/>
      <w:lang w:val="es-ES" w:eastAsia="en-US" w:bidi="ar-SA"/>
    </w:rPr>
  </w:style>
  <w:style w:styleId="Heading3" w:type="paragraph">
    <w:name w:val="Heading 3"/>
    <w:basedOn w:val="Normal"/>
    <w:uiPriority w:val="1"/>
    <w:qFormat/>
    <w:pPr>
      <w:ind w:left="244"/>
      <w:outlineLvl w:val="3"/>
    </w:pPr>
    <w:rPr>
      <w:rFonts w:ascii="Arial" w:hAnsi="Arial" w:eastAsia="Arial" w:cs="Arial"/>
      <w:b/>
      <w:bCs/>
      <w:sz w:val="18"/>
      <w:szCs w:val="18"/>
      <w:lang w:val="es-ES" w:eastAsia="en-US" w:bidi="ar-SA"/>
    </w:rPr>
  </w:style>
  <w:style w:styleId="ListParagraph" w:type="paragraph">
    <w:name w:val="List Paragraph"/>
    <w:basedOn w:val="Normal"/>
    <w:uiPriority w:val="1"/>
    <w:qFormat/>
    <w:pPr>
      <w:ind w:left="244"/>
    </w:pPr>
    <w:rPr>
      <w:rFonts w:ascii="Arial MT" w:hAnsi="Arial MT" w:eastAsia="Arial MT" w:cs="Arial MT"/>
      <w:lang w:val="es-ES" w:eastAsia="en-US" w:bidi="ar-SA"/>
    </w:rPr>
  </w:style>
  <w:style w:styleId="TableParagraph" w:type="paragraph">
    <w:name w:val="Table Paragraph"/>
    <w:basedOn w:val="Normal"/>
    <w:uiPriority w:val="1"/>
    <w:qFormat/>
    <w:pPr>
      <w:ind w:left="30"/>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jpeg"/><Relationship Id="rId16" Type="http://schemas.openxmlformats.org/officeDocument/2006/relationships/image" Target="media/image12.png"/><Relationship Id="rId17" Type="http://schemas.openxmlformats.org/officeDocument/2006/relationships/image" Target="media/image13.jpeg"/><Relationship Id="rId18" Type="http://schemas.openxmlformats.org/officeDocument/2006/relationships/image" Target="media/image14.png"/><Relationship Id="rId19" Type="http://schemas.openxmlformats.org/officeDocument/2006/relationships/header" Target="header3.xml"/><Relationship Id="rId20" Type="http://schemas.openxmlformats.org/officeDocument/2006/relationships/image" Target="media/image15.png"/><Relationship Id="rId2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SGG</dc:creator>
  <dc:title>Protocolo actuacion para dependencias que atienden niñas, niños y adolescentes (06-FEB-2019).pmd</dc:title>
  <dcterms:created xsi:type="dcterms:W3CDTF">2025-06-24T02:06:25Z</dcterms:created>
  <dcterms:modified xsi:type="dcterms:W3CDTF">2025-06-24T02:06:25Z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2019-02-06T00:00:00Z</vt:filetime>
  </property>
  <property fmtid="{D5CDD505-2E9C-101B-9397-08002B2CF9AE}" pid="3" name="Creator">
    <vt:lpwstr>PageMaker 7.0</vt:lpwstr>
  </property>
  <property fmtid="{D5CDD505-2E9C-101B-9397-08002B2CF9AE}" pid="4" name="LastSaved">
    <vt:filetime>2025-06-24T00:00:00Z</vt:filetime>
  </property>
  <property fmtid="{D5CDD505-2E9C-101B-9397-08002B2CF9AE}" pid="5" name="Producer">
    <vt:lpwstr>Acrobat Distiller 11.0 (Windows)</vt:lpwstr>
  </property>
</Properties>
</file>