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CEDD3" w14:textId="10DD6F33" w:rsidR="008A52E5" w:rsidRPr="000617D2" w:rsidRDefault="008A52E5" w:rsidP="00AA6C81">
      <w:pPr>
        <w:pStyle w:val="Ttulo1"/>
        <w:tabs>
          <w:tab w:val="left" w:pos="5529"/>
        </w:tabs>
        <w:spacing w:line="504" w:lineRule="auto"/>
        <w:ind w:left="6372" w:hanging="6372"/>
      </w:pPr>
      <w:r w:rsidRPr="000617D2">
        <w:rPr>
          <w:b w:val="0"/>
        </w:rPr>
        <w:t>ACTA NÚMERO</w:t>
      </w:r>
      <w:r w:rsidR="00FC401F">
        <w:rPr>
          <w:b w:val="0"/>
        </w:rPr>
        <w:t xml:space="preserve"> </w:t>
      </w:r>
      <w:r w:rsidR="0071022B">
        <w:rPr>
          <w:b w:val="0"/>
        </w:rPr>
        <w:t>VEINTE</w:t>
      </w:r>
      <w:r w:rsidR="00581367">
        <w:rPr>
          <w:b w:val="0"/>
        </w:rPr>
        <w:t>.</w:t>
      </w:r>
      <w:r w:rsidR="009E03F0">
        <w:rPr>
          <w:b w:val="0"/>
        </w:rPr>
        <w:tab/>
      </w:r>
    </w:p>
    <w:p w14:paraId="2DF0EAE9" w14:textId="5031B0F4" w:rsidR="00391122" w:rsidRPr="00F35D70" w:rsidRDefault="008A52E5" w:rsidP="00284F35">
      <w:pPr>
        <w:spacing w:line="504" w:lineRule="auto"/>
        <w:jc w:val="both"/>
        <w:rPr>
          <w:rFonts w:ascii="Century Gothic" w:hAnsi="Century Gothic"/>
          <w:bCs/>
          <w:lang w:val="es-ES_tradnl"/>
        </w:rPr>
      </w:pPr>
      <w:r w:rsidRPr="000617D2">
        <w:rPr>
          <w:rFonts w:ascii="Century Gothic" w:hAnsi="Century Gothic" w:cs="Century Gothic"/>
        </w:rPr>
        <w:t>En la ciudad de San Luis Potosí, capital del Estado</w:t>
      </w:r>
      <w:r>
        <w:rPr>
          <w:rFonts w:ascii="Century Gothic" w:hAnsi="Century Gothic" w:cs="Century Gothic"/>
        </w:rPr>
        <w:t xml:space="preserve"> del mismo nombre,</w:t>
      </w:r>
      <w:r w:rsidR="00F238A5">
        <w:rPr>
          <w:rFonts w:ascii="Century Gothic" w:hAnsi="Century Gothic" w:cs="Century Gothic"/>
        </w:rPr>
        <w:t xml:space="preserve"> </w:t>
      </w:r>
      <w:r w:rsidR="007D4F24">
        <w:rPr>
          <w:rFonts w:ascii="Century Gothic" w:hAnsi="Century Gothic" w:cs="Century Gothic"/>
        </w:rPr>
        <w:t xml:space="preserve"> </w:t>
      </w:r>
      <w:r w:rsidRPr="00470474">
        <w:rPr>
          <w:rFonts w:ascii="Century Gothic" w:hAnsi="Century Gothic" w:cs="Century Gothic"/>
        </w:rPr>
        <w:t xml:space="preserve">siendo </w:t>
      </w:r>
      <w:r w:rsidR="00AE7776" w:rsidRPr="005E581C">
        <w:rPr>
          <w:rFonts w:ascii="Century Gothic" w:hAnsi="Century Gothic" w:cs="Century Gothic"/>
        </w:rPr>
        <w:t xml:space="preserve">las </w:t>
      </w:r>
      <w:r w:rsidR="007D4C7F" w:rsidRPr="006A2BE2">
        <w:rPr>
          <w:rFonts w:ascii="Century Gothic" w:hAnsi="Century Gothic" w:cs="Century Gothic"/>
        </w:rPr>
        <w:t>doce</w:t>
      </w:r>
      <w:r w:rsidRPr="006A2BE2">
        <w:rPr>
          <w:rFonts w:ascii="Century Gothic" w:hAnsi="Century Gothic" w:cs="Century Gothic"/>
        </w:rPr>
        <w:t xml:space="preserve"> horas</w:t>
      </w:r>
      <w:r w:rsidR="00BD6646" w:rsidRPr="006A2BE2">
        <w:rPr>
          <w:rFonts w:ascii="Century Gothic" w:hAnsi="Century Gothic" w:cs="Century Gothic"/>
        </w:rPr>
        <w:t xml:space="preserve"> </w:t>
      </w:r>
      <w:r w:rsidR="00130F08" w:rsidRPr="006A2BE2">
        <w:rPr>
          <w:rFonts w:ascii="Century Gothic" w:hAnsi="Century Gothic" w:cs="Century Gothic"/>
        </w:rPr>
        <w:t xml:space="preserve">con </w:t>
      </w:r>
      <w:r w:rsidR="006A2BE2" w:rsidRPr="006A2BE2">
        <w:rPr>
          <w:rFonts w:ascii="Century Gothic" w:hAnsi="Century Gothic" w:cs="Century Gothic"/>
        </w:rPr>
        <w:t>cinco</w:t>
      </w:r>
      <w:r w:rsidR="006E3542" w:rsidRPr="006A2BE2">
        <w:rPr>
          <w:rFonts w:ascii="Century Gothic" w:hAnsi="Century Gothic" w:cs="Century Gothic"/>
        </w:rPr>
        <w:t xml:space="preserve"> </w:t>
      </w:r>
      <w:r w:rsidR="00304E8F" w:rsidRPr="006A2BE2">
        <w:rPr>
          <w:rFonts w:ascii="Century Gothic" w:hAnsi="Century Gothic"/>
        </w:rPr>
        <w:t>minutos</w:t>
      </w:r>
      <w:r w:rsidR="00130F08">
        <w:rPr>
          <w:rFonts w:ascii="Century Gothic" w:hAnsi="Century Gothic" w:cs="Century Gothic"/>
        </w:rPr>
        <w:t xml:space="preserve"> </w:t>
      </w:r>
      <w:r w:rsidRPr="00470474">
        <w:rPr>
          <w:rFonts w:ascii="Century Gothic" w:hAnsi="Century Gothic" w:cs="Century Gothic"/>
        </w:rPr>
        <w:t>del</w:t>
      </w:r>
      <w:r w:rsidR="00217E10">
        <w:rPr>
          <w:rFonts w:ascii="Century Gothic" w:hAnsi="Century Gothic" w:cs="Century Gothic"/>
        </w:rPr>
        <w:t xml:space="preserve"> </w:t>
      </w:r>
      <w:r w:rsidR="00284F35">
        <w:rPr>
          <w:rFonts w:ascii="Century Gothic" w:hAnsi="Century Gothic"/>
        </w:rPr>
        <w:t>cuatro de junio</w:t>
      </w:r>
      <w:r w:rsidR="00346737" w:rsidRPr="00F371D7">
        <w:rPr>
          <w:rFonts w:ascii="Century Gothic" w:hAnsi="Century Gothic"/>
        </w:rPr>
        <w:t xml:space="preserve"> de dos</w:t>
      </w:r>
      <w:r w:rsidR="007D4F24">
        <w:rPr>
          <w:rFonts w:ascii="Century Gothic" w:hAnsi="Century Gothic"/>
        </w:rPr>
        <w:t xml:space="preserve"> </w:t>
      </w:r>
      <w:r w:rsidR="00346737" w:rsidRPr="00F371D7">
        <w:rPr>
          <w:rFonts w:ascii="Century Gothic" w:hAnsi="Century Gothic"/>
        </w:rPr>
        <w:t>mil veintiséis</w:t>
      </w:r>
      <w:r w:rsidRPr="000617D2">
        <w:rPr>
          <w:rFonts w:ascii="Century Gothic" w:hAnsi="Century Gothic" w:cs="Century Gothic"/>
        </w:rPr>
        <w:t>, se reunieron en la sede del Poder Judicial, las y los</w:t>
      </w:r>
      <w:r w:rsidR="007D4F24">
        <w:rPr>
          <w:rFonts w:ascii="Century Gothic" w:hAnsi="Century Gothic" w:cs="Century Gothic"/>
        </w:rPr>
        <w:t xml:space="preserve"> </w:t>
      </w:r>
      <w:r w:rsidR="00A8363C" w:rsidRPr="00B40A41">
        <w:rPr>
          <w:rFonts w:ascii="Century Gothic" w:hAnsi="Century Gothic" w:cs="Century Gothic"/>
          <w:b/>
        </w:rPr>
        <w:t>Magistrados</w:t>
      </w:r>
      <w:r w:rsidR="00F238A5">
        <w:rPr>
          <w:rFonts w:ascii="Century Gothic" w:hAnsi="Century Gothic" w:cs="Century Gothic"/>
          <w:b/>
        </w:rPr>
        <w:t xml:space="preserve"> </w:t>
      </w:r>
      <w:r w:rsidR="00A8363C" w:rsidRPr="005A258C">
        <w:rPr>
          <w:rFonts w:ascii="Century Gothic" w:hAnsi="Century Gothic"/>
          <w:b/>
          <w:bCs/>
          <w:color w:val="000000"/>
        </w:rPr>
        <w:t xml:space="preserve">Lourdes Anahí Zarazúa Martínez, </w:t>
      </w:r>
      <w:r w:rsidR="005A04E9">
        <w:rPr>
          <w:rFonts w:ascii="Century Gothic" w:hAnsi="Century Gothic"/>
          <w:b/>
          <w:bCs/>
          <w:color w:val="000000"/>
          <w:lang w:val="es-MX"/>
        </w:rPr>
        <w:t>Juana María Alfaro Rey</w:t>
      </w:r>
      <w:r w:rsidR="00D555AA">
        <w:rPr>
          <w:rFonts w:ascii="Century Gothic" w:hAnsi="Century Gothic"/>
          <w:b/>
          <w:bCs/>
          <w:color w:val="000000"/>
          <w:lang w:val="es-MX"/>
        </w:rPr>
        <w:t>na</w:t>
      </w:r>
      <w:r w:rsidR="00A8363C" w:rsidRPr="005A258C">
        <w:rPr>
          <w:rFonts w:ascii="Century Gothic" w:hAnsi="Century Gothic"/>
          <w:b/>
          <w:bCs/>
          <w:color w:val="000000"/>
        </w:rPr>
        <w:t xml:space="preserve">, </w:t>
      </w:r>
      <w:r w:rsidR="00901600">
        <w:rPr>
          <w:rFonts w:ascii="Century Gothic" w:hAnsi="Century Gothic"/>
          <w:b/>
          <w:bCs/>
          <w:color w:val="000000"/>
        </w:rPr>
        <w:t xml:space="preserve">María Sara de la Luz Bernal Ramírez, </w:t>
      </w:r>
      <w:r w:rsidR="00A8363C" w:rsidRPr="005A258C">
        <w:rPr>
          <w:rFonts w:ascii="Century Gothic" w:hAnsi="Century Gothic"/>
          <w:b/>
          <w:bCs/>
          <w:color w:val="000000"/>
        </w:rPr>
        <w:t>María del Rocío</w:t>
      </w:r>
      <w:r w:rsidR="007D4F24">
        <w:rPr>
          <w:rFonts w:ascii="Century Gothic" w:hAnsi="Century Gothic"/>
          <w:b/>
          <w:bCs/>
          <w:color w:val="000000"/>
        </w:rPr>
        <w:t xml:space="preserve"> </w:t>
      </w:r>
      <w:r w:rsidR="00A8363C" w:rsidRPr="005A258C">
        <w:rPr>
          <w:rFonts w:ascii="Century Gothic" w:hAnsi="Century Gothic"/>
          <w:b/>
          <w:bCs/>
          <w:color w:val="000000"/>
        </w:rPr>
        <w:t>Hernández Cruz, Liliana Elizabeth Aguilar Gómez, Lizet Paola Morales</w:t>
      </w:r>
      <w:r w:rsidR="009E03F0">
        <w:rPr>
          <w:rFonts w:ascii="Century Gothic" w:hAnsi="Century Gothic"/>
          <w:b/>
          <w:bCs/>
          <w:color w:val="000000"/>
        </w:rPr>
        <w:t xml:space="preserve"> </w:t>
      </w:r>
      <w:r w:rsidR="00A8363C" w:rsidRPr="005A258C">
        <w:rPr>
          <w:rFonts w:ascii="Century Gothic" w:hAnsi="Century Gothic"/>
          <w:b/>
          <w:bCs/>
          <w:color w:val="000000"/>
        </w:rPr>
        <w:t>Monter, Silvia Torres Sánchez, Mónica Kemp Zamudio, Jairo</w:t>
      </w:r>
      <w:r w:rsidR="007D4F24">
        <w:rPr>
          <w:rFonts w:ascii="Century Gothic" w:hAnsi="Century Gothic"/>
          <w:b/>
          <w:bCs/>
          <w:color w:val="000000"/>
        </w:rPr>
        <w:t xml:space="preserve"> </w:t>
      </w:r>
      <w:r w:rsidR="00A8363C" w:rsidRPr="005A258C">
        <w:rPr>
          <w:rFonts w:ascii="Century Gothic" w:hAnsi="Century Gothic"/>
          <w:b/>
          <w:bCs/>
          <w:color w:val="000000"/>
        </w:rPr>
        <w:t xml:space="preserve">Hernández Garibay, </w:t>
      </w:r>
      <w:r w:rsidR="00907560">
        <w:rPr>
          <w:rFonts w:ascii="Century Gothic" w:hAnsi="Century Gothic"/>
          <w:b/>
          <w:bCs/>
          <w:color w:val="000000"/>
        </w:rPr>
        <w:t>Armando Rafael Oviedo Abrego,</w:t>
      </w:r>
      <w:r w:rsidR="00F238A5">
        <w:rPr>
          <w:rFonts w:ascii="Century Gothic" w:hAnsi="Century Gothic"/>
          <w:b/>
          <w:bCs/>
          <w:color w:val="000000"/>
        </w:rPr>
        <w:t xml:space="preserve"> </w:t>
      </w:r>
      <w:r w:rsidR="00A8363C" w:rsidRPr="005A258C">
        <w:rPr>
          <w:rFonts w:ascii="Century Gothic" w:hAnsi="Century Gothic"/>
          <w:b/>
          <w:bCs/>
          <w:color w:val="000000"/>
        </w:rPr>
        <w:t>Arturo Morales</w:t>
      </w:r>
      <w:r w:rsidR="009E03F0">
        <w:rPr>
          <w:rFonts w:ascii="Century Gothic" w:hAnsi="Century Gothic"/>
          <w:b/>
          <w:bCs/>
          <w:color w:val="000000"/>
        </w:rPr>
        <w:t xml:space="preserve"> </w:t>
      </w:r>
      <w:r w:rsidR="00A8363C" w:rsidRPr="005A258C">
        <w:rPr>
          <w:rFonts w:ascii="Century Gothic" w:hAnsi="Century Gothic"/>
          <w:b/>
          <w:bCs/>
          <w:color w:val="000000"/>
        </w:rPr>
        <w:t xml:space="preserve">Silva, Rogelio Javier Salazar Zavala, </w:t>
      </w:r>
      <w:r w:rsidR="00A176D8">
        <w:rPr>
          <w:rFonts w:ascii="Century Gothic" w:hAnsi="Century Gothic"/>
          <w:b/>
          <w:bCs/>
          <w:color w:val="000000"/>
        </w:rPr>
        <w:t xml:space="preserve">Juan David Ramos Ruiz, </w:t>
      </w:r>
      <w:r w:rsidR="00A8363C" w:rsidRPr="005A258C">
        <w:rPr>
          <w:rFonts w:ascii="Century Gothic" w:hAnsi="Century Gothic"/>
          <w:b/>
          <w:bCs/>
          <w:color w:val="000000"/>
        </w:rPr>
        <w:t>Ángel</w:t>
      </w:r>
      <w:r w:rsidR="009E03F0">
        <w:rPr>
          <w:rFonts w:ascii="Century Gothic" w:hAnsi="Century Gothic"/>
          <w:b/>
          <w:bCs/>
          <w:color w:val="000000"/>
        </w:rPr>
        <w:t xml:space="preserve"> </w:t>
      </w:r>
      <w:r w:rsidR="00A8363C" w:rsidRPr="005A258C">
        <w:rPr>
          <w:rFonts w:ascii="Century Gothic" w:hAnsi="Century Gothic"/>
          <w:b/>
          <w:bCs/>
          <w:color w:val="000000"/>
        </w:rPr>
        <w:t xml:space="preserve">Gonzalo Santiago Hernández y </w:t>
      </w:r>
      <w:r w:rsidR="00A8363C">
        <w:rPr>
          <w:rFonts w:ascii="Century Gothic" w:hAnsi="Century Gothic"/>
          <w:b/>
          <w:bCs/>
          <w:color w:val="000000"/>
        </w:rPr>
        <w:t>María América Onofre Díaz</w:t>
      </w:r>
      <w:r w:rsidR="00A8363C" w:rsidRPr="0082211B">
        <w:rPr>
          <w:rFonts w:ascii="Century Gothic" w:hAnsi="Century Gothic"/>
          <w:b/>
          <w:bCs/>
        </w:rPr>
        <w:t>;</w:t>
      </w:r>
      <w:r w:rsidR="00A8363C">
        <w:rPr>
          <w:rFonts w:ascii="Century Gothic" w:hAnsi="Century Gothic" w:cs="Century Gothic"/>
        </w:rPr>
        <w:t xml:space="preserve"> para</w:t>
      </w:r>
      <w:r>
        <w:rPr>
          <w:rFonts w:ascii="Century Gothic" w:hAnsi="Century Gothic" w:cs="Century Gothic"/>
        </w:rPr>
        <w:t xml:space="preserve"> celebrar </w:t>
      </w:r>
      <w:r w:rsidR="00DD2E30">
        <w:rPr>
          <w:rFonts w:ascii="Century Gothic" w:hAnsi="Century Gothic" w:cs="Century Gothic"/>
        </w:rPr>
        <w:t xml:space="preserve">la </w:t>
      </w:r>
      <w:r>
        <w:rPr>
          <w:rFonts w:ascii="Century Gothic" w:hAnsi="Century Gothic" w:cs="Century Gothic"/>
        </w:rPr>
        <w:t>S</w:t>
      </w:r>
      <w:r w:rsidRPr="000617D2">
        <w:rPr>
          <w:rFonts w:ascii="Century Gothic" w:hAnsi="Century Gothic" w:cs="Century Gothic"/>
        </w:rPr>
        <w:t xml:space="preserve">esión </w:t>
      </w:r>
      <w:r>
        <w:rPr>
          <w:rFonts w:ascii="Century Gothic" w:hAnsi="Century Gothic" w:cs="Century Gothic"/>
        </w:rPr>
        <w:t xml:space="preserve">Pública </w:t>
      </w:r>
      <w:r w:rsidR="004414FE">
        <w:rPr>
          <w:rFonts w:ascii="Century Gothic" w:hAnsi="Century Gothic" w:cs="Century Gothic"/>
        </w:rPr>
        <w:t>de Pleno O</w:t>
      </w:r>
      <w:r w:rsidRPr="000617D2">
        <w:rPr>
          <w:rFonts w:ascii="Century Gothic" w:hAnsi="Century Gothic" w:cs="Century Gothic"/>
        </w:rPr>
        <w:t>rdinario, según convocatoria de</w:t>
      </w:r>
      <w:r>
        <w:rPr>
          <w:rFonts w:ascii="Century Gothic" w:hAnsi="Century Gothic" w:cs="Century Gothic"/>
        </w:rPr>
        <w:t xml:space="preserve"> </w:t>
      </w:r>
      <w:r w:rsidR="00284F35">
        <w:rPr>
          <w:rFonts w:ascii="Century Gothic" w:hAnsi="Century Gothic" w:cs="Century Gothic"/>
        </w:rPr>
        <w:t>tres de junio</w:t>
      </w:r>
      <w:r w:rsidR="00D0468A">
        <w:rPr>
          <w:rFonts w:ascii="Century Gothic" w:hAnsi="Century Gothic" w:cs="Century Gothic"/>
        </w:rPr>
        <w:t xml:space="preserve"> de</w:t>
      </w:r>
      <w:r>
        <w:rPr>
          <w:rFonts w:ascii="Century Gothic" w:hAnsi="Century Gothic" w:cs="Century Gothic"/>
        </w:rPr>
        <w:t xml:space="preserve"> dos mil </w:t>
      </w:r>
      <w:r w:rsidR="00F27CE6">
        <w:rPr>
          <w:rFonts w:ascii="Century Gothic" w:hAnsi="Century Gothic" w:cs="Century Gothic"/>
        </w:rPr>
        <w:t>veintiséis</w:t>
      </w:r>
      <w:r>
        <w:rPr>
          <w:rFonts w:ascii="Century Gothic" w:hAnsi="Century Gothic" w:cs="Century Gothic"/>
        </w:rPr>
        <w:t xml:space="preserve">; que </w:t>
      </w:r>
      <w:r w:rsidR="005B1F31">
        <w:rPr>
          <w:rFonts w:ascii="Century Gothic" w:hAnsi="Century Gothic" w:cs="Century Gothic"/>
        </w:rPr>
        <w:t>la</w:t>
      </w:r>
      <w:r w:rsidRPr="000617D2">
        <w:rPr>
          <w:rFonts w:ascii="Century Gothic" w:hAnsi="Century Gothic" w:cs="Century Gothic"/>
        </w:rPr>
        <w:t xml:space="preserve"> President</w:t>
      </w:r>
      <w:r w:rsidR="005B1F31">
        <w:rPr>
          <w:rFonts w:ascii="Century Gothic" w:hAnsi="Century Gothic" w:cs="Century Gothic"/>
        </w:rPr>
        <w:t>a</w:t>
      </w:r>
      <w:r w:rsidRPr="000617D2">
        <w:rPr>
          <w:rFonts w:ascii="Century Gothic" w:hAnsi="Century Gothic" w:cs="Century Gothic"/>
        </w:rPr>
        <w:t xml:space="preserve"> del Supremo</w:t>
      </w:r>
      <w:r w:rsidR="009E03F0">
        <w:rPr>
          <w:rFonts w:ascii="Century Gothic" w:hAnsi="Century Gothic" w:cs="Century Gothic"/>
        </w:rPr>
        <w:t xml:space="preserve"> </w:t>
      </w:r>
      <w:r w:rsidRPr="000617D2">
        <w:rPr>
          <w:rFonts w:ascii="Century Gothic" w:hAnsi="Century Gothic" w:cs="Century Gothic"/>
        </w:rPr>
        <w:t xml:space="preserve">Tribunal de Justicia, </w:t>
      </w:r>
      <w:r w:rsidRPr="000617D2">
        <w:rPr>
          <w:rFonts w:ascii="Century Gothic" w:hAnsi="Century Gothic" w:cs="Century Gothic"/>
          <w:b/>
          <w:bCs/>
        </w:rPr>
        <w:t>Magistrad</w:t>
      </w:r>
      <w:r w:rsidR="00A8363C">
        <w:rPr>
          <w:rFonts w:ascii="Century Gothic" w:hAnsi="Century Gothic" w:cs="Century Gothic"/>
          <w:b/>
          <w:bCs/>
        </w:rPr>
        <w:t>a</w:t>
      </w:r>
      <w:r>
        <w:rPr>
          <w:rFonts w:ascii="Century Gothic" w:hAnsi="Century Gothic" w:cs="Century Gothic"/>
          <w:b/>
          <w:bCs/>
        </w:rPr>
        <w:t xml:space="preserve"> </w:t>
      </w:r>
      <w:r w:rsidR="00A8363C" w:rsidRPr="005A258C">
        <w:rPr>
          <w:rFonts w:ascii="Century Gothic" w:hAnsi="Century Gothic"/>
          <w:b/>
          <w:bCs/>
          <w:color w:val="000000"/>
        </w:rPr>
        <w:t>Lourdes Anahí Zarazúa Martínez</w:t>
      </w:r>
      <w:r w:rsidRPr="00A70784">
        <w:rPr>
          <w:rFonts w:ascii="Century Gothic" w:hAnsi="Century Gothic" w:cs="Century Gothic"/>
        </w:rPr>
        <w:t xml:space="preserve">, </w:t>
      </w:r>
      <w:r w:rsidRPr="00A70784">
        <w:rPr>
          <w:rFonts w:ascii="Century Gothic" w:hAnsi="Century Gothic"/>
        </w:rPr>
        <w:t>dirigió a la totalidad de las y los Magistrados sobre la base de la</w:t>
      </w:r>
      <w:r w:rsidR="009E03F0">
        <w:rPr>
          <w:rFonts w:ascii="Century Gothic" w:hAnsi="Century Gothic"/>
        </w:rPr>
        <w:t xml:space="preserve"> </w:t>
      </w:r>
      <w:r w:rsidRPr="00A70784">
        <w:rPr>
          <w:rFonts w:ascii="Century Gothic" w:hAnsi="Century Gothic"/>
        </w:rPr>
        <w:t>facultad que le confieren los artículos 1</w:t>
      </w:r>
      <w:r w:rsidR="005B1F31">
        <w:rPr>
          <w:rFonts w:ascii="Century Gothic" w:hAnsi="Century Gothic"/>
        </w:rPr>
        <w:t>1</w:t>
      </w:r>
      <w:r w:rsidRPr="00A70784">
        <w:rPr>
          <w:rFonts w:ascii="Century Gothic" w:hAnsi="Century Gothic"/>
        </w:rPr>
        <w:t xml:space="preserve">, 17, </w:t>
      </w:r>
      <w:r w:rsidR="004414FE" w:rsidRPr="00A70784">
        <w:rPr>
          <w:rFonts w:ascii="Century Gothic" w:hAnsi="Century Gothic"/>
        </w:rPr>
        <w:t>fracción V</w:t>
      </w:r>
      <w:r w:rsidR="00E347C6">
        <w:rPr>
          <w:rFonts w:ascii="Century Gothic" w:hAnsi="Century Gothic"/>
        </w:rPr>
        <w:t>,</w:t>
      </w:r>
      <w:r w:rsidR="004414FE" w:rsidRPr="00A70784">
        <w:rPr>
          <w:rFonts w:ascii="Century Gothic" w:hAnsi="Century Gothic"/>
        </w:rPr>
        <w:t xml:space="preserve"> de la Ley Orgánica del Poder</w:t>
      </w:r>
      <w:r w:rsidR="004414FE" w:rsidRPr="000617D2">
        <w:rPr>
          <w:rFonts w:ascii="Century Gothic" w:hAnsi="Century Gothic"/>
        </w:rPr>
        <w:t xml:space="preserve"> Judicial del</w:t>
      </w:r>
      <w:r w:rsidR="004414FE">
        <w:rPr>
          <w:rFonts w:ascii="Century Gothic" w:hAnsi="Century Gothic"/>
        </w:rPr>
        <w:t xml:space="preserve"> Estado para el día de la fecha </w:t>
      </w:r>
      <w:r w:rsidR="004414FE" w:rsidRPr="00265AFC">
        <w:rPr>
          <w:rFonts w:ascii="Century Gothic" w:hAnsi="Century Gothic"/>
        </w:rPr>
        <w:t xml:space="preserve">a las </w:t>
      </w:r>
      <w:r w:rsidR="007D4C7F">
        <w:rPr>
          <w:rFonts w:ascii="Century Gothic" w:hAnsi="Century Gothic"/>
        </w:rPr>
        <w:t>once</w:t>
      </w:r>
      <w:r w:rsidR="004414FE" w:rsidRPr="000617D2">
        <w:rPr>
          <w:rFonts w:ascii="Century Gothic" w:hAnsi="Century Gothic"/>
        </w:rPr>
        <w:t xml:space="preserve"> horas</w:t>
      </w:r>
      <w:r w:rsidR="00391122">
        <w:rPr>
          <w:rFonts w:ascii="Century Gothic" w:hAnsi="Century Gothic"/>
        </w:rPr>
        <w:t xml:space="preserve"> con treinta minutos</w:t>
      </w:r>
      <w:r w:rsidR="004414FE">
        <w:rPr>
          <w:rFonts w:ascii="Century Gothic" w:hAnsi="Century Gothic"/>
        </w:rPr>
        <w:t>, en forma presencial</w:t>
      </w:r>
      <w:r>
        <w:rPr>
          <w:rFonts w:ascii="Century Gothic" w:hAnsi="Century Gothic"/>
        </w:rPr>
        <w:t xml:space="preserve">; </w:t>
      </w:r>
      <w:r w:rsidRPr="000617D2">
        <w:rPr>
          <w:rFonts w:ascii="Century Gothic" w:hAnsi="Century Gothic"/>
        </w:rPr>
        <w:t>comunicación en la cual se les</w:t>
      </w:r>
      <w:r w:rsidR="007D4F24">
        <w:rPr>
          <w:rFonts w:ascii="Century Gothic" w:hAnsi="Century Gothic"/>
        </w:rPr>
        <w:t xml:space="preserve"> </w:t>
      </w:r>
      <w:r w:rsidRPr="000617D2">
        <w:rPr>
          <w:rFonts w:ascii="Century Gothic" w:hAnsi="Century Gothic"/>
        </w:rPr>
        <w:t>hizo</w:t>
      </w:r>
      <w:r w:rsidR="009E03F0">
        <w:rPr>
          <w:rFonts w:ascii="Century Gothic" w:hAnsi="Century Gothic"/>
        </w:rPr>
        <w:t xml:space="preserve"> </w:t>
      </w:r>
      <w:r w:rsidRPr="000617D2">
        <w:rPr>
          <w:rFonts w:ascii="Century Gothic" w:hAnsi="Century Gothic"/>
        </w:rPr>
        <w:t>saber, de conformidad con</w:t>
      </w:r>
      <w:r w:rsidR="00F238A5">
        <w:rPr>
          <w:rFonts w:ascii="Century Gothic" w:hAnsi="Century Gothic"/>
        </w:rPr>
        <w:t xml:space="preserve"> </w:t>
      </w:r>
      <w:r w:rsidRPr="000617D2">
        <w:rPr>
          <w:rFonts w:ascii="Century Gothic" w:hAnsi="Century Gothic"/>
        </w:rPr>
        <w:t xml:space="preserve">lo dispuesto por el </w:t>
      </w:r>
      <w:r w:rsidR="00391122">
        <w:rPr>
          <w:rFonts w:ascii="Century Gothic" w:hAnsi="Century Gothic"/>
        </w:rPr>
        <w:t>artículo 8</w:t>
      </w:r>
      <w:r w:rsidRPr="000617D2">
        <w:rPr>
          <w:rFonts w:ascii="Century Gothic" w:hAnsi="Century Gothic"/>
        </w:rPr>
        <w:t xml:space="preserve"> de su</w:t>
      </w:r>
      <w:r w:rsidR="009E03F0">
        <w:rPr>
          <w:rFonts w:ascii="Century Gothic" w:hAnsi="Century Gothic"/>
        </w:rPr>
        <w:t xml:space="preserve"> </w:t>
      </w:r>
      <w:r w:rsidRPr="000617D2">
        <w:rPr>
          <w:rFonts w:ascii="Century Gothic" w:hAnsi="Century Gothic"/>
        </w:rPr>
        <w:t>Reglamento Interior, la fecha, hora y lugar de su celebración, así</w:t>
      </w:r>
      <w:r w:rsidR="007D4F24">
        <w:rPr>
          <w:rFonts w:ascii="Century Gothic" w:hAnsi="Century Gothic"/>
        </w:rPr>
        <w:t xml:space="preserve"> </w:t>
      </w:r>
      <w:r w:rsidRPr="000617D2">
        <w:rPr>
          <w:rFonts w:ascii="Century Gothic" w:hAnsi="Century Gothic"/>
        </w:rPr>
        <w:t>como los asuntos a tratar al tenor del siguiente orden del día</w:t>
      </w:r>
      <w:r w:rsidRPr="000617D2">
        <w:rPr>
          <w:rFonts w:ascii="Century Gothic" w:hAnsi="Century Gothic" w:cs="Century Gothic"/>
          <w:lang w:val="es-MX"/>
        </w:rPr>
        <w:t xml:space="preserve">: </w:t>
      </w:r>
      <w:r w:rsidRPr="000617D2">
        <w:rPr>
          <w:rFonts w:ascii="Century Gothic" w:hAnsi="Century Gothic" w:cs="Century Gothic"/>
          <w:b/>
          <w:bCs/>
          <w:lang w:val="es-MX"/>
        </w:rPr>
        <w:t>Primero:</w:t>
      </w:r>
      <w:r w:rsidR="007D4F24">
        <w:rPr>
          <w:rFonts w:ascii="Century Gothic" w:hAnsi="Century Gothic" w:cs="Century Gothic"/>
          <w:lang w:val="es-MX"/>
        </w:rPr>
        <w:t xml:space="preserve"> </w:t>
      </w:r>
      <w:r w:rsidR="005B1F31" w:rsidRPr="005B1F31">
        <w:rPr>
          <w:rFonts w:ascii="Century Gothic" w:hAnsi="Century Gothic"/>
        </w:rPr>
        <w:t>Lista de asistencia y, en su caso, declaración de quórum legal.</w:t>
      </w:r>
      <w:r w:rsidR="007D4F24">
        <w:rPr>
          <w:rFonts w:ascii="Century Gothic" w:hAnsi="Century Gothic"/>
        </w:rPr>
        <w:t xml:space="preserve"> </w:t>
      </w:r>
      <w:r w:rsidRPr="000617D2">
        <w:rPr>
          <w:rFonts w:ascii="Century Gothic" w:hAnsi="Century Gothic" w:cs="Century Gothic"/>
          <w:b/>
          <w:bCs/>
          <w:lang w:val="es-MX"/>
        </w:rPr>
        <w:t xml:space="preserve">Segundo: </w:t>
      </w:r>
      <w:r w:rsidR="005B1F31" w:rsidRPr="005B1F31">
        <w:rPr>
          <w:rFonts w:ascii="Century Gothic" w:hAnsi="Century Gothic"/>
        </w:rPr>
        <w:t>Lectura, discusión y, en su caso, aprobación del orden del</w:t>
      </w:r>
      <w:r w:rsidR="007D4F24">
        <w:rPr>
          <w:rFonts w:ascii="Century Gothic" w:hAnsi="Century Gothic"/>
        </w:rPr>
        <w:t xml:space="preserve"> </w:t>
      </w:r>
      <w:r w:rsidR="005B1F31" w:rsidRPr="005B1F31">
        <w:rPr>
          <w:rFonts w:ascii="Century Gothic" w:hAnsi="Century Gothic"/>
        </w:rPr>
        <w:t>día.</w:t>
      </w:r>
      <w:r w:rsidRPr="000617D2">
        <w:rPr>
          <w:rFonts w:ascii="Century Gothic" w:hAnsi="Century Gothic"/>
        </w:rPr>
        <w:t xml:space="preserve"> </w:t>
      </w:r>
      <w:r w:rsidRPr="000617D2">
        <w:rPr>
          <w:rFonts w:ascii="Century Gothic" w:hAnsi="Century Gothic"/>
          <w:b/>
          <w:lang w:val="es-MX"/>
        </w:rPr>
        <w:t>Tercero</w:t>
      </w:r>
      <w:r>
        <w:rPr>
          <w:rFonts w:ascii="Century Gothic" w:hAnsi="Century Gothic"/>
          <w:b/>
          <w:lang w:val="es-MX"/>
        </w:rPr>
        <w:t>:</w:t>
      </w:r>
      <w:r w:rsidR="005B6AA2" w:rsidRPr="005B6AA2">
        <w:t xml:space="preserve"> </w:t>
      </w:r>
      <w:r w:rsidR="00284F35" w:rsidRPr="00284F35">
        <w:rPr>
          <w:rFonts w:ascii="Century Gothic" w:hAnsi="Century Gothic"/>
          <w:lang w:val="es-MX"/>
        </w:rPr>
        <w:t xml:space="preserve">Se somete a consideración del Honorable Pleno y, en su caso, aprobación el acta correspondiente a la sesión pública ordinaria celebrada el veintiuno de mayo de dos mil </w:t>
      </w:r>
      <w:r w:rsidR="00284F35" w:rsidRPr="00284F35">
        <w:rPr>
          <w:rFonts w:ascii="Century Gothic" w:hAnsi="Century Gothic"/>
          <w:lang w:val="es-MX"/>
        </w:rPr>
        <w:lastRenderedPageBreak/>
        <w:t>veintiséis.</w:t>
      </w:r>
      <w:r w:rsidR="00581367">
        <w:rPr>
          <w:rFonts w:ascii="Century Gothic" w:hAnsi="Century Gothic"/>
          <w:lang w:val="es-MX"/>
        </w:rPr>
        <w:t xml:space="preserve"> </w:t>
      </w:r>
      <w:r w:rsidRPr="000617D2">
        <w:rPr>
          <w:rFonts w:ascii="Century Gothic" w:hAnsi="Century Gothic"/>
          <w:b/>
          <w:bCs/>
        </w:rPr>
        <w:t>Cuarto</w:t>
      </w:r>
      <w:r w:rsidR="00524264">
        <w:rPr>
          <w:rFonts w:ascii="Century Gothic" w:hAnsi="Century Gothic"/>
          <w:b/>
          <w:bCs/>
        </w:rPr>
        <w:t>:</w:t>
      </w:r>
      <w:r w:rsidR="007D4F24">
        <w:rPr>
          <w:rFonts w:ascii="Century Gothic" w:hAnsi="Century Gothic"/>
          <w:b/>
          <w:bCs/>
        </w:rPr>
        <w:t xml:space="preserve"> </w:t>
      </w:r>
      <w:r w:rsidR="00284F35" w:rsidRPr="00284F35">
        <w:rPr>
          <w:rFonts w:ascii="Century Gothic" w:hAnsi="Century Gothic"/>
          <w:bCs/>
          <w:lang w:val="es-MX"/>
        </w:rPr>
        <w:t xml:space="preserve">Se somete a consideración, discusión y en su caso determinación los siguientes oficios: </w:t>
      </w:r>
      <w:r w:rsidR="00284F35" w:rsidRPr="00284F35">
        <w:rPr>
          <w:rFonts w:ascii="Century Gothic" w:hAnsi="Century Gothic"/>
          <w:b/>
          <w:bCs/>
          <w:lang w:val="es-MX"/>
        </w:rPr>
        <w:t>A)</w:t>
      </w:r>
      <w:r w:rsidR="00284F35" w:rsidRPr="00284F35">
        <w:rPr>
          <w:rFonts w:ascii="Century Gothic" w:hAnsi="Century Gothic"/>
          <w:bCs/>
          <w:lang w:val="es-MX"/>
        </w:rPr>
        <w:t xml:space="preserve"> Oficio 777/2026, signado por el Magistrado Juan David Ramos Ruiz, Presidente de la Primera Sala del Supremo Tribunal de Justicia del Estado, mediante el cual comunica que, en sesión celebrada por la Comisión de Impartición de Justicia en Materia Penal, el día miércoles veinte de mayo de la presente anualidad, se determinó designarlo como Coordinador de la referida Comisión. </w:t>
      </w:r>
      <w:r w:rsidR="00284F35" w:rsidRPr="00284F35">
        <w:rPr>
          <w:rFonts w:ascii="Century Gothic" w:hAnsi="Century Gothic"/>
          <w:b/>
          <w:bCs/>
          <w:lang w:val="es-MX"/>
        </w:rPr>
        <w:t>B)</w:t>
      </w:r>
      <w:r w:rsidR="00284F35" w:rsidRPr="00284F35">
        <w:rPr>
          <w:rFonts w:ascii="Century Gothic" w:hAnsi="Century Gothic"/>
          <w:bCs/>
          <w:lang w:val="es-MX"/>
        </w:rPr>
        <w:t xml:space="preserve">  Oficio 722/2026, signado por la Magistrada Mónica Kemp Zamudio, Integrante de la Quinta Sala del Supremo Tribunal de Justicia del Estado mediante el cual comunica que, en sesión celebrada por la Comisión de Impartición de Justicia en Materia Civil y Familiar, el día viernes veintidós de mayo de la presente anualidad, se acordó designarla como Coordinadora de dicha Comisión.</w:t>
      </w:r>
      <w:r w:rsidR="00581367" w:rsidRPr="00476C8D">
        <w:rPr>
          <w:rFonts w:ascii="Century Gothic" w:hAnsi="Century Gothic" w:cs="Tahoma"/>
          <w:szCs w:val="22"/>
        </w:rPr>
        <w:t xml:space="preserve"> </w:t>
      </w:r>
      <w:r w:rsidR="00D555AA">
        <w:rPr>
          <w:rFonts w:ascii="Century Gothic" w:hAnsi="Century Gothic"/>
          <w:b/>
          <w:bCs/>
        </w:rPr>
        <w:t>Quinto</w:t>
      </w:r>
      <w:r w:rsidR="00DE46DB">
        <w:rPr>
          <w:rFonts w:ascii="Century Gothic" w:hAnsi="Century Gothic"/>
          <w:b/>
          <w:bCs/>
        </w:rPr>
        <w:t>:</w:t>
      </w:r>
      <w:r w:rsidR="00CA1590">
        <w:rPr>
          <w:rFonts w:ascii="Century Gothic" w:hAnsi="Century Gothic"/>
          <w:b/>
          <w:bCs/>
        </w:rPr>
        <w:t xml:space="preserve"> </w:t>
      </w:r>
      <w:r w:rsidR="00284F35" w:rsidRPr="00284F35">
        <w:rPr>
          <w:rFonts w:ascii="Century Gothic" w:hAnsi="Century Gothic"/>
          <w:bCs/>
        </w:rPr>
        <w:t>Se someten a consideración, discusión y en su caso aprobación, las ponencias presentadas por las personas Magistradas siguientes:</w:t>
      </w:r>
      <w:r w:rsidR="00284F35">
        <w:rPr>
          <w:rFonts w:ascii="Century Gothic" w:hAnsi="Century Gothic"/>
          <w:bCs/>
        </w:rPr>
        <w:t xml:space="preserve"> </w:t>
      </w:r>
      <w:r w:rsidR="00284F35" w:rsidRPr="00284F35">
        <w:rPr>
          <w:rFonts w:ascii="Century Gothic" w:hAnsi="Century Gothic"/>
          <w:b/>
          <w:bCs/>
        </w:rPr>
        <w:t>A)</w:t>
      </w:r>
      <w:r w:rsidR="00284F35" w:rsidRPr="00284F35">
        <w:rPr>
          <w:rFonts w:ascii="Century Gothic" w:hAnsi="Century Gothic"/>
          <w:bCs/>
        </w:rPr>
        <w:t xml:space="preserve"> La que propone la </w:t>
      </w:r>
      <w:r w:rsidR="00284F35" w:rsidRPr="00284F35">
        <w:rPr>
          <w:rFonts w:ascii="Century Gothic" w:hAnsi="Century Gothic"/>
          <w:b/>
          <w:bCs/>
        </w:rPr>
        <w:t>Magistrada Silvia Torres Sánchez</w:t>
      </w:r>
      <w:r w:rsidR="00284F35" w:rsidRPr="00284F35">
        <w:rPr>
          <w:rFonts w:ascii="Century Gothic" w:hAnsi="Century Gothic"/>
          <w:bCs/>
        </w:rPr>
        <w:t xml:space="preserve">, para resolver los autos del Toca número 62-2026, relativo al Recurso de Queja interpuesto por la quejosa por conducto de su Apoderado legal </w:t>
      </w:r>
      <w:r w:rsidR="00D72050" w:rsidRPr="00D72050">
        <w:rPr>
          <w:rFonts w:ascii="Century Gothic" w:hAnsi="Century Gothic"/>
          <w:b/>
          <w:bCs/>
        </w:rPr>
        <w:t xml:space="preserve"> ELIMINADO </w:t>
      </w:r>
      <w:r w:rsidR="00284F35" w:rsidRPr="00284F35">
        <w:rPr>
          <w:rFonts w:ascii="Century Gothic" w:hAnsi="Century Gothic"/>
          <w:bCs/>
        </w:rPr>
        <w:t xml:space="preserve">, en contra del auto dictado el 04 cuatro de noviembre del 2025 dos mil veinticinco, que admitió en parte la demanda planteada, desconociendo oficiosamente a los diversos demandados, pronunciado por la Juez Tercero Civil del Primer Distrito Judicial del Estado, con residencia en esta Capital, dentro del expediente número 961/2025, relativo al juicio extraordinario civil por otorgamiento y firma de escritura y </w:t>
      </w:r>
      <w:r w:rsidR="00284F35" w:rsidRPr="00284F35">
        <w:rPr>
          <w:rFonts w:ascii="Century Gothic" w:hAnsi="Century Gothic"/>
          <w:bCs/>
        </w:rPr>
        <w:lastRenderedPageBreak/>
        <w:t xml:space="preserve">demás prestaciones accesorias, promovido por </w:t>
      </w:r>
      <w:r w:rsidR="00D72050" w:rsidRPr="00D72050">
        <w:rPr>
          <w:rFonts w:ascii="Century Gothic" w:hAnsi="Century Gothic"/>
          <w:b/>
          <w:bCs/>
        </w:rPr>
        <w:t xml:space="preserve"> ELIMINADO </w:t>
      </w:r>
      <w:r w:rsidR="00284F35" w:rsidRPr="00284F35">
        <w:rPr>
          <w:rFonts w:ascii="Century Gothic" w:hAnsi="Century Gothic"/>
          <w:bCs/>
        </w:rPr>
        <w:t xml:space="preserve">, en contra de </w:t>
      </w:r>
      <w:r w:rsidR="00D72050" w:rsidRPr="00D72050">
        <w:rPr>
          <w:rFonts w:ascii="Century Gothic" w:hAnsi="Century Gothic"/>
          <w:b/>
          <w:bCs/>
        </w:rPr>
        <w:t xml:space="preserve"> ELIMINADO </w:t>
      </w:r>
      <w:r w:rsidR="00284F35" w:rsidRPr="00284F35">
        <w:rPr>
          <w:rFonts w:ascii="Century Gothic" w:hAnsi="Century Gothic"/>
          <w:bCs/>
        </w:rPr>
        <w:t>, del Director del Instituto Registral y Catastral del Estado de San Luis Potosí, y de la Dirección de Catastro del H. Ayuntamiento de Mexquitic de Carmona, S.L.P.</w:t>
      </w:r>
      <w:r w:rsidR="00284F35">
        <w:rPr>
          <w:rFonts w:ascii="Century Gothic" w:hAnsi="Century Gothic"/>
          <w:bCs/>
        </w:rPr>
        <w:t xml:space="preserve"> </w:t>
      </w:r>
      <w:r w:rsidR="00284F35" w:rsidRPr="00284F35">
        <w:rPr>
          <w:rFonts w:ascii="Century Gothic" w:hAnsi="Century Gothic"/>
          <w:b/>
          <w:bCs/>
        </w:rPr>
        <w:t>B)</w:t>
      </w:r>
      <w:r w:rsidR="00284F35" w:rsidRPr="00284F35">
        <w:rPr>
          <w:rFonts w:ascii="Century Gothic" w:hAnsi="Century Gothic"/>
          <w:bCs/>
        </w:rPr>
        <w:t xml:space="preserve"> La que plantea el </w:t>
      </w:r>
      <w:r w:rsidR="00284F35" w:rsidRPr="00284F35">
        <w:rPr>
          <w:rFonts w:ascii="Century Gothic" w:hAnsi="Century Gothic"/>
          <w:b/>
          <w:bCs/>
        </w:rPr>
        <w:t>Magistrado Juan David Ramos Ruiz</w:t>
      </w:r>
      <w:r w:rsidR="00284F35" w:rsidRPr="00284F35">
        <w:rPr>
          <w:rFonts w:ascii="Century Gothic" w:hAnsi="Century Gothic"/>
          <w:bCs/>
        </w:rPr>
        <w:t xml:space="preserve">, para resolver el toca 82/2026, relativo al Recurso de Queja, interpuesto por la licenciada </w:t>
      </w:r>
      <w:r w:rsidR="00D72050" w:rsidRPr="00D72050">
        <w:rPr>
          <w:rFonts w:ascii="Century Gothic" w:hAnsi="Century Gothic"/>
          <w:b/>
          <w:bCs/>
        </w:rPr>
        <w:t xml:space="preserve"> ELIMINADO </w:t>
      </w:r>
      <w:r w:rsidR="00284F35" w:rsidRPr="00284F35">
        <w:rPr>
          <w:rFonts w:ascii="Century Gothic" w:hAnsi="Century Gothic"/>
          <w:bCs/>
        </w:rPr>
        <w:t xml:space="preserve">, en contra de la Sentencia Interlocutoria de 10 diez de abril de 2026 dos mil veintiséis, pronunciada por el Juez Tercero Civil del Primer Distrito Judicial del Estado, en la cual al resolver la planilla de determinación de cuantía y valuación de negocio, formulada por la recurrente, determinó que, para efectos de la liquidación de sentencia, la cuantía en el juicio era indeterminada, misma que derivó del Juicio Extraordinario Civil por Acción de Pago de Honorarios Profesionales número 288/2019, del índice del Juzgado antes citado, promovido por quejosa, en contra de </w:t>
      </w:r>
      <w:r w:rsidR="00D72050" w:rsidRPr="00D72050">
        <w:rPr>
          <w:rFonts w:ascii="Century Gothic" w:hAnsi="Century Gothic"/>
          <w:b/>
          <w:bCs/>
        </w:rPr>
        <w:t xml:space="preserve"> ELIMINADO </w:t>
      </w:r>
      <w:r w:rsidR="00284F35" w:rsidRPr="00284F35">
        <w:rPr>
          <w:rFonts w:ascii="Century Gothic" w:hAnsi="Century Gothic"/>
          <w:bCs/>
        </w:rPr>
        <w:t>.</w:t>
      </w:r>
      <w:r w:rsidR="00284F35">
        <w:rPr>
          <w:rFonts w:ascii="Century Gothic" w:hAnsi="Century Gothic"/>
          <w:bCs/>
        </w:rPr>
        <w:t xml:space="preserve"> </w:t>
      </w:r>
      <w:r w:rsidR="00284F35" w:rsidRPr="00284F35">
        <w:rPr>
          <w:rFonts w:ascii="Century Gothic" w:hAnsi="Century Gothic"/>
          <w:b/>
          <w:bCs/>
        </w:rPr>
        <w:t>C)</w:t>
      </w:r>
      <w:r w:rsidR="00284F35" w:rsidRPr="00284F35">
        <w:rPr>
          <w:rFonts w:ascii="Century Gothic" w:hAnsi="Century Gothic"/>
          <w:bCs/>
        </w:rPr>
        <w:t xml:space="preserve"> La que elabora la </w:t>
      </w:r>
      <w:r w:rsidR="00284F35" w:rsidRPr="00284F35">
        <w:rPr>
          <w:rFonts w:ascii="Century Gothic" w:hAnsi="Century Gothic"/>
          <w:b/>
          <w:bCs/>
        </w:rPr>
        <w:t>Magistrada Lourdes Anahí Zarazúa Martínez</w:t>
      </w:r>
      <w:r w:rsidR="00284F35" w:rsidRPr="00284F35">
        <w:rPr>
          <w:rFonts w:ascii="Century Gothic" w:hAnsi="Century Gothic"/>
          <w:bCs/>
        </w:rPr>
        <w:t xml:space="preserve">, para resolver, el recurso de queja 67/2026, interpuesto por </w:t>
      </w:r>
      <w:r w:rsidR="00D72050" w:rsidRPr="00D72050">
        <w:rPr>
          <w:rFonts w:ascii="Century Gothic" w:hAnsi="Century Gothic"/>
          <w:b/>
          <w:bCs/>
        </w:rPr>
        <w:t xml:space="preserve"> ELIMINADO </w:t>
      </w:r>
      <w:r w:rsidR="00284F35" w:rsidRPr="00284F35">
        <w:rPr>
          <w:rFonts w:ascii="Century Gothic" w:hAnsi="Century Gothic"/>
          <w:bCs/>
        </w:rPr>
        <w:t xml:space="preserve">, por propio derecho y en ejercicio de la patria potestad del menor de identidad reservada </w:t>
      </w:r>
      <w:r w:rsidR="00D72050" w:rsidRPr="00D72050">
        <w:rPr>
          <w:rFonts w:ascii="Century Gothic" w:hAnsi="Century Gothic"/>
          <w:b/>
          <w:bCs/>
        </w:rPr>
        <w:t xml:space="preserve"> ELIMINADO </w:t>
      </w:r>
      <w:r w:rsidR="00284F35" w:rsidRPr="00284F35">
        <w:rPr>
          <w:rFonts w:ascii="Century Gothic" w:hAnsi="Century Gothic"/>
          <w:bCs/>
        </w:rPr>
        <w:t xml:space="preserve">, contra el acuerdo dictado el veinte de marzo de dos mil veintiséis, por el Juez Primero Familiar del Primer Distrito Judicial del Estado, con residencia en esta ciudad, dentro del expediente 1083/2025, relativo al Juicio por Divorcio Necesario promovido por </w:t>
      </w:r>
      <w:r w:rsidR="00D72050" w:rsidRPr="00D72050">
        <w:rPr>
          <w:rFonts w:ascii="Century Gothic" w:hAnsi="Century Gothic"/>
          <w:b/>
          <w:bCs/>
        </w:rPr>
        <w:t xml:space="preserve"> ELIMINADO </w:t>
      </w:r>
      <w:r w:rsidR="00284F35" w:rsidRPr="00284F35">
        <w:rPr>
          <w:rFonts w:ascii="Century Gothic" w:hAnsi="Century Gothic"/>
          <w:bCs/>
        </w:rPr>
        <w:t xml:space="preserve"> y por el quejoso. </w:t>
      </w:r>
      <w:r w:rsidR="00284F35" w:rsidRPr="00284F35">
        <w:rPr>
          <w:rFonts w:ascii="Century Gothic" w:hAnsi="Century Gothic"/>
          <w:b/>
          <w:bCs/>
        </w:rPr>
        <w:t>D)</w:t>
      </w:r>
      <w:r w:rsidR="00284F35" w:rsidRPr="00284F35">
        <w:rPr>
          <w:rFonts w:ascii="Century Gothic" w:hAnsi="Century Gothic"/>
          <w:bCs/>
        </w:rPr>
        <w:t xml:space="preserve"> La que presenta la </w:t>
      </w:r>
      <w:r w:rsidR="00284F35" w:rsidRPr="00284F35">
        <w:rPr>
          <w:rFonts w:ascii="Century Gothic" w:hAnsi="Century Gothic"/>
          <w:b/>
          <w:bCs/>
        </w:rPr>
        <w:t>Magistrada Liliana Elizabeth Aguilar Gómez</w:t>
      </w:r>
      <w:r w:rsidR="00284F35" w:rsidRPr="00284F35">
        <w:rPr>
          <w:rFonts w:ascii="Century Gothic" w:hAnsi="Century Gothic"/>
          <w:bCs/>
        </w:rPr>
        <w:t xml:space="preserve">, para resolver, el recurso de queja 70/2026, interpuesto por </w:t>
      </w:r>
      <w:r w:rsidR="00D72050" w:rsidRPr="00D72050">
        <w:rPr>
          <w:rFonts w:ascii="Century Gothic" w:hAnsi="Century Gothic"/>
          <w:b/>
          <w:bCs/>
        </w:rPr>
        <w:lastRenderedPageBreak/>
        <w:t xml:space="preserve"> ELIMINADO </w:t>
      </w:r>
      <w:r w:rsidR="00284F35" w:rsidRPr="00284F35">
        <w:rPr>
          <w:rFonts w:ascii="Century Gothic" w:hAnsi="Century Gothic"/>
          <w:bCs/>
        </w:rPr>
        <w:t xml:space="preserve">, </w:t>
      </w:r>
      <w:r w:rsidR="00D72050" w:rsidRPr="00D72050">
        <w:rPr>
          <w:rFonts w:ascii="Century Gothic" w:hAnsi="Century Gothic"/>
          <w:b/>
          <w:bCs/>
        </w:rPr>
        <w:t xml:space="preserve"> ELIMINADO </w:t>
      </w:r>
      <w:r w:rsidR="00284F35" w:rsidRPr="00284F35">
        <w:rPr>
          <w:rFonts w:ascii="Century Gothic" w:hAnsi="Century Gothic"/>
          <w:bCs/>
        </w:rPr>
        <w:t xml:space="preserve"> y </w:t>
      </w:r>
      <w:r w:rsidR="00D72050" w:rsidRPr="00D72050">
        <w:rPr>
          <w:rFonts w:ascii="Century Gothic" w:hAnsi="Century Gothic"/>
          <w:b/>
          <w:bCs/>
        </w:rPr>
        <w:t xml:space="preserve"> ELIMINADO </w:t>
      </w:r>
      <w:r w:rsidR="00284F35" w:rsidRPr="00284F35">
        <w:rPr>
          <w:rFonts w:ascii="Century Gothic" w:hAnsi="Century Gothic"/>
          <w:bCs/>
        </w:rPr>
        <w:t xml:space="preserve">, contra el auto de 23 veintitrés de marzo de 2026 dos mil veintiséis, dictado por la Juez Tercero Civil del Primer Distrito Judicial del Estado, en el que desechó de plano el recurso de apelación interpuesto en contra del auto de 06 seis de marzo de la presente anualidad, que decretó la suspensión del procedimiento dentro de los autos del expediente 09/2023 relativo al juicio ordinario civil por acción reivindicatoria y demás prestaciones accesorias que promovió </w:t>
      </w:r>
      <w:r w:rsidR="00D72050" w:rsidRPr="00D72050">
        <w:rPr>
          <w:rFonts w:ascii="Century Gothic" w:hAnsi="Century Gothic"/>
          <w:b/>
          <w:bCs/>
        </w:rPr>
        <w:t xml:space="preserve"> ELIMINADO </w:t>
      </w:r>
      <w:r w:rsidR="00284F35" w:rsidRPr="00284F35">
        <w:rPr>
          <w:rFonts w:ascii="Century Gothic" w:hAnsi="Century Gothic"/>
          <w:bCs/>
        </w:rPr>
        <w:t xml:space="preserve"> en su carácter de albacea de la sucesión a bienes de </w:t>
      </w:r>
      <w:r w:rsidR="00D72050" w:rsidRPr="00D72050">
        <w:rPr>
          <w:rFonts w:ascii="Century Gothic" w:hAnsi="Century Gothic"/>
          <w:b/>
          <w:bCs/>
        </w:rPr>
        <w:t xml:space="preserve"> ELIMINADO </w:t>
      </w:r>
      <w:r w:rsidR="00284F35" w:rsidRPr="00284F35">
        <w:rPr>
          <w:rFonts w:ascii="Century Gothic" w:hAnsi="Century Gothic"/>
          <w:bCs/>
        </w:rPr>
        <w:t xml:space="preserve"> y/o </w:t>
      </w:r>
      <w:r w:rsidR="00D72050" w:rsidRPr="00D72050">
        <w:rPr>
          <w:rFonts w:ascii="Century Gothic" w:hAnsi="Century Gothic"/>
          <w:b/>
          <w:bCs/>
        </w:rPr>
        <w:t xml:space="preserve"> ELIMINADO </w:t>
      </w:r>
      <w:r w:rsidR="00284F35" w:rsidRPr="00284F35">
        <w:rPr>
          <w:rFonts w:ascii="Century Gothic" w:hAnsi="Century Gothic"/>
          <w:bCs/>
        </w:rPr>
        <w:t xml:space="preserve"> y otros en contra de </w:t>
      </w:r>
      <w:r w:rsidR="00D72050" w:rsidRPr="00D72050">
        <w:rPr>
          <w:rFonts w:ascii="Century Gothic" w:hAnsi="Century Gothic"/>
          <w:b/>
          <w:bCs/>
        </w:rPr>
        <w:t xml:space="preserve"> ELIMINADO </w:t>
      </w:r>
      <w:r w:rsidR="00284F35" w:rsidRPr="00284F35">
        <w:rPr>
          <w:rFonts w:ascii="Century Gothic" w:hAnsi="Century Gothic"/>
          <w:bCs/>
        </w:rPr>
        <w:t xml:space="preserve">y/o </w:t>
      </w:r>
      <w:r w:rsidR="00D72050" w:rsidRPr="00D72050">
        <w:rPr>
          <w:rFonts w:ascii="Century Gothic" w:hAnsi="Century Gothic"/>
          <w:b/>
          <w:bCs/>
        </w:rPr>
        <w:t xml:space="preserve"> ELIMINADO </w:t>
      </w:r>
      <w:r w:rsidR="00284F35" w:rsidRPr="00284F35">
        <w:rPr>
          <w:rFonts w:ascii="Century Gothic" w:hAnsi="Century Gothic"/>
          <w:b/>
          <w:bCs/>
        </w:rPr>
        <w:t>E)</w:t>
      </w:r>
      <w:r w:rsidR="00284F35" w:rsidRPr="00284F35">
        <w:rPr>
          <w:rFonts w:ascii="Century Gothic" w:hAnsi="Century Gothic"/>
          <w:bCs/>
        </w:rPr>
        <w:t xml:space="preserve"> La que proyecta la </w:t>
      </w:r>
      <w:r w:rsidR="00284F35" w:rsidRPr="00284F35">
        <w:rPr>
          <w:rFonts w:ascii="Century Gothic" w:hAnsi="Century Gothic"/>
          <w:b/>
          <w:bCs/>
        </w:rPr>
        <w:t>Magistrada Lizet Paola Morales Monter</w:t>
      </w:r>
      <w:r w:rsidR="00284F35" w:rsidRPr="00284F35">
        <w:rPr>
          <w:rFonts w:ascii="Century Gothic" w:hAnsi="Century Gothic"/>
          <w:bCs/>
        </w:rPr>
        <w:t xml:space="preserve">, para resolver el Toca 93/2026, relativo al Recurso de Queja, interpuesto por </w:t>
      </w:r>
      <w:r w:rsidR="00D72050" w:rsidRPr="00D72050">
        <w:rPr>
          <w:rFonts w:ascii="Century Gothic" w:hAnsi="Century Gothic"/>
          <w:b/>
          <w:bCs/>
        </w:rPr>
        <w:t xml:space="preserve"> ELIMINADO </w:t>
      </w:r>
      <w:r w:rsidR="00284F35" w:rsidRPr="00284F35">
        <w:rPr>
          <w:rFonts w:ascii="Century Gothic" w:hAnsi="Century Gothic"/>
          <w:bCs/>
        </w:rPr>
        <w:t xml:space="preserve"> como apoderado General para pleitos y cobranzas de </w:t>
      </w:r>
      <w:r w:rsidR="00D72050" w:rsidRPr="00D72050">
        <w:rPr>
          <w:rFonts w:ascii="Century Gothic" w:hAnsi="Century Gothic"/>
          <w:b/>
          <w:bCs/>
        </w:rPr>
        <w:t xml:space="preserve"> ELIMINADO </w:t>
      </w:r>
      <w:r w:rsidR="00284F35" w:rsidRPr="00284F35">
        <w:rPr>
          <w:rFonts w:ascii="Century Gothic" w:hAnsi="Century Gothic"/>
          <w:bCs/>
        </w:rPr>
        <w:t xml:space="preserve">, en contra del auto dictado el 30 treinta de abril de 2026 dos mil veintiséis, relativo al expediente 339/2026 del índice del Juzgado Cuarto Civil en el Primer Distrito Judicial, con residencia en esta ciudad capital, por el que se inhibió de conocer de la demanda inicial presentada en dicho órgano jurisdiccional. </w:t>
      </w:r>
      <w:r w:rsidR="00284F35">
        <w:rPr>
          <w:rFonts w:ascii="Century Gothic" w:hAnsi="Century Gothic"/>
          <w:bCs/>
        </w:rPr>
        <w:t xml:space="preserve">                </w:t>
      </w:r>
      <w:r w:rsidR="00284F35" w:rsidRPr="00284F35">
        <w:rPr>
          <w:rFonts w:ascii="Century Gothic" w:hAnsi="Century Gothic"/>
          <w:b/>
          <w:bCs/>
        </w:rPr>
        <w:t>F)</w:t>
      </w:r>
      <w:r w:rsidR="00284F35" w:rsidRPr="00284F35">
        <w:rPr>
          <w:rFonts w:ascii="Century Gothic" w:hAnsi="Century Gothic"/>
          <w:bCs/>
        </w:rPr>
        <w:t xml:space="preserve"> La que propone la </w:t>
      </w:r>
      <w:r w:rsidR="00284F35" w:rsidRPr="00284F35">
        <w:rPr>
          <w:rFonts w:ascii="Century Gothic" w:hAnsi="Century Gothic"/>
          <w:b/>
          <w:bCs/>
        </w:rPr>
        <w:t>Magistrada Juana María Alfaro Reyna</w:t>
      </w:r>
      <w:r w:rsidR="00284F35" w:rsidRPr="00284F35">
        <w:rPr>
          <w:rFonts w:ascii="Century Gothic" w:hAnsi="Century Gothic"/>
          <w:bCs/>
        </w:rPr>
        <w:t xml:space="preserve">, para resolver, el Toca número 78-2026, relativo al Recurso de Queja interpuesto por </w:t>
      </w:r>
      <w:r w:rsidR="00D72050" w:rsidRPr="00D72050">
        <w:rPr>
          <w:rFonts w:ascii="Century Gothic" w:hAnsi="Century Gothic"/>
          <w:b/>
          <w:bCs/>
        </w:rPr>
        <w:t xml:space="preserve"> ELIMINADO </w:t>
      </w:r>
      <w:r w:rsidR="00284F35" w:rsidRPr="00284F35">
        <w:rPr>
          <w:rFonts w:ascii="Century Gothic" w:hAnsi="Century Gothic"/>
          <w:bCs/>
        </w:rPr>
        <w:t xml:space="preserve">, en contra del auto de siete de abril de dos mil veintiséis, que desechó el recurso de apelación - por extemporáneo-, planteado por la quejosa, en contra </w:t>
      </w:r>
      <w:r w:rsidR="00284F35" w:rsidRPr="00284F35">
        <w:rPr>
          <w:rFonts w:ascii="Century Gothic" w:hAnsi="Century Gothic"/>
          <w:bCs/>
        </w:rPr>
        <w:lastRenderedPageBreak/>
        <w:t xml:space="preserve">de la sentencia definitiva, pronunciado por la Juez Civil del Tercer Distrito Judicial del Estado, con residencia en Rioverde, San Luis Potosí, en el expediente 133/2024, relativo al Juicio Extraordinario Civil por Desocupación, Entrega material y jurídica del inmueble, Pago de rentas y demás prestaciones, promovido por </w:t>
      </w:r>
      <w:r w:rsidR="00D72050" w:rsidRPr="00D72050">
        <w:rPr>
          <w:rFonts w:ascii="Century Gothic" w:hAnsi="Century Gothic"/>
          <w:b/>
          <w:bCs/>
        </w:rPr>
        <w:t xml:space="preserve"> ELIMINADO </w:t>
      </w:r>
      <w:r w:rsidR="00284F35" w:rsidRPr="00284F35">
        <w:rPr>
          <w:rFonts w:ascii="Century Gothic" w:hAnsi="Century Gothic"/>
          <w:bCs/>
        </w:rPr>
        <w:t xml:space="preserve">, en contra de </w:t>
      </w:r>
      <w:r w:rsidR="00D72050" w:rsidRPr="00D72050">
        <w:rPr>
          <w:rFonts w:ascii="Century Gothic" w:hAnsi="Century Gothic"/>
          <w:b/>
          <w:bCs/>
        </w:rPr>
        <w:t xml:space="preserve"> ELIMINADO </w:t>
      </w:r>
      <w:r w:rsidR="00284F35" w:rsidRPr="00284F35">
        <w:rPr>
          <w:rFonts w:ascii="Century Gothic" w:hAnsi="Century Gothic"/>
          <w:bCs/>
        </w:rPr>
        <w:t xml:space="preserve"> y/o </w:t>
      </w:r>
      <w:r w:rsidR="00D72050" w:rsidRPr="00D72050">
        <w:rPr>
          <w:rFonts w:ascii="Century Gothic" w:hAnsi="Century Gothic"/>
          <w:b/>
          <w:bCs/>
        </w:rPr>
        <w:t xml:space="preserve"> ELIMINADO </w:t>
      </w:r>
      <w:r w:rsidR="00284F35" w:rsidRPr="00284F35">
        <w:rPr>
          <w:rFonts w:ascii="Century Gothic" w:hAnsi="Century Gothic"/>
          <w:bCs/>
        </w:rPr>
        <w:t>.</w:t>
      </w:r>
      <w:r w:rsidR="00284F35">
        <w:rPr>
          <w:rFonts w:ascii="Century Gothic" w:hAnsi="Century Gothic"/>
          <w:bCs/>
        </w:rPr>
        <w:t xml:space="preserve"> </w:t>
      </w:r>
      <w:r w:rsidR="00284F35" w:rsidRPr="00284F35">
        <w:rPr>
          <w:rFonts w:ascii="Century Gothic" w:hAnsi="Century Gothic"/>
          <w:b/>
          <w:bCs/>
        </w:rPr>
        <w:t>G)</w:t>
      </w:r>
      <w:r w:rsidR="00284F35" w:rsidRPr="00284F35">
        <w:rPr>
          <w:rFonts w:ascii="Century Gothic" w:hAnsi="Century Gothic"/>
          <w:bCs/>
        </w:rPr>
        <w:t xml:space="preserve"> La que plantea el </w:t>
      </w:r>
      <w:r w:rsidR="00284F35" w:rsidRPr="00F54E4F">
        <w:rPr>
          <w:rFonts w:ascii="Century Gothic" w:hAnsi="Century Gothic"/>
          <w:b/>
          <w:bCs/>
        </w:rPr>
        <w:t>Magistrado</w:t>
      </w:r>
      <w:r w:rsidR="00284F35" w:rsidRPr="00284F35">
        <w:rPr>
          <w:rFonts w:ascii="Century Gothic" w:hAnsi="Century Gothic"/>
          <w:b/>
          <w:bCs/>
        </w:rPr>
        <w:t xml:space="preserve"> Ángel Gonzalo Santiago Hernández</w:t>
      </w:r>
      <w:r w:rsidR="00284F35" w:rsidRPr="00284F35">
        <w:rPr>
          <w:rFonts w:ascii="Century Gothic" w:hAnsi="Century Gothic"/>
          <w:bCs/>
        </w:rPr>
        <w:t xml:space="preserve">, para resolver el toca 85/2026, relativo al recurso de queja interpuesto por </w:t>
      </w:r>
      <w:r w:rsidR="00D72050" w:rsidRPr="00D72050">
        <w:rPr>
          <w:rFonts w:ascii="Century Gothic" w:hAnsi="Century Gothic"/>
          <w:b/>
          <w:bCs/>
        </w:rPr>
        <w:t xml:space="preserve"> ELIMINADO </w:t>
      </w:r>
      <w:r w:rsidR="00284F35" w:rsidRPr="00284F35">
        <w:rPr>
          <w:rFonts w:ascii="Century Gothic" w:hAnsi="Century Gothic"/>
          <w:bCs/>
        </w:rPr>
        <w:t xml:space="preserve">, contra el auto de trece de abril de dos mil veintiséis, por el que el Juez Cuarto del ramo civil del primer distrito judicial, determinó carecer de competencia -por razón de la materia— para conocer de la demanda que por nulidad absoluta de contrato de arrendamiento promovió el ahora quejoso contra </w:t>
      </w:r>
      <w:r w:rsidR="00D72050" w:rsidRPr="00D72050">
        <w:rPr>
          <w:rFonts w:ascii="Century Gothic" w:hAnsi="Century Gothic"/>
          <w:b/>
          <w:bCs/>
        </w:rPr>
        <w:t xml:space="preserve"> ELIMINADO </w:t>
      </w:r>
      <w:r w:rsidR="00284F35" w:rsidRPr="00284F35">
        <w:rPr>
          <w:rFonts w:ascii="Century Gothic" w:hAnsi="Century Gothic"/>
          <w:bCs/>
        </w:rPr>
        <w:t xml:space="preserve">, por conducto de su representante; los titulares de las Notaría Públicas Veintiocho, Once y Veinticuatro, con ejercicio en esta ciudad y, </w:t>
      </w:r>
      <w:r w:rsidR="00D72050" w:rsidRPr="00D72050">
        <w:rPr>
          <w:rFonts w:ascii="Century Gothic" w:hAnsi="Century Gothic"/>
          <w:b/>
          <w:bCs/>
        </w:rPr>
        <w:t xml:space="preserve"> ELIMINADO </w:t>
      </w:r>
      <w:r w:rsidR="00284F35" w:rsidRPr="00284F35">
        <w:rPr>
          <w:rFonts w:ascii="Century Gothic" w:hAnsi="Century Gothic"/>
          <w:bCs/>
        </w:rPr>
        <w:t>, radicada bajo el progresivo 279/2026.</w:t>
      </w:r>
      <w:r w:rsidR="00284F35">
        <w:rPr>
          <w:rFonts w:ascii="Century Gothic" w:hAnsi="Century Gothic"/>
          <w:bCs/>
        </w:rPr>
        <w:t xml:space="preserve"> </w:t>
      </w:r>
      <w:r w:rsidR="00284F35" w:rsidRPr="00284F35">
        <w:rPr>
          <w:rFonts w:ascii="Century Gothic" w:hAnsi="Century Gothic"/>
          <w:b/>
          <w:bCs/>
        </w:rPr>
        <w:t>H)</w:t>
      </w:r>
      <w:r w:rsidR="00284F35" w:rsidRPr="00284F35">
        <w:rPr>
          <w:rFonts w:ascii="Century Gothic" w:hAnsi="Century Gothic"/>
          <w:bCs/>
        </w:rPr>
        <w:t xml:space="preserve"> La que elabora el </w:t>
      </w:r>
      <w:r w:rsidR="00284F35" w:rsidRPr="00284F35">
        <w:rPr>
          <w:rFonts w:ascii="Century Gothic" w:hAnsi="Century Gothic"/>
          <w:b/>
          <w:bCs/>
        </w:rPr>
        <w:t>Magistrado Ángel Gonzalo Santiago Hernández</w:t>
      </w:r>
      <w:r w:rsidR="00284F35" w:rsidRPr="00284F35">
        <w:rPr>
          <w:rFonts w:ascii="Century Gothic" w:hAnsi="Century Gothic"/>
          <w:bCs/>
        </w:rPr>
        <w:t xml:space="preserve">, para resolver el toca 61-2026, relativo al recurso de queja interpuesto por </w:t>
      </w:r>
      <w:r w:rsidR="00D72050" w:rsidRPr="00D72050">
        <w:rPr>
          <w:rFonts w:ascii="Century Gothic" w:hAnsi="Century Gothic"/>
          <w:b/>
          <w:bCs/>
        </w:rPr>
        <w:t xml:space="preserve"> ELIMINADO </w:t>
      </w:r>
      <w:r w:rsidR="00284F35" w:rsidRPr="00284F35">
        <w:rPr>
          <w:rFonts w:ascii="Century Gothic" w:hAnsi="Century Gothic"/>
          <w:bCs/>
        </w:rPr>
        <w:t xml:space="preserve">, por su propio derecho, en contra del Auto de fecha 18 dieciocho de marzo de 2026 dos mil veintiséis, que negó la admisión a trámite del recurso de apelación interpuesto por el quejoso, dictado por el Juez Cuarto Familiar del Primer Distrito Judicial del Estado, con residencia en esta ciudad, dentro del expediente 1399/2024, relativo al juicio de </w:t>
      </w:r>
      <w:r w:rsidR="00284F35" w:rsidRPr="00284F35">
        <w:rPr>
          <w:rFonts w:ascii="Century Gothic" w:hAnsi="Century Gothic"/>
          <w:bCs/>
        </w:rPr>
        <w:lastRenderedPageBreak/>
        <w:t xml:space="preserve">tramitación especial, divorcio por mutuo consentimiento, del cual deriva la liquidación de pensión alimenticia, promovido por </w:t>
      </w:r>
      <w:r w:rsidR="00D72050" w:rsidRPr="00D72050">
        <w:rPr>
          <w:rFonts w:ascii="Century Gothic" w:hAnsi="Century Gothic"/>
          <w:b/>
          <w:bCs/>
        </w:rPr>
        <w:t xml:space="preserve"> ELIMINADO </w:t>
      </w:r>
      <w:r w:rsidR="00284F35" w:rsidRPr="00284F35">
        <w:rPr>
          <w:rFonts w:ascii="Century Gothic" w:hAnsi="Century Gothic"/>
          <w:bCs/>
        </w:rPr>
        <w:t xml:space="preserve"> en representación de sus hijos de identidad reservada de nombre de iniciales </w:t>
      </w:r>
      <w:r w:rsidR="00D72050" w:rsidRPr="00D72050">
        <w:rPr>
          <w:rFonts w:ascii="Century Gothic" w:hAnsi="Century Gothic"/>
          <w:b/>
          <w:bCs/>
        </w:rPr>
        <w:t xml:space="preserve"> ELIMINADO </w:t>
      </w:r>
      <w:r w:rsidR="00284F35" w:rsidRPr="00284F35">
        <w:rPr>
          <w:rFonts w:ascii="Century Gothic" w:hAnsi="Century Gothic"/>
          <w:bCs/>
        </w:rPr>
        <w:t xml:space="preserve"> y </w:t>
      </w:r>
      <w:r w:rsidR="00D72050" w:rsidRPr="00D72050">
        <w:rPr>
          <w:rFonts w:ascii="Century Gothic" w:hAnsi="Century Gothic"/>
          <w:b/>
          <w:bCs/>
        </w:rPr>
        <w:t xml:space="preserve"> ELIMINADO </w:t>
      </w:r>
      <w:r w:rsidR="00284F35" w:rsidRPr="00284F35">
        <w:rPr>
          <w:rFonts w:ascii="Century Gothic" w:hAnsi="Century Gothic"/>
          <w:bCs/>
        </w:rPr>
        <w:t xml:space="preserve">, en contra de </w:t>
      </w:r>
      <w:r w:rsidR="00D72050" w:rsidRPr="00D72050">
        <w:rPr>
          <w:rFonts w:ascii="Century Gothic" w:hAnsi="Century Gothic"/>
          <w:b/>
          <w:bCs/>
        </w:rPr>
        <w:t xml:space="preserve"> ELIMINADO </w:t>
      </w:r>
      <w:r w:rsidR="00284F35" w:rsidRPr="00284F35">
        <w:rPr>
          <w:rFonts w:ascii="Century Gothic" w:hAnsi="Century Gothic"/>
          <w:bCs/>
        </w:rPr>
        <w:t>.</w:t>
      </w:r>
      <w:r w:rsidR="00284F35">
        <w:rPr>
          <w:rFonts w:ascii="Century Gothic" w:hAnsi="Century Gothic"/>
          <w:bCs/>
        </w:rPr>
        <w:t xml:space="preserve"> </w:t>
      </w:r>
      <w:r w:rsidR="00284F35" w:rsidRPr="00284F35">
        <w:rPr>
          <w:rFonts w:ascii="Century Gothic" w:hAnsi="Century Gothic"/>
          <w:b/>
          <w:bCs/>
        </w:rPr>
        <w:t>I)</w:t>
      </w:r>
      <w:r w:rsidR="00284F35" w:rsidRPr="00284F35">
        <w:rPr>
          <w:rFonts w:ascii="Century Gothic" w:hAnsi="Century Gothic"/>
          <w:bCs/>
        </w:rPr>
        <w:t xml:space="preserve"> La que presenta la </w:t>
      </w:r>
      <w:r w:rsidR="00284F35" w:rsidRPr="00284F35">
        <w:rPr>
          <w:rFonts w:ascii="Century Gothic" w:hAnsi="Century Gothic"/>
          <w:b/>
          <w:bCs/>
        </w:rPr>
        <w:t>Magistrada Silvia Torres Sánchez</w:t>
      </w:r>
      <w:r w:rsidR="00284F35" w:rsidRPr="00284F35">
        <w:rPr>
          <w:rFonts w:ascii="Century Gothic" w:hAnsi="Century Gothic"/>
          <w:bCs/>
        </w:rPr>
        <w:t xml:space="preserve">, para resolver los autos del Toca Número 91-2026, relativo al Recurso de Queja interpuesto </w:t>
      </w:r>
      <w:proofErr w:type="gramStart"/>
      <w:r w:rsidR="00284F35" w:rsidRPr="00284F35">
        <w:rPr>
          <w:rFonts w:ascii="Century Gothic" w:hAnsi="Century Gothic"/>
          <w:bCs/>
        </w:rPr>
        <w:t xml:space="preserve">por </w:t>
      </w:r>
      <w:r w:rsidR="00D72050" w:rsidRPr="00D72050">
        <w:rPr>
          <w:rFonts w:ascii="Century Gothic" w:hAnsi="Century Gothic"/>
          <w:b/>
          <w:bCs/>
        </w:rPr>
        <w:t xml:space="preserve"> ELIMINADO</w:t>
      </w:r>
      <w:proofErr w:type="gramEnd"/>
      <w:r w:rsidR="00D72050" w:rsidRPr="00D72050">
        <w:rPr>
          <w:rFonts w:ascii="Century Gothic" w:hAnsi="Century Gothic"/>
          <w:b/>
          <w:bCs/>
        </w:rPr>
        <w:t xml:space="preserve"> </w:t>
      </w:r>
      <w:r w:rsidR="00284F35" w:rsidRPr="00284F35">
        <w:rPr>
          <w:rFonts w:ascii="Century Gothic" w:hAnsi="Century Gothic"/>
          <w:bCs/>
        </w:rPr>
        <w:t xml:space="preserve">, en contra del auto de 23 veintitrés de abril de 2026 dos mil veintiséis, que negó admitir a trámite la demanda planteada, pronunciado por la Juez Tercero Civil de esta Capital, dentro del expediente número 66/2026, relativo al Juicio Ordinario Civil por Prescripción Positiva, promovido por </w:t>
      </w:r>
      <w:r w:rsidR="00D72050" w:rsidRPr="00D72050">
        <w:rPr>
          <w:rFonts w:ascii="Century Gothic" w:hAnsi="Century Gothic"/>
          <w:b/>
          <w:bCs/>
        </w:rPr>
        <w:t xml:space="preserve"> ELIMINADO </w:t>
      </w:r>
      <w:r w:rsidR="00284F35" w:rsidRPr="00284F35">
        <w:rPr>
          <w:rFonts w:ascii="Century Gothic" w:hAnsi="Century Gothic"/>
          <w:bCs/>
        </w:rPr>
        <w:t xml:space="preserve">, en contra de </w:t>
      </w:r>
      <w:r w:rsidR="00D72050" w:rsidRPr="00D72050">
        <w:rPr>
          <w:rFonts w:ascii="Century Gothic" w:hAnsi="Century Gothic"/>
          <w:b/>
          <w:bCs/>
        </w:rPr>
        <w:t xml:space="preserve"> ELIMINADO </w:t>
      </w:r>
      <w:r w:rsidR="00284F35" w:rsidRPr="00284F35">
        <w:rPr>
          <w:rFonts w:ascii="Century Gothic" w:hAnsi="Century Gothic"/>
          <w:bCs/>
        </w:rPr>
        <w:t xml:space="preserve">. </w:t>
      </w:r>
      <w:r w:rsidR="00284F35" w:rsidRPr="00284F35">
        <w:rPr>
          <w:rFonts w:ascii="Century Gothic" w:hAnsi="Century Gothic"/>
          <w:b/>
          <w:bCs/>
        </w:rPr>
        <w:t>J)</w:t>
      </w:r>
      <w:r w:rsidR="00284F35" w:rsidRPr="00284F35">
        <w:rPr>
          <w:rFonts w:ascii="Century Gothic" w:hAnsi="Century Gothic"/>
          <w:bCs/>
        </w:rPr>
        <w:t xml:space="preserve"> La que proyecta el </w:t>
      </w:r>
      <w:r w:rsidR="00284F35" w:rsidRPr="00284F35">
        <w:rPr>
          <w:rFonts w:ascii="Century Gothic" w:hAnsi="Century Gothic"/>
          <w:b/>
          <w:bCs/>
        </w:rPr>
        <w:t>Magistrado Armando Rafael Oviedo Abrego</w:t>
      </w:r>
      <w:r w:rsidR="00284F35" w:rsidRPr="00284F35">
        <w:rPr>
          <w:rFonts w:ascii="Century Gothic" w:hAnsi="Century Gothic"/>
          <w:bCs/>
        </w:rPr>
        <w:t xml:space="preserve">, para resolver el Toca 187/2025, relativo al recurso de queja interpuesto por el Licenciado </w:t>
      </w:r>
      <w:r w:rsidR="00D72050" w:rsidRPr="00D72050">
        <w:rPr>
          <w:rFonts w:ascii="Century Gothic" w:hAnsi="Century Gothic"/>
          <w:b/>
          <w:bCs/>
        </w:rPr>
        <w:t xml:space="preserve"> ELIMINADO </w:t>
      </w:r>
      <w:r w:rsidR="00284F35" w:rsidRPr="00284F35">
        <w:rPr>
          <w:rFonts w:ascii="Century Gothic" w:hAnsi="Century Gothic"/>
          <w:bCs/>
        </w:rPr>
        <w:t xml:space="preserve"> apoderado general para pleitos, cobranzas y actos de dominio de </w:t>
      </w:r>
      <w:r w:rsidR="00D72050" w:rsidRPr="00D72050">
        <w:rPr>
          <w:rFonts w:ascii="Century Gothic" w:hAnsi="Century Gothic"/>
          <w:b/>
          <w:bCs/>
        </w:rPr>
        <w:t xml:space="preserve"> ELIMINADO </w:t>
      </w:r>
      <w:r w:rsidR="00284F35" w:rsidRPr="00284F35">
        <w:rPr>
          <w:rFonts w:ascii="Century Gothic" w:hAnsi="Century Gothic"/>
          <w:bCs/>
        </w:rPr>
        <w:t xml:space="preserve">, contra el proveído dictado el 26 veintiséis de noviembre de 2025 dos mil veinticinco, por el Juez Primero Civil del Sexto Distrito Judicial del Estado, con residencia en Ciudad Valles, S.L.P., mediante el cual se negó la admisión de un recurso de apelación, dentro del expediente 101/2024 relativo al Juicio Extraordinario Civil Hipotecario interpuesto por el Instituto del Fondo Nacional de la Vivienda para los Trabajadores en contra de </w:t>
      </w:r>
      <w:r w:rsidR="00D72050" w:rsidRPr="00D72050">
        <w:rPr>
          <w:rFonts w:ascii="Century Gothic" w:hAnsi="Century Gothic"/>
          <w:b/>
          <w:bCs/>
        </w:rPr>
        <w:t xml:space="preserve"> ELIMINADO </w:t>
      </w:r>
      <w:r w:rsidR="00284F35" w:rsidRPr="00284F35">
        <w:rPr>
          <w:rFonts w:ascii="Century Gothic" w:hAnsi="Century Gothic"/>
          <w:bCs/>
        </w:rPr>
        <w:t>.</w:t>
      </w:r>
      <w:r w:rsidR="00284F35">
        <w:rPr>
          <w:rFonts w:ascii="Century Gothic" w:hAnsi="Century Gothic"/>
          <w:bCs/>
        </w:rPr>
        <w:t xml:space="preserve"> </w:t>
      </w:r>
      <w:r w:rsidR="00284F35" w:rsidRPr="00284F35">
        <w:rPr>
          <w:rFonts w:ascii="Century Gothic" w:hAnsi="Century Gothic"/>
          <w:b/>
          <w:bCs/>
        </w:rPr>
        <w:t>K)</w:t>
      </w:r>
      <w:r w:rsidR="00284F35" w:rsidRPr="00284F35">
        <w:rPr>
          <w:rFonts w:ascii="Century Gothic" w:hAnsi="Century Gothic"/>
          <w:bCs/>
        </w:rPr>
        <w:t xml:space="preserve"> La que propone la </w:t>
      </w:r>
      <w:r w:rsidR="00284F35" w:rsidRPr="00284F35">
        <w:rPr>
          <w:rFonts w:ascii="Century Gothic" w:hAnsi="Century Gothic"/>
          <w:b/>
          <w:bCs/>
        </w:rPr>
        <w:t>Magistrada María del Rocío Hernández Cruz</w:t>
      </w:r>
      <w:r w:rsidR="00284F35" w:rsidRPr="00284F35">
        <w:rPr>
          <w:rFonts w:ascii="Century Gothic" w:hAnsi="Century Gothic"/>
          <w:bCs/>
        </w:rPr>
        <w:t xml:space="preserve">, el toca 02-2026, para </w:t>
      </w:r>
      <w:r w:rsidR="00284F35" w:rsidRPr="00284F35">
        <w:rPr>
          <w:rFonts w:ascii="Century Gothic" w:hAnsi="Century Gothic"/>
          <w:bCs/>
        </w:rPr>
        <w:lastRenderedPageBreak/>
        <w:t xml:space="preserve">resolver la queja </w:t>
      </w:r>
      <w:proofErr w:type="spellStart"/>
      <w:r w:rsidR="00284F35" w:rsidRPr="00284F35">
        <w:rPr>
          <w:rFonts w:ascii="Century Gothic" w:hAnsi="Century Gothic"/>
          <w:bCs/>
        </w:rPr>
        <w:t>interpuęsta</w:t>
      </w:r>
      <w:proofErr w:type="spellEnd"/>
      <w:r w:rsidR="00284F35" w:rsidRPr="00284F35">
        <w:rPr>
          <w:rFonts w:ascii="Century Gothic" w:hAnsi="Century Gothic"/>
          <w:bCs/>
        </w:rPr>
        <w:t xml:space="preserve"> por </w:t>
      </w:r>
      <w:r w:rsidR="00D72050" w:rsidRPr="00D72050">
        <w:rPr>
          <w:rFonts w:ascii="Century Gothic" w:hAnsi="Century Gothic"/>
          <w:b/>
          <w:bCs/>
        </w:rPr>
        <w:t xml:space="preserve"> ELIMINADO </w:t>
      </w:r>
      <w:r w:rsidR="00284F35" w:rsidRPr="00284F35">
        <w:rPr>
          <w:rFonts w:ascii="Century Gothic" w:hAnsi="Century Gothic"/>
          <w:bCs/>
        </w:rPr>
        <w:t xml:space="preserve">, en contra de la sentencia interlocutoria de 16 dieciséis de diciembre de 2025 dos mil veinticinco, que resolvió la planilla de liquidación de pensiones alimenticias, dictada por el Juez Cuarto Familiar del Primer Distrito Judicial del Estado, con residencia en esta ciudad, en el expediente 248/2017, relativo a la Controversia Familiar por Alimentos promovida por </w:t>
      </w:r>
      <w:r w:rsidR="00D72050" w:rsidRPr="00D72050">
        <w:rPr>
          <w:rFonts w:ascii="Century Gothic" w:hAnsi="Century Gothic"/>
          <w:b/>
          <w:bCs/>
        </w:rPr>
        <w:t xml:space="preserve"> ELIMINADO </w:t>
      </w:r>
      <w:r w:rsidR="00284F35" w:rsidRPr="00284F35">
        <w:rPr>
          <w:rFonts w:ascii="Century Gothic" w:hAnsi="Century Gothic"/>
          <w:bCs/>
        </w:rPr>
        <w:t xml:space="preserve">, por derecho propio y en representación de su hija </w:t>
      </w:r>
      <w:r w:rsidR="00D72050" w:rsidRPr="00D72050">
        <w:rPr>
          <w:rFonts w:ascii="Century Gothic" w:hAnsi="Century Gothic"/>
          <w:b/>
          <w:bCs/>
        </w:rPr>
        <w:t xml:space="preserve"> ELIMINADO </w:t>
      </w:r>
      <w:r w:rsidR="00284F35" w:rsidRPr="00284F35">
        <w:rPr>
          <w:rFonts w:ascii="Century Gothic" w:hAnsi="Century Gothic"/>
          <w:bCs/>
        </w:rPr>
        <w:t xml:space="preserve">, entonces menor de edad, en contra de </w:t>
      </w:r>
      <w:r w:rsidR="00D72050" w:rsidRPr="00D72050">
        <w:rPr>
          <w:rFonts w:ascii="Century Gothic" w:hAnsi="Century Gothic"/>
          <w:b/>
          <w:bCs/>
        </w:rPr>
        <w:t xml:space="preserve"> ELIMINADO </w:t>
      </w:r>
      <w:r w:rsidR="00284F35" w:rsidRPr="00284F35">
        <w:rPr>
          <w:rFonts w:ascii="Century Gothic" w:hAnsi="Century Gothic"/>
          <w:bCs/>
        </w:rPr>
        <w:t xml:space="preserve">. </w:t>
      </w:r>
      <w:r w:rsidR="00284F35" w:rsidRPr="00284F35">
        <w:rPr>
          <w:rFonts w:ascii="Century Gothic" w:hAnsi="Century Gothic"/>
          <w:b/>
          <w:bCs/>
        </w:rPr>
        <w:t>L)</w:t>
      </w:r>
      <w:r w:rsidR="00284F35" w:rsidRPr="00284F35">
        <w:rPr>
          <w:rFonts w:ascii="Century Gothic" w:hAnsi="Century Gothic"/>
          <w:bCs/>
        </w:rPr>
        <w:t xml:space="preserve"> La que plantea la </w:t>
      </w:r>
      <w:r w:rsidR="00284F35" w:rsidRPr="00284F35">
        <w:rPr>
          <w:rFonts w:ascii="Century Gothic" w:hAnsi="Century Gothic"/>
          <w:b/>
          <w:bCs/>
        </w:rPr>
        <w:t>Magistrada María Sara de la Luz Bernal Ramírez</w:t>
      </w:r>
      <w:r w:rsidR="00284F35" w:rsidRPr="00284F35">
        <w:rPr>
          <w:rFonts w:ascii="Century Gothic" w:hAnsi="Century Gothic"/>
          <w:bCs/>
        </w:rPr>
        <w:t xml:space="preserve">, para resolver el toca 55-2026 formado con motivo del Recurso de Queja interpuesto por </w:t>
      </w:r>
      <w:r w:rsidR="00D72050" w:rsidRPr="00D72050">
        <w:rPr>
          <w:rFonts w:ascii="Century Gothic" w:hAnsi="Century Gothic"/>
          <w:b/>
          <w:bCs/>
        </w:rPr>
        <w:t xml:space="preserve"> ELIMINADO </w:t>
      </w:r>
      <w:r w:rsidR="00284F35" w:rsidRPr="00284F35">
        <w:rPr>
          <w:rFonts w:ascii="Century Gothic" w:hAnsi="Century Gothic"/>
          <w:bCs/>
        </w:rPr>
        <w:t>, en su calidad de demandado, en contra del auto de tres de marzo de dos mil veintiséis, pronunciado por el Juez Primero Civil del Primer Distrito Judicial del Estado, quien negó la admisión del recurso de apelación, promovido contra la determinación dictada el veintinueve de enero de la presente anualidad, dentro de medios preparatorios del Juicio Extraordinario Civil, radicado en el índice del Juzgado de referencia con el número 643/2025.</w:t>
      </w:r>
      <w:r w:rsidR="00284F35">
        <w:rPr>
          <w:rFonts w:ascii="Century Gothic" w:hAnsi="Century Gothic"/>
          <w:bCs/>
        </w:rPr>
        <w:t xml:space="preserve"> </w:t>
      </w:r>
      <w:r w:rsidR="00CA1590">
        <w:rPr>
          <w:rFonts w:ascii="Century Gothic" w:hAnsi="Century Gothic"/>
          <w:b/>
          <w:bCs/>
        </w:rPr>
        <w:t xml:space="preserve">Sexto: </w:t>
      </w:r>
      <w:r w:rsidR="00284F35" w:rsidRPr="00284F35">
        <w:rPr>
          <w:rFonts w:ascii="Century Gothic" w:hAnsi="Century Gothic"/>
          <w:bCs/>
        </w:rPr>
        <w:t>Se informa al Honorable Pleno de la recepción por parte de la Presidenci</w:t>
      </w:r>
      <w:r w:rsidR="00284F35">
        <w:rPr>
          <w:rFonts w:ascii="Century Gothic" w:hAnsi="Century Gothic"/>
          <w:bCs/>
        </w:rPr>
        <w:t xml:space="preserve">a de los siguientes documentos: </w:t>
      </w:r>
      <w:r w:rsidR="00284F35" w:rsidRPr="00284F35">
        <w:rPr>
          <w:rFonts w:ascii="Century Gothic" w:hAnsi="Century Gothic"/>
          <w:b/>
          <w:bCs/>
        </w:rPr>
        <w:t>1)</w:t>
      </w:r>
      <w:r w:rsidR="00284F35" w:rsidRPr="00284F35">
        <w:rPr>
          <w:rFonts w:ascii="Century Gothic" w:hAnsi="Century Gothic"/>
          <w:bCs/>
        </w:rPr>
        <w:t xml:space="preserve"> Oficio 19299/2026, signado electrónicamente por César Serna Díaz de León, Secretario del Juzgado Tercero de Distrito en el Estado, conjuntamente con incidente de modificación o revocación de la suspensión definitiva, signado por el Consejero Francisco Ramos Silva, Presidente del Órgano de Administración Judicial del Poder Judicial del Estado, y </w:t>
      </w:r>
      <w:r w:rsidR="00284F35" w:rsidRPr="00284F35">
        <w:rPr>
          <w:rFonts w:ascii="Century Gothic" w:hAnsi="Century Gothic"/>
          <w:bCs/>
        </w:rPr>
        <w:lastRenderedPageBreak/>
        <w:t xml:space="preserve">por comunicando el auto dictado el catorce de mayo del año en curso, por el Juez Tercero de Distrito en el Estado, José de Jesús Rosales Silva, en el incidente de suspensión derivado del juicio de amparo 1396/2025, promovido por </w:t>
      </w:r>
      <w:r w:rsidR="00D72050" w:rsidRPr="00D72050">
        <w:rPr>
          <w:rFonts w:ascii="Century Gothic" w:hAnsi="Century Gothic"/>
          <w:b/>
          <w:bCs/>
        </w:rPr>
        <w:t xml:space="preserve"> ELIMINADO </w:t>
      </w:r>
      <w:r w:rsidR="00284F35" w:rsidRPr="00284F35">
        <w:rPr>
          <w:rFonts w:ascii="Century Gothic" w:hAnsi="Century Gothic"/>
          <w:bCs/>
        </w:rPr>
        <w:t>, mediante la cual determinó: “(…) 2.- Solicita traslados [13628].Por otra parte, téngase por recibido el oficio remitido por la autoridad responsable, por medio del cual solicita se remita copia del escrito mediante el cual se promovió el presente incidente de revocación a la suspensión para estar en aptitud de rendir su informe previo.</w:t>
      </w:r>
      <w:r w:rsidR="00284F35">
        <w:rPr>
          <w:rFonts w:ascii="Century Gothic" w:hAnsi="Century Gothic"/>
          <w:bCs/>
        </w:rPr>
        <w:t xml:space="preserve"> </w:t>
      </w:r>
      <w:r w:rsidR="00284F35" w:rsidRPr="00284F35">
        <w:rPr>
          <w:rFonts w:ascii="Century Gothic" w:hAnsi="Century Gothic"/>
          <w:bCs/>
        </w:rPr>
        <w:t>2.1 Remite copias En consecuencia, mediante oficios que deriven del presente proveído remítase copia del escrito en comento, a fin de que se encuentre en aptitud de rendir su informe previo, e instrúyase al actuario judicial de la adscripción a que asiente en la constancia de notificación respectiva, la entrega del anexo correspondiente. (…)”.</w:t>
      </w:r>
      <w:r w:rsidR="00284F35">
        <w:rPr>
          <w:rFonts w:ascii="Century Gothic" w:hAnsi="Century Gothic"/>
          <w:bCs/>
        </w:rPr>
        <w:t xml:space="preserve"> </w:t>
      </w:r>
      <w:r w:rsidR="00284F35" w:rsidRPr="00284F35">
        <w:rPr>
          <w:rFonts w:ascii="Century Gothic" w:hAnsi="Century Gothic"/>
          <w:b/>
          <w:bCs/>
        </w:rPr>
        <w:t>2)</w:t>
      </w:r>
      <w:r w:rsidR="00284F35" w:rsidRPr="00284F35">
        <w:rPr>
          <w:rFonts w:ascii="Century Gothic" w:hAnsi="Century Gothic"/>
          <w:bCs/>
        </w:rPr>
        <w:t xml:space="preserve"> Oficios 19502/2026 y 20032/2026, el primero signado por el Secretario del Juzgado Primero de Distrito en el Estado, Julio César Rodríguez Olvera, por remitiendo copia autorizada de la interlocutoria dictada el veinte de mayo del año en curso, por la Jueza Primero de Distrito en el Estado, Ana Ley Flores Sánchez, en el incidente de suspensión relativo al juicio de amparo 823/2026, promovido </w:t>
      </w:r>
      <w:proofErr w:type="gramStart"/>
      <w:r w:rsidR="00284F35" w:rsidRPr="00284F35">
        <w:rPr>
          <w:rFonts w:ascii="Century Gothic" w:hAnsi="Century Gothic"/>
          <w:bCs/>
        </w:rPr>
        <w:t xml:space="preserve">por </w:t>
      </w:r>
      <w:r w:rsidR="00D72050" w:rsidRPr="00D72050">
        <w:rPr>
          <w:rFonts w:ascii="Century Gothic" w:hAnsi="Century Gothic"/>
          <w:b/>
          <w:bCs/>
        </w:rPr>
        <w:t xml:space="preserve"> ELIMINADO</w:t>
      </w:r>
      <w:proofErr w:type="gramEnd"/>
      <w:r w:rsidR="00D72050" w:rsidRPr="00D72050">
        <w:rPr>
          <w:rFonts w:ascii="Century Gothic" w:hAnsi="Century Gothic"/>
          <w:b/>
          <w:bCs/>
        </w:rPr>
        <w:t xml:space="preserve"> </w:t>
      </w:r>
      <w:r w:rsidR="00284F35" w:rsidRPr="00284F35">
        <w:rPr>
          <w:rFonts w:ascii="Century Gothic" w:hAnsi="Century Gothic"/>
          <w:bCs/>
        </w:rPr>
        <w:t xml:space="preserve">, mediante la cual determinó: “(…) PRIMERO. Se niega la suspensión definitiva a la parte </w:t>
      </w:r>
      <w:proofErr w:type="gramStart"/>
      <w:r w:rsidR="00284F35" w:rsidRPr="00284F35">
        <w:rPr>
          <w:rFonts w:ascii="Century Gothic" w:hAnsi="Century Gothic"/>
          <w:bCs/>
        </w:rPr>
        <w:t xml:space="preserve">quejosa </w:t>
      </w:r>
      <w:r w:rsidR="00D72050" w:rsidRPr="00D72050">
        <w:rPr>
          <w:rFonts w:ascii="Century Gothic" w:hAnsi="Century Gothic"/>
          <w:b/>
          <w:bCs/>
        </w:rPr>
        <w:t xml:space="preserve"> ELIMINADO</w:t>
      </w:r>
      <w:proofErr w:type="gramEnd"/>
      <w:r w:rsidR="00D72050" w:rsidRPr="00D72050">
        <w:rPr>
          <w:rFonts w:ascii="Century Gothic" w:hAnsi="Century Gothic"/>
          <w:b/>
          <w:bCs/>
        </w:rPr>
        <w:t xml:space="preserve"> </w:t>
      </w:r>
      <w:r w:rsidR="00284F35" w:rsidRPr="00284F35">
        <w:rPr>
          <w:rFonts w:ascii="Century Gothic" w:hAnsi="Century Gothic"/>
          <w:bCs/>
        </w:rPr>
        <w:t xml:space="preserve">, contra el acto reclamado de la autoridad precisada en el considerando segundo en virtud de lo manifestado en el diverso cuarto de esta interlocutoria. SEGUNDO. </w:t>
      </w:r>
      <w:r w:rsidR="00284F35" w:rsidRPr="00284F35">
        <w:rPr>
          <w:rFonts w:ascii="Century Gothic" w:hAnsi="Century Gothic"/>
          <w:bCs/>
        </w:rPr>
        <w:lastRenderedPageBreak/>
        <w:t xml:space="preserve">Mediante oficio que derive del presente proveído, hágase del conocimiento lo anterior al Segundo Tribunal Colegiado en Materias Civil y Administrativa del Noveno Circuito. (…)”. Por lo que hace al segundo oficio, signado por el Secretario del Juzgado Primero de Distrito en el Estado, Adán Carmona Martínez, por comunicado el auto dictado el veintidós de mayo del año en curso, por la Jueza Primero de Distrito en el Estado, Ana Ley Flores Sánchez, en el incidente de suspensión relativo al juicio de amparo 823/2026, promovido por </w:t>
      </w:r>
      <w:r w:rsidR="00D72050" w:rsidRPr="00D72050">
        <w:rPr>
          <w:rFonts w:ascii="Century Gothic" w:hAnsi="Century Gothic"/>
          <w:b/>
          <w:bCs/>
        </w:rPr>
        <w:t xml:space="preserve"> ELIMINADO </w:t>
      </w:r>
      <w:r w:rsidR="00284F35" w:rsidRPr="00284F35">
        <w:rPr>
          <w:rFonts w:ascii="Century Gothic" w:hAnsi="Century Gothic"/>
          <w:bCs/>
        </w:rPr>
        <w:t xml:space="preserve">, mediante la cual determinó: “(…) Téngase recibido el oficio a que se refiere la razón de cuenta, por medio del cual, el Secretario de Acuerdos del Segundo Tribunal Colegiado en Materias Civil y Administrativa del Noveno Circuito, remite testimonio de la resolución pronunciada por esa Superioridad en veinte de mayo del presente año, dentro del recurso de queja civil 308/2026 de su índice, misma que en su punto resolutivo dice: "ÚNICO. Es infundado el recurso de queja. En consecuencia, acúsese el recibo de estilo, háganse las anotaciones correspondientes en el Libro de Gobierno y del conocimiento de las partes la anterior determinación. (…)”. </w:t>
      </w:r>
      <w:r w:rsidR="00284F35" w:rsidRPr="00284F35">
        <w:rPr>
          <w:rFonts w:ascii="Century Gothic" w:hAnsi="Century Gothic"/>
          <w:b/>
          <w:bCs/>
        </w:rPr>
        <w:t>3)</w:t>
      </w:r>
      <w:r w:rsidR="00284F35" w:rsidRPr="00284F35">
        <w:rPr>
          <w:rFonts w:ascii="Century Gothic" w:hAnsi="Century Gothic"/>
          <w:bCs/>
        </w:rPr>
        <w:t xml:space="preserve"> Oficio 19059/2026, signado electrónicamente por la Secretaria del Juzgado Segundo de Distrito en el Estado, Elva Edith Aragón Pérez, adjuntando copia simple de la demanda de amparo 742-2026, promovida por </w:t>
      </w:r>
      <w:r w:rsidR="00D72050" w:rsidRPr="00D72050">
        <w:rPr>
          <w:rFonts w:ascii="Century Gothic" w:hAnsi="Century Gothic"/>
          <w:b/>
          <w:bCs/>
        </w:rPr>
        <w:t xml:space="preserve"> ELIMINADO </w:t>
      </w:r>
      <w:r w:rsidR="00284F35" w:rsidRPr="00284F35">
        <w:rPr>
          <w:rFonts w:ascii="Century Gothic" w:hAnsi="Century Gothic"/>
          <w:bCs/>
        </w:rPr>
        <w:t xml:space="preserve">, por su propio derecho, contra actos de la Secretaria General del Supremo Tribunal de Justicia del Estado, y por comunicando, el auto dictado por Gabriela Romero Rangel, Jueza Segundo de Distrito en el Estado, en veinte de mayo del año en curso, mediante el cual </w:t>
      </w:r>
      <w:r w:rsidR="00284F35" w:rsidRPr="00284F35">
        <w:rPr>
          <w:rFonts w:ascii="Century Gothic" w:hAnsi="Century Gothic"/>
          <w:bCs/>
        </w:rPr>
        <w:lastRenderedPageBreak/>
        <w:t xml:space="preserve">admite la demanda de amparo y solicita el informe justificado, asimismo que, señala las diez horas del diecinueve de junio de dos mil veintiséis, para que tenga verificativo la audiencia constitucional, sin tramitarse incidente de suspensión por haberse solicitado. </w:t>
      </w:r>
      <w:r w:rsidR="00284F35">
        <w:rPr>
          <w:rFonts w:ascii="Century Gothic" w:hAnsi="Century Gothic"/>
          <w:bCs/>
        </w:rPr>
        <w:t xml:space="preserve">                        </w:t>
      </w:r>
      <w:r w:rsidR="00284F35" w:rsidRPr="00284F35">
        <w:rPr>
          <w:rFonts w:ascii="Century Gothic" w:hAnsi="Century Gothic"/>
          <w:b/>
          <w:bCs/>
        </w:rPr>
        <w:t>4)</w:t>
      </w:r>
      <w:r w:rsidR="00284F35" w:rsidRPr="00284F35">
        <w:rPr>
          <w:rFonts w:ascii="Century Gothic" w:hAnsi="Century Gothic"/>
          <w:bCs/>
        </w:rPr>
        <w:t xml:space="preserve"> Oficio 19884/2026, signado por Judith Enriqueta Carillo Valencia, Secretaria del Juzgado Primero de Distrito en el Estado, por comunicando, el auto de veintidós de mayo de dos mil veintiséis, dictado por Ana Ley Flores Sánchez, Jueza Primero de Distrito en el Estado, mediante el cual determinó: “(…) Téngase recibido el oficio de cuenta, suscrito por el Secretario de Acuerdos del Segundo Tribunal Colegiado en Materias Civil y Administrativa del Noveno Circuito, por medio del cual remite los autos del juicio de amparo 1032/2023, así como testimonio de la resolución pronunciada en sesión de treinta de abril de dos mil veinticinco, dentro del amparo en revisión administrativo 739/2023; acúsese recibo y, toda vez que la superioridad en sus puntos resolutivos dice: ". PRIMERO. Se REVOCA la sentencia recurrida. SEGUNDO. La justicia de la Unión AMPARA Y </w:t>
      </w:r>
      <w:proofErr w:type="gramStart"/>
      <w:r w:rsidR="00284F35" w:rsidRPr="00284F35">
        <w:rPr>
          <w:rFonts w:ascii="Century Gothic" w:hAnsi="Century Gothic"/>
          <w:bCs/>
        </w:rPr>
        <w:t xml:space="preserve">PROTEGE </w:t>
      </w:r>
      <w:r w:rsidR="00D72050" w:rsidRPr="00D72050">
        <w:rPr>
          <w:rFonts w:ascii="Century Gothic" w:hAnsi="Century Gothic"/>
          <w:b/>
          <w:bCs/>
        </w:rPr>
        <w:t xml:space="preserve"> ELIMINADO</w:t>
      </w:r>
      <w:proofErr w:type="gramEnd"/>
      <w:r w:rsidR="00D72050" w:rsidRPr="00D72050">
        <w:rPr>
          <w:rFonts w:ascii="Century Gothic" w:hAnsi="Century Gothic"/>
          <w:b/>
          <w:bCs/>
        </w:rPr>
        <w:t xml:space="preserve"> </w:t>
      </w:r>
      <w:r w:rsidR="00284F35" w:rsidRPr="00284F35">
        <w:rPr>
          <w:rFonts w:ascii="Century Gothic" w:hAnsi="Century Gothic"/>
          <w:bCs/>
        </w:rPr>
        <w:t xml:space="preserve">, contra el acto reclamado al Pleno del Supremo Tribunal de Justicia del Estado, consistente en el determinación de seis de julio de dos mil veintitrés, dictada en el toca 102/2023, para los efectos precisados en el último considerando de esta resolución....” Ahora bien, con el cuaderno de antecedentes que se formó con motivo del recurso de revisión procédase a su destrucción, sin embargo, sustráiganse las constancias originales que obran en dicho cuaderno, es decir, las </w:t>
      </w:r>
      <w:r w:rsidR="00284F35" w:rsidRPr="00284F35">
        <w:rPr>
          <w:rFonts w:ascii="Century Gothic" w:hAnsi="Century Gothic"/>
          <w:bCs/>
        </w:rPr>
        <w:lastRenderedPageBreak/>
        <w:t xml:space="preserve">agregadas con posterioridad a la certificación del testimonio obtenido y glósense a los autos originales que devuelve el Órgano Colegiado y a continuación la comunicación y anexo de cuenta; asimismo, háganse las anotaciones correspondientes en el Libro de Gobierno y del conocimiento de las partes la anterior resolución, adjuntando a las autoridades responsables, copia autorizada de la resolución dictada por el Tribunal Colegiado. En virtud de lo anterior, con apoyo en lo dispuesto por el artículo 192 y 3° transitorio de la Ley Reglamentaria vigente requiérase a las autoridades responsables, para </w:t>
      </w:r>
      <w:proofErr w:type="gramStart"/>
      <w:r w:rsidR="00284F35" w:rsidRPr="00284F35">
        <w:rPr>
          <w:rFonts w:ascii="Century Gothic" w:hAnsi="Century Gothic"/>
          <w:bCs/>
        </w:rPr>
        <w:t>que</w:t>
      </w:r>
      <w:proofErr w:type="gramEnd"/>
      <w:r w:rsidR="00284F35" w:rsidRPr="00284F35">
        <w:rPr>
          <w:rFonts w:ascii="Century Gothic" w:hAnsi="Century Gothic"/>
          <w:bCs/>
        </w:rPr>
        <w:t xml:space="preserve"> dentro del término de tres días contados a partir de la notificación de este acuerdo, informen a este Juzgado el cumplimiento que dé al fallo protector pronunciado por la Superioridad, es decir: ". 1) Deje insubsistente la determinación de seis de julio de dos mil veintitrés, dictada en el toca 102-2023, por la que se desechó el recurso de queja interpuesto por </w:t>
      </w:r>
      <w:r w:rsidR="004222D8" w:rsidRPr="004222D8">
        <w:rPr>
          <w:rFonts w:ascii="Century Gothic" w:hAnsi="Century Gothic"/>
          <w:b/>
          <w:bCs/>
        </w:rPr>
        <w:t xml:space="preserve"> ELIMINADO </w:t>
      </w:r>
      <w:proofErr w:type="spellStart"/>
      <w:r w:rsidR="00D72050" w:rsidRPr="00D72050">
        <w:rPr>
          <w:rFonts w:ascii="Century Gothic" w:hAnsi="Century Gothic"/>
          <w:b/>
          <w:bCs/>
        </w:rPr>
        <w:t>ELIMINADO</w:t>
      </w:r>
      <w:proofErr w:type="spellEnd"/>
      <w:r w:rsidR="00D72050" w:rsidRPr="00D72050">
        <w:rPr>
          <w:rFonts w:ascii="Century Gothic" w:hAnsi="Century Gothic"/>
          <w:b/>
          <w:bCs/>
        </w:rPr>
        <w:t xml:space="preserve"> </w:t>
      </w:r>
      <w:r w:rsidR="00284F35" w:rsidRPr="00284F35">
        <w:rPr>
          <w:rFonts w:ascii="Century Gothic" w:hAnsi="Century Gothic"/>
          <w:bCs/>
        </w:rPr>
        <w:t xml:space="preserve">, en contra de la interlocutoria que resolvió lo relativo al incidente de cancelación de embargo, de veintiocho de abril de dos mil veintitrés, pronunciada por el Juez Primero Civil de esta ciudad, en el expediente 1221/2013, relativo al juicio extraordinario civil por recisión de contrato de arrendamiento, promovido por </w:t>
      </w:r>
      <w:r w:rsidR="00D72050" w:rsidRPr="00D72050">
        <w:rPr>
          <w:rFonts w:ascii="Century Gothic" w:hAnsi="Century Gothic"/>
          <w:b/>
          <w:bCs/>
        </w:rPr>
        <w:t xml:space="preserve"> ELIMINADO </w:t>
      </w:r>
      <w:r w:rsidR="00284F35" w:rsidRPr="00284F35">
        <w:rPr>
          <w:rFonts w:ascii="Century Gothic" w:hAnsi="Century Gothic"/>
          <w:bCs/>
        </w:rPr>
        <w:t xml:space="preserve"> y </w:t>
      </w:r>
      <w:r w:rsidR="00D72050" w:rsidRPr="00D72050">
        <w:rPr>
          <w:rFonts w:ascii="Century Gothic" w:hAnsi="Century Gothic"/>
          <w:b/>
          <w:bCs/>
        </w:rPr>
        <w:t xml:space="preserve"> ELIMINADO </w:t>
      </w:r>
      <w:r w:rsidR="00284F35" w:rsidRPr="00284F35">
        <w:rPr>
          <w:rFonts w:ascii="Century Gothic" w:hAnsi="Century Gothic"/>
          <w:bCs/>
        </w:rPr>
        <w:t xml:space="preserve">, con el carácter de apoderados legales de </w:t>
      </w:r>
      <w:r w:rsidR="00D72050" w:rsidRPr="00D72050">
        <w:rPr>
          <w:rFonts w:ascii="Century Gothic" w:hAnsi="Century Gothic"/>
          <w:b/>
          <w:bCs/>
        </w:rPr>
        <w:t xml:space="preserve"> ELIMINADO </w:t>
      </w:r>
      <w:r w:rsidR="00284F35" w:rsidRPr="00284F35">
        <w:rPr>
          <w:rFonts w:ascii="Century Gothic" w:hAnsi="Century Gothic"/>
          <w:bCs/>
        </w:rPr>
        <w:t xml:space="preserve"> en contra de </w:t>
      </w:r>
      <w:r w:rsidR="00D72050" w:rsidRPr="00D72050">
        <w:rPr>
          <w:rFonts w:ascii="Century Gothic" w:hAnsi="Century Gothic"/>
          <w:b/>
          <w:bCs/>
        </w:rPr>
        <w:t xml:space="preserve"> ELIMINADO </w:t>
      </w:r>
      <w:r w:rsidR="00284F35" w:rsidRPr="00284F35">
        <w:rPr>
          <w:rFonts w:ascii="Century Gothic" w:hAnsi="Century Gothic"/>
          <w:bCs/>
        </w:rPr>
        <w:t xml:space="preserve">, en su carácter de arrendatario y </w:t>
      </w:r>
      <w:r w:rsidR="00D72050" w:rsidRPr="00D72050">
        <w:rPr>
          <w:rFonts w:ascii="Century Gothic" w:hAnsi="Century Gothic"/>
          <w:b/>
          <w:bCs/>
        </w:rPr>
        <w:t xml:space="preserve"> ELIMINADO </w:t>
      </w:r>
      <w:r w:rsidR="00B23082">
        <w:rPr>
          <w:rFonts w:ascii="Century Gothic" w:hAnsi="Century Gothic"/>
          <w:bCs/>
        </w:rPr>
        <w:t>. 2) Y con libertad</w:t>
      </w:r>
      <w:r w:rsidR="00284F35" w:rsidRPr="00284F35">
        <w:rPr>
          <w:rFonts w:ascii="Century Gothic" w:hAnsi="Century Gothic"/>
          <w:bCs/>
        </w:rPr>
        <w:t xml:space="preserve"> de jurisdicción emita otra en que se abstenga de declarar improcedente dicho recurso de queja por los motivos analizados en esta ejecutoria. Solo </w:t>
      </w:r>
      <w:r w:rsidR="00284F35" w:rsidRPr="00284F35">
        <w:rPr>
          <w:rFonts w:ascii="Century Gothic" w:hAnsi="Century Gothic"/>
          <w:bCs/>
        </w:rPr>
        <w:lastRenderedPageBreak/>
        <w:t>así se podrían restablecer las cosas al estado en que se encontraban antes de la violación del derecho humano de audiencia, de conformidad con lo establecido en el citado artículo 77 de la Ley de Amparo.  Finalmente, se hace la precisión que, de conformidad con el Sexto Transitorio de la Ley de Amparo, publicada en el Diario Oficial de la Federación el dos de abril de dos mil</w:t>
      </w:r>
      <w:r w:rsidR="00B23082">
        <w:rPr>
          <w:rFonts w:ascii="Century Gothic" w:hAnsi="Century Gothic"/>
          <w:bCs/>
        </w:rPr>
        <w:t xml:space="preserve"> trece, que entró en vigor al dí</w:t>
      </w:r>
      <w:r w:rsidR="00284F35" w:rsidRPr="00284F35">
        <w:rPr>
          <w:rFonts w:ascii="Century Gothic" w:hAnsi="Century Gothic"/>
          <w:bCs/>
        </w:rPr>
        <w:t>a siguiente, las jurisprudencias y tesis invocadas en el presente asunto, no obstante haber sido integradas con la ley anterior, continúan en vigor y por ende son aplicables, dado que no se oponen a la legislación vigente."  (…)".</w:t>
      </w:r>
      <w:r w:rsidR="00A621FA">
        <w:rPr>
          <w:rFonts w:ascii="Century Gothic" w:hAnsi="Century Gothic"/>
          <w:bCs/>
        </w:rPr>
        <w:t xml:space="preserve"> </w:t>
      </w:r>
      <w:r w:rsidR="00284F35" w:rsidRPr="00A621FA">
        <w:rPr>
          <w:rFonts w:ascii="Century Gothic" w:hAnsi="Century Gothic"/>
          <w:b/>
          <w:bCs/>
        </w:rPr>
        <w:t>5)</w:t>
      </w:r>
      <w:r w:rsidR="00284F35" w:rsidRPr="00284F35">
        <w:rPr>
          <w:rFonts w:ascii="Century Gothic" w:hAnsi="Century Gothic"/>
          <w:bCs/>
        </w:rPr>
        <w:t xml:space="preserve"> Oficio 19512/2026, signado electrónicamente por la Secretaria del Juzgado Segundo de Distrito en el Estado, M. Judith Flores Vargas, por comunicando que por resolución emitida en treinta de abril de dos mil veintiséis, por el Segundo Tribunal Colegiado en Materias Civil y Administrativa del Noveno Circuito en el Estado, en el amparo en</w:t>
      </w:r>
      <w:r w:rsidR="00B23082">
        <w:rPr>
          <w:rFonts w:ascii="Century Gothic" w:hAnsi="Century Gothic"/>
          <w:bCs/>
        </w:rPr>
        <w:t xml:space="preserve"> revisión civil 513/2023, revocó</w:t>
      </w:r>
      <w:r w:rsidR="00284F35" w:rsidRPr="00284F35">
        <w:rPr>
          <w:rFonts w:ascii="Century Gothic" w:hAnsi="Century Gothic"/>
          <w:bCs/>
        </w:rPr>
        <w:t xml:space="preserve"> la sentencia recurrida, que otorgó el amparo y protección de la Justicia de la Unión, en el juicio de amparo 139/2023, promovido por </w:t>
      </w:r>
      <w:r w:rsidR="00D72050" w:rsidRPr="00D72050">
        <w:rPr>
          <w:rFonts w:ascii="Century Gothic" w:hAnsi="Century Gothic"/>
          <w:b/>
          <w:bCs/>
        </w:rPr>
        <w:t xml:space="preserve"> ELIMINADO </w:t>
      </w:r>
      <w:r w:rsidR="00284F35" w:rsidRPr="00284F35">
        <w:rPr>
          <w:rFonts w:ascii="Century Gothic" w:hAnsi="Century Gothic"/>
          <w:bCs/>
        </w:rPr>
        <w:t xml:space="preserve">, quedando al tenor de los siguientes puntos resolutivos: “(…) PRIMERO. Se REVOCA la sentencia recurrida. SEGUNDO. Se SOBRESEE en el juicio de amparo indirecto promovido </w:t>
      </w:r>
      <w:proofErr w:type="gramStart"/>
      <w:r w:rsidR="00284F35" w:rsidRPr="00284F35">
        <w:rPr>
          <w:rFonts w:ascii="Century Gothic" w:hAnsi="Century Gothic"/>
          <w:bCs/>
        </w:rPr>
        <w:t xml:space="preserve">por </w:t>
      </w:r>
      <w:r w:rsidR="00D72050" w:rsidRPr="00D72050">
        <w:rPr>
          <w:rFonts w:ascii="Century Gothic" w:hAnsi="Century Gothic"/>
          <w:b/>
          <w:bCs/>
        </w:rPr>
        <w:t xml:space="preserve"> ELIMINADO</w:t>
      </w:r>
      <w:proofErr w:type="gramEnd"/>
      <w:r w:rsidR="00D72050" w:rsidRPr="00D72050">
        <w:rPr>
          <w:rFonts w:ascii="Century Gothic" w:hAnsi="Century Gothic"/>
          <w:b/>
          <w:bCs/>
        </w:rPr>
        <w:t xml:space="preserve"> </w:t>
      </w:r>
      <w:r w:rsidR="00284F35" w:rsidRPr="00284F35">
        <w:rPr>
          <w:rFonts w:ascii="Century Gothic" w:hAnsi="Century Gothic"/>
          <w:bCs/>
        </w:rPr>
        <w:t>, en contra d</w:t>
      </w:r>
      <w:r w:rsidR="00B23082">
        <w:rPr>
          <w:rFonts w:ascii="Century Gothic" w:hAnsi="Century Gothic"/>
          <w:bCs/>
        </w:rPr>
        <w:t>el acto y la autoridad precisada</w:t>
      </w:r>
      <w:r w:rsidR="00284F35" w:rsidRPr="00284F35">
        <w:rPr>
          <w:rFonts w:ascii="Century Gothic" w:hAnsi="Century Gothic"/>
          <w:bCs/>
        </w:rPr>
        <w:t xml:space="preserve"> en el resultando primero, por los motivos y fundamentos expuestos en el considerando último de </w:t>
      </w:r>
      <w:r w:rsidR="00A621FA">
        <w:rPr>
          <w:rFonts w:ascii="Century Gothic" w:hAnsi="Century Gothic"/>
          <w:bCs/>
        </w:rPr>
        <w:t xml:space="preserve">la presente resolución. (…)”. </w:t>
      </w:r>
      <w:r w:rsidR="00284F35" w:rsidRPr="00A621FA">
        <w:rPr>
          <w:rFonts w:ascii="Century Gothic" w:hAnsi="Century Gothic"/>
          <w:b/>
          <w:bCs/>
        </w:rPr>
        <w:t>6)</w:t>
      </w:r>
      <w:r w:rsidR="00284F35" w:rsidRPr="00284F35">
        <w:rPr>
          <w:rFonts w:ascii="Century Gothic" w:hAnsi="Century Gothic"/>
          <w:bCs/>
        </w:rPr>
        <w:t xml:space="preserve"> Oficio 19517/2026, signado electrónicamente por la Secretaria del Juzgado Segundo de Distrito en el Estado, M. Judith </w:t>
      </w:r>
      <w:r w:rsidR="00284F35" w:rsidRPr="00284F35">
        <w:rPr>
          <w:rFonts w:ascii="Century Gothic" w:hAnsi="Century Gothic"/>
          <w:bCs/>
        </w:rPr>
        <w:lastRenderedPageBreak/>
        <w:t xml:space="preserve">Flores Vargas, por comunicando que por resolución emitida en treinta de abril de dos mil veintiséis, por el Segundo Tribunal Colegiado en Materias Civil y Administrativa del Noveno Circuito en el Estado, en el amparo en revisión civil 820/2023, confirmó la sentencia recurrida, que negó el amparo y protección de la Justicia de la Unión, en el juicio de amparo 778/2023-E, promovido por </w:t>
      </w:r>
      <w:r w:rsidR="00D72050" w:rsidRPr="00D72050">
        <w:rPr>
          <w:rFonts w:ascii="Century Gothic" w:hAnsi="Century Gothic"/>
          <w:b/>
          <w:bCs/>
        </w:rPr>
        <w:t xml:space="preserve"> ELIMINADO </w:t>
      </w:r>
      <w:r w:rsidR="00284F35" w:rsidRPr="00284F35">
        <w:rPr>
          <w:rFonts w:ascii="Century Gothic" w:hAnsi="Century Gothic"/>
          <w:bCs/>
        </w:rPr>
        <w:t xml:space="preserve">, quedando al tenor de los siguientes puntos resolutivos: “(…) PRIMERO. Se CONFIRMA la sentencia recurrida.  SEGUNDO. La JUSTICIA DE LA UNIÓN NO AMPARA NI PROTEGE </w:t>
      </w:r>
      <w:proofErr w:type="gramStart"/>
      <w:r w:rsidR="00284F35" w:rsidRPr="00284F35">
        <w:rPr>
          <w:rFonts w:ascii="Century Gothic" w:hAnsi="Century Gothic"/>
          <w:bCs/>
        </w:rPr>
        <w:t xml:space="preserve">a </w:t>
      </w:r>
      <w:r w:rsidR="00D72050" w:rsidRPr="00D72050">
        <w:rPr>
          <w:rFonts w:ascii="Century Gothic" w:hAnsi="Century Gothic"/>
          <w:b/>
          <w:bCs/>
        </w:rPr>
        <w:t xml:space="preserve"> ELIMINADO</w:t>
      </w:r>
      <w:proofErr w:type="gramEnd"/>
      <w:r w:rsidR="00D72050" w:rsidRPr="00D72050">
        <w:rPr>
          <w:rFonts w:ascii="Century Gothic" w:hAnsi="Century Gothic"/>
          <w:b/>
          <w:bCs/>
        </w:rPr>
        <w:t xml:space="preserve"> </w:t>
      </w:r>
      <w:r w:rsidR="00284F35" w:rsidRPr="00284F35">
        <w:rPr>
          <w:rFonts w:ascii="Century Gothic" w:hAnsi="Century Gothic"/>
          <w:bCs/>
        </w:rPr>
        <w:t xml:space="preserve">; por los motivos y fundamentos expuestos en el considerando octavo de la sentencia impugnada. (…)”. </w:t>
      </w:r>
      <w:r w:rsidR="00284F35" w:rsidRPr="00A621FA">
        <w:rPr>
          <w:rFonts w:ascii="Century Gothic" w:hAnsi="Century Gothic"/>
          <w:b/>
          <w:bCs/>
        </w:rPr>
        <w:t>7)</w:t>
      </w:r>
      <w:r w:rsidR="00284F35" w:rsidRPr="00284F35">
        <w:rPr>
          <w:rFonts w:ascii="Century Gothic" w:hAnsi="Century Gothic"/>
          <w:bCs/>
        </w:rPr>
        <w:t xml:space="preserve"> Oficio 20457/2026, signado por Judith Enriqueta Carrillo Valencia, Secretaria del Juzgado Primero de Distrito en el Estado, por comunicado el auto dictado en veinticinco de mayo de dos mil veintiséis, por la Juez Primero de Distrito en el Estado, Ana Ley Flores Sánchez, en el juicio de amparo 442/2026, promovido por </w:t>
      </w:r>
      <w:r w:rsidR="00D72050" w:rsidRPr="00D72050">
        <w:rPr>
          <w:rFonts w:ascii="Century Gothic" w:hAnsi="Century Gothic"/>
          <w:b/>
          <w:bCs/>
        </w:rPr>
        <w:t xml:space="preserve"> ELIMINADO </w:t>
      </w:r>
      <w:r w:rsidR="00284F35" w:rsidRPr="00284F35">
        <w:rPr>
          <w:rFonts w:ascii="Century Gothic" w:hAnsi="Century Gothic"/>
          <w:bCs/>
        </w:rPr>
        <w:t xml:space="preserve">, en la que determinó: “(..) Vista la certificación que antecede y en atención a que el Secretario certifica que revisó el Libro de Oficialía de Partes de este Juzgado y constató que del siete al veinte de mayo de dos mil veintiséis transcurrió el término de diez días a que se refiere el artículo 86 de la Ley de Amparo para que las partes recurrieran la sentencia dictada el veintisiete de abril del presente año, sin que hayan hecho uso del recurso de revisión a que se alude; en consecuencia, con fundamento en lo dispuesto por los artículos 355 y 356, fracción </w:t>
      </w:r>
      <w:proofErr w:type="spellStart"/>
      <w:r w:rsidR="00284F35" w:rsidRPr="00284F35">
        <w:rPr>
          <w:rFonts w:ascii="Century Gothic" w:hAnsi="Century Gothic"/>
          <w:bCs/>
        </w:rPr>
        <w:t>Il</w:t>
      </w:r>
      <w:proofErr w:type="spellEnd"/>
      <w:r w:rsidR="00284F35" w:rsidRPr="00284F35">
        <w:rPr>
          <w:rFonts w:ascii="Century Gothic" w:hAnsi="Century Gothic"/>
          <w:bCs/>
        </w:rPr>
        <w:t xml:space="preserve">, del Código Federal de Procedimientos Civiles de aplicación supletoria a la Ley de Amparo por disposición de su </w:t>
      </w:r>
      <w:r w:rsidR="00284F35" w:rsidRPr="00284F35">
        <w:rPr>
          <w:rFonts w:ascii="Century Gothic" w:hAnsi="Century Gothic"/>
          <w:bCs/>
        </w:rPr>
        <w:lastRenderedPageBreak/>
        <w:t xml:space="preserve">artículo 2°, se declara que la resolución de mérito ha causado ejecutoria para todos los efectos legales correspondientes. Vista cumplimiento. Sin que sea necesario solicitar el cumplimiento a la autoridad responsable Presidente del Órgano de Administración Judicial del Poder Judicial del Estado de San Luis Potosí, toda vez que por oficio recibido en este Juzgado el diecinueve de mayo del año en curso, dicha autoridad informó sobre el cumplimiento dado a la sentencia dictada en autos; en consecuencia, con el referido oficio y anexo que acompañó al registrado bajo el número de correspondencia 14684, dese vista a las partes por el término de tres días computados a partir de la legal notificación de este proveído, para que manifiesten lo que a su derecho convenga con el apercibimiento de que, en caso de no realizar manifestación alguna sobre el particular, este Juzgado resolverá sobre el cumplimiento de la sentencia, con base en los elementos que obren en el expediente y los datos aportados por la autoridad. (…)”. </w:t>
      </w:r>
      <w:r w:rsidR="00284F35" w:rsidRPr="00A621FA">
        <w:rPr>
          <w:rFonts w:ascii="Century Gothic" w:hAnsi="Century Gothic"/>
          <w:b/>
          <w:bCs/>
        </w:rPr>
        <w:t>8)</w:t>
      </w:r>
      <w:r w:rsidR="00284F35" w:rsidRPr="00284F35">
        <w:rPr>
          <w:rFonts w:ascii="Century Gothic" w:hAnsi="Century Gothic"/>
          <w:bCs/>
        </w:rPr>
        <w:t xml:space="preserve"> Oficio 15303/2026, signado electrónicamente por el Secretario del Juzgado Octavo de Distrito en el Estado, Benjamín Rocha Loredo, adjuntando copia simple de la demanda de amparo 764/2026-III, promovida por María de los </w:t>
      </w:r>
      <w:r w:rsidR="00D72050" w:rsidRPr="00D72050">
        <w:rPr>
          <w:rFonts w:ascii="Century Gothic" w:hAnsi="Century Gothic"/>
          <w:b/>
          <w:bCs/>
        </w:rPr>
        <w:t xml:space="preserve"> ELIMINADO </w:t>
      </w:r>
      <w:r w:rsidR="00284F35" w:rsidRPr="00284F35">
        <w:rPr>
          <w:rFonts w:ascii="Century Gothic" w:hAnsi="Century Gothic"/>
          <w:bCs/>
        </w:rPr>
        <w:t xml:space="preserve">, por su propio derecho, contra actos del Supremo Tribunal de Justicia del Estado, y por comunicando, el auto dictado por Norma Angélica Ávila Veyna, Jueza Octavo de Distrito en el Estado, en veintidós de mayo del año en curso, mediante el cual admite la demanda de amparo y solicita el informe justificado, asimismo que, señala las diez </w:t>
      </w:r>
      <w:r w:rsidR="00284F35" w:rsidRPr="00284F35">
        <w:rPr>
          <w:rFonts w:ascii="Century Gothic" w:hAnsi="Century Gothic"/>
          <w:bCs/>
        </w:rPr>
        <w:lastRenderedPageBreak/>
        <w:t xml:space="preserve">horas con diez minutos del veinticuatro de junio de dos mil veintiséis, para que tenga verificativo la audiencia constitucional, sin tramitarse incidente de suspensión por haberse solicitado. </w:t>
      </w:r>
      <w:r w:rsidR="00284F35" w:rsidRPr="00A621FA">
        <w:rPr>
          <w:rFonts w:ascii="Century Gothic" w:hAnsi="Century Gothic"/>
          <w:b/>
          <w:bCs/>
        </w:rPr>
        <w:t>9)</w:t>
      </w:r>
      <w:r w:rsidR="00284F35" w:rsidRPr="00284F35">
        <w:rPr>
          <w:rFonts w:ascii="Century Gothic" w:hAnsi="Century Gothic"/>
          <w:bCs/>
        </w:rPr>
        <w:t xml:space="preserve"> Oficios 20889/2026 y 21567/2026, signados por Judith Enriqueta Carillo Valencia, Secretaria del Juzgado Primero de Distrito en el Estado. Con el primer oficio, por remitiendo copia autorizada de la ejecutoria pronunciada por el Segundo Tribunal Colegiado en Materias Civil y Administrativa del Noveno Circuito dentro del amparo en revisión administrativo 739/2023. Por lo que hace al segundo oficio por comunicando el acuerdo de uno de junio de dos mil veintiséis, dictado por la Jueza Primero de Distrito en el Estado, Ana Ley Flores Sánchez, mediante el cual concedió a esta autoridad responsable, por única ocasión, una prórroga de diez días para dar cumplimiento al requerimiento formulado en proveído de veintidós de mayo del presente año, plazo que deberá computarse a partir de la notificación del referido acuerdo. </w:t>
      </w:r>
      <w:r w:rsidR="00284F35" w:rsidRPr="00A621FA">
        <w:rPr>
          <w:rFonts w:ascii="Century Gothic" w:hAnsi="Century Gothic"/>
          <w:b/>
          <w:bCs/>
        </w:rPr>
        <w:t>10)</w:t>
      </w:r>
      <w:r w:rsidR="00284F35" w:rsidRPr="00284F35">
        <w:rPr>
          <w:rFonts w:ascii="Century Gothic" w:hAnsi="Century Gothic"/>
          <w:bCs/>
        </w:rPr>
        <w:t xml:space="preserve"> Oficio 7277/2026, signado por Fernando Emilio </w:t>
      </w:r>
      <w:proofErr w:type="spellStart"/>
      <w:r w:rsidR="00284F35" w:rsidRPr="00284F35">
        <w:rPr>
          <w:rFonts w:ascii="Century Gothic" w:hAnsi="Century Gothic"/>
          <w:bCs/>
        </w:rPr>
        <w:t>Huizar</w:t>
      </w:r>
      <w:proofErr w:type="spellEnd"/>
      <w:r w:rsidR="00284F35" w:rsidRPr="00284F35">
        <w:rPr>
          <w:rFonts w:ascii="Century Gothic" w:hAnsi="Century Gothic"/>
          <w:bCs/>
        </w:rPr>
        <w:t xml:space="preserve"> Félix, Actuario Judicial del Primer Tribunal Colegiado en Materias Civil y Administrativa del Noveno Circuito, por comunicando el auto dictado el veintiocho de mayo del año en curso, por la Magistrada Claudia Elizabeth Gómez López, Magistrada Presidenta del Primer Tribunal Colegiado en Materias Civil y Administrativa del Noveno Circuito, en el amparo en revisión civil 392/2026, formado con motivo del recurso de revisión interpuesto por </w:t>
      </w:r>
      <w:r w:rsidR="00D72050" w:rsidRPr="00D72050">
        <w:rPr>
          <w:rFonts w:ascii="Century Gothic" w:hAnsi="Century Gothic"/>
          <w:b/>
          <w:bCs/>
        </w:rPr>
        <w:t xml:space="preserve"> ELIMINADO </w:t>
      </w:r>
      <w:r w:rsidR="00284F35" w:rsidRPr="00284F35">
        <w:rPr>
          <w:rFonts w:ascii="Century Gothic" w:hAnsi="Century Gothic"/>
          <w:bCs/>
        </w:rPr>
        <w:t xml:space="preserve">, mediante el cual determinó admitir el recurso de revisión interpuesto por el quejoso en contra de la sentencia pronunciada por la Juez Primero de Distrito en el Estado, en el juicio de amparo indirecto </w:t>
      </w:r>
      <w:r w:rsidR="00284F35" w:rsidRPr="00284F35">
        <w:rPr>
          <w:rFonts w:ascii="Century Gothic" w:hAnsi="Century Gothic"/>
          <w:bCs/>
        </w:rPr>
        <w:lastRenderedPageBreak/>
        <w:t xml:space="preserve">2/2026. </w:t>
      </w:r>
      <w:r w:rsidR="00284F35" w:rsidRPr="00A621FA">
        <w:rPr>
          <w:rFonts w:ascii="Century Gothic" w:hAnsi="Century Gothic"/>
          <w:b/>
          <w:bCs/>
        </w:rPr>
        <w:t>11)</w:t>
      </w:r>
      <w:r w:rsidR="00284F35" w:rsidRPr="00284F35">
        <w:rPr>
          <w:rFonts w:ascii="Century Gothic" w:hAnsi="Century Gothic"/>
          <w:bCs/>
        </w:rPr>
        <w:t xml:space="preserve"> Oficio 20656/2026, signado electrónicamente por la Secretaria del Juzgado Segundo de Distrito en el Estado, Daniela Domínguez Torres, por remitiendo copia certificada de la ejecutoria emitida el treinta de abril de dos mil veintiséis por el Segundo Tribunal Colegiado en Materias Civil y Administrativa del Noveno Circuito en el Estado, dentro del amparo en revisión 513/2023, mediante la cual se revocó la resolución recurrida dictada en el juicio de amparo 139/2023, promovido por </w:t>
      </w:r>
      <w:r w:rsidR="00D72050" w:rsidRPr="00D72050">
        <w:rPr>
          <w:rFonts w:ascii="Century Gothic" w:hAnsi="Century Gothic"/>
          <w:b/>
          <w:bCs/>
        </w:rPr>
        <w:t xml:space="preserve"> ELIMINADO </w:t>
      </w:r>
      <w:r w:rsidR="00284F35" w:rsidRPr="00284F35">
        <w:rPr>
          <w:rFonts w:ascii="Century Gothic" w:hAnsi="Century Gothic"/>
          <w:bCs/>
        </w:rPr>
        <w:t xml:space="preserve">. </w:t>
      </w:r>
      <w:r w:rsidR="00284F35" w:rsidRPr="00A621FA">
        <w:rPr>
          <w:rFonts w:ascii="Century Gothic" w:hAnsi="Century Gothic"/>
          <w:b/>
          <w:bCs/>
        </w:rPr>
        <w:t>12)</w:t>
      </w:r>
      <w:r w:rsidR="00284F35" w:rsidRPr="00284F35">
        <w:rPr>
          <w:rFonts w:ascii="Century Gothic" w:hAnsi="Century Gothic"/>
          <w:bCs/>
        </w:rPr>
        <w:t xml:space="preserve"> Oficio 7855/2026, signado por Blanca Edith Rodríguez Blanco, Secretaria del Juzgado Octavo de Distrito en el Estado, por comunicando la resolución del veintiséis de mayo del año en curso, dictada por Norma Angélica Ávila Veyna, Jueza Octavo de Distrito en el Estado, en el juicio de amparo 79/2026-III, promovido </w:t>
      </w:r>
      <w:proofErr w:type="gramStart"/>
      <w:r w:rsidR="00284F35" w:rsidRPr="00284F35">
        <w:rPr>
          <w:rFonts w:ascii="Century Gothic" w:hAnsi="Century Gothic"/>
          <w:bCs/>
        </w:rPr>
        <w:t xml:space="preserve">por </w:t>
      </w:r>
      <w:r w:rsidR="00D72050" w:rsidRPr="00D72050">
        <w:rPr>
          <w:rFonts w:ascii="Century Gothic" w:hAnsi="Century Gothic"/>
          <w:b/>
          <w:bCs/>
        </w:rPr>
        <w:t xml:space="preserve"> ELIMINADO</w:t>
      </w:r>
      <w:proofErr w:type="gramEnd"/>
      <w:r w:rsidR="00D72050" w:rsidRPr="00D72050">
        <w:rPr>
          <w:rFonts w:ascii="Century Gothic" w:hAnsi="Century Gothic"/>
          <w:b/>
          <w:bCs/>
        </w:rPr>
        <w:t xml:space="preserve"> </w:t>
      </w:r>
      <w:r w:rsidR="00284F35" w:rsidRPr="00284F35">
        <w:rPr>
          <w:rFonts w:ascii="Century Gothic" w:hAnsi="Century Gothic"/>
          <w:bCs/>
        </w:rPr>
        <w:t xml:space="preserve">, mediante la cual determinó: “(…) ÚNICO. Se sobresee en el juicio de amparo promovido </w:t>
      </w:r>
      <w:proofErr w:type="gramStart"/>
      <w:r w:rsidR="00284F35" w:rsidRPr="00284F35">
        <w:rPr>
          <w:rFonts w:ascii="Century Gothic" w:hAnsi="Century Gothic"/>
          <w:bCs/>
        </w:rPr>
        <w:t xml:space="preserve">por </w:t>
      </w:r>
      <w:r w:rsidR="00D72050" w:rsidRPr="00D72050">
        <w:rPr>
          <w:rFonts w:ascii="Century Gothic" w:hAnsi="Century Gothic"/>
          <w:b/>
          <w:bCs/>
        </w:rPr>
        <w:t xml:space="preserve"> ELIMINADO</w:t>
      </w:r>
      <w:proofErr w:type="gramEnd"/>
      <w:r w:rsidR="00D72050" w:rsidRPr="00D72050">
        <w:rPr>
          <w:rFonts w:ascii="Century Gothic" w:hAnsi="Century Gothic"/>
          <w:b/>
          <w:bCs/>
        </w:rPr>
        <w:t xml:space="preserve"> </w:t>
      </w:r>
      <w:r w:rsidR="00284F35" w:rsidRPr="00284F35">
        <w:rPr>
          <w:rFonts w:ascii="Century Gothic" w:hAnsi="Century Gothic"/>
          <w:bCs/>
        </w:rPr>
        <w:t xml:space="preserve">, por derecho propio, en contra de los actos de las autoridades precisados en el considerando segundo por los fundamentos y motivos expuestos en el diverso quinto. (…)”. </w:t>
      </w:r>
      <w:r w:rsidR="00284F35" w:rsidRPr="00A621FA">
        <w:rPr>
          <w:rFonts w:ascii="Century Gothic" w:hAnsi="Century Gothic"/>
          <w:b/>
          <w:bCs/>
        </w:rPr>
        <w:t>13)</w:t>
      </w:r>
      <w:r w:rsidR="00284F35" w:rsidRPr="00284F35">
        <w:rPr>
          <w:rFonts w:ascii="Century Gothic" w:hAnsi="Century Gothic"/>
          <w:bCs/>
        </w:rPr>
        <w:t xml:space="preserve"> Oficio 20592/2026, signado electrónicamente por la Secretaria del Juzgado Segundo de Distrito en el Estado, M. Judith Flores Vargas, por remitiendo copia certificada de la ejecutoria emitida el treinta de abril de dos mil veintiséis por el Segundo Tribunal Colegiado en Materias Civil y Administrativa del Noveno Circuito en el Estado, dentro del amparo en revisión 820/2023, mediante la cual se confirmó la resolución recurrida dictada en el juicio de amparo 778/2023-E, promovido por </w:t>
      </w:r>
      <w:r w:rsidR="00D72050" w:rsidRPr="00D72050">
        <w:rPr>
          <w:rFonts w:ascii="Century Gothic" w:hAnsi="Century Gothic"/>
          <w:b/>
          <w:bCs/>
        </w:rPr>
        <w:lastRenderedPageBreak/>
        <w:t xml:space="preserve"> ELIMINADO </w:t>
      </w:r>
      <w:r w:rsidR="00284F35" w:rsidRPr="00284F35">
        <w:rPr>
          <w:rFonts w:ascii="Century Gothic" w:hAnsi="Century Gothic"/>
          <w:bCs/>
        </w:rPr>
        <w:t xml:space="preserve">. </w:t>
      </w:r>
      <w:r w:rsidR="00284F35" w:rsidRPr="00A621FA">
        <w:rPr>
          <w:rFonts w:ascii="Century Gothic" w:hAnsi="Century Gothic"/>
          <w:b/>
          <w:bCs/>
        </w:rPr>
        <w:t>14)</w:t>
      </w:r>
      <w:r w:rsidR="00284F35" w:rsidRPr="00284F35">
        <w:rPr>
          <w:rFonts w:ascii="Century Gothic" w:hAnsi="Century Gothic"/>
          <w:bCs/>
        </w:rPr>
        <w:t xml:space="preserve"> Oficio 19855/2026, signado por Francisco Sacramento Partida Soto, Secretario del Juzgado Sexto de Distrito en el Estado, por comunicando, el auto de uno de junio del año en curso, dictado por la Jueza Sexto de Distrito en el Estado, Aracely del Rocío Hernández Castillo, mediante el cual determinó: “(…) Visto el estado de autos, particularmente la certificación de cuenta, se advierte que transcurrió el plazo a que se refiere el artículo 202 de la Ley de Amparo, para la interposición del recurso de inconformidad en contra del auto de veintisiete de abril de dos mil veintiséis, que declaró cumplida la ejecutoria de amparo, toda vez que del libro de recibo de correspondencia oficial que se lleva en este juzgado, no obra registrada promoción mediante la cual se interponga dicho recurso; en consecuencia, se declara consentido el acuerdo de referencia. Remisión al archivo de trámite. Con fundamento en lo dispuesto por los artículos 3° fracciones </w:t>
      </w:r>
      <w:proofErr w:type="spellStart"/>
      <w:r w:rsidR="00284F35" w:rsidRPr="00284F35">
        <w:rPr>
          <w:rFonts w:ascii="Century Gothic" w:hAnsi="Century Gothic"/>
          <w:bCs/>
        </w:rPr>
        <w:t>VIl</w:t>
      </w:r>
      <w:proofErr w:type="spellEnd"/>
      <w:r w:rsidR="00284F35" w:rsidRPr="00284F35">
        <w:rPr>
          <w:rFonts w:ascii="Century Gothic" w:hAnsi="Century Gothic"/>
          <w:bCs/>
        </w:rPr>
        <w:t xml:space="preserve"> y IX y 8° fracción I, del Acuerdo General del Pleno del Consejo de la Judicatura Federal, que establece las disposiciones en materia de valorización, destrucción, digitalización, transferencia, resguardo y destino final de los expedientes judiciales generados por los órganos jurisdiccionales, publicado en el Diario Oficial de la Federación el siete de junio de dos mil veintitrés, se considera que el presente es un asunto total y definitivamente concluido y toda vez que no hay promociones pendientes por acordar ni actuaciones que practicar en el mismo, se ordena su remisión al ARCHIVO DE TRÁMITE. (…)”. </w:t>
      </w:r>
      <w:r w:rsidR="00284F35" w:rsidRPr="00A621FA">
        <w:rPr>
          <w:rFonts w:ascii="Century Gothic" w:hAnsi="Century Gothic"/>
          <w:b/>
          <w:bCs/>
        </w:rPr>
        <w:t>15)</w:t>
      </w:r>
      <w:r w:rsidR="00284F35" w:rsidRPr="00284F35">
        <w:rPr>
          <w:rFonts w:ascii="Century Gothic" w:hAnsi="Century Gothic"/>
          <w:bCs/>
        </w:rPr>
        <w:t xml:space="preserve"> Oficio 7847/2026, signado electrónicamente por el Actuario Judicial del Primer Tribunal Colegiado en Materias Civil y Administrativa del </w:t>
      </w:r>
      <w:r w:rsidR="00284F35" w:rsidRPr="00284F35">
        <w:rPr>
          <w:rFonts w:ascii="Century Gothic" w:hAnsi="Century Gothic"/>
          <w:bCs/>
        </w:rPr>
        <w:lastRenderedPageBreak/>
        <w:t xml:space="preserve">Noveno Circuito, Fernando Emilio Huízar Félix, por comunicando el auto dictado el uno de junio del año en curso, por la Magistrada Claudia Elizabeth Gómez López, Presidenta del Primer Tribunal Colegiado en Materias Civil y Administrativa del Noveno Circuito, en el amparo en revisión civil 405/2026, formado con motivo del recurso interpuesto por </w:t>
      </w:r>
      <w:r w:rsidR="00D72050" w:rsidRPr="00D72050">
        <w:rPr>
          <w:rFonts w:ascii="Century Gothic" w:hAnsi="Century Gothic"/>
          <w:b/>
          <w:bCs/>
        </w:rPr>
        <w:t xml:space="preserve"> ELIMINADO </w:t>
      </w:r>
      <w:r w:rsidR="00284F35" w:rsidRPr="00284F35">
        <w:rPr>
          <w:rFonts w:ascii="Century Gothic" w:hAnsi="Century Gothic"/>
          <w:bCs/>
        </w:rPr>
        <w:t xml:space="preserve">, mediante la cual determinó admitir a trámite el citado recurso de revisión interpuesto en contra de la sentencia pronunciado por el Juez Cuarto de Distrito en el juicio de amparo 339/2026-III.  </w:t>
      </w:r>
      <w:r w:rsidR="00284F35" w:rsidRPr="00A621FA">
        <w:rPr>
          <w:rFonts w:ascii="Century Gothic" w:hAnsi="Century Gothic"/>
          <w:b/>
          <w:bCs/>
        </w:rPr>
        <w:t>16)</w:t>
      </w:r>
      <w:r w:rsidR="00284F35" w:rsidRPr="00284F35">
        <w:rPr>
          <w:rFonts w:ascii="Century Gothic" w:hAnsi="Century Gothic"/>
          <w:bCs/>
        </w:rPr>
        <w:t xml:space="preserve"> Oficio 7364/2026, signado por Miguel Alejandro Olvera Castillo, Secretario del Primer Tribunal Colegiado en Materias Civil y Administrativa del Noveno Circuito, por comunicando el auto dictado el veintinueve de mayo del año en curso, por la Magistrada Claudia Elizabeth Gómez López, Magistrada Presidenta del Primer Tribunal Colegiado en Materias Civil y Administrativa del Noveno Circuito, en el amparo directo 388/2026, mediante el cual determinó acorde con lo dispuesto por el artículo 45 de la Ley de Amparo, decretar de plano la incompetencia legal para conocer la demanda de amparo promovida por </w:t>
      </w:r>
      <w:r w:rsidR="002710E8" w:rsidRPr="002710E8">
        <w:rPr>
          <w:rFonts w:ascii="Century Gothic" w:hAnsi="Century Gothic"/>
          <w:b/>
          <w:bCs/>
        </w:rPr>
        <w:t xml:space="preserve"> ELIMINADO </w:t>
      </w:r>
      <w:r w:rsidR="00284F35" w:rsidRPr="00284F35">
        <w:rPr>
          <w:rFonts w:ascii="Century Gothic" w:hAnsi="Century Gothic"/>
          <w:bCs/>
        </w:rPr>
        <w:t xml:space="preserve">, contra actos de esta autoridad responsable, asimismo ordenó que una vez que cause estado el citado acuerdo, se remita la demanda de amparo al Juez de Distrito en Turno. </w:t>
      </w:r>
      <w:r w:rsidR="00284F35" w:rsidRPr="00A621FA">
        <w:rPr>
          <w:rFonts w:ascii="Century Gothic" w:hAnsi="Century Gothic"/>
          <w:b/>
          <w:bCs/>
        </w:rPr>
        <w:t>17)</w:t>
      </w:r>
      <w:r w:rsidR="00284F35" w:rsidRPr="00284F35">
        <w:rPr>
          <w:rFonts w:ascii="Century Gothic" w:hAnsi="Century Gothic"/>
          <w:bCs/>
        </w:rPr>
        <w:t xml:space="preserve"> En seguimiento a los acuerdos emitidos por el Pleno del Supremo Tribunal de Justicia del Estado, se emitieron los oficios 3356/2026, 3357/2026, 3358/2026, 3432/2026, 3433/2026 y 3359/2026, dirigidos al Consejero Francisco Ramos Silva, Presidente del Órgano de </w:t>
      </w:r>
      <w:r w:rsidR="00284F35" w:rsidRPr="00284F35">
        <w:rPr>
          <w:rFonts w:ascii="Century Gothic" w:hAnsi="Century Gothic"/>
          <w:bCs/>
        </w:rPr>
        <w:lastRenderedPageBreak/>
        <w:t>Administración Judicial del Poder Judicial del Estado, a la Magistrada María América Onofre Díaz, integrante del Supremo Tribunal de Justicia del Estado, al Magistrado Rogelio Javier Salazar Zavala, integrante del Supremo Tribunal de Justicia del Estado, al Magistrado Juan David Ramos Ruiz, Presidente de la Primera Sala del Supremo Tribunal de Justicia del Estado, al Magistrado Ángel Gonzalo Santiago Hernández, Presidente de la Quinta Sala del Supremo Tribunal de Justicia del Estado y a la Licenciada María Leticia Aguilera Barrios, Encargada del Área de Comunicación Social del Poder Judicial del Estado, respectivamente.</w:t>
      </w:r>
      <w:r w:rsidR="00A621FA">
        <w:rPr>
          <w:rFonts w:ascii="Century Gothic" w:hAnsi="Century Gothic"/>
          <w:bCs/>
        </w:rPr>
        <w:t xml:space="preserve"> </w:t>
      </w:r>
      <w:r w:rsidR="00581367" w:rsidRPr="00F35D70">
        <w:rPr>
          <w:rFonts w:ascii="Century Gothic" w:hAnsi="Century Gothic"/>
          <w:b/>
        </w:rPr>
        <w:t xml:space="preserve">Séptimo: </w:t>
      </w:r>
      <w:r w:rsidR="00581367" w:rsidRPr="00F35D70">
        <w:rPr>
          <w:rFonts w:ascii="Century Gothic" w:hAnsi="Century Gothic"/>
          <w:bCs/>
        </w:rPr>
        <w:t xml:space="preserve">Asuntos Generales, los que hagan mención tanto la Magistrada Lourdes Anahí Zarazúa Martínez, Presidenta de este Supremo Tribunal de Justicia del Estado, como las y los Magistrados que integran este Cuerpo </w:t>
      </w:r>
      <w:r w:rsidR="00CA5551" w:rsidRPr="00F35D70">
        <w:rPr>
          <w:rFonts w:ascii="Century Gothic" w:hAnsi="Century Gothic"/>
          <w:bCs/>
        </w:rPr>
        <w:t>Colegiado. -</w:t>
      </w:r>
      <w:r w:rsidR="00581367" w:rsidRPr="00F35D70">
        <w:rPr>
          <w:rFonts w:ascii="Century Gothic" w:hAnsi="Century Gothic"/>
          <w:bCs/>
        </w:rPr>
        <w:t xml:space="preserve"> - </w:t>
      </w:r>
      <w:r w:rsidRPr="00F35D70">
        <w:rPr>
          <w:rFonts w:ascii="Century Gothic" w:hAnsi="Century Gothic" w:cs="Tahoma"/>
        </w:rPr>
        <w:t>- - -</w:t>
      </w:r>
      <w:r w:rsidR="002C3CD7" w:rsidRPr="00F35D70">
        <w:rPr>
          <w:rFonts w:ascii="Century Gothic" w:hAnsi="Century Gothic" w:cs="Tahoma"/>
        </w:rPr>
        <w:t xml:space="preserve"> </w:t>
      </w:r>
      <w:r w:rsidR="007D4F24" w:rsidRPr="00F35D70">
        <w:rPr>
          <w:rFonts w:ascii="Century Gothic" w:hAnsi="Century Gothic" w:cs="Tahoma"/>
        </w:rPr>
        <w:t xml:space="preserve">- - - - - </w:t>
      </w:r>
    </w:p>
    <w:p w14:paraId="07708CF2" w14:textId="057C73E0" w:rsidR="00391122" w:rsidRDefault="00391122" w:rsidP="00D21562">
      <w:pPr>
        <w:spacing w:line="504" w:lineRule="auto"/>
        <w:jc w:val="both"/>
        <w:rPr>
          <w:rFonts w:ascii="Century Gothic" w:hAnsi="Century Gothic" w:cs="Tahoma"/>
        </w:rPr>
      </w:pPr>
      <w:r>
        <w:rPr>
          <w:rFonts w:ascii="Century Gothic" w:hAnsi="Century Gothic" w:cs="Tahoma"/>
        </w:rPr>
        <w:t xml:space="preserve">Previo al desahogo del orden del día, la </w:t>
      </w:r>
      <w:r>
        <w:rPr>
          <w:rFonts w:ascii="Century Gothic" w:hAnsi="Century Gothic" w:cs="Tahoma"/>
          <w:b/>
        </w:rPr>
        <w:t>Magistrada Presidenta Lourdes Anahí Zarazúa Martínez</w:t>
      </w:r>
      <w:r>
        <w:rPr>
          <w:rFonts w:ascii="Century Gothic" w:hAnsi="Century Gothic" w:cs="Tahoma"/>
        </w:rPr>
        <w:t>, manifestó: “</w:t>
      </w:r>
      <w:r w:rsidR="0085640E">
        <w:rPr>
          <w:rFonts w:ascii="Century Gothic" w:hAnsi="Century Gothic" w:cs="Tahoma"/>
        </w:rPr>
        <w:t>Se hace del conocimiento que la Magistrada Juana María Alfaro Rey</w:t>
      </w:r>
      <w:r w:rsidR="0085640E" w:rsidRPr="0085640E">
        <w:rPr>
          <w:rFonts w:ascii="Century Gothic" w:hAnsi="Century Gothic" w:cs="Tahoma"/>
        </w:rPr>
        <w:t xml:space="preserve">na comparece a la presente sesión mediante modalidad remota, lo anterior de conformidad con la autorización otorgada por la suscrita </w:t>
      </w:r>
      <w:r w:rsidR="004D353F">
        <w:rPr>
          <w:rFonts w:ascii="Century Gothic" w:hAnsi="Century Gothic" w:cs="Tahoma"/>
        </w:rPr>
        <w:t xml:space="preserve"> </w:t>
      </w:r>
      <w:r w:rsidR="0085640E" w:rsidRPr="0085640E">
        <w:rPr>
          <w:rFonts w:ascii="Century Gothic" w:hAnsi="Century Gothic" w:cs="Tahoma"/>
        </w:rPr>
        <w:t xml:space="preserve">Presidenta en términos del artículo 14, fracción </w:t>
      </w:r>
      <w:r w:rsidR="0085640E">
        <w:rPr>
          <w:rFonts w:ascii="Century Gothic" w:hAnsi="Century Gothic" w:cs="Tahoma"/>
        </w:rPr>
        <w:t>III</w:t>
      </w:r>
      <w:r w:rsidR="00751EEF">
        <w:rPr>
          <w:rFonts w:ascii="Century Gothic" w:hAnsi="Century Gothic" w:cs="Tahoma"/>
        </w:rPr>
        <w:t xml:space="preserve">, </w:t>
      </w:r>
      <w:r w:rsidR="0085640E" w:rsidRPr="0085640E">
        <w:rPr>
          <w:rFonts w:ascii="Century Gothic" w:hAnsi="Century Gothic" w:cs="Tahoma"/>
        </w:rPr>
        <w:t xml:space="preserve">del Reglamento Interior del Supremo Tribunal de Justicia del Estado, </w:t>
      </w:r>
      <w:r w:rsidR="0085640E">
        <w:rPr>
          <w:rFonts w:ascii="Century Gothic" w:hAnsi="Century Gothic" w:cs="Tahoma"/>
        </w:rPr>
        <w:t>misma que fue informada a este Ó</w:t>
      </w:r>
      <w:r w:rsidR="0085640E" w:rsidRPr="0085640E">
        <w:rPr>
          <w:rFonts w:ascii="Century Gothic" w:hAnsi="Century Gothic" w:cs="Tahoma"/>
        </w:rPr>
        <w:t xml:space="preserve">rgano </w:t>
      </w:r>
      <w:r w:rsidR="0085640E">
        <w:rPr>
          <w:rFonts w:ascii="Century Gothic" w:hAnsi="Century Gothic" w:cs="Tahoma"/>
        </w:rPr>
        <w:t>C</w:t>
      </w:r>
      <w:r w:rsidR="0085640E" w:rsidRPr="0085640E">
        <w:rPr>
          <w:rFonts w:ascii="Century Gothic" w:hAnsi="Century Gothic" w:cs="Tahoma"/>
        </w:rPr>
        <w:t xml:space="preserve">olegiado en sesión de fecha </w:t>
      </w:r>
      <w:r w:rsidR="0085640E">
        <w:rPr>
          <w:rFonts w:ascii="Century Gothic" w:hAnsi="Century Gothic" w:cs="Tahoma"/>
        </w:rPr>
        <w:t>treinta</w:t>
      </w:r>
      <w:r w:rsidR="0085640E" w:rsidRPr="0085640E">
        <w:rPr>
          <w:rFonts w:ascii="Century Gothic" w:hAnsi="Century Gothic" w:cs="Tahoma"/>
        </w:rPr>
        <w:t xml:space="preserve"> de abril de </w:t>
      </w:r>
      <w:r w:rsidR="0085640E">
        <w:rPr>
          <w:rFonts w:ascii="Century Gothic" w:hAnsi="Century Gothic" w:cs="Tahoma"/>
        </w:rPr>
        <w:t>dos mil veintiséis</w:t>
      </w:r>
      <w:r w:rsidR="007C2468">
        <w:rPr>
          <w:rFonts w:ascii="Century Gothic" w:hAnsi="Century Gothic" w:cs="Tahoma"/>
        </w:rPr>
        <w:t xml:space="preserve">”. </w:t>
      </w:r>
      <w:r w:rsidR="003C27AC">
        <w:rPr>
          <w:rFonts w:ascii="Century Gothic" w:hAnsi="Century Gothic" w:cs="Tahoma"/>
        </w:rPr>
        <w:t>- - - - - - - - -</w:t>
      </w:r>
      <w:r w:rsidR="0085640E">
        <w:rPr>
          <w:rFonts w:ascii="Century Gothic" w:hAnsi="Century Gothic" w:cs="Tahoma"/>
        </w:rPr>
        <w:t xml:space="preserve"> - - - - - - - - - - - - - - - - - - - - - - - - - </w:t>
      </w:r>
    </w:p>
    <w:p w14:paraId="5098F9A3" w14:textId="4F5BD5B6" w:rsidR="00391122" w:rsidRDefault="00B70D52" w:rsidP="00D21562">
      <w:pPr>
        <w:spacing w:line="504" w:lineRule="auto"/>
        <w:jc w:val="both"/>
        <w:rPr>
          <w:rFonts w:ascii="Century Gothic" w:hAnsi="Century Gothic"/>
        </w:rPr>
      </w:pPr>
      <w:r w:rsidRPr="00026B78">
        <w:rPr>
          <w:rFonts w:ascii="Century Gothic" w:hAnsi="Century Gothic"/>
        </w:rPr>
        <w:t>Acto continuo, atento a lo dispuest</w:t>
      </w:r>
      <w:r w:rsidR="00391122">
        <w:rPr>
          <w:rFonts w:ascii="Century Gothic" w:hAnsi="Century Gothic"/>
        </w:rPr>
        <w:t xml:space="preserve">o por el artículo </w:t>
      </w:r>
      <w:r w:rsidR="007C2468">
        <w:rPr>
          <w:rFonts w:ascii="Century Gothic" w:hAnsi="Century Gothic"/>
        </w:rPr>
        <w:t>21</w:t>
      </w:r>
      <w:r w:rsidR="003C27AC">
        <w:rPr>
          <w:rFonts w:ascii="Century Gothic" w:hAnsi="Century Gothic"/>
        </w:rPr>
        <w:t xml:space="preserve">, </w:t>
      </w:r>
      <w:r w:rsidRPr="00026B78">
        <w:rPr>
          <w:rFonts w:ascii="Century Gothic" w:hAnsi="Century Gothic"/>
        </w:rPr>
        <w:t>del Reglamento Interior del Poder Judicial del Estado</w:t>
      </w:r>
      <w:r>
        <w:rPr>
          <w:rFonts w:ascii="Century Gothic" w:hAnsi="Century Gothic"/>
        </w:rPr>
        <w:t>, la</w:t>
      </w:r>
      <w:r w:rsidRPr="00026B78">
        <w:rPr>
          <w:rFonts w:ascii="Century Gothic" w:hAnsi="Century Gothic"/>
        </w:rPr>
        <w:t xml:space="preserve"> </w:t>
      </w:r>
      <w:r w:rsidRPr="00026B78">
        <w:rPr>
          <w:rFonts w:ascii="Century Gothic" w:hAnsi="Century Gothic"/>
          <w:b/>
          <w:bCs/>
        </w:rPr>
        <w:t>Magistrad</w:t>
      </w:r>
      <w:r>
        <w:rPr>
          <w:rFonts w:ascii="Century Gothic" w:hAnsi="Century Gothic"/>
          <w:b/>
          <w:bCs/>
        </w:rPr>
        <w:t>a</w:t>
      </w:r>
      <w:r w:rsidRPr="00026B78">
        <w:rPr>
          <w:rFonts w:ascii="Century Gothic" w:hAnsi="Century Gothic"/>
          <w:b/>
          <w:bCs/>
        </w:rPr>
        <w:t xml:space="preserve"> President</w:t>
      </w:r>
      <w:r>
        <w:rPr>
          <w:rFonts w:ascii="Century Gothic" w:hAnsi="Century Gothic"/>
          <w:b/>
          <w:bCs/>
        </w:rPr>
        <w:t>a</w:t>
      </w:r>
      <w:r w:rsidRPr="00026B78">
        <w:rPr>
          <w:rFonts w:ascii="Century Gothic" w:hAnsi="Century Gothic"/>
        </w:rPr>
        <w:t xml:space="preserve">, solicita a la Secretaria </w:t>
      </w:r>
      <w:r>
        <w:rPr>
          <w:rFonts w:ascii="Century Gothic" w:hAnsi="Century Gothic"/>
        </w:rPr>
        <w:t xml:space="preserve">General se sirva dar trámite al </w:t>
      </w:r>
      <w:r w:rsidRPr="00026B78">
        <w:rPr>
          <w:rFonts w:ascii="Century Gothic" w:hAnsi="Century Gothic"/>
          <w:b/>
          <w:bCs/>
        </w:rPr>
        <w:t>primer punto</w:t>
      </w:r>
      <w:r w:rsidRPr="00026B78">
        <w:rPr>
          <w:rFonts w:ascii="Century Gothic" w:hAnsi="Century Gothic"/>
        </w:rPr>
        <w:t xml:space="preserve"> del orden del día. Enseguida, procede la </w:t>
      </w:r>
      <w:r w:rsidRPr="00E86D07">
        <w:rPr>
          <w:rFonts w:ascii="Century Gothic" w:hAnsi="Century Gothic"/>
        </w:rPr>
        <w:t>Secretaria</w:t>
      </w:r>
      <w:r w:rsidRPr="00026B78">
        <w:rPr>
          <w:rFonts w:ascii="Century Gothic" w:hAnsi="Century Gothic"/>
        </w:rPr>
        <w:t xml:space="preserve"> </w:t>
      </w:r>
      <w:r>
        <w:rPr>
          <w:rFonts w:ascii="Century Gothic" w:hAnsi="Century Gothic"/>
        </w:rPr>
        <w:lastRenderedPageBreak/>
        <w:t xml:space="preserve">General </w:t>
      </w:r>
      <w:r w:rsidRPr="00026B78">
        <w:rPr>
          <w:rFonts w:ascii="Century Gothic" w:hAnsi="Century Gothic"/>
        </w:rPr>
        <w:t xml:space="preserve">a tomar </w:t>
      </w:r>
      <w:r w:rsidRPr="00E86D07">
        <w:rPr>
          <w:rFonts w:ascii="Century Gothic" w:hAnsi="Century Gothic"/>
          <w:b/>
        </w:rPr>
        <w:t xml:space="preserve">lista de asistencia </w:t>
      </w:r>
      <w:r>
        <w:rPr>
          <w:rFonts w:ascii="Century Gothic" w:hAnsi="Century Gothic"/>
        </w:rPr>
        <w:t xml:space="preserve">a los presentes; </w:t>
      </w:r>
      <w:r w:rsidRPr="00026B78">
        <w:rPr>
          <w:rFonts w:ascii="Century Gothic" w:hAnsi="Century Gothic"/>
        </w:rPr>
        <w:t>u</w:t>
      </w:r>
      <w:r>
        <w:rPr>
          <w:rFonts w:ascii="Century Gothic" w:hAnsi="Century Gothic"/>
        </w:rPr>
        <w:t xml:space="preserve">na vez cumplida la instrucción, da cuenta a la Presidenta que se encuentran todas y cada una de las personas Magistradas que integran este Honorable Pleno </w:t>
      </w:r>
      <w:r w:rsidRPr="00B70D52">
        <w:rPr>
          <w:rFonts w:ascii="Century Gothic" w:hAnsi="Century Gothic"/>
        </w:rPr>
        <w:t xml:space="preserve">con excepción de la Magistrada Juana María Alfaro Reyna, quien asiste de manera </w:t>
      </w:r>
      <w:r w:rsidR="007D42DF">
        <w:rPr>
          <w:rFonts w:ascii="Century Gothic" w:hAnsi="Century Gothic"/>
        </w:rPr>
        <w:t>remota, mediante video</w:t>
      </w:r>
      <w:r w:rsidRPr="00B70D52">
        <w:rPr>
          <w:rFonts w:ascii="Century Gothic" w:hAnsi="Century Gothic"/>
        </w:rPr>
        <w:t>conferencia</w:t>
      </w:r>
      <w:r>
        <w:rPr>
          <w:rFonts w:ascii="Century Gothic" w:hAnsi="Century Gothic"/>
        </w:rPr>
        <w:t xml:space="preserve">. </w:t>
      </w:r>
      <w:r w:rsidRPr="00B70D52">
        <w:rPr>
          <w:rFonts w:ascii="Century Gothic" w:hAnsi="Century Gothic"/>
          <w:b/>
        </w:rPr>
        <w:t xml:space="preserve">Atento a ello, existiendo quórum para celebrar esta sesión, la Magistrada Presidenta </w:t>
      </w:r>
      <w:r w:rsidRPr="00B70D52">
        <w:rPr>
          <w:rFonts w:ascii="Century Gothic" w:hAnsi="Century Gothic"/>
          <w:b/>
          <w:bCs/>
          <w:color w:val="000000"/>
        </w:rPr>
        <w:t>Lourdes Anahí Zarazúa Martínez</w:t>
      </w:r>
      <w:r w:rsidRPr="00B70D52">
        <w:rPr>
          <w:rFonts w:ascii="Century Gothic" w:hAnsi="Century Gothic"/>
          <w:b/>
        </w:rPr>
        <w:t>, declara válida la sesión, al igual que los acuerdos que en ella se tomen</w:t>
      </w:r>
      <w:r w:rsidRPr="00B70D52">
        <w:rPr>
          <w:rFonts w:ascii="Century Gothic" w:hAnsi="Century Gothic"/>
          <w:b/>
          <w:lang w:val="es-MX"/>
        </w:rPr>
        <w:t>.</w:t>
      </w:r>
      <w:r w:rsidRPr="00B70D52">
        <w:rPr>
          <w:rFonts w:ascii="Century Gothic" w:hAnsi="Century Gothic"/>
          <w:b/>
        </w:rPr>
        <w:t xml:space="preserve"> - - -</w:t>
      </w:r>
      <w:r>
        <w:rPr>
          <w:rFonts w:ascii="Century Gothic" w:hAnsi="Century Gothic"/>
          <w:b/>
        </w:rPr>
        <w:t xml:space="preserve"> - - - - - - - - - - - </w:t>
      </w:r>
      <w:r>
        <w:rPr>
          <w:rFonts w:ascii="Century Gothic" w:hAnsi="Century Gothic"/>
        </w:rPr>
        <w:t xml:space="preserve"> </w:t>
      </w:r>
    </w:p>
    <w:p w14:paraId="611111C5" w14:textId="1603AAB0" w:rsidR="00D0337E" w:rsidRPr="00D21562" w:rsidRDefault="008A52E5" w:rsidP="00D21562">
      <w:pPr>
        <w:spacing w:line="504" w:lineRule="auto"/>
        <w:jc w:val="both"/>
        <w:rPr>
          <w:rFonts w:ascii="Century Gothic" w:hAnsi="Century Gothic"/>
          <w:lang w:val="es-MX"/>
        </w:rPr>
      </w:pPr>
      <w:r w:rsidRPr="00F30496">
        <w:rPr>
          <w:rFonts w:ascii="Century Gothic" w:hAnsi="Century Gothic"/>
        </w:rPr>
        <w:t xml:space="preserve">Posteriormente, </w:t>
      </w:r>
      <w:r w:rsidR="00A8363C" w:rsidRPr="00F30496">
        <w:rPr>
          <w:rFonts w:ascii="Century Gothic" w:hAnsi="Century Gothic"/>
        </w:rPr>
        <w:t>la</w:t>
      </w:r>
      <w:r w:rsidRPr="00F30496">
        <w:rPr>
          <w:rFonts w:ascii="Century Gothic" w:hAnsi="Century Gothic"/>
        </w:rPr>
        <w:t xml:space="preserve"> </w:t>
      </w:r>
      <w:r w:rsidR="00A8363C" w:rsidRPr="00F30496">
        <w:rPr>
          <w:rFonts w:ascii="Century Gothic" w:hAnsi="Century Gothic" w:cs="Century Gothic"/>
          <w:b/>
          <w:bCs/>
        </w:rPr>
        <w:t xml:space="preserve">Magistrada </w:t>
      </w:r>
      <w:r w:rsidR="0084142C" w:rsidRPr="00F30496">
        <w:rPr>
          <w:rFonts w:ascii="Century Gothic" w:hAnsi="Century Gothic" w:cs="Century Gothic"/>
          <w:b/>
          <w:bCs/>
        </w:rPr>
        <w:t xml:space="preserve">Presidenta </w:t>
      </w:r>
      <w:r w:rsidR="00A8363C" w:rsidRPr="00F30496">
        <w:rPr>
          <w:rFonts w:ascii="Century Gothic" w:hAnsi="Century Gothic"/>
          <w:b/>
          <w:bCs/>
          <w:color w:val="000000"/>
        </w:rPr>
        <w:t>Lourdes Anahí Zarazúa Martínez</w:t>
      </w:r>
      <w:r w:rsidR="00A8363C" w:rsidRPr="00F30496">
        <w:rPr>
          <w:rFonts w:ascii="Century Gothic" w:hAnsi="Century Gothic" w:cs="Century Gothic"/>
        </w:rPr>
        <w:t xml:space="preserve">, </w:t>
      </w:r>
      <w:r w:rsidRPr="00F30496">
        <w:rPr>
          <w:rFonts w:ascii="Century Gothic" w:hAnsi="Century Gothic"/>
        </w:rPr>
        <w:t xml:space="preserve">pide a la Secretaria </w:t>
      </w:r>
      <w:r w:rsidR="0084142C" w:rsidRPr="00F30496">
        <w:rPr>
          <w:rFonts w:ascii="Century Gothic" w:hAnsi="Century Gothic"/>
        </w:rPr>
        <w:t xml:space="preserve">General </w:t>
      </w:r>
      <w:r w:rsidR="0060568A">
        <w:rPr>
          <w:rFonts w:ascii="Century Gothic" w:hAnsi="Century Gothic"/>
        </w:rPr>
        <w:t xml:space="preserve">proceda </w:t>
      </w:r>
      <w:r w:rsidR="00D0337E">
        <w:rPr>
          <w:rFonts w:ascii="Century Gothic" w:hAnsi="Century Gothic"/>
        </w:rPr>
        <w:t xml:space="preserve">con el </w:t>
      </w:r>
      <w:r w:rsidR="0060568A">
        <w:rPr>
          <w:rFonts w:ascii="Century Gothic" w:hAnsi="Century Gothic"/>
        </w:rPr>
        <w:t>desahogo del segundo asunto del orden del día</w:t>
      </w:r>
      <w:r w:rsidRPr="00F30496">
        <w:rPr>
          <w:rFonts w:ascii="Century Gothic" w:hAnsi="Century Gothic"/>
        </w:rPr>
        <w:t>. A</w:t>
      </w:r>
      <w:r w:rsidR="0084142C" w:rsidRPr="00F30496">
        <w:rPr>
          <w:rFonts w:ascii="Century Gothic" w:hAnsi="Century Gothic"/>
        </w:rPr>
        <w:t xml:space="preserve">catando la </w:t>
      </w:r>
      <w:r w:rsidR="00314E05">
        <w:rPr>
          <w:rFonts w:ascii="Century Gothic" w:hAnsi="Century Gothic"/>
        </w:rPr>
        <w:t>instrucción</w:t>
      </w:r>
      <w:r w:rsidR="0084142C" w:rsidRPr="00F30496">
        <w:rPr>
          <w:rFonts w:ascii="Century Gothic" w:hAnsi="Century Gothic"/>
        </w:rPr>
        <w:t xml:space="preserve">, </w:t>
      </w:r>
      <w:r w:rsidRPr="00F30496">
        <w:rPr>
          <w:rFonts w:ascii="Century Gothic" w:hAnsi="Century Gothic"/>
        </w:rPr>
        <w:t xml:space="preserve">la </w:t>
      </w:r>
      <w:r w:rsidRPr="00F30496">
        <w:rPr>
          <w:rFonts w:ascii="Century Gothic" w:hAnsi="Century Gothic"/>
          <w:b/>
        </w:rPr>
        <w:t>licenciada Graciela Treviño Rodríguez</w:t>
      </w:r>
      <w:r w:rsidRPr="00F30496">
        <w:rPr>
          <w:rFonts w:ascii="Century Gothic" w:hAnsi="Century Gothic"/>
        </w:rPr>
        <w:t>, leyó: “</w:t>
      </w:r>
      <w:r w:rsidRPr="00F30496">
        <w:rPr>
          <w:rFonts w:ascii="Century Gothic" w:hAnsi="Century Gothic"/>
          <w:b/>
        </w:rPr>
        <w:t>Lectura, discusión y en su caso aprobación del orden del día</w:t>
      </w:r>
      <w:r w:rsidR="00A8363C" w:rsidRPr="00F30496">
        <w:rPr>
          <w:rFonts w:ascii="Century Gothic" w:hAnsi="Century Gothic"/>
        </w:rPr>
        <w:t xml:space="preserve">”. </w:t>
      </w:r>
      <w:r w:rsidR="007F1FAE" w:rsidRPr="00F30496">
        <w:rPr>
          <w:rFonts w:ascii="Century Gothic" w:hAnsi="Century Gothic"/>
        </w:rPr>
        <w:t xml:space="preserve">La </w:t>
      </w:r>
      <w:r w:rsidR="00A8363C" w:rsidRPr="00F30496">
        <w:rPr>
          <w:rFonts w:ascii="Century Gothic" w:hAnsi="Century Gothic" w:cs="Century Gothic"/>
          <w:b/>
          <w:bCs/>
        </w:rPr>
        <w:t>Magistrada</w:t>
      </w:r>
      <w:r w:rsidR="007F1FAE" w:rsidRPr="00F30496">
        <w:rPr>
          <w:rFonts w:ascii="Century Gothic" w:hAnsi="Century Gothic" w:cs="Century Gothic"/>
          <w:b/>
          <w:bCs/>
        </w:rPr>
        <w:t xml:space="preserve"> Presidenta </w:t>
      </w:r>
      <w:r w:rsidR="00A8363C" w:rsidRPr="00F30496">
        <w:rPr>
          <w:rFonts w:ascii="Century Gothic" w:hAnsi="Century Gothic"/>
          <w:b/>
          <w:bCs/>
          <w:color w:val="000000"/>
        </w:rPr>
        <w:t>Lourdes Anahí Zarazúa Martínez</w:t>
      </w:r>
      <w:r w:rsidR="00A8363C" w:rsidRPr="00F30496">
        <w:rPr>
          <w:rFonts w:ascii="Century Gothic" w:hAnsi="Century Gothic" w:cs="Century Gothic"/>
        </w:rPr>
        <w:t>,</w:t>
      </w:r>
      <w:r w:rsidRPr="00F30496">
        <w:rPr>
          <w:rFonts w:ascii="Century Gothic" w:hAnsi="Century Gothic"/>
        </w:rPr>
        <w:t xml:space="preserve"> refiere: “</w:t>
      </w:r>
      <w:r w:rsidR="00D21562" w:rsidRPr="00D21562">
        <w:rPr>
          <w:rFonts w:ascii="Century Gothic" w:hAnsi="Century Gothic"/>
          <w:lang w:val="es-MX"/>
        </w:rPr>
        <w:t>El orden del día se encuentra a su consideración.</w:t>
      </w:r>
      <w:r w:rsidR="007C2468">
        <w:rPr>
          <w:rFonts w:ascii="Century Gothic" w:hAnsi="Century Gothic"/>
          <w:lang w:val="es-MX"/>
        </w:rPr>
        <w:t xml:space="preserve"> </w:t>
      </w:r>
      <w:r w:rsidR="00D21562" w:rsidRPr="00D21562">
        <w:rPr>
          <w:rFonts w:ascii="Century Gothic" w:hAnsi="Century Gothic"/>
          <w:lang w:val="es-MX"/>
        </w:rPr>
        <w:t xml:space="preserve">Si hubiera alguna intervención, </w:t>
      </w:r>
      <w:r w:rsidR="009D39BA">
        <w:rPr>
          <w:rFonts w:ascii="Century Gothic" w:hAnsi="Century Gothic"/>
          <w:lang w:val="es-MX"/>
        </w:rPr>
        <w:t>este es el momento para hacerla, si Magistrada”. “Sí, con su permiso, muy buenas tardes a todos, s</w:t>
      </w:r>
      <w:r w:rsidR="009D39BA" w:rsidRPr="009D39BA">
        <w:rPr>
          <w:rFonts w:ascii="Century Gothic" w:hAnsi="Century Gothic"/>
          <w:lang w:val="es-MX"/>
        </w:rPr>
        <w:t>olamente quiero hacer el señalamiento que, en cuanto a la queja número 55-2026, se retira pa</w:t>
      </w:r>
      <w:r w:rsidR="009D39BA">
        <w:rPr>
          <w:rFonts w:ascii="Century Gothic" w:hAnsi="Century Gothic"/>
          <w:lang w:val="es-MX"/>
        </w:rPr>
        <w:t xml:space="preserve">ra un mejor estudio de la misma”, manifiesta la </w:t>
      </w:r>
      <w:r w:rsidR="009D39BA">
        <w:rPr>
          <w:rFonts w:ascii="Century Gothic" w:hAnsi="Century Gothic"/>
          <w:b/>
          <w:lang w:val="es-MX"/>
        </w:rPr>
        <w:t xml:space="preserve">Magistrada María Sara de la Luz Bernal Ramírez. </w:t>
      </w:r>
      <w:r w:rsidR="009D39BA">
        <w:rPr>
          <w:rFonts w:ascii="Century Gothic" w:hAnsi="Century Gothic"/>
          <w:lang w:val="es-MX"/>
        </w:rPr>
        <w:t>“</w:t>
      </w:r>
      <w:r w:rsidR="009D39BA" w:rsidRPr="009D39BA">
        <w:rPr>
          <w:rFonts w:ascii="Century Gothic" w:hAnsi="Century Gothic"/>
          <w:lang w:val="es-MX"/>
        </w:rPr>
        <w:t>Gracias, Magistrada. ¿Alguien más? Sí, Magistrada, por fav</w:t>
      </w:r>
      <w:r w:rsidR="009D39BA">
        <w:rPr>
          <w:rFonts w:ascii="Century Gothic" w:hAnsi="Century Gothic"/>
          <w:lang w:val="es-MX"/>
        </w:rPr>
        <w:t xml:space="preserve">or”, indica la </w:t>
      </w:r>
      <w:r w:rsidR="009D39BA" w:rsidRPr="00F30496">
        <w:rPr>
          <w:rFonts w:ascii="Century Gothic" w:hAnsi="Century Gothic" w:cs="Century Gothic"/>
          <w:b/>
          <w:bCs/>
        </w:rPr>
        <w:t xml:space="preserve">Magistrada Presidenta </w:t>
      </w:r>
      <w:r w:rsidR="009D39BA" w:rsidRPr="00F30496">
        <w:rPr>
          <w:rFonts w:ascii="Century Gothic" w:hAnsi="Century Gothic"/>
          <w:b/>
          <w:bCs/>
          <w:color w:val="000000"/>
        </w:rPr>
        <w:t>Lourdes Anahí Zarazúa Martínez</w:t>
      </w:r>
      <w:r w:rsidR="009D39BA">
        <w:rPr>
          <w:rFonts w:ascii="Century Gothic" w:hAnsi="Century Gothic"/>
          <w:b/>
          <w:bCs/>
          <w:color w:val="000000"/>
        </w:rPr>
        <w:t xml:space="preserve">. </w:t>
      </w:r>
      <w:r w:rsidR="009D39BA">
        <w:rPr>
          <w:rFonts w:ascii="Century Gothic" w:hAnsi="Century Gothic"/>
          <w:bCs/>
          <w:color w:val="000000"/>
        </w:rPr>
        <w:t>“</w:t>
      </w:r>
      <w:r w:rsidR="009D39BA" w:rsidRPr="009D39BA">
        <w:rPr>
          <w:rFonts w:ascii="Century Gothic" w:hAnsi="Century Gothic"/>
          <w:bCs/>
          <w:color w:val="000000"/>
        </w:rPr>
        <w:t>Gracias, Magistrada.</w:t>
      </w:r>
      <w:r w:rsidR="009D39BA">
        <w:rPr>
          <w:rFonts w:ascii="Century Gothic" w:hAnsi="Century Gothic"/>
          <w:bCs/>
          <w:color w:val="000000"/>
        </w:rPr>
        <w:t xml:space="preserve"> </w:t>
      </w:r>
      <w:r w:rsidR="009D39BA" w:rsidRPr="009D39BA">
        <w:rPr>
          <w:rFonts w:ascii="Century Gothic" w:hAnsi="Century Gothic"/>
          <w:bCs/>
          <w:color w:val="000000"/>
        </w:rPr>
        <w:t xml:space="preserve">Con su permiso y el de mis compañeros, solicitaría, de igual forma, </w:t>
      </w:r>
      <w:r w:rsidR="009D39BA">
        <w:rPr>
          <w:rFonts w:ascii="Century Gothic" w:hAnsi="Century Gothic"/>
          <w:bCs/>
          <w:color w:val="000000"/>
        </w:rPr>
        <w:t>retirar la queja que propongo, e</w:t>
      </w:r>
      <w:r w:rsidR="009D39BA" w:rsidRPr="009D39BA">
        <w:rPr>
          <w:rFonts w:ascii="Century Gothic" w:hAnsi="Century Gothic"/>
          <w:bCs/>
          <w:color w:val="000000"/>
        </w:rPr>
        <w:t xml:space="preserve">s </w:t>
      </w:r>
      <w:proofErr w:type="gramStart"/>
      <w:r w:rsidR="009D39BA" w:rsidRPr="009D39BA">
        <w:rPr>
          <w:rFonts w:ascii="Century Gothic" w:hAnsi="Century Gothic"/>
          <w:bCs/>
          <w:color w:val="000000"/>
        </w:rPr>
        <w:t xml:space="preserve">el </w:t>
      </w:r>
      <w:r w:rsidR="009D39BA">
        <w:rPr>
          <w:rFonts w:ascii="Century Gothic" w:hAnsi="Century Gothic"/>
          <w:bCs/>
          <w:color w:val="000000"/>
        </w:rPr>
        <w:t>toca</w:t>
      </w:r>
      <w:proofErr w:type="gramEnd"/>
      <w:r w:rsidR="009D39BA">
        <w:rPr>
          <w:rFonts w:ascii="Century Gothic" w:hAnsi="Century Gothic"/>
          <w:bCs/>
          <w:color w:val="000000"/>
        </w:rPr>
        <w:t xml:space="preserve"> </w:t>
      </w:r>
      <w:r w:rsidR="009D39BA" w:rsidRPr="009D39BA">
        <w:rPr>
          <w:rFonts w:ascii="Century Gothic" w:hAnsi="Century Gothic"/>
          <w:bCs/>
          <w:color w:val="000000"/>
        </w:rPr>
        <w:t>9</w:t>
      </w:r>
      <w:r w:rsidR="009D39BA">
        <w:rPr>
          <w:rFonts w:ascii="Century Gothic" w:hAnsi="Century Gothic"/>
          <w:bCs/>
          <w:color w:val="000000"/>
        </w:rPr>
        <w:t>3-</w:t>
      </w:r>
      <w:r w:rsidR="009D39BA" w:rsidRPr="009D39BA">
        <w:rPr>
          <w:rFonts w:ascii="Century Gothic" w:hAnsi="Century Gothic"/>
          <w:bCs/>
          <w:color w:val="000000"/>
        </w:rPr>
        <w:t>2026, igual para un mejor estudio del mismo</w:t>
      </w:r>
      <w:r w:rsidR="009D39BA">
        <w:rPr>
          <w:rFonts w:ascii="Century Gothic" w:hAnsi="Century Gothic"/>
          <w:bCs/>
          <w:color w:val="000000"/>
        </w:rPr>
        <w:t xml:space="preserve">”, solicita la </w:t>
      </w:r>
      <w:r w:rsidR="009D39BA">
        <w:rPr>
          <w:rFonts w:ascii="Century Gothic" w:hAnsi="Century Gothic"/>
          <w:b/>
          <w:bCs/>
          <w:color w:val="000000"/>
        </w:rPr>
        <w:t xml:space="preserve">Magistrada Lizet Paola Morales Monter. </w:t>
      </w:r>
      <w:r w:rsidR="009D39BA">
        <w:rPr>
          <w:rFonts w:ascii="Century Gothic" w:hAnsi="Century Gothic"/>
          <w:bCs/>
          <w:color w:val="000000"/>
        </w:rPr>
        <w:t>“</w:t>
      </w:r>
      <w:r w:rsidR="009D39BA" w:rsidRPr="009D39BA">
        <w:rPr>
          <w:rFonts w:ascii="Century Gothic" w:hAnsi="Century Gothic"/>
          <w:bCs/>
          <w:color w:val="000000"/>
        </w:rPr>
        <w:t xml:space="preserve">Gracias, </w:t>
      </w:r>
      <w:r w:rsidR="009D39BA" w:rsidRPr="009D39BA">
        <w:rPr>
          <w:rFonts w:ascii="Century Gothic" w:hAnsi="Century Gothic"/>
          <w:bCs/>
          <w:color w:val="000000"/>
        </w:rPr>
        <w:lastRenderedPageBreak/>
        <w:t>Magistrada.</w:t>
      </w:r>
      <w:r w:rsidR="009D39BA">
        <w:rPr>
          <w:rFonts w:ascii="Century Gothic" w:hAnsi="Century Gothic"/>
          <w:bCs/>
          <w:color w:val="000000"/>
        </w:rPr>
        <w:t xml:space="preserve"> </w:t>
      </w:r>
      <w:r w:rsidR="009D39BA" w:rsidRPr="009D39BA">
        <w:rPr>
          <w:rFonts w:ascii="Century Gothic" w:hAnsi="Century Gothic"/>
          <w:bCs/>
          <w:color w:val="000000"/>
        </w:rPr>
        <w:t>¿Alguien más? Bien, someto a consideración el o</w:t>
      </w:r>
      <w:r w:rsidR="009D39BA">
        <w:rPr>
          <w:rFonts w:ascii="Century Gothic" w:hAnsi="Century Gothic"/>
          <w:bCs/>
          <w:color w:val="000000"/>
        </w:rPr>
        <w:t>rden del día, q</w:t>
      </w:r>
      <w:r w:rsidR="009D39BA" w:rsidRPr="009D39BA">
        <w:rPr>
          <w:rFonts w:ascii="Century Gothic" w:hAnsi="Century Gothic"/>
          <w:bCs/>
          <w:color w:val="000000"/>
        </w:rPr>
        <w:t>uien esté a favor de ésta con las modific</w:t>
      </w:r>
      <w:r w:rsidR="00751323">
        <w:rPr>
          <w:rFonts w:ascii="Century Gothic" w:hAnsi="Century Gothic"/>
          <w:bCs/>
          <w:color w:val="000000"/>
        </w:rPr>
        <w:t>aciones ya planteadas, sírvase</w:t>
      </w:r>
      <w:r w:rsidR="009D39BA" w:rsidRPr="009D39BA">
        <w:rPr>
          <w:rFonts w:ascii="Century Gothic" w:hAnsi="Century Gothic"/>
          <w:bCs/>
          <w:color w:val="000000"/>
        </w:rPr>
        <w:t xml:space="preserve"> levantar la mano en la forma acostumbrada.</w:t>
      </w:r>
      <w:r w:rsidR="00D21562">
        <w:rPr>
          <w:rFonts w:ascii="Century Gothic" w:hAnsi="Century Gothic"/>
          <w:lang w:val="es-MX"/>
        </w:rPr>
        <w:t xml:space="preserve"> </w:t>
      </w:r>
      <w:r w:rsidR="001F3018">
        <w:rPr>
          <w:rFonts w:ascii="Century Gothic" w:hAnsi="Century Gothic"/>
          <w:lang w:val="es-MX"/>
        </w:rPr>
        <w:t xml:space="preserve">Secretaria General, </w:t>
      </w:r>
      <w:r w:rsidR="00D21562" w:rsidRPr="00D21562">
        <w:rPr>
          <w:rFonts w:ascii="Century Gothic" w:hAnsi="Century Gothic"/>
          <w:lang w:val="es-MX"/>
        </w:rPr>
        <w:t>me puede indi</w:t>
      </w:r>
      <w:r w:rsidR="001F3018">
        <w:rPr>
          <w:rFonts w:ascii="Century Gothic" w:hAnsi="Century Gothic"/>
          <w:lang w:val="es-MX"/>
        </w:rPr>
        <w:t>car el resultado de la votación</w:t>
      </w:r>
      <w:r w:rsidR="002F49C1">
        <w:rPr>
          <w:rFonts w:ascii="Century Gothic" w:hAnsi="Century Gothic"/>
          <w:bCs/>
          <w:lang w:val="es-MX"/>
        </w:rPr>
        <w:t>”</w:t>
      </w:r>
      <w:r w:rsidR="00B70D52">
        <w:rPr>
          <w:rFonts w:ascii="Century Gothic" w:hAnsi="Century Gothic"/>
          <w:bCs/>
          <w:lang w:val="es-MX"/>
        </w:rPr>
        <w:t>,</w:t>
      </w:r>
      <w:r w:rsidR="00260CFA">
        <w:rPr>
          <w:rFonts w:ascii="Century Gothic" w:hAnsi="Century Gothic"/>
          <w:bCs/>
          <w:lang w:val="es-MX"/>
        </w:rPr>
        <w:t xml:space="preserve"> </w:t>
      </w:r>
      <w:r w:rsidR="001871B3">
        <w:rPr>
          <w:rFonts w:ascii="Century Gothic" w:hAnsi="Century Gothic"/>
          <w:bCs/>
          <w:lang w:val="es-MX"/>
        </w:rPr>
        <w:t xml:space="preserve">requiere la </w:t>
      </w:r>
      <w:r w:rsidR="001871B3" w:rsidRPr="00F30496">
        <w:rPr>
          <w:rFonts w:ascii="Century Gothic" w:hAnsi="Century Gothic" w:cs="Century Gothic"/>
          <w:b/>
          <w:bCs/>
        </w:rPr>
        <w:t xml:space="preserve">Magistrada Presidenta </w:t>
      </w:r>
      <w:r w:rsidR="001871B3" w:rsidRPr="00F30496">
        <w:rPr>
          <w:rFonts w:ascii="Century Gothic" w:hAnsi="Century Gothic"/>
          <w:b/>
          <w:bCs/>
          <w:color w:val="000000"/>
        </w:rPr>
        <w:t>Lourdes Anahí Zarazúa Martínez</w:t>
      </w:r>
      <w:r w:rsidR="001871B3" w:rsidRPr="00F30496">
        <w:rPr>
          <w:rFonts w:ascii="Century Gothic" w:hAnsi="Century Gothic"/>
          <w:b/>
          <w:bCs/>
          <w:lang w:val="es-MX"/>
        </w:rPr>
        <w:t>.</w:t>
      </w:r>
      <w:r w:rsidR="00A743F4" w:rsidRPr="00F30496">
        <w:rPr>
          <w:rFonts w:ascii="Century Gothic" w:hAnsi="Century Gothic"/>
          <w:b/>
          <w:bCs/>
          <w:lang w:val="es-MX"/>
        </w:rPr>
        <w:t xml:space="preserve"> </w:t>
      </w:r>
      <w:r w:rsidR="000E3D88" w:rsidRPr="00F30496">
        <w:rPr>
          <w:rFonts w:ascii="Century Gothic" w:hAnsi="Century Gothic"/>
          <w:bCs/>
          <w:lang w:val="es-MX"/>
        </w:rPr>
        <w:t>“</w:t>
      </w:r>
      <w:r w:rsidR="00260CFA">
        <w:rPr>
          <w:rFonts w:ascii="Century Gothic" w:hAnsi="Century Gothic"/>
          <w:lang w:val="es-MX"/>
        </w:rPr>
        <w:t>Quince</w:t>
      </w:r>
      <w:r w:rsidR="00260CFA" w:rsidRPr="00977F61">
        <w:rPr>
          <w:rFonts w:ascii="Century Gothic" w:hAnsi="Century Gothic"/>
        </w:rPr>
        <w:t xml:space="preserve"> </w:t>
      </w:r>
      <w:r w:rsidR="00A743F4" w:rsidRPr="00F30496">
        <w:rPr>
          <w:rFonts w:ascii="Century Gothic" w:hAnsi="Century Gothic"/>
          <w:bCs/>
          <w:lang w:val="es-MX"/>
        </w:rPr>
        <w:t xml:space="preserve">votos a </w:t>
      </w:r>
      <w:r w:rsidR="00EE54B2" w:rsidRPr="00F30496">
        <w:rPr>
          <w:rFonts w:ascii="Century Gothic" w:hAnsi="Century Gothic"/>
          <w:bCs/>
          <w:lang w:val="es-MX"/>
        </w:rPr>
        <w:t>favor</w:t>
      </w:r>
      <w:r w:rsidR="000E3D88" w:rsidRPr="00F30496">
        <w:rPr>
          <w:rFonts w:ascii="Century Gothic" w:hAnsi="Century Gothic"/>
        </w:rPr>
        <w:t>”</w:t>
      </w:r>
      <w:r w:rsidR="0038331E" w:rsidRPr="00F30496">
        <w:rPr>
          <w:rFonts w:ascii="Century Gothic" w:hAnsi="Century Gothic"/>
        </w:rPr>
        <w:t>,</w:t>
      </w:r>
      <w:r w:rsidRPr="00F30496">
        <w:rPr>
          <w:rFonts w:ascii="Century Gothic" w:hAnsi="Century Gothic"/>
        </w:rPr>
        <w:t xml:space="preserve"> </w:t>
      </w:r>
      <w:r w:rsidR="00A743F4" w:rsidRPr="00F30496">
        <w:rPr>
          <w:rFonts w:ascii="Century Gothic" w:hAnsi="Century Gothic"/>
        </w:rPr>
        <w:t>dice</w:t>
      </w:r>
      <w:r w:rsidR="000E3D88" w:rsidRPr="00F30496">
        <w:rPr>
          <w:rFonts w:ascii="Century Gothic" w:hAnsi="Century Gothic"/>
        </w:rPr>
        <w:t xml:space="preserve"> </w:t>
      </w:r>
      <w:r w:rsidR="00A743F4" w:rsidRPr="00F30496">
        <w:rPr>
          <w:rFonts w:ascii="Century Gothic" w:hAnsi="Century Gothic"/>
        </w:rPr>
        <w:t>la</w:t>
      </w:r>
      <w:r w:rsidRPr="00F30496">
        <w:rPr>
          <w:rFonts w:ascii="Century Gothic" w:hAnsi="Century Gothic"/>
        </w:rPr>
        <w:t xml:space="preserve"> </w:t>
      </w:r>
      <w:r w:rsidR="00A743F4" w:rsidRPr="00F30496">
        <w:rPr>
          <w:rFonts w:ascii="Century Gothic" w:hAnsi="Century Gothic"/>
          <w:b/>
        </w:rPr>
        <w:t>licenciada Graciela Treviño Rodríguez.</w:t>
      </w:r>
      <w:r w:rsidRPr="00F30496">
        <w:rPr>
          <w:rFonts w:ascii="Century Gothic" w:hAnsi="Century Gothic"/>
          <w:b/>
          <w:bCs/>
        </w:rPr>
        <w:t xml:space="preserve"> </w:t>
      </w:r>
      <w:r w:rsidRPr="00F30496">
        <w:rPr>
          <w:rFonts w:ascii="Century Gothic" w:hAnsi="Century Gothic"/>
          <w:bCs/>
        </w:rPr>
        <w:t>“</w:t>
      </w:r>
      <w:r w:rsidR="009D39BA" w:rsidRPr="009D39BA">
        <w:rPr>
          <w:rFonts w:ascii="Century Gothic" w:hAnsi="Century Gothic"/>
          <w:bCs/>
          <w:lang w:val="es-MX"/>
        </w:rPr>
        <w:t>Aprobada el orden del día con sus modific</w:t>
      </w:r>
      <w:r w:rsidR="009D39BA">
        <w:rPr>
          <w:rFonts w:ascii="Century Gothic" w:hAnsi="Century Gothic"/>
          <w:bCs/>
          <w:lang w:val="es-MX"/>
        </w:rPr>
        <w:t>aciones por unanimidad de votos</w:t>
      </w:r>
      <w:r w:rsidRPr="009D39BA">
        <w:rPr>
          <w:rFonts w:ascii="Century Gothic" w:hAnsi="Century Gothic"/>
          <w:bCs/>
          <w:lang w:val="es-MX"/>
        </w:rPr>
        <w:t>”</w:t>
      </w:r>
      <w:r w:rsidRPr="00F30496">
        <w:rPr>
          <w:rFonts w:ascii="Century Gothic" w:hAnsi="Century Gothic"/>
          <w:bCs/>
        </w:rPr>
        <w:t>,</w:t>
      </w:r>
      <w:r w:rsidRPr="00F30496">
        <w:rPr>
          <w:rFonts w:ascii="Century Gothic" w:hAnsi="Century Gothic"/>
        </w:rPr>
        <w:t xml:space="preserve"> declara </w:t>
      </w:r>
      <w:r w:rsidR="00F8298D" w:rsidRPr="00F30496">
        <w:rPr>
          <w:rFonts w:ascii="Century Gothic" w:hAnsi="Century Gothic"/>
          <w:bCs/>
          <w:lang w:val="es-MX"/>
        </w:rPr>
        <w:t xml:space="preserve">la </w:t>
      </w:r>
      <w:r w:rsidR="00F8298D" w:rsidRPr="00F30496">
        <w:rPr>
          <w:rFonts w:ascii="Century Gothic" w:hAnsi="Century Gothic" w:cs="Century Gothic"/>
          <w:b/>
          <w:bCs/>
        </w:rPr>
        <w:t xml:space="preserve">Magistrada </w:t>
      </w:r>
      <w:r w:rsidR="0084142C" w:rsidRPr="00F30496">
        <w:rPr>
          <w:rFonts w:ascii="Century Gothic" w:hAnsi="Century Gothic" w:cs="Century Gothic"/>
          <w:b/>
          <w:bCs/>
        </w:rPr>
        <w:t xml:space="preserve">Presidenta </w:t>
      </w:r>
      <w:r w:rsidR="00F8298D" w:rsidRPr="00F30496">
        <w:rPr>
          <w:rFonts w:ascii="Century Gothic" w:hAnsi="Century Gothic"/>
          <w:b/>
          <w:bCs/>
          <w:color w:val="000000"/>
        </w:rPr>
        <w:t>Lourdes Anahí Zarazúa Martínez</w:t>
      </w:r>
      <w:r w:rsidRPr="00F30496">
        <w:rPr>
          <w:rFonts w:ascii="Century Gothic" w:hAnsi="Century Gothic"/>
        </w:rPr>
        <w:t xml:space="preserve">. </w:t>
      </w:r>
      <w:r w:rsidR="00461992" w:rsidRPr="00F30496">
        <w:rPr>
          <w:rFonts w:ascii="Century Gothic" w:hAnsi="Century Gothic"/>
          <w:b/>
        </w:rPr>
        <w:t xml:space="preserve">Atento a lo cual, el </w:t>
      </w:r>
      <w:r w:rsidR="00461992" w:rsidRPr="00F30496">
        <w:rPr>
          <w:rFonts w:ascii="Century Gothic" w:hAnsi="Century Gothic"/>
          <w:b/>
          <w:bCs/>
        </w:rPr>
        <w:t>o</w:t>
      </w:r>
      <w:r w:rsidR="00C672DE">
        <w:rPr>
          <w:rFonts w:ascii="Century Gothic" w:hAnsi="Century Gothic"/>
          <w:b/>
          <w:bCs/>
        </w:rPr>
        <w:t xml:space="preserve">rden del </w:t>
      </w:r>
      <w:r w:rsidR="003736C1">
        <w:rPr>
          <w:rFonts w:ascii="Century Gothic" w:hAnsi="Century Gothic"/>
          <w:b/>
          <w:bCs/>
        </w:rPr>
        <w:t>día es aprobado</w:t>
      </w:r>
      <w:r w:rsidR="009D39BA">
        <w:rPr>
          <w:rFonts w:ascii="Century Gothic" w:hAnsi="Century Gothic"/>
          <w:b/>
          <w:bCs/>
        </w:rPr>
        <w:t xml:space="preserve"> con sus modificaciones</w:t>
      </w:r>
      <w:r w:rsidR="00461992" w:rsidRPr="00F30496">
        <w:rPr>
          <w:rFonts w:ascii="Century Gothic" w:hAnsi="Century Gothic"/>
          <w:b/>
          <w:bCs/>
        </w:rPr>
        <w:t>, por unanimidad de votos</w:t>
      </w:r>
      <w:r w:rsidR="00461992" w:rsidRPr="005D4E27">
        <w:rPr>
          <w:rFonts w:ascii="Century Gothic" w:hAnsi="Century Gothic"/>
          <w:b/>
        </w:rPr>
        <w:t>.</w:t>
      </w:r>
      <w:r w:rsidR="00461992" w:rsidRPr="005D4E27">
        <w:rPr>
          <w:rFonts w:ascii="Century Gothic" w:hAnsi="Century Gothic"/>
          <w:b/>
          <w:bCs/>
        </w:rPr>
        <w:t xml:space="preserve"> - - - - -</w:t>
      </w:r>
      <w:r w:rsidR="00653CED">
        <w:rPr>
          <w:rFonts w:ascii="Century Gothic" w:hAnsi="Century Gothic"/>
          <w:b/>
          <w:bCs/>
        </w:rPr>
        <w:t xml:space="preserve"> </w:t>
      </w:r>
    </w:p>
    <w:p w14:paraId="673B49A4" w14:textId="723EBF85" w:rsidR="00203215" w:rsidRPr="00F35D70" w:rsidRDefault="008A52E5" w:rsidP="00F35D70">
      <w:pPr>
        <w:spacing w:line="504" w:lineRule="auto"/>
        <w:jc w:val="both"/>
        <w:rPr>
          <w:rFonts w:ascii="Century Gothic" w:hAnsi="Century Gothic"/>
          <w:lang w:val="es-MX"/>
        </w:rPr>
      </w:pPr>
      <w:r>
        <w:rPr>
          <w:rFonts w:ascii="Century Gothic" w:hAnsi="Century Gothic"/>
        </w:rPr>
        <w:t xml:space="preserve">A continuación, </w:t>
      </w:r>
      <w:r w:rsidR="00521119">
        <w:rPr>
          <w:rFonts w:ascii="Century Gothic" w:hAnsi="Century Gothic"/>
          <w:bCs/>
          <w:lang w:val="es-MX"/>
        </w:rPr>
        <w:t xml:space="preserve">la </w:t>
      </w:r>
      <w:r w:rsidR="00521119" w:rsidRPr="000617D2">
        <w:rPr>
          <w:rFonts w:ascii="Century Gothic" w:hAnsi="Century Gothic" w:cs="Century Gothic"/>
          <w:b/>
          <w:bCs/>
        </w:rPr>
        <w:t>Magistrad</w:t>
      </w:r>
      <w:r w:rsidR="00521119">
        <w:rPr>
          <w:rFonts w:ascii="Century Gothic" w:hAnsi="Century Gothic" w:cs="Century Gothic"/>
          <w:b/>
          <w:bCs/>
        </w:rPr>
        <w:t xml:space="preserve">a </w:t>
      </w:r>
      <w:r w:rsidR="00647ECF">
        <w:rPr>
          <w:rFonts w:ascii="Century Gothic" w:hAnsi="Century Gothic" w:cs="Century Gothic"/>
          <w:b/>
          <w:bCs/>
        </w:rPr>
        <w:t xml:space="preserve">Presidenta </w:t>
      </w:r>
      <w:r w:rsidR="00521119" w:rsidRPr="005A258C">
        <w:rPr>
          <w:rFonts w:ascii="Century Gothic" w:hAnsi="Century Gothic"/>
          <w:b/>
          <w:bCs/>
          <w:color w:val="000000"/>
        </w:rPr>
        <w:t>Lourdes Anahí Zarazúa Martínez</w:t>
      </w:r>
      <w:r w:rsidR="00521119">
        <w:rPr>
          <w:rFonts w:ascii="Century Gothic" w:hAnsi="Century Gothic"/>
        </w:rPr>
        <w:t xml:space="preserve"> </w:t>
      </w:r>
      <w:r w:rsidR="001D45D0">
        <w:rPr>
          <w:rFonts w:ascii="Century Gothic" w:hAnsi="Century Gothic"/>
        </w:rPr>
        <w:t xml:space="preserve">instruyó </w:t>
      </w:r>
      <w:r w:rsidRPr="0038327E">
        <w:rPr>
          <w:rFonts w:ascii="Century Gothic" w:hAnsi="Century Gothic"/>
        </w:rPr>
        <w:t xml:space="preserve">a la Secretaria </w:t>
      </w:r>
      <w:r w:rsidR="00D0337E">
        <w:rPr>
          <w:rFonts w:ascii="Century Gothic" w:hAnsi="Century Gothic"/>
        </w:rPr>
        <w:t>General</w:t>
      </w:r>
      <w:r w:rsidR="001D45D0">
        <w:rPr>
          <w:rFonts w:ascii="Century Gothic" w:hAnsi="Century Gothic"/>
        </w:rPr>
        <w:t xml:space="preserve"> para que continuara </w:t>
      </w:r>
      <w:r w:rsidR="00F30496">
        <w:rPr>
          <w:rFonts w:ascii="Century Gothic" w:hAnsi="Century Gothic"/>
        </w:rPr>
        <w:t>con el siguiente tema a tratar</w:t>
      </w:r>
      <w:r w:rsidRPr="008676B7">
        <w:rPr>
          <w:rFonts w:ascii="Century Gothic" w:hAnsi="Century Gothic"/>
        </w:rPr>
        <w:t xml:space="preserve">; quien, procedió a </w:t>
      </w:r>
      <w:r w:rsidR="001D45D0">
        <w:rPr>
          <w:rFonts w:ascii="Century Gothic" w:hAnsi="Century Gothic"/>
        </w:rPr>
        <w:t>dar lectura al mismo</w:t>
      </w:r>
      <w:r w:rsidRPr="00FB0B92">
        <w:rPr>
          <w:rFonts w:ascii="Century Gothic" w:hAnsi="Century Gothic"/>
          <w:b/>
        </w:rPr>
        <w:t xml:space="preserve">: </w:t>
      </w:r>
      <w:r w:rsidR="00CD1197">
        <w:rPr>
          <w:rFonts w:ascii="Century Gothic" w:hAnsi="Century Gothic"/>
          <w:b/>
          <w:bCs/>
        </w:rPr>
        <w:t>“</w:t>
      </w:r>
      <w:r w:rsidR="00F35D70" w:rsidRPr="00F35D70">
        <w:rPr>
          <w:rFonts w:ascii="Century Gothic" w:hAnsi="Century Gothic"/>
          <w:b/>
          <w:lang w:val="es-MX"/>
        </w:rPr>
        <w:t xml:space="preserve">Se somete a consideración del Honorable Pleno y, en su caso, aprobación el acta correspondiente a la sesión pública ordinaria celebrada el </w:t>
      </w:r>
      <w:r w:rsidR="009D39BA">
        <w:rPr>
          <w:rFonts w:ascii="Century Gothic" w:hAnsi="Century Gothic"/>
          <w:b/>
          <w:lang w:val="es-MX"/>
        </w:rPr>
        <w:t>veintiuno</w:t>
      </w:r>
      <w:r w:rsidR="006217E3">
        <w:rPr>
          <w:rFonts w:ascii="Century Gothic" w:hAnsi="Century Gothic"/>
          <w:b/>
          <w:lang w:val="es-MX"/>
        </w:rPr>
        <w:t xml:space="preserve"> de mayo de dos mil veintiséis</w:t>
      </w:r>
      <w:r w:rsidR="00CF0D6F">
        <w:rPr>
          <w:rFonts w:ascii="Century Gothic" w:hAnsi="Century Gothic"/>
          <w:b/>
          <w:lang w:val="es-MX"/>
        </w:rPr>
        <w:t>”</w:t>
      </w:r>
      <w:r w:rsidR="00B70D52">
        <w:rPr>
          <w:rFonts w:ascii="Century Gothic" w:hAnsi="Century Gothic"/>
          <w:b/>
          <w:lang w:val="es-MX"/>
        </w:rPr>
        <w:t xml:space="preserve">. </w:t>
      </w:r>
      <w:r w:rsidR="00040394" w:rsidRPr="00F30496">
        <w:rPr>
          <w:rFonts w:ascii="Century Gothic" w:hAnsi="Century Gothic"/>
        </w:rPr>
        <w:t xml:space="preserve">La </w:t>
      </w:r>
      <w:r w:rsidR="00040394" w:rsidRPr="00F30496">
        <w:rPr>
          <w:rFonts w:ascii="Century Gothic" w:hAnsi="Century Gothic" w:cs="Century Gothic"/>
          <w:b/>
          <w:bCs/>
        </w:rPr>
        <w:t xml:space="preserve">Magistrada Presidenta </w:t>
      </w:r>
      <w:r w:rsidR="00040394" w:rsidRPr="00F30496">
        <w:rPr>
          <w:rFonts w:ascii="Century Gothic" w:hAnsi="Century Gothic"/>
          <w:b/>
          <w:bCs/>
          <w:color w:val="000000"/>
        </w:rPr>
        <w:t>Lourdes Anahí Zarazúa Martínez</w:t>
      </w:r>
      <w:r w:rsidR="00040394" w:rsidRPr="00F30496">
        <w:rPr>
          <w:rFonts w:ascii="Century Gothic" w:hAnsi="Century Gothic" w:cs="Century Gothic"/>
        </w:rPr>
        <w:t>,</w:t>
      </w:r>
      <w:r w:rsidR="00040394" w:rsidRPr="00F30496">
        <w:rPr>
          <w:rFonts w:ascii="Century Gothic" w:hAnsi="Century Gothic"/>
        </w:rPr>
        <w:t xml:space="preserve"> refiere:</w:t>
      </w:r>
      <w:r w:rsidR="00040394">
        <w:rPr>
          <w:rFonts w:ascii="Century Gothic" w:hAnsi="Century Gothic"/>
          <w:bCs/>
          <w:lang w:val="es-MX"/>
        </w:rPr>
        <w:t xml:space="preserve"> </w:t>
      </w:r>
      <w:r w:rsidR="0019251F">
        <w:rPr>
          <w:rFonts w:ascii="Century Gothic" w:hAnsi="Century Gothic"/>
          <w:bCs/>
          <w:lang w:val="es-MX"/>
        </w:rPr>
        <w:t>“</w:t>
      </w:r>
      <w:r w:rsidR="00F35D70" w:rsidRPr="00F35D70">
        <w:rPr>
          <w:rFonts w:ascii="Century Gothic" w:hAnsi="Century Gothic"/>
          <w:lang w:val="es-MX"/>
        </w:rPr>
        <w:t>Se encuentra a su consi</w:t>
      </w:r>
      <w:r w:rsidR="009D39BA">
        <w:rPr>
          <w:rFonts w:ascii="Century Gothic" w:hAnsi="Century Gothic"/>
          <w:lang w:val="es-MX"/>
        </w:rPr>
        <w:t>deración el acta número diecinueve</w:t>
      </w:r>
      <w:r w:rsidR="006217E3">
        <w:rPr>
          <w:rFonts w:ascii="Century Gothic" w:hAnsi="Century Gothic"/>
          <w:lang w:val="es-MX"/>
        </w:rPr>
        <w:t>, de fecha</w:t>
      </w:r>
      <w:r w:rsidR="00F35D70" w:rsidRPr="00F35D70">
        <w:rPr>
          <w:rFonts w:ascii="Century Gothic" w:hAnsi="Century Gothic"/>
          <w:lang w:val="es-MX"/>
        </w:rPr>
        <w:t xml:space="preserve"> </w:t>
      </w:r>
      <w:r w:rsidR="009D39BA">
        <w:rPr>
          <w:rFonts w:ascii="Century Gothic" w:hAnsi="Century Gothic"/>
          <w:lang w:val="es-MX"/>
        </w:rPr>
        <w:t>veintiuno</w:t>
      </w:r>
      <w:r w:rsidR="00F35D70" w:rsidRPr="00F35D70">
        <w:rPr>
          <w:rFonts w:ascii="Century Gothic" w:hAnsi="Century Gothic"/>
          <w:lang w:val="es-MX"/>
        </w:rPr>
        <w:t xml:space="preserve"> de mayo </w:t>
      </w:r>
      <w:r w:rsidR="00A3067F">
        <w:rPr>
          <w:rFonts w:ascii="Century Gothic" w:hAnsi="Century Gothic"/>
          <w:lang w:val="es-MX"/>
        </w:rPr>
        <w:t>de dos mil veintisé</w:t>
      </w:r>
      <w:r w:rsidR="00F35D70" w:rsidRPr="00F35D70">
        <w:rPr>
          <w:rFonts w:ascii="Century Gothic" w:hAnsi="Century Gothic"/>
          <w:lang w:val="es-MX"/>
        </w:rPr>
        <w:t>is. ¿Alguna obser</w:t>
      </w:r>
      <w:r w:rsidR="00906584">
        <w:rPr>
          <w:rFonts w:ascii="Century Gothic" w:hAnsi="Century Gothic"/>
          <w:lang w:val="es-MX"/>
        </w:rPr>
        <w:t>vación? Bien, procedo a someter</w:t>
      </w:r>
      <w:r w:rsidR="00F35D70" w:rsidRPr="00F35D70">
        <w:rPr>
          <w:rFonts w:ascii="Century Gothic" w:hAnsi="Century Gothic"/>
          <w:lang w:val="es-MX"/>
        </w:rPr>
        <w:t>la</w:t>
      </w:r>
      <w:r w:rsidR="00906584">
        <w:rPr>
          <w:rFonts w:ascii="Century Gothic" w:hAnsi="Century Gothic"/>
          <w:lang w:val="es-MX"/>
        </w:rPr>
        <w:t xml:space="preserve"> a votación, q</w:t>
      </w:r>
      <w:r w:rsidR="00F35D70" w:rsidRPr="00F35D70">
        <w:rPr>
          <w:rFonts w:ascii="Century Gothic" w:hAnsi="Century Gothic"/>
          <w:lang w:val="es-MX"/>
        </w:rPr>
        <w:t xml:space="preserve">uienes estén a favor </w:t>
      </w:r>
      <w:r w:rsidR="00906584" w:rsidRPr="00F35D70">
        <w:rPr>
          <w:rFonts w:ascii="Century Gothic" w:hAnsi="Century Gothic"/>
          <w:lang w:val="es-MX"/>
        </w:rPr>
        <w:t>del acta antes referida</w:t>
      </w:r>
      <w:r w:rsidR="00F35D70" w:rsidRPr="00F35D70">
        <w:rPr>
          <w:rFonts w:ascii="Century Gothic" w:hAnsi="Century Gothic"/>
          <w:lang w:val="es-MX"/>
        </w:rPr>
        <w:t>, sírvanse levantar la mano en la forma aco</w:t>
      </w:r>
      <w:r w:rsidR="00906584">
        <w:rPr>
          <w:rFonts w:ascii="Century Gothic" w:hAnsi="Century Gothic"/>
          <w:lang w:val="es-MX"/>
        </w:rPr>
        <w:t xml:space="preserve">stumbrada. Secretaria General, </w:t>
      </w:r>
      <w:r w:rsidR="00F35D70" w:rsidRPr="00F35D70">
        <w:rPr>
          <w:rFonts w:ascii="Century Gothic" w:hAnsi="Century Gothic"/>
          <w:lang w:val="es-MX"/>
        </w:rPr>
        <w:t>me indica el resultado de la votación</w:t>
      </w:r>
      <w:r w:rsidR="00260CFA">
        <w:rPr>
          <w:rFonts w:ascii="Century Gothic" w:hAnsi="Century Gothic"/>
          <w:bCs/>
          <w:color w:val="000000"/>
          <w:lang w:val="es-MX"/>
        </w:rPr>
        <w:t>”</w:t>
      </w:r>
      <w:r w:rsidR="00407A4E">
        <w:rPr>
          <w:rFonts w:ascii="Century Gothic" w:hAnsi="Century Gothic"/>
          <w:bCs/>
          <w:color w:val="000000"/>
          <w:lang w:val="es-MX"/>
        </w:rPr>
        <w:t>,</w:t>
      </w:r>
      <w:r w:rsidR="00260CFA">
        <w:rPr>
          <w:rFonts w:ascii="Century Gothic" w:hAnsi="Century Gothic"/>
          <w:bCs/>
          <w:color w:val="000000"/>
          <w:lang w:val="es-MX"/>
        </w:rPr>
        <w:t xml:space="preserve"> </w:t>
      </w:r>
      <w:r w:rsidR="00BE392E">
        <w:rPr>
          <w:rFonts w:ascii="Century Gothic" w:hAnsi="Century Gothic"/>
          <w:bCs/>
          <w:color w:val="000000"/>
          <w:lang w:val="es-MX"/>
        </w:rPr>
        <w:t xml:space="preserve">requiere la </w:t>
      </w:r>
      <w:r w:rsidR="00BE392E">
        <w:rPr>
          <w:rFonts w:ascii="Century Gothic" w:hAnsi="Century Gothic"/>
          <w:b/>
          <w:bCs/>
          <w:color w:val="000000"/>
          <w:lang w:val="es-MX"/>
        </w:rPr>
        <w:t xml:space="preserve">Magistrada </w:t>
      </w:r>
      <w:r w:rsidR="00C22E91">
        <w:rPr>
          <w:rFonts w:ascii="Century Gothic" w:hAnsi="Century Gothic"/>
          <w:b/>
          <w:bCs/>
          <w:color w:val="000000"/>
          <w:lang w:val="es-MX"/>
        </w:rPr>
        <w:t xml:space="preserve">Presidenta </w:t>
      </w:r>
      <w:r w:rsidR="00BE392E">
        <w:rPr>
          <w:rFonts w:ascii="Century Gothic" w:hAnsi="Century Gothic"/>
          <w:b/>
          <w:bCs/>
          <w:color w:val="000000"/>
          <w:lang w:val="es-MX"/>
        </w:rPr>
        <w:t>Lourdes Anahí Zarazúa Martínez.</w:t>
      </w:r>
      <w:r w:rsidR="00CD1197">
        <w:rPr>
          <w:rFonts w:ascii="Century Gothic" w:hAnsi="Century Gothic"/>
          <w:bCs/>
          <w:color w:val="000000"/>
          <w:lang w:val="es-MX"/>
        </w:rPr>
        <w:t xml:space="preserve"> </w:t>
      </w:r>
      <w:r w:rsidR="00CD1197">
        <w:rPr>
          <w:rFonts w:ascii="Century Gothic" w:hAnsi="Century Gothic"/>
          <w:bCs/>
          <w:lang w:val="es-MX"/>
        </w:rPr>
        <w:t>“</w:t>
      </w:r>
      <w:r w:rsidR="00C70398">
        <w:rPr>
          <w:rFonts w:ascii="Century Gothic" w:hAnsi="Century Gothic"/>
        </w:rPr>
        <w:t>Q</w:t>
      </w:r>
      <w:r w:rsidR="00040394">
        <w:rPr>
          <w:rFonts w:ascii="Century Gothic" w:hAnsi="Century Gothic"/>
        </w:rPr>
        <w:t>uince votos a favor</w:t>
      </w:r>
      <w:r w:rsidR="00CD1197">
        <w:rPr>
          <w:rFonts w:ascii="Century Gothic" w:hAnsi="Century Gothic"/>
        </w:rPr>
        <w:t xml:space="preserve">”, dice la </w:t>
      </w:r>
      <w:r w:rsidR="00CD1197">
        <w:rPr>
          <w:rFonts w:ascii="Century Gothic" w:hAnsi="Century Gothic"/>
          <w:b/>
        </w:rPr>
        <w:t>licenciada Graciela Treviño Rodríguez</w:t>
      </w:r>
      <w:r w:rsidR="001D45D0">
        <w:rPr>
          <w:rFonts w:ascii="Calibri" w:eastAsia="Calibri" w:hAnsi="Calibri" w:cs="Calibri"/>
          <w:lang w:val="es-MX" w:eastAsia="es-MX"/>
        </w:rPr>
        <w:t xml:space="preserve">. </w:t>
      </w:r>
      <w:r w:rsidR="00CA1590">
        <w:rPr>
          <w:rFonts w:ascii="Calibri" w:eastAsia="Calibri" w:hAnsi="Calibri" w:cs="Calibri"/>
          <w:lang w:val="es-MX" w:eastAsia="es-MX"/>
        </w:rPr>
        <w:t>“</w:t>
      </w:r>
      <w:r w:rsidR="00C70398" w:rsidRPr="00467694">
        <w:rPr>
          <w:rFonts w:ascii="Century Gothic" w:hAnsi="Century Gothic"/>
        </w:rPr>
        <w:t>Aprobada por unanimidad de</w:t>
      </w:r>
      <w:r w:rsidR="003E00CB">
        <w:rPr>
          <w:rFonts w:ascii="Century Gothic" w:hAnsi="Century Gothic"/>
        </w:rPr>
        <w:t xml:space="preserve"> votos</w:t>
      </w:r>
      <w:r w:rsidR="00CD1197" w:rsidRPr="00B16582">
        <w:rPr>
          <w:rFonts w:ascii="Century Gothic" w:hAnsi="Century Gothic"/>
          <w:bCs/>
        </w:rPr>
        <w:t>”</w:t>
      </w:r>
      <w:r w:rsidR="00CD1197">
        <w:rPr>
          <w:rFonts w:ascii="Century Gothic" w:hAnsi="Century Gothic"/>
          <w:bCs/>
        </w:rPr>
        <w:t>,</w:t>
      </w:r>
      <w:r w:rsidR="00CD1197">
        <w:rPr>
          <w:rFonts w:ascii="Century Gothic" w:hAnsi="Century Gothic"/>
        </w:rPr>
        <w:t xml:space="preserve"> d</w:t>
      </w:r>
      <w:r w:rsidR="00CD1197" w:rsidRPr="00634769">
        <w:rPr>
          <w:rFonts w:ascii="Century Gothic" w:hAnsi="Century Gothic"/>
        </w:rPr>
        <w:t>eclara</w:t>
      </w:r>
      <w:r w:rsidR="00CD1197">
        <w:rPr>
          <w:rFonts w:ascii="Century Gothic" w:hAnsi="Century Gothic"/>
        </w:rPr>
        <w:t xml:space="preserve"> </w:t>
      </w:r>
      <w:r w:rsidR="00C22E91">
        <w:rPr>
          <w:rFonts w:ascii="Century Gothic" w:hAnsi="Century Gothic"/>
          <w:bCs/>
          <w:lang w:val="es-MX"/>
        </w:rPr>
        <w:t>l</w:t>
      </w:r>
      <w:r w:rsidR="00CD1197">
        <w:rPr>
          <w:rFonts w:ascii="Century Gothic" w:hAnsi="Century Gothic"/>
          <w:bCs/>
          <w:lang w:val="es-MX"/>
        </w:rPr>
        <w:t xml:space="preserve">a </w:t>
      </w:r>
      <w:r w:rsidR="00CD1197" w:rsidRPr="000617D2">
        <w:rPr>
          <w:rFonts w:ascii="Century Gothic" w:hAnsi="Century Gothic" w:cs="Century Gothic"/>
          <w:b/>
          <w:bCs/>
        </w:rPr>
        <w:t>Magistrad</w:t>
      </w:r>
      <w:r w:rsidR="00CD1197">
        <w:rPr>
          <w:rFonts w:ascii="Century Gothic" w:hAnsi="Century Gothic" w:cs="Century Gothic"/>
          <w:b/>
          <w:bCs/>
        </w:rPr>
        <w:t xml:space="preserve">a </w:t>
      </w:r>
      <w:r w:rsidR="00C22E91">
        <w:rPr>
          <w:rFonts w:ascii="Century Gothic" w:hAnsi="Century Gothic" w:cs="Century Gothic"/>
          <w:b/>
          <w:bCs/>
        </w:rPr>
        <w:lastRenderedPageBreak/>
        <w:t xml:space="preserve">Presidenta </w:t>
      </w:r>
      <w:r w:rsidR="00CD1197" w:rsidRPr="005A258C">
        <w:rPr>
          <w:rFonts w:ascii="Century Gothic" w:hAnsi="Century Gothic"/>
          <w:b/>
          <w:bCs/>
          <w:color w:val="000000"/>
        </w:rPr>
        <w:t>Lourdes Anahí Zarazúa Martínez</w:t>
      </w:r>
      <w:r w:rsidR="00CD1197">
        <w:rPr>
          <w:rFonts w:ascii="Century Gothic" w:hAnsi="Century Gothic"/>
          <w:b/>
          <w:bCs/>
          <w:color w:val="000000"/>
        </w:rPr>
        <w:t xml:space="preserve">. </w:t>
      </w:r>
      <w:r w:rsidR="00CD1197" w:rsidRPr="005D4E27">
        <w:rPr>
          <w:rFonts w:ascii="Century Gothic" w:hAnsi="Century Gothic"/>
          <w:b/>
        </w:rPr>
        <w:t xml:space="preserve">Atento a ello, </w:t>
      </w:r>
      <w:r w:rsidR="00CD1197" w:rsidRPr="005D4E27">
        <w:rPr>
          <w:rFonts w:ascii="Century Gothic" w:hAnsi="Century Gothic"/>
          <w:b/>
          <w:bCs/>
        </w:rPr>
        <w:t xml:space="preserve">el acta de cuenta es aprobada en sus términos por </w:t>
      </w:r>
      <w:r w:rsidR="00492486" w:rsidRPr="005D4E27">
        <w:rPr>
          <w:rFonts w:ascii="Century Gothic" w:hAnsi="Century Gothic"/>
          <w:b/>
        </w:rPr>
        <w:t>unanimidad de votos</w:t>
      </w:r>
      <w:r w:rsidR="004F2B63" w:rsidRPr="005D4E27">
        <w:rPr>
          <w:rFonts w:ascii="Century Gothic" w:hAnsi="Century Gothic"/>
          <w:b/>
        </w:rPr>
        <w:t>.</w:t>
      </w:r>
      <w:r w:rsidR="00327728" w:rsidRPr="005D4E27">
        <w:rPr>
          <w:rFonts w:ascii="Century Gothic" w:hAnsi="Century Gothic"/>
          <w:b/>
          <w:bCs/>
        </w:rPr>
        <w:t xml:space="preserve"> </w:t>
      </w:r>
      <w:r w:rsidR="00CD1197" w:rsidRPr="005D4E27">
        <w:rPr>
          <w:rFonts w:ascii="Century Gothic" w:hAnsi="Century Gothic"/>
          <w:b/>
          <w:bCs/>
        </w:rPr>
        <w:t>- - - -</w:t>
      </w:r>
      <w:r w:rsidR="00C22E91" w:rsidRPr="005D4E27">
        <w:rPr>
          <w:rFonts w:ascii="Century Gothic" w:hAnsi="Century Gothic"/>
          <w:b/>
          <w:bCs/>
        </w:rPr>
        <w:t xml:space="preserve"> </w:t>
      </w:r>
    </w:p>
    <w:p w14:paraId="717B9C4A" w14:textId="5FBBD150" w:rsidR="009D39BA" w:rsidRDefault="009D39BA" w:rsidP="00263215">
      <w:pPr>
        <w:spacing w:line="504" w:lineRule="auto"/>
        <w:jc w:val="both"/>
        <w:rPr>
          <w:rFonts w:ascii="Century Gothic" w:hAnsi="Century Gothic"/>
          <w:b/>
          <w:bCs/>
        </w:rPr>
      </w:pPr>
      <w:r>
        <w:rPr>
          <w:rFonts w:ascii="Century Gothic" w:hAnsi="Century Gothic"/>
        </w:rPr>
        <w:t xml:space="preserve">Posteriormente, </w:t>
      </w:r>
      <w:r>
        <w:rPr>
          <w:rFonts w:ascii="Century Gothic" w:hAnsi="Century Gothic"/>
          <w:bCs/>
          <w:lang w:val="es-MX"/>
        </w:rPr>
        <w:t xml:space="preserve">la </w:t>
      </w:r>
      <w:r>
        <w:rPr>
          <w:rFonts w:ascii="Century Gothic" w:hAnsi="Century Gothic" w:cs="Century Gothic"/>
          <w:b/>
          <w:bCs/>
        </w:rPr>
        <w:t xml:space="preserve">Magistrada Presidenta </w:t>
      </w:r>
      <w:r>
        <w:rPr>
          <w:rFonts w:ascii="Century Gothic" w:hAnsi="Century Gothic"/>
          <w:b/>
          <w:bCs/>
          <w:color w:val="000000"/>
        </w:rPr>
        <w:t xml:space="preserve">Lourdes Anahí Zarazúa Martínez </w:t>
      </w:r>
      <w:r>
        <w:rPr>
          <w:rFonts w:ascii="Century Gothic" w:hAnsi="Century Gothic"/>
        </w:rPr>
        <w:t xml:space="preserve">pide a la Secretaria General dé lectura al </w:t>
      </w:r>
      <w:r>
        <w:rPr>
          <w:rFonts w:ascii="Century Gothic" w:hAnsi="Century Gothic"/>
          <w:b/>
          <w:bCs/>
        </w:rPr>
        <w:t>cuarto punto</w:t>
      </w:r>
      <w:r>
        <w:rPr>
          <w:rFonts w:ascii="Century Gothic" w:hAnsi="Century Gothic"/>
        </w:rPr>
        <w:t xml:space="preserve">. Atento a ello, la </w:t>
      </w:r>
      <w:r>
        <w:rPr>
          <w:rFonts w:ascii="Century Gothic" w:hAnsi="Century Gothic"/>
          <w:b/>
        </w:rPr>
        <w:t>licenciada Graciela Treviño Rodríguez</w:t>
      </w:r>
      <w:r>
        <w:rPr>
          <w:rFonts w:ascii="Century Gothic" w:hAnsi="Century Gothic"/>
        </w:rPr>
        <w:t xml:space="preserve">, leyó: </w:t>
      </w:r>
      <w:r>
        <w:rPr>
          <w:rFonts w:ascii="Century Gothic" w:hAnsi="Century Gothic"/>
          <w:b/>
          <w:bCs/>
        </w:rPr>
        <w:t>“</w:t>
      </w:r>
      <w:r w:rsidR="00263215" w:rsidRPr="00263215">
        <w:rPr>
          <w:rFonts w:ascii="Century Gothic" w:hAnsi="Century Gothic"/>
          <w:b/>
          <w:lang w:val="es-ES_tradnl"/>
        </w:rPr>
        <w:t xml:space="preserve">Se somete a consideración, discusión y en su caso determinación los siguientes oficios: A) Oficio 777/2026, signado por el Magistrado Juan David Ramos Ruiz, Presidente de la Primera Sala del Supremo Tribunal de Justicia del Estado, mediante el cual comunica que, en sesión celebrada por la Comisión de Impartición de Justicia en Materia Penal, el día miércoles veinte de mayo de la presente anualidad, se determinó designarlo como Coordinador de la referida Comisión. B)  Oficio 722/2026, signado por la Magistrada Mónica Kemp Zamudio, Integrante de la Quinta Sala del Supremo Tribunal de Justicia del </w:t>
      </w:r>
      <w:proofErr w:type="spellStart"/>
      <w:proofErr w:type="gramStart"/>
      <w:r w:rsidR="00263215" w:rsidRPr="00263215">
        <w:rPr>
          <w:rFonts w:ascii="Century Gothic" w:hAnsi="Century Gothic"/>
          <w:b/>
          <w:lang w:val="es-ES_tradnl"/>
        </w:rPr>
        <w:t>Estado</w:t>
      </w:r>
      <w:r w:rsidR="00B23082">
        <w:rPr>
          <w:rFonts w:ascii="Century Gothic" w:hAnsi="Century Gothic"/>
          <w:b/>
          <w:lang w:val="es-ES_tradnl"/>
        </w:rPr>
        <w:t>,L</w:t>
      </w:r>
      <w:proofErr w:type="spellEnd"/>
      <w:proofErr w:type="gramEnd"/>
      <w:r w:rsidR="00263215" w:rsidRPr="00263215">
        <w:rPr>
          <w:rFonts w:ascii="Century Gothic" w:hAnsi="Century Gothic"/>
          <w:b/>
          <w:lang w:val="es-ES_tradnl"/>
        </w:rPr>
        <w:t xml:space="preserve"> mediante el cual comunica que, en sesión celebrada por la Comisión de Impartición de Justicia en Materia Civil y Familiar, el día viernes veintidós de mayo de la presente anualidad, se acordó designarla como Coordinadora de dicha Comisión.</w:t>
      </w:r>
      <w:r>
        <w:rPr>
          <w:rFonts w:ascii="Century Gothic" w:hAnsi="Century Gothic"/>
          <w:b/>
          <w:lang w:val="es-ES_tradnl"/>
        </w:rPr>
        <w:t xml:space="preserve">”. </w:t>
      </w:r>
      <w:r>
        <w:rPr>
          <w:rFonts w:ascii="Century Gothic" w:hAnsi="Century Gothic"/>
          <w:bCs/>
        </w:rPr>
        <w:t xml:space="preserve">Al respecto la </w:t>
      </w:r>
      <w:r>
        <w:rPr>
          <w:rFonts w:ascii="Century Gothic" w:hAnsi="Century Gothic" w:cs="Century Gothic"/>
          <w:b/>
          <w:bCs/>
        </w:rPr>
        <w:t xml:space="preserve">Magistrada Presidenta </w:t>
      </w:r>
      <w:r>
        <w:rPr>
          <w:rFonts w:ascii="Century Gothic" w:hAnsi="Century Gothic"/>
          <w:b/>
          <w:bCs/>
          <w:color w:val="000000"/>
        </w:rPr>
        <w:t xml:space="preserve">Lourdes Anahí Zarazúa Martínez </w:t>
      </w:r>
      <w:r>
        <w:rPr>
          <w:rFonts w:ascii="Century Gothic" w:hAnsi="Century Gothic"/>
          <w:bCs/>
          <w:color w:val="000000"/>
        </w:rPr>
        <w:t>refiere: “</w:t>
      </w:r>
      <w:r w:rsidR="00263215" w:rsidRPr="00263215">
        <w:rPr>
          <w:rFonts w:ascii="Century Gothic" w:hAnsi="Century Gothic"/>
          <w:bCs/>
          <w:color w:val="000000"/>
        </w:rPr>
        <w:t>Se da cu</w:t>
      </w:r>
      <w:r w:rsidR="00263215">
        <w:rPr>
          <w:rFonts w:ascii="Century Gothic" w:hAnsi="Century Gothic"/>
          <w:bCs/>
          <w:color w:val="000000"/>
        </w:rPr>
        <w:t>enta de los oficios números 777/2026 y 722/</w:t>
      </w:r>
      <w:r w:rsidR="00263215" w:rsidRPr="00263215">
        <w:rPr>
          <w:rFonts w:ascii="Century Gothic" w:hAnsi="Century Gothic"/>
          <w:bCs/>
          <w:color w:val="000000"/>
        </w:rPr>
        <w:t>2026, su</w:t>
      </w:r>
      <w:r w:rsidR="00263215">
        <w:rPr>
          <w:rFonts w:ascii="Century Gothic" w:hAnsi="Century Gothic"/>
          <w:bCs/>
          <w:color w:val="000000"/>
        </w:rPr>
        <w:t>scritos respectivamente por el M</w:t>
      </w:r>
      <w:r w:rsidR="00263215" w:rsidRPr="00263215">
        <w:rPr>
          <w:rFonts w:ascii="Century Gothic" w:hAnsi="Century Gothic"/>
          <w:bCs/>
          <w:color w:val="000000"/>
        </w:rPr>
        <w:t>agistr</w:t>
      </w:r>
      <w:r w:rsidR="00263215">
        <w:rPr>
          <w:rFonts w:ascii="Century Gothic" w:hAnsi="Century Gothic"/>
          <w:bCs/>
          <w:color w:val="000000"/>
        </w:rPr>
        <w:t>ado Juan David Ramos Ruiz y la Magistrada Mónica Kemp</w:t>
      </w:r>
      <w:r w:rsidR="00263215" w:rsidRPr="00263215">
        <w:rPr>
          <w:rFonts w:ascii="Century Gothic" w:hAnsi="Century Gothic"/>
          <w:bCs/>
          <w:color w:val="000000"/>
        </w:rPr>
        <w:t xml:space="preserve"> </w:t>
      </w:r>
      <w:r w:rsidR="00263215">
        <w:rPr>
          <w:rFonts w:ascii="Century Gothic" w:hAnsi="Century Gothic"/>
          <w:bCs/>
          <w:color w:val="000000"/>
        </w:rPr>
        <w:t>Zam</w:t>
      </w:r>
      <w:r w:rsidR="00263215" w:rsidRPr="00263215">
        <w:rPr>
          <w:rFonts w:ascii="Century Gothic" w:hAnsi="Century Gothic"/>
          <w:bCs/>
          <w:color w:val="000000"/>
        </w:rPr>
        <w:t xml:space="preserve">udio, mediante los cuales hacen del conocimiento de este Honorable Pleno, que en sesiones celebradas por las </w:t>
      </w:r>
      <w:r w:rsidR="00263215">
        <w:rPr>
          <w:rFonts w:ascii="Century Gothic" w:hAnsi="Century Gothic"/>
          <w:bCs/>
          <w:color w:val="000000"/>
        </w:rPr>
        <w:t>C</w:t>
      </w:r>
      <w:r w:rsidR="00263215" w:rsidRPr="00263215">
        <w:rPr>
          <w:rFonts w:ascii="Century Gothic" w:hAnsi="Century Gothic"/>
          <w:bCs/>
          <w:color w:val="000000"/>
        </w:rPr>
        <w:t xml:space="preserve">omisiones de </w:t>
      </w:r>
      <w:r w:rsidR="00263215">
        <w:rPr>
          <w:rFonts w:ascii="Century Gothic" w:hAnsi="Century Gothic"/>
          <w:bCs/>
          <w:color w:val="000000"/>
        </w:rPr>
        <w:t>I</w:t>
      </w:r>
      <w:r w:rsidR="00263215" w:rsidRPr="00263215">
        <w:rPr>
          <w:rFonts w:ascii="Century Gothic" w:hAnsi="Century Gothic"/>
          <w:bCs/>
          <w:color w:val="000000"/>
        </w:rPr>
        <w:t xml:space="preserve">mpartición de </w:t>
      </w:r>
      <w:r w:rsidR="00263215">
        <w:rPr>
          <w:rFonts w:ascii="Century Gothic" w:hAnsi="Century Gothic"/>
          <w:bCs/>
          <w:color w:val="000000"/>
        </w:rPr>
        <w:t>J</w:t>
      </w:r>
      <w:r w:rsidR="00263215" w:rsidRPr="00263215">
        <w:rPr>
          <w:rFonts w:ascii="Century Gothic" w:hAnsi="Century Gothic"/>
          <w:bCs/>
          <w:color w:val="000000"/>
        </w:rPr>
        <w:t xml:space="preserve">usticia en </w:t>
      </w:r>
      <w:r w:rsidR="00263215">
        <w:rPr>
          <w:rFonts w:ascii="Century Gothic" w:hAnsi="Century Gothic"/>
          <w:bCs/>
          <w:color w:val="000000"/>
        </w:rPr>
        <w:t>M</w:t>
      </w:r>
      <w:r w:rsidR="00263215" w:rsidRPr="00263215">
        <w:rPr>
          <w:rFonts w:ascii="Century Gothic" w:hAnsi="Century Gothic"/>
          <w:bCs/>
          <w:color w:val="000000"/>
        </w:rPr>
        <w:t xml:space="preserve">ateria </w:t>
      </w:r>
      <w:r w:rsidR="00263215">
        <w:rPr>
          <w:rFonts w:ascii="Century Gothic" w:hAnsi="Century Gothic"/>
          <w:bCs/>
          <w:color w:val="000000"/>
        </w:rPr>
        <w:t>P</w:t>
      </w:r>
      <w:r w:rsidR="00263215" w:rsidRPr="00263215">
        <w:rPr>
          <w:rFonts w:ascii="Century Gothic" w:hAnsi="Century Gothic"/>
          <w:bCs/>
          <w:color w:val="000000"/>
        </w:rPr>
        <w:t xml:space="preserve">enal, así como en </w:t>
      </w:r>
      <w:r w:rsidR="00263215">
        <w:rPr>
          <w:rFonts w:ascii="Century Gothic" w:hAnsi="Century Gothic"/>
          <w:bCs/>
          <w:color w:val="000000"/>
        </w:rPr>
        <w:t>M</w:t>
      </w:r>
      <w:r w:rsidR="00263215" w:rsidRPr="00263215">
        <w:rPr>
          <w:rFonts w:ascii="Century Gothic" w:hAnsi="Century Gothic"/>
          <w:bCs/>
          <w:color w:val="000000"/>
        </w:rPr>
        <w:t xml:space="preserve">ateria </w:t>
      </w:r>
      <w:r w:rsidR="00263215">
        <w:rPr>
          <w:rFonts w:ascii="Century Gothic" w:hAnsi="Century Gothic"/>
          <w:bCs/>
          <w:color w:val="000000"/>
        </w:rPr>
        <w:t>C</w:t>
      </w:r>
      <w:r w:rsidR="00263215" w:rsidRPr="00263215">
        <w:rPr>
          <w:rFonts w:ascii="Century Gothic" w:hAnsi="Century Gothic"/>
          <w:bCs/>
          <w:color w:val="000000"/>
        </w:rPr>
        <w:t xml:space="preserve">ivil y </w:t>
      </w:r>
      <w:r w:rsidR="00263215">
        <w:rPr>
          <w:rFonts w:ascii="Century Gothic" w:hAnsi="Century Gothic"/>
          <w:bCs/>
          <w:color w:val="000000"/>
        </w:rPr>
        <w:t>F</w:t>
      </w:r>
      <w:r w:rsidR="00263215" w:rsidRPr="00263215">
        <w:rPr>
          <w:rFonts w:ascii="Century Gothic" w:hAnsi="Century Gothic"/>
          <w:bCs/>
          <w:color w:val="000000"/>
        </w:rPr>
        <w:t>a</w:t>
      </w:r>
      <w:r w:rsidR="00263215">
        <w:rPr>
          <w:rFonts w:ascii="Century Gothic" w:hAnsi="Century Gothic"/>
          <w:bCs/>
          <w:color w:val="000000"/>
        </w:rPr>
        <w:t xml:space="preserve">miliar, fueron designados como </w:t>
      </w:r>
      <w:r w:rsidR="00263215">
        <w:rPr>
          <w:rFonts w:ascii="Century Gothic" w:hAnsi="Century Gothic"/>
          <w:bCs/>
          <w:color w:val="000000"/>
        </w:rPr>
        <w:lastRenderedPageBreak/>
        <w:t>Coordinador y C</w:t>
      </w:r>
      <w:r w:rsidR="00263215" w:rsidRPr="00263215">
        <w:rPr>
          <w:rFonts w:ascii="Century Gothic" w:hAnsi="Century Gothic"/>
          <w:bCs/>
          <w:color w:val="000000"/>
        </w:rPr>
        <w:t xml:space="preserve">oordinadora de dichas </w:t>
      </w:r>
      <w:r w:rsidR="00263215">
        <w:rPr>
          <w:rFonts w:ascii="Century Gothic" w:hAnsi="Century Gothic"/>
          <w:bCs/>
          <w:color w:val="000000"/>
        </w:rPr>
        <w:t>C</w:t>
      </w:r>
      <w:r w:rsidR="00263215" w:rsidRPr="00263215">
        <w:rPr>
          <w:rFonts w:ascii="Century Gothic" w:hAnsi="Century Gothic"/>
          <w:bCs/>
          <w:color w:val="000000"/>
        </w:rPr>
        <w:t xml:space="preserve">omisiones. Al respecto, este </w:t>
      </w:r>
      <w:r w:rsidR="00263215">
        <w:rPr>
          <w:rFonts w:ascii="Century Gothic" w:hAnsi="Century Gothic"/>
          <w:bCs/>
          <w:color w:val="000000"/>
        </w:rPr>
        <w:t>H</w:t>
      </w:r>
      <w:r w:rsidR="00263215" w:rsidRPr="00263215">
        <w:rPr>
          <w:rFonts w:ascii="Century Gothic" w:hAnsi="Century Gothic"/>
          <w:bCs/>
          <w:color w:val="000000"/>
        </w:rPr>
        <w:t xml:space="preserve">onorable </w:t>
      </w:r>
      <w:r w:rsidR="00263215">
        <w:rPr>
          <w:rFonts w:ascii="Century Gothic" w:hAnsi="Century Gothic"/>
          <w:bCs/>
          <w:color w:val="000000"/>
        </w:rPr>
        <w:t>P</w:t>
      </w:r>
      <w:r w:rsidR="00263215" w:rsidRPr="00263215">
        <w:rPr>
          <w:rFonts w:ascii="Century Gothic" w:hAnsi="Century Gothic"/>
          <w:bCs/>
          <w:color w:val="000000"/>
        </w:rPr>
        <w:t xml:space="preserve">leno queda enterado de su contenido y se </w:t>
      </w:r>
      <w:r w:rsidR="00263215">
        <w:rPr>
          <w:rFonts w:ascii="Century Gothic" w:hAnsi="Century Gothic"/>
          <w:bCs/>
          <w:color w:val="000000"/>
        </w:rPr>
        <w:t>tienen</w:t>
      </w:r>
      <w:r w:rsidR="00263215" w:rsidRPr="00263215">
        <w:rPr>
          <w:rFonts w:ascii="Century Gothic" w:hAnsi="Century Gothic"/>
          <w:bCs/>
          <w:color w:val="000000"/>
        </w:rPr>
        <w:t xml:space="preserve"> por recibidos los oficios de cuenta. Asimismo, e</w:t>
      </w:r>
      <w:r w:rsidR="00263215">
        <w:rPr>
          <w:rFonts w:ascii="Century Gothic" w:hAnsi="Century Gothic"/>
          <w:bCs/>
          <w:color w:val="000000"/>
        </w:rPr>
        <w:t>xtiendo una felicitación al M</w:t>
      </w:r>
      <w:r w:rsidR="00263215" w:rsidRPr="00263215">
        <w:rPr>
          <w:rFonts w:ascii="Century Gothic" w:hAnsi="Century Gothic"/>
          <w:bCs/>
          <w:color w:val="000000"/>
        </w:rPr>
        <w:t xml:space="preserve">agistrado Ramos Ruiz y a la </w:t>
      </w:r>
      <w:r w:rsidR="00263215">
        <w:rPr>
          <w:rFonts w:ascii="Century Gothic" w:hAnsi="Century Gothic"/>
          <w:bCs/>
          <w:color w:val="000000"/>
        </w:rPr>
        <w:t>Magistrada Kemp</w:t>
      </w:r>
      <w:r w:rsidR="00263215" w:rsidRPr="00263215">
        <w:rPr>
          <w:rFonts w:ascii="Century Gothic" w:hAnsi="Century Gothic"/>
          <w:bCs/>
          <w:color w:val="000000"/>
        </w:rPr>
        <w:t xml:space="preserve"> </w:t>
      </w:r>
      <w:r w:rsidR="00263215">
        <w:rPr>
          <w:rFonts w:ascii="Century Gothic" w:hAnsi="Century Gothic"/>
          <w:bCs/>
          <w:color w:val="000000"/>
        </w:rPr>
        <w:t>Zam</w:t>
      </w:r>
      <w:r w:rsidR="00263215" w:rsidRPr="00263215">
        <w:rPr>
          <w:rFonts w:ascii="Century Gothic" w:hAnsi="Century Gothic"/>
          <w:bCs/>
          <w:color w:val="000000"/>
        </w:rPr>
        <w:t>udio, por sus respectivas designaciones, deseándoles el mayor de los éxitos en el desempeño de esta responsabilidad.</w:t>
      </w:r>
      <w:r w:rsidR="00263215">
        <w:rPr>
          <w:rFonts w:ascii="Century Gothic" w:hAnsi="Century Gothic"/>
          <w:bCs/>
          <w:color w:val="000000"/>
        </w:rPr>
        <w:t xml:space="preserve"> Felicidades</w:t>
      </w:r>
      <w:r w:rsidRPr="00263215">
        <w:rPr>
          <w:rFonts w:ascii="Century Gothic" w:hAnsi="Century Gothic"/>
          <w:bCs/>
          <w:color w:val="000000"/>
          <w:lang w:val="es-MX"/>
        </w:rPr>
        <w:t>”</w:t>
      </w:r>
      <w:r w:rsidR="00263215">
        <w:rPr>
          <w:rFonts w:ascii="Century Gothic" w:hAnsi="Century Gothic"/>
          <w:lang w:val="es-MX"/>
        </w:rPr>
        <w:t xml:space="preserve">. </w:t>
      </w:r>
      <w:r>
        <w:rPr>
          <w:rFonts w:ascii="Century Gothic" w:hAnsi="Century Gothic"/>
          <w:b/>
        </w:rPr>
        <w:t xml:space="preserve">Atento a ello, </w:t>
      </w:r>
      <w:r>
        <w:rPr>
          <w:rFonts w:ascii="Century Gothic" w:hAnsi="Century Gothic"/>
          <w:b/>
          <w:bCs/>
        </w:rPr>
        <w:t>se dan por enterados del contenido de</w:t>
      </w:r>
      <w:r w:rsidR="00263215">
        <w:rPr>
          <w:rFonts w:ascii="Century Gothic" w:hAnsi="Century Gothic"/>
          <w:b/>
          <w:bCs/>
        </w:rPr>
        <w:t xml:space="preserve"> </w:t>
      </w:r>
      <w:r>
        <w:rPr>
          <w:rFonts w:ascii="Century Gothic" w:hAnsi="Century Gothic"/>
          <w:b/>
          <w:bCs/>
        </w:rPr>
        <w:t>l</w:t>
      </w:r>
      <w:r w:rsidR="00263215">
        <w:rPr>
          <w:rFonts w:ascii="Century Gothic" w:hAnsi="Century Gothic"/>
          <w:b/>
          <w:bCs/>
        </w:rPr>
        <w:t>os</w:t>
      </w:r>
      <w:r>
        <w:rPr>
          <w:rFonts w:ascii="Century Gothic" w:hAnsi="Century Gothic"/>
          <w:b/>
          <w:bCs/>
        </w:rPr>
        <w:t xml:space="preserve"> oficio</w:t>
      </w:r>
      <w:r w:rsidR="00263215">
        <w:rPr>
          <w:rFonts w:ascii="Century Gothic" w:hAnsi="Century Gothic"/>
          <w:b/>
          <w:bCs/>
        </w:rPr>
        <w:t>s</w:t>
      </w:r>
      <w:r>
        <w:rPr>
          <w:rFonts w:ascii="Century Gothic" w:hAnsi="Century Gothic"/>
          <w:b/>
          <w:bCs/>
        </w:rPr>
        <w:t xml:space="preserve"> </w:t>
      </w:r>
      <w:r w:rsidR="00263215" w:rsidRPr="00263215">
        <w:rPr>
          <w:rFonts w:ascii="Century Gothic" w:hAnsi="Century Gothic"/>
          <w:b/>
          <w:bCs/>
          <w:lang w:val="es-ES_tradnl"/>
        </w:rPr>
        <w:t>777/2026 y 722/2026, suscritos respectivamente por el Magistrado Juan David Ramos Ruiz y la Magistrada Mónica Kemp Zamudio</w:t>
      </w:r>
      <w:r w:rsidR="00263215">
        <w:rPr>
          <w:rFonts w:ascii="Century Gothic" w:hAnsi="Century Gothic"/>
          <w:b/>
          <w:bCs/>
          <w:lang w:val="es-ES_tradnl"/>
        </w:rPr>
        <w:t>.</w:t>
      </w:r>
      <w:r>
        <w:rPr>
          <w:rFonts w:ascii="Century Gothic" w:hAnsi="Century Gothic"/>
          <w:b/>
          <w:bCs/>
          <w:lang w:val="es-ES_tradnl"/>
        </w:rPr>
        <w:t xml:space="preserve"> - - - - - - - - - - - - - - - - - - - -</w:t>
      </w:r>
    </w:p>
    <w:p w14:paraId="1A2F8528" w14:textId="18A514A9" w:rsidR="00BE3294" w:rsidRDefault="00263215" w:rsidP="00861962">
      <w:pPr>
        <w:spacing w:line="504" w:lineRule="auto"/>
        <w:jc w:val="both"/>
        <w:rPr>
          <w:rFonts w:ascii="Century Gothic" w:hAnsi="Century Gothic"/>
          <w:b/>
        </w:rPr>
      </w:pPr>
      <w:r>
        <w:rPr>
          <w:rFonts w:ascii="Century Gothic" w:hAnsi="Century Gothic"/>
        </w:rPr>
        <w:t>Acto continuo</w:t>
      </w:r>
      <w:r w:rsidR="00495ED2">
        <w:rPr>
          <w:rFonts w:ascii="Century Gothic" w:hAnsi="Century Gothic"/>
        </w:rPr>
        <w:t xml:space="preserve">, </w:t>
      </w:r>
      <w:r w:rsidR="00B16582">
        <w:rPr>
          <w:rFonts w:ascii="Century Gothic" w:hAnsi="Century Gothic"/>
          <w:bCs/>
          <w:lang w:val="es-MX"/>
        </w:rPr>
        <w:t xml:space="preserve">la </w:t>
      </w:r>
      <w:r w:rsidR="00B16582" w:rsidRPr="000617D2">
        <w:rPr>
          <w:rFonts w:ascii="Century Gothic" w:hAnsi="Century Gothic" w:cs="Century Gothic"/>
          <w:b/>
          <w:bCs/>
        </w:rPr>
        <w:t>Magistrad</w:t>
      </w:r>
      <w:r w:rsidR="00B16582">
        <w:rPr>
          <w:rFonts w:ascii="Century Gothic" w:hAnsi="Century Gothic" w:cs="Century Gothic"/>
          <w:b/>
          <w:bCs/>
        </w:rPr>
        <w:t xml:space="preserve">a </w:t>
      </w:r>
      <w:r w:rsidR="00C22E91">
        <w:rPr>
          <w:rFonts w:ascii="Century Gothic" w:hAnsi="Century Gothic" w:cs="Century Gothic"/>
          <w:b/>
          <w:bCs/>
        </w:rPr>
        <w:t xml:space="preserve">Presidenta </w:t>
      </w:r>
      <w:r w:rsidR="00B16582" w:rsidRPr="005A258C">
        <w:rPr>
          <w:rFonts w:ascii="Century Gothic" w:hAnsi="Century Gothic"/>
          <w:b/>
          <w:bCs/>
          <w:color w:val="000000"/>
        </w:rPr>
        <w:t>Lourdes Anahí Zarazúa Martínez</w:t>
      </w:r>
      <w:r w:rsidR="00B16582">
        <w:rPr>
          <w:rFonts w:ascii="Century Gothic" w:hAnsi="Century Gothic"/>
          <w:b/>
          <w:bCs/>
          <w:color w:val="000000"/>
        </w:rPr>
        <w:t xml:space="preserve"> </w:t>
      </w:r>
      <w:r w:rsidR="00495ED2" w:rsidRPr="00026B78">
        <w:rPr>
          <w:rFonts w:ascii="Century Gothic" w:hAnsi="Century Gothic"/>
        </w:rPr>
        <w:t xml:space="preserve">pide a la Secretaria </w:t>
      </w:r>
      <w:r w:rsidR="00C22E91">
        <w:rPr>
          <w:rFonts w:ascii="Century Gothic" w:hAnsi="Century Gothic"/>
        </w:rPr>
        <w:t>General</w:t>
      </w:r>
      <w:r w:rsidR="00495ED2" w:rsidRPr="00026B78">
        <w:rPr>
          <w:rFonts w:ascii="Century Gothic" w:hAnsi="Century Gothic"/>
        </w:rPr>
        <w:t xml:space="preserve"> dé lectura al </w:t>
      </w:r>
      <w:r>
        <w:rPr>
          <w:rFonts w:ascii="Century Gothic" w:hAnsi="Century Gothic"/>
          <w:b/>
          <w:bCs/>
        </w:rPr>
        <w:t>quinto</w:t>
      </w:r>
      <w:r w:rsidR="00495ED2" w:rsidRPr="00026B78">
        <w:rPr>
          <w:rFonts w:ascii="Century Gothic" w:hAnsi="Century Gothic"/>
          <w:b/>
          <w:bCs/>
        </w:rPr>
        <w:t xml:space="preserve"> punto</w:t>
      </w:r>
      <w:r w:rsidR="00495ED2" w:rsidRPr="00026B78">
        <w:rPr>
          <w:rFonts w:ascii="Century Gothic" w:hAnsi="Century Gothic"/>
        </w:rPr>
        <w:t xml:space="preserve">. Atento a ello, la </w:t>
      </w:r>
      <w:r w:rsidR="00495ED2" w:rsidRPr="00026B78">
        <w:rPr>
          <w:rFonts w:ascii="Century Gothic" w:hAnsi="Century Gothic"/>
          <w:b/>
        </w:rPr>
        <w:t>licenciada Graciela Treviño Rodríguez</w:t>
      </w:r>
      <w:r w:rsidR="00495ED2" w:rsidRPr="00026B78">
        <w:rPr>
          <w:rFonts w:ascii="Century Gothic" w:hAnsi="Century Gothic"/>
        </w:rPr>
        <w:t>, leyó:</w:t>
      </w:r>
      <w:r w:rsidR="00B85017">
        <w:rPr>
          <w:rFonts w:ascii="Century Gothic" w:hAnsi="Century Gothic"/>
        </w:rPr>
        <w:t xml:space="preserve"> </w:t>
      </w:r>
      <w:r w:rsidR="00CA1590" w:rsidRPr="00263215">
        <w:rPr>
          <w:rFonts w:ascii="Century Gothic" w:hAnsi="Century Gothic"/>
          <w:b/>
        </w:rPr>
        <w:t>“</w:t>
      </w:r>
      <w:r w:rsidRPr="00263215">
        <w:rPr>
          <w:rFonts w:ascii="Century Gothic" w:hAnsi="Century Gothic"/>
          <w:b/>
          <w:bCs/>
        </w:rPr>
        <w:t xml:space="preserve">Se someten a consideración, discusión y en su caso aprobación, las ponencias presentadas por las personas Magistradas siguientes: A) La que propone la Magistrada Silvia Torres Sánchez, para resolver los autos del Toca número 62-2026, relativo al Recurso de Queja interpuesto por la quejosa por conducto de su Apoderado legal </w:t>
      </w:r>
      <w:r w:rsidR="00D72050" w:rsidRPr="00D72050">
        <w:rPr>
          <w:rFonts w:ascii="Century Gothic" w:hAnsi="Century Gothic"/>
          <w:b/>
          <w:bCs/>
        </w:rPr>
        <w:t xml:space="preserve"> ELIMINADO </w:t>
      </w:r>
      <w:r w:rsidRPr="00263215">
        <w:rPr>
          <w:rFonts w:ascii="Century Gothic" w:hAnsi="Century Gothic"/>
          <w:b/>
          <w:bCs/>
        </w:rPr>
        <w:t xml:space="preserve">, en contra del auto dictado el 04 cuatro de noviembre del 2025 dos mil veinticinco, que admitió en parte la demanda planteada, desconociendo oficiosamente a los diversos demandados, pronunciado por la Juez Tercero Civil del Primer Distrito Judicial del Estado, con residencia en esta Capital, dentro del expediente número 961/2025, relativo al juicio extraordinario civil por otorgamiento y firma de escritura y demás prestaciones accesorias, promovido por </w:t>
      </w:r>
      <w:r w:rsidR="00D72050" w:rsidRPr="00D72050">
        <w:rPr>
          <w:rFonts w:ascii="Century Gothic" w:hAnsi="Century Gothic"/>
          <w:b/>
          <w:bCs/>
        </w:rPr>
        <w:t xml:space="preserve"> ELIMINADO </w:t>
      </w:r>
      <w:r w:rsidRPr="00263215">
        <w:rPr>
          <w:rFonts w:ascii="Century Gothic" w:hAnsi="Century Gothic"/>
          <w:b/>
          <w:bCs/>
        </w:rPr>
        <w:t xml:space="preserve">, en contra de </w:t>
      </w:r>
      <w:r w:rsidR="00D72050" w:rsidRPr="00D72050">
        <w:rPr>
          <w:rFonts w:ascii="Century Gothic" w:hAnsi="Century Gothic"/>
          <w:b/>
          <w:bCs/>
        </w:rPr>
        <w:t xml:space="preserve"> ELIMINADO </w:t>
      </w:r>
      <w:r w:rsidRPr="00263215">
        <w:rPr>
          <w:rFonts w:ascii="Century Gothic" w:hAnsi="Century Gothic"/>
          <w:b/>
          <w:bCs/>
        </w:rPr>
        <w:t xml:space="preserve">, del Director del Instituto Registral y Catastral del </w:t>
      </w:r>
      <w:r w:rsidRPr="00263215">
        <w:rPr>
          <w:rFonts w:ascii="Century Gothic" w:hAnsi="Century Gothic"/>
          <w:b/>
          <w:bCs/>
        </w:rPr>
        <w:lastRenderedPageBreak/>
        <w:t>Estado de San Luis Potosí, y de la Dirección de Catastro del H. Ayuntamiento de Mexquitic de Carmona, S.L.P.</w:t>
      </w:r>
      <w:r w:rsidR="00CA1590" w:rsidRPr="00263215">
        <w:rPr>
          <w:rFonts w:ascii="Century Gothic" w:hAnsi="Century Gothic"/>
          <w:b/>
          <w:bCs/>
        </w:rPr>
        <w:t xml:space="preserve">” </w:t>
      </w:r>
      <w:r w:rsidR="00E12400" w:rsidRPr="001B62E0">
        <w:rPr>
          <w:rFonts w:ascii="Century Gothic" w:hAnsi="Century Gothic"/>
          <w:lang w:val="es-MX"/>
        </w:rPr>
        <w:t xml:space="preserve">Puntos resolutivos que textualmente disponen: </w:t>
      </w:r>
      <w:r w:rsidR="0051777A" w:rsidRPr="001B62E0">
        <w:rPr>
          <w:rFonts w:ascii="Century Gothic" w:hAnsi="Century Gothic"/>
          <w:lang w:val="es-MX"/>
        </w:rPr>
        <w:t>“</w:t>
      </w:r>
      <w:r w:rsidR="00861962" w:rsidRPr="00861962">
        <w:rPr>
          <w:rFonts w:ascii="Century Gothic" w:hAnsi="Century Gothic"/>
          <w:b/>
          <w:lang w:val="es-MX"/>
        </w:rPr>
        <w:t>PRIMERO</w:t>
      </w:r>
      <w:r w:rsidR="00861962" w:rsidRPr="00861962">
        <w:rPr>
          <w:rFonts w:ascii="Century Gothic" w:hAnsi="Century Gothic"/>
          <w:lang w:val="es-MX"/>
        </w:rPr>
        <w:t>. Este Tribunal resultó competente para conocer del presente asunto y el trámite seguido se encuentra ajustado a derecho.</w:t>
      </w:r>
      <w:r w:rsidR="00861962">
        <w:rPr>
          <w:rFonts w:ascii="Century Gothic" w:hAnsi="Century Gothic"/>
          <w:lang w:val="es-MX"/>
        </w:rPr>
        <w:t xml:space="preserve"> </w:t>
      </w:r>
      <w:r w:rsidR="00861962" w:rsidRPr="00861962">
        <w:rPr>
          <w:rFonts w:ascii="Century Gothic" w:hAnsi="Century Gothic"/>
          <w:b/>
          <w:lang w:val="es-MX"/>
        </w:rPr>
        <w:t>SEGUNDO</w:t>
      </w:r>
      <w:r w:rsidR="00861962" w:rsidRPr="00861962">
        <w:rPr>
          <w:rFonts w:ascii="Century Gothic" w:hAnsi="Century Gothic"/>
          <w:lang w:val="es-MX"/>
        </w:rPr>
        <w:t xml:space="preserve">. Los conceptos de inconformidad hechos valer por la </w:t>
      </w:r>
      <w:proofErr w:type="gramStart"/>
      <w:r w:rsidR="00861962" w:rsidRPr="00861962">
        <w:rPr>
          <w:rFonts w:ascii="Century Gothic" w:hAnsi="Century Gothic"/>
          <w:lang w:val="es-MX"/>
        </w:rPr>
        <w:t xml:space="preserve">quejosa </w:t>
      </w:r>
      <w:r w:rsidR="00D72050" w:rsidRPr="00D72050">
        <w:rPr>
          <w:rFonts w:ascii="Century Gothic" w:hAnsi="Century Gothic"/>
          <w:b/>
          <w:lang w:val="es-MX"/>
        </w:rPr>
        <w:t xml:space="preserve"> ELIMINADO</w:t>
      </w:r>
      <w:proofErr w:type="gramEnd"/>
      <w:r w:rsidR="00D72050" w:rsidRPr="00D72050">
        <w:rPr>
          <w:rFonts w:ascii="Century Gothic" w:hAnsi="Century Gothic"/>
          <w:b/>
          <w:lang w:val="es-MX"/>
        </w:rPr>
        <w:t xml:space="preserve"> </w:t>
      </w:r>
      <w:r w:rsidR="00861962" w:rsidRPr="00861962">
        <w:rPr>
          <w:rFonts w:ascii="Century Gothic" w:hAnsi="Century Gothic"/>
          <w:lang w:val="es-MX"/>
        </w:rPr>
        <w:t xml:space="preserve">, por conducto de su Apoderado legal </w:t>
      </w:r>
      <w:r w:rsidR="00D72050" w:rsidRPr="00D72050">
        <w:rPr>
          <w:rFonts w:ascii="Century Gothic" w:hAnsi="Century Gothic"/>
          <w:b/>
          <w:lang w:val="es-MX"/>
        </w:rPr>
        <w:t xml:space="preserve"> ELIMINADO </w:t>
      </w:r>
      <w:r w:rsidR="00861962" w:rsidRPr="00861962">
        <w:rPr>
          <w:rFonts w:ascii="Century Gothic" w:hAnsi="Century Gothic"/>
          <w:lang w:val="es-MX"/>
        </w:rPr>
        <w:t>, resultaron esencialmente fundados.</w:t>
      </w:r>
      <w:r w:rsidR="00861962">
        <w:rPr>
          <w:rFonts w:ascii="Century Gothic" w:hAnsi="Century Gothic"/>
          <w:lang w:val="es-MX"/>
        </w:rPr>
        <w:t xml:space="preserve"> </w:t>
      </w:r>
      <w:r w:rsidR="00861962" w:rsidRPr="00861962">
        <w:rPr>
          <w:rFonts w:ascii="Century Gothic" w:hAnsi="Century Gothic"/>
          <w:b/>
          <w:lang w:val="es-MX"/>
        </w:rPr>
        <w:t>TERCERO</w:t>
      </w:r>
      <w:r w:rsidR="00861962" w:rsidRPr="00861962">
        <w:rPr>
          <w:rFonts w:ascii="Century Gothic" w:hAnsi="Century Gothic"/>
          <w:lang w:val="es-MX"/>
        </w:rPr>
        <w:t xml:space="preserve">. En consecuencia, por estar fundado en derecho, se declara procedente el recurso de queja interpuesto en contra del auto del 4 cuatro de noviembre de 2025 dos mil veinticinco, que negó la admisión de la demanda respecto del Director del Instituto Registral y Catastral del Estado y del Director de Catastro del Ayuntamiento de </w:t>
      </w:r>
      <w:proofErr w:type="spellStart"/>
      <w:r w:rsidR="00861962" w:rsidRPr="00861962">
        <w:rPr>
          <w:rFonts w:ascii="Century Gothic" w:hAnsi="Century Gothic"/>
          <w:lang w:val="es-MX"/>
        </w:rPr>
        <w:t>Mexquitic</w:t>
      </w:r>
      <w:proofErr w:type="spellEnd"/>
      <w:r w:rsidR="00861962" w:rsidRPr="00861962">
        <w:rPr>
          <w:rFonts w:ascii="Century Gothic" w:hAnsi="Century Gothic"/>
          <w:lang w:val="es-MX"/>
        </w:rPr>
        <w:t xml:space="preserve"> de Carmona, San Luis Potosí, pronunciado en el expediente número 961/2025, del índice del Juzgado Tercero del Ramo Civil de esta Ciudad, cuyos datos de identificación quedaron precedentemente insertos, para los efectos especificados en el párrafo final del considerando sexto de la presente resolución. </w:t>
      </w:r>
      <w:r w:rsidR="00861962">
        <w:rPr>
          <w:rFonts w:ascii="Century Gothic" w:hAnsi="Century Gothic"/>
          <w:lang w:val="es-MX"/>
        </w:rPr>
        <w:t xml:space="preserve"> </w:t>
      </w:r>
      <w:r w:rsidR="00861962" w:rsidRPr="00861962">
        <w:rPr>
          <w:rFonts w:ascii="Century Gothic" w:hAnsi="Century Gothic"/>
          <w:b/>
          <w:lang w:val="es-MX"/>
        </w:rPr>
        <w:t>CUARTO</w:t>
      </w:r>
      <w:r w:rsidR="00861962" w:rsidRPr="00861962">
        <w:rPr>
          <w:rFonts w:ascii="Century Gothic" w:hAnsi="Century Gothic"/>
          <w:lang w:val="es-MX"/>
        </w:rPr>
        <w:t>. La presente sentencia estará a disposición del público para su consulta, cuando así se solicite, en los términos precisados en el Considerando Séptimo.</w:t>
      </w:r>
      <w:r w:rsidR="00861962">
        <w:rPr>
          <w:rFonts w:ascii="Century Gothic" w:hAnsi="Century Gothic"/>
          <w:lang w:val="es-MX"/>
        </w:rPr>
        <w:t xml:space="preserve"> </w:t>
      </w:r>
      <w:r w:rsidR="00861962" w:rsidRPr="00861962">
        <w:rPr>
          <w:rFonts w:ascii="Century Gothic" w:hAnsi="Century Gothic"/>
          <w:b/>
          <w:lang w:val="es-MX"/>
        </w:rPr>
        <w:t>QUINTO</w:t>
      </w:r>
      <w:r w:rsidR="00861962" w:rsidRPr="00861962">
        <w:rPr>
          <w:rFonts w:ascii="Century Gothic" w:hAnsi="Century Gothic"/>
          <w:lang w:val="es-MX"/>
        </w:rPr>
        <w:t xml:space="preserve">. Envíese copia certificada de la presente resolución a la Juez Tercero del Ramo Civil del Primer Distrito Judicial del Estado, para su conocimiento y efectos legales consiguientes, y en su oportunidad, archívese </w:t>
      </w:r>
      <w:proofErr w:type="gramStart"/>
      <w:r w:rsidR="00861962" w:rsidRPr="00861962">
        <w:rPr>
          <w:rFonts w:ascii="Century Gothic" w:hAnsi="Century Gothic"/>
          <w:lang w:val="es-MX"/>
        </w:rPr>
        <w:t>el toca</w:t>
      </w:r>
      <w:proofErr w:type="gramEnd"/>
      <w:r w:rsidR="00861962" w:rsidRPr="00861962">
        <w:rPr>
          <w:rFonts w:ascii="Century Gothic" w:hAnsi="Century Gothic"/>
          <w:lang w:val="es-MX"/>
        </w:rPr>
        <w:t xml:space="preserve"> como asunto concluido.</w:t>
      </w:r>
      <w:r w:rsidR="00861962">
        <w:rPr>
          <w:rFonts w:ascii="Century Gothic" w:hAnsi="Century Gothic"/>
          <w:lang w:val="es-MX"/>
        </w:rPr>
        <w:t xml:space="preserve"> </w:t>
      </w:r>
      <w:r w:rsidR="00861962" w:rsidRPr="00861962">
        <w:rPr>
          <w:rFonts w:ascii="Century Gothic" w:hAnsi="Century Gothic"/>
          <w:b/>
          <w:lang w:val="es-MX"/>
        </w:rPr>
        <w:t>SÉPTIMO</w:t>
      </w:r>
      <w:r w:rsidR="00861962" w:rsidRPr="00861962">
        <w:rPr>
          <w:rFonts w:ascii="Century Gothic" w:hAnsi="Century Gothic"/>
          <w:lang w:val="es-MX"/>
        </w:rPr>
        <w:t xml:space="preserve">. Notifíquese personalmente, comuníquese y </w:t>
      </w:r>
      <w:r w:rsidR="00861962" w:rsidRPr="00861962">
        <w:rPr>
          <w:rFonts w:ascii="Century Gothic" w:hAnsi="Century Gothic"/>
          <w:lang w:val="es-MX"/>
        </w:rPr>
        <w:lastRenderedPageBreak/>
        <w:t>cúmplase</w:t>
      </w:r>
      <w:r w:rsidR="001B62E0" w:rsidRPr="00861962">
        <w:rPr>
          <w:rFonts w:ascii="Century Gothic" w:hAnsi="Century Gothic"/>
          <w:b/>
          <w:lang w:val="es-MX"/>
        </w:rPr>
        <w:t>.</w:t>
      </w:r>
      <w:r w:rsidR="0051777A" w:rsidRPr="001B62E0">
        <w:rPr>
          <w:rFonts w:ascii="Century Gothic" w:hAnsi="Century Gothic"/>
          <w:lang w:val="es-MX"/>
        </w:rPr>
        <w:t>”.</w:t>
      </w:r>
      <w:r w:rsidR="00CA1590">
        <w:rPr>
          <w:rFonts w:ascii="Century Gothic" w:hAnsi="Century Gothic"/>
          <w:lang w:val="es-MX"/>
        </w:rPr>
        <w:t xml:space="preserve"> </w:t>
      </w:r>
      <w:r w:rsidR="00966E48" w:rsidRPr="00A077D2">
        <w:rPr>
          <w:rFonts w:ascii="Century Gothic" w:hAnsi="Century Gothic"/>
          <w:bCs/>
        </w:rPr>
        <w:t xml:space="preserve">Al respecto </w:t>
      </w:r>
      <w:r w:rsidR="00966E48" w:rsidRPr="0001425D">
        <w:rPr>
          <w:rFonts w:ascii="Century Gothic" w:hAnsi="Century Gothic"/>
          <w:bCs/>
          <w:lang w:val="es-MX"/>
        </w:rPr>
        <w:t xml:space="preserve">la </w:t>
      </w:r>
      <w:r w:rsidR="00966E48" w:rsidRPr="0001425D">
        <w:rPr>
          <w:rFonts w:ascii="Century Gothic" w:hAnsi="Century Gothic"/>
          <w:b/>
          <w:bCs/>
        </w:rPr>
        <w:t xml:space="preserve">Magistrada </w:t>
      </w:r>
      <w:r w:rsidR="00C22E91">
        <w:rPr>
          <w:rFonts w:ascii="Century Gothic" w:hAnsi="Century Gothic"/>
          <w:b/>
          <w:bCs/>
        </w:rPr>
        <w:t xml:space="preserve">Presidenta </w:t>
      </w:r>
      <w:r w:rsidR="00966E48" w:rsidRPr="0001425D">
        <w:rPr>
          <w:rFonts w:ascii="Century Gothic" w:hAnsi="Century Gothic"/>
          <w:b/>
          <w:bCs/>
        </w:rPr>
        <w:t>Lourdes Anahí Zarazúa Martínez</w:t>
      </w:r>
      <w:r w:rsidR="00966E48" w:rsidRPr="00A077D2">
        <w:rPr>
          <w:rFonts w:ascii="Century Gothic" w:hAnsi="Century Gothic"/>
          <w:bCs/>
        </w:rPr>
        <w:t>, manifiesta:</w:t>
      </w:r>
      <w:r w:rsidR="00966E48">
        <w:rPr>
          <w:rFonts w:ascii="Century Gothic" w:hAnsi="Century Gothic"/>
          <w:bCs/>
        </w:rPr>
        <w:t xml:space="preserve"> </w:t>
      </w:r>
      <w:r w:rsidR="00523B5E">
        <w:rPr>
          <w:rFonts w:ascii="Century Gothic" w:hAnsi="Century Gothic"/>
          <w:bCs/>
        </w:rPr>
        <w:t>“</w:t>
      </w:r>
      <w:r w:rsidR="00BE3294" w:rsidRPr="00BE3294">
        <w:rPr>
          <w:rFonts w:ascii="Century Gothic" w:hAnsi="Century Gothic"/>
          <w:bCs/>
          <w:lang w:val="es-MX"/>
        </w:rPr>
        <w:t>Se encuentra a su consideraci</w:t>
      </w:r>
      <w:r w:rsidR="00751323">
        <w:rPr>
          <w:rFonts w:ascii="Century Gothic" w:hAnsi="Century Gothic"/>
          <w:bCs/>
          <w:lang w:val="es-MX"/>
        </w:rPr>
        <w:t>ón la ponencia que presenta la M</w:t>
      </w:r>
      <w:r w:rsidR="00BE3294" w:rsidRPr="00BE3294">
        <w:rPr>
          <w:rFonts w:ascii="Century Gothic" w:hAnsi="Century Gothic"/>
          <w:bCs/>
          <w:lang w:val="es-MX"/>
        </w:rPr>
        <w:t>agistrada S</w:t>
      </w:r>
      <w:r w:rsidR="00751323">
        <w:rPr>
          <w:rFonts w:ascii="Century Gothic" w:hAnsi="Century Gothic"/>
          <w:bCs/>
          <w:lang w:val="es-MX"/>
        </w:rPr>
        <w:t>ilvia Torres Sánchez en el Toca</w:t>
      </w:r>
      <w:r w:rsidR="00BE3294" w:rsidRPr="00BE3294">
        <w:rPr>
          <w:rFonts w:ascii="Century Gothic" w:hAnsi="Century Gothic"/>
          <w:bCs/>
          <w:lang w:val="es-MX"/>
        </w:rPr>
        <w:t xml:space="preserve"> 62-2026. ¿Alguna interven</w:t>
      </w:r>
      <w:r w:rsidR="00BE3294">
        <w:rPr>
          <w:rFonts w:ascii="Century Gothic" w:hAnsi="Century Gothic"/>
          <w:bCs/>
          <w:lang w:val="es-MX"/>
        </w:rPr>
        <w:t xml:space="preserve">ción? Sí, </w:t>
      </w:r>
      <w:r w:rsidR="00751323">
        <w:rPr>
          <w:rFonts w:ascii="Century Gothic" w:hAnsi="Century Gothic"/>
          <w:bCs/>
          <w:lang w:val="es-MX"/>
        </w:rPr>
        <w:t>M</w:t>
      </w:r>
      <w:r w:rsidR="00BE3294">
        <w:rPr>
          <w:rFonts w:ascii="Century Gothic" w:hAnsi="Century Gothic"/>
          <w:bCs/>
          <w:lang w:val="es-MX"/>
        </w:rPr>
        <w:t>agistrado, por favor”. “Sí, M</w:t>
      </w:r>
      <w:r w:rsidR="00BE3294" w:rsidRPr="00BE3294">
        <w:rPr>
          <w:rFonts w:ascii="Century Gothic" w:hAnsi="Century Gothic"/>
          <w:bCs/>
          <w:lang w:val="es-MX"/>
        </w:rPr>
        <w:t xml:space="preserve">agistrada, con su permiso y con el de este Órgano Colegiado, plantear una excusa en virtud de que el abogado patrono de la quejosa fue también </w:t>
      </w:r>
      <w:r w:rsidR="00751323">
        <w:rPr>
          <w:rFonts w:ascii="Century Gothic" w:hAnsi="Century Gothic"/>
          <w:bCs/>
          <w:lang w:val="es-MX"/>
        </w:rPr>
        <w:t xml:space="preserve">mi </w:t>
      </w:r>
      <w:r w:rsidR="00BE3294" w:rsidRPr="00BE3294">
        <w:rPr>
          <w:rFonts w:ascii="Century Gothic" w:hAnsi="Century Gothic"/>
          <w:bCs/>
          <w:lang w:val="es-MX"/>
        </w:rPr>
        <w:t xml:space="preserve">abogado patrono en un asunto de índole administrativo, por lo cual, en términos del numeral 57, fracción </w:t>
      </w:r>
      <w:r w:rsidR="00BE3294">
        <w:rPr>
          <w:rFonts w:ascii="Century Gothic" w:hAnsi="Century Gothic"/>
          <w:bCs/>
          <w:lang w:val="es-MX"/>
        </w:rPr>
        <w:t>XVIII</w:t>
      </w:r>
      <w:r w:rsidR="00751323">
        <w:rPr>
          <w:rFonts w:ascii="Century Gothic" w:hAnsi="Century Gothic"/>
          <w:bCs/>
          <w:lang w:val="es-MX"/>
        </w:rPr>
        <w:t>,</w:t>
      </w:r>
      <w:r w:rsidR="00BE3294">
        <w:rPr>
          <w:rFonts w:ascii="Century Gothic" w:hAnsi="Century Gothic"/>
          <w:bCs/>
          <w:lang w:val="es-MX"/>
        </w:rPr>
        <w:t xml:space="preserve"> de la L</w:t>
      </w:r>
      <w:r w:rsidR="00BE3294" w:rsidRPr="00BE3294">
        <w:rPr>
          <w:rFonts w:ascii="Century Gothic" w:hAnsi="Century Gothic"/>
          <w:bCs/>
          <w:lang w:val="es-MX"/>
        </w:rPr>
        <w:t xml:space="preserve">ey </w:t>
      </w:r>
      <w:r w:rsidR="00BE3294">
        <w:rPr>
          <w:rFonts w:ascii="Century Gothic" w:hAnsi="Century Gothic"/>
          <w:bCs/>
          <w:lang w:val="es-MX"/>
        </w:rPr>
        <w:t>O</w:t>
      </w:r>
      <w:r w:rsidR="00BE3294" w:rsidRPr="00BE3294">
        <w:rPr>
          <w:rFonts w:ascii="Century Gothic" w:hAnsi="Century Gothic"/>
          <w:bCs/>
          <w:lang w:val="es-MX"/>
        </w:rPr>
        <w:t>rgánica, planteo una ex</w:t>
      </w:r>
      <w:r w:rsidR="00BE3294">
        <w:rPr>
          <w:rFonts w:ascii="Century Gothic" w:hAnsi="Century Gothic"/>
          <w:bCs/>
          <w:lang w:val="es-MX"/>
        </w:rPr>
        <w:t xml:space="preserve">cusa en el asunto que nos ocupa”, manifiesta el </w:t>
      </w:r>
      <w:r w:rsidR="00BE3294">
        <w:rPr>
          <w:rFonts w:ascii="Century Gothic" w:hAnsi="Century Gothic"/>
          <w:b/>
          <w:bCs/>
          <w:lang w:val="es-MX"/>
        </w:rPr>
        <w:t xml:space="preserve">Magistrado Juan David Ramos Ruiz. </w:t>
      </w:r>
      <w:r w:rsidR="00BE3294">
        <w:rPr>
          <w:rFonts w:ascii="Century Gothic" w:hAnsi="Century Gothic"/>
          <w:bCs/>
          <w:lang w:val="es-MX"/>
        </w:rPr>
        <w:t>“Gracias, M</w:t>
      </w:r>
      <w:r w:rsidR="00BE3294" w:rsidRPr="00BE3294">
        <w:rPr>
          <w:rFonts w:ascii="Century Gothic" w:hAnsi="Century Gothic"/>
          <w:bCs/>
          <w:lang w:val="es-MX"/>
        </w:rPr>
        <w:t>agistrado. Someto a su considera</w:t>
      </w:r>
      <w:r w:rsidR="00BE3294">
        <w:rPr>
          <w:rFonts w:ascii="Century Gothic" w:hAnsi="Century Gothic"/>
          <w:bCs/>
          <w:lang w:val="es-MX"/>
        </w:rPr>
        <w:t>ción la excusa que presenta el M</w:t>
      </w:r>
      <w:r w:rsidR="00BE3294" w:rsidRPr="00BE3294">
        <w:rPr>
          <w:rFonts w:ascii="Century Gothic" w:hAnsi="Century Gothic"/>
          <w:bCs/>
          <w:lang w:val="es-MX"/>
        </w:rPr>
        <w:t xml:space="preserve">agistrado Juan David Ramos Ruiz con fundamento en lo dispuesto por el artículo 57, fracción </w:t>
      </w:r>
      <w:r w:rsidR="00BE3294">
        <w:rPr>
          <w:rFonts w:ascii="Century Gothic" w:hAnsi="Century Gothic"/>
          <w:bCs/>
          <w:lang w:val="es-MX"/>
        </w:rPr>
        <w:t>XVIII</w:t>
      </w:r>
      <w:r w:rsidR="00751323">
        <w:rPr>
          <w:rFonts w:ascii="Century Gothic" w:hAnsi="Century Gothic"/>
          <w:bCs/>
          <w:lang w:val="es-MX"/>
        </w:rPr>
        <w:t>,</w:t>
      </w:r>
      <w:r w:rsidR="00BE3294">
        <w:rPr>
          <w:rFonts w:ascii="Century Gothic" w:hAnsi="Century Gothic"/>
          <w:bCs/>
          <w:lang w:val="es-MX"/>
        </w:rPr>
        <w:t xml:space="preserve"> de la L</w:t>
      </w:r>
      <w:r w:rsidR="00BE3294" w:rsidRPr="00BE3294">
        <w:rPr>
          <w:rFonts w:ascii="Century Gothic" w:hAnsi="Century Gothic"/>
          <w:bCs/>
          <w:lang w:val="es-MX"/>
        </w:rPr>
        <w:t xml:space="preserve">ey </w:t>
      </w:r>
      <w:r w:rsidR="00BE3294">
        <w:rPr>
          <w:rFonts w:ascii="Century Gothic" w:hAnsi="Century Gothic"/>
          <w:bCs/>
          <w:lang w:val="es-MX"/>
        </w:rPr>
        <w:t>O</w:t>
      </w:r>
      <w:r w:rsidR="00BE3294" w:rsidRPr="00BE3294">
        <w:rPr>
          <w:rFonts w:ascii="Century Gothic" w:hAnsi="Century Gothic"/>
          <w:bCs/>
          <w:lang w:val="es-MX"/>
        </w:rPr>
        <w:t>rgánic</w:t>
      </w:r>
      <w:r w:rsidR="00BE3294">
        <w:rPr>
          <w:rFonts w:ascii="Century Gothic" w:hAnsi="Century Gothic"/>
          <w:bCs/>
          <w:lang w:val="es-MX"/>
        </w:rPr>
        <w:t>a</w:t>
      </w:r>
      <w:r w:rsidR="00751323">
        <w:rPr>
          <w:rFonts w:ascii="Century Gothic" w:hAnsi="Century Gothic"/>
          <w:bCs/>
          <w:lang w:val="es-MX"/>
        </w:rPr>
        <w:t xml:space="preserve"> del Poder Judicial del Estado</w:t>
      </w:r>
      <w:r w:rsidR="00BE3294">
        <w:rPr>
          <w:rFonts w:ascii="Century Gothic" w:hAnsi="Century Gothic"/>
          <w:bCs/>
          <w:lang w:val="es-MX"/>
        </w:rPr>
        <w:t>, por las razones ya expuestas, q</w:t>
      </w:r>
      <w:r w:rsidR="00BE3294" w:rsidRPr="00BE3294">
        <w:rPr>
          <w:rFonts w:ascii="Century Gothic" w:hAnsi="Century Gothic"/>
          <w:bCs/>
          <w:lang w:val="es-MX"/>
        </w:rPr>
        <w:t>uien</w:t>
      </w:r>
      <w:r w:rsidR="00751323">
        <w:rPr>
          <w:rFonts w:ascii="Century Gothic" w:hAnsi="Century Gothic"/>
          <w:bCs/>
          <w:lang w:val="es-MX"/>
        </w:rPr>
        <w:t>es estén a favor de la excusa,</w:t>
      </w:r>
      <w:r w:rsidR="00BE3294" w:rsidRPr="00BE3294">
        <w:rPr>
          <w:rFonts w:ascii="Century Gothic" w:hAnsi="Century Gothic"/>
          <w:bCs/>
          <w:lang w:val="es-MX"/>
        </w:rPr>
        <w:t xml:space="preserve"> favor de manifestarlo en la forma acostumbrada.</w:t>
      </w:r>
      <w:r w:rsidR="00BE3294">
        <w:rPr>
          <w:rFonts w:ascii="Century Gothic" w:hAnsi="Century Gothic"/>
          <w:bCs/>
          <w:lang w:val="es-MX"/>
        </w:rPr>
        <w:t xml:space="preserve"> Secretaria General, </w:t>
      </w:r>
      <w:r w:rsidR="00BE3294" w:rsidRPr="00F35D70">
        <w:rPr>
          <w:rFonts w:ascii="Century Gothic" w:hAnsi="Century Gothic"/>
          <w:bCs/>
          <w:lang w:val="es-MX"/>
        </w:rPr>
        <w:t>me puede indi</w:t>
      </w:r>
      <w:r w:rsidR="00BE3294">
        <w:rPr>
          <w:rFonts w:ascii="Century Gothic" w:hAnsi="Century Gothic"/>
          <w:bCs/>
          <w:lang w:val="es-MX"/>
        </w:rPr>
        <w:t xml:space="preserve">car el resultado de la votación”, </w:t>
      </w:r>
      <w:r w:rsidR="00BE3294">
        <w:rPr>
          <w:rFonts w:ascii="Century Gothic" w:hAnsi="Century Gothic"/>
          <w:lang w:val="es-MX"/>
        </w:rPr>
        <w:t xml:space="preserve">requiere la </w:t>
      </w:r>
      <w:r w:rsidR="00BE3294" w:rsidRPr="00F30496">
        <w:rPr>
          <w:rFonts w:ascii="Century Gothic" w:hAnsi="Century Gothic" w:cs="Century Gothic"/>
          <w:b/>
          <w:bCs/>
        </w:rPr>
        <w:t xml:space="preserve">Magistrada Presidenta </w:t>
      </w:r>
      <w:r w:rsidR="00BE3294" w:rsidRPr="00F30496">
        <w:rPr>
          <w:rFonts w:ascii="Century Gothic" w:hAnsi="Century Gothic"/>
          <w:b/>
          <w:bCs/>
          <w:color w:val="000000"/>
        </w:rPr>
        <w:t>Lourdes Anahí Zarazúa Martínez</w:t>
      </w:r>
      <w:r w:rsidR="00BE3294">
        <w:rPr>
          <w:rFonts w:ascii="Century Gothic" w:hAnsi="Century Gothic"/>
          <w:lang w:val="es-MX"/>
        </w:rPr>
        <w:t xml:space="preserve"> </w:t>
      </w:r>
      <w:r w:rsidR="00BE3294">
        <w:rPr>
          <w:rFonts w:ascii="Century Gothic" w:hAnsi="Century Gothic"/>
          <w:bCs/>
          <w:lang w:val="es-MX"/>
        </w:rPr>
        <w:t>“Quince</w:t>
      </w:r>
      <w:r w:rsidR="00BE3294" w:rsidRPr="00E12400">
        <w:rPr>
          <w:rFonts w:ascii="Century Gothic" w:hAnsi="Century Gothic"/>
          <w:bCs/>
          <w:lang w:val="es-MX"/>
        </w:rPr>
        <w:t xml:space="preserve"> votos a fav</w:t>
      </w:r>
      <w:r w:rsidR="00BE3294">
        <w:rPr>
          <w:rFonts w:ascii="Century Gothic" w:hAnsi="Century Gothic"/>
          <w:bCs/>
          <w:lang w:val="es-MX"/>
        </w:rPr>
        <w:t>or</w:t>
      </w:r>
      <w:r w:rsidR="00BE3294">
        <w:rPr>
          <w:rFonts w:ascii="Century Gothic" w:hAnsi="Century Gothic"/>
        </w:rPr>
        <w:t xml:space="preserve">”, dice la </w:t>
      </w:r>
      <w:r w:rsidR="00BE3294">
        <w:rPr>
          <w:rFonts w:ascii="Century Gothic" w:hAnsi="Century Gothic"/>
          <w:b/>
        </w:rPr>
        <w:t>licenciada Graciela Treviño Rodríguez</w:t>
      </w:r>
      <w:r w:rsidR="00BE3294" w:rsidRPr="00B21D02">
        <w:rPr>
          <w:rFonts w:ascii="Calibri" w:eastAsia="Calibri" w:hAnsi="Calibri" w:cs="Calibri"/>
        </w:rPr>
        <w:t xml:space="preserve"> </w:t>
      </w:r>
      <w:r w:rsidR="00BE3294">
        <w:rPr>
          <w:rFonts w:ascii="Calibri" w:eastAsia="Calibri" w:hAnsi="Calibri" w:cs="Calibri"/>
        </w:rPr>
        <w:t>“</w:t>
      </w:r>
      <w:r w:rsidR="00BE3294" w:rsidRPr="00BE3294">
        <w:rPr>
          <w:rFonts w:ascii="Century Gothic" w:hAnsi="Century Gothic"/>
          <w:lang w:val="es-MX"/>
        </w:rPr>
        <w:t>Se califi</w:t>
      </w:r>
      <w:r w:rsidR="00BE3294">
        <w:rPr>
          <w:rFonts w:ascii="Century Gothic" w:hAnsi="Century Gothic"/>
          <w:lang w:val="es-MX"/>
        </w:rPr>
        <w:t xml:space="preserve">ca de legal la excusa planteada”, </w:t>
      </w:r>
      <w:r w:rsidR="00BE3294" w:rsidRPr="00F30496">
        <w:rPr>
          <w:rFonts w:ascii="Century Gothic" w:hAnsi="Century Gothic"/>
        </w:rPr>
        <w:t xml:space="preserve">declara </w:t>
      </w:r>
      <w:r w:rsidR="00BE3294" w:rsidRPr="00F30496">
        <w:rPr>
          <w:rFonts w:ascii="Century Gothic" w:hAnsi="Century Gothic"/>
          <w:bCs/>
          <w:lang w:val="es-MX"/>
        </w:rPr>
        <w:t xml:space="preserve">la </w:t>
      </w:r>
      <w:r w:rsidR="00BE3294" w:rsidRPr="00F30496">
        <w:rPr>
          <w:rFonts w:ascii="Century Gothic" w:hAnsi="Century Gothic" w:cs="Century Gothic"/>
          <w:b/>
          <w:bCs/>
        </w:rPr>
        <w:t xml:space="preserve">Magistrada Presidenta </w:t>
      </w:r>
      <w:r w:rsidR="00BE3294" w:rsidRPr="00F30496">
        <w:rPr>
          <w:rFonts w:ascii="Century Gothic" w:hAnsi="Century Gothic"/>
          <w:b/>
          <w:bCs/>
          <w:color w:val="000000"/>
        </w:rPr>
        <w:t>Lourdes Anahí Zarazúa Martínez</w:t>
      </w:r>
      <w:r w:rsidR="00BE3294" w:rsidRPr="00F30496">
        <w:rPr>
          <w:rFonts w:ascii="Century Gothic" w:hAnsi="Century Gothic"/>
        </w:rPr>
        <w:t xml:space="preserve">. </w:t>
      </w:r>
      <w:r w:rsidR="00BE3294" w:rsidRPr="00485B03">
        <w:rPr>
          <w:rFonts w:ascii="Century Gothic" w:hAnsi="Century Gothic"/>
          <w:b/>
        </w:rPr>
        <w:t xml:space="preserve">Atento a ello, </w:t>
      </w:r>
      <w:r w:rsidR="00BE3294">
        <w:rPr>
          <w:rFonts w:ascii="Century Gothic" w:hAnsi="Century Gothic"/>
          <w:b/>
          <w:bCs/>
        </w:rPr>
        <w:t>la excusa planteada por el Magistrado Juan David Ramos Ruiz,</w:t>
      </w:r>
      <w:r w:rsidR="00BE3294" w:rsidRPr="00485B03">
        <w:rPr>
          <w:rFonts w:ascii="Century Gothic" w:hAnsi="Century Gothic"/>
          <w:b/>
          <w:bCs/>
        </w:rPr>
        <w:t xml:space="preserve"> es aprobada por </w:t>
      </w:r>
      <w:r w:rsidR="00BE3294" w:rsidRPr="00485B03">
        <w:rPr>
          <w:rFonts w:ascii="Century Gothic" w:hAnsi="Century Gothic"/>
          <w:b/>
        </w:rPr>
        <w:t>unanimidad de votos</w:t>
      </w:r>
      <w:r w:rsidR="00BE3294">
        <w:rPr>
          <w:rFonts w:ascii="Century Gothic" w:hAnsi="Century Gothic"/>
          <w:b/>
        </w:rPr>
        <w:t xml:space="preserve">. - - - - - - - </w:t>
      </w:r>
      <w:r w:rsidR="00861962">
        <w:rPr>
          <w:rFonts w:ascii="Century Gothic" w:hAnsi="Century Gothic"/>
          <w:b/>
        </w:rPr>
        <w:t xml:space="preserve">- - - - - - - - - - - - - - - - - - - - - - - - - </w:t>
      </w:r>
    </w:p>
    <w:p w14:paraId="39674219" w14:textId="3D9F457E" w:rsidR="00263215" w:rsidRDefault="00BE3294" w:rsidP="001B62E0">
      <w:pPr>
        <w:spacing w:line="504" w:lineRule="auto"/>
        <w:jc w:val="both"/>
        <w:rPr>
          <w:rFonts w:ascii="Century Gothic" w:hAnsi="Century Gothic"/>
          <w:b/>
        </w:rPr>
      </w:pPr>
      <w:r>
        <w:rPr>
          <w:rFonts w:ascii="Century Gothic" w:hAnsi="Century Gothic"/>
        </w:rPr>
        <w:t>“</w:t>
      </w:r>
      <w:r w:rsidRPr="00BE3294">
        <w:rPr>
          <w:rFonts w:ascii="Century Gothic" w:hAnsi="Century Gothic"/>
        </w:rPr>
        <w:t>En virtud de lo anterior y al haberse calificado de legal la excusa plantead</w:t>
      </w:r>
      <w:r>
        <w:rPr>
          <w:rFonts w:ascii="Century Gothic" w:hAnsi="Century Gothic"/>
        </w:rPr>
        <w:t>a, el M</w:t>
      </w:r>
      <w:r w:rsidRPr="00BE3294">
        <w:rPr>
          <w:rFonts w:ascii="Century Gothic" w:hAnsi="Century Gothic"/>
        </w:rPr>
        <w:t xml:space="preserve">agistrado Ramos Ruiz queda separado del conocimiento del presente asunto. En este sentido, se continúa con </w:t>
      </w:r>
      <w:r w:rsidRPr="00BE3294">
        <w:rPr>
          <w:rFonts w:ascii="Century Gothic" w:hAnsi="Century Gothic"/>
        </w:rPr>
        <w:lastRenderedPageBreak/>
        <w:t xml:space="preserve">el análisis y votación del proyecto sometido a </w:t>
      </w:r>
      <w:r w:rsidR="00751323">
        <w:rPr>
          <w:rFonts w:ascii="Century Gothic" w:hAnsi="Century Gothic"/>
        </w:rPr>
        <w:t>la consideración de este P</w:t>
      </w:r>
      <w:r w:rsidRPr="00BE3294">
        <w:rPr>
          <w:rFonts w:ascii="Century Gothic" w:hAnsi="Century Gothic"/>
        </w:rPr>
        <w:t>leno.</w:t>
      </w:r>
      <w:r>
        <w:rPr>
          <w:rFonts w:ascii="Century Gothic" w:hAnsi="Century Gothic"/>
        </w:rPr>
        <w:t xml:space="preserve"> </w:t>
      </w:r>
      <w:r w:rsidRPr="00BE3294">
        <w:rPr>
          <w:rFonts w:ascii="Century Gothic" w:hAnsi="Century Gothic"/>
        </w:rPr>
        <w:t>¿Alguien más tiene algún comentario al respecto? Proc</w:t>
      </w:r>
      <w:r>
        <w:rPr>
          <w:rFonts w:ascii="Century Gothic" w:hAnsi="Century Gothic"/>
        </w:rPr>
        <w:t>edemos entonces a su votación, q</w:t>
      </w:r>
      <w:r w:rsidRPr="00BE3294">
        <w:rPr>
          <w:rFonts w:ascii="Century Gothic" w:hAnsi="Century Gothic"/>
        </w:rPr>
        <w:t xml:space="preserve">uienes estén a favor </w:t>
      </w:r>
      <w:r>
        <w:rPr>
          <w:rFonts w:ascii="Century Gothic" w:hAnsi="Century Gothic"/>
        </w:rPr>
        <w:t>de la ponencia que presenta la M</w:t>
      </w:r>
      <w:r w:rsidRPr="00BE3294">
        <w:rPr>
          <w:rFonts w:ascii="Century Gothic" w:hAnsi="Century Gothic"/>
        </w:rPr>
        <w:t>agi</w:t>
      </w:r>
      <w:r w:rsidR="00723EC3">
        <w:rPr>
          <w:rFonts w:ascii="Century Gothic" w:hAnsi="Century Gothic"/>
        </w:rPr>
        <w:t xml:space="preserve">strada Torres Sánchez en </w:t>
      </w:r>
      <w:proofErr w:type="gramStart"/>
      <w:r w:rsidR="00723EC3">
        <w:rPr>
          <w:rFonts w:ascii="Century Gothic" w:hAnsi="Century Gothic"/>
        </w:rPr>
        <w:t>el toca</w:t>
      </w:r>
      <w:proofErr w:type="gramEnd"/>
      <w:r w:rsidR="00751323">
        <w:rPr>
          <w:rFonts w:ascii="Century Gothic" w:hAnsi="Century Gothic"/>
        </w:rPr>
        <w:t xml:space="preserve"> ya referido, sírvanse </w:t>
      </w:r>
      <w:r w:rsidRPr="00BE3294">
        <w:rPr>
          <w:rFonts w:ascii="Century Gothic" w:hAnsi="Century Gothic"/>
        </w:rPr>
        <w:t>levantar la mano en la forma acostumbrada.</w:t>
      </w:r>
      <w:r w:rsidR="00906584">
        <w:rPr>
          <w:rFonts w:ascii="Century Gothic" w:hAnsi="Century Gothic"/>
          <w:bCs/>
          <w:lang w:val="es-MX"/>
        </w:rPr>
        <w:t xml:space="preserve"> Secretaria General, </w:t>
      </w:r>
      <w:r w:rsidR="00F35D70" w:rsidRPr="00F35D70">
        <w:rPr>
          <w:rFonts w:ascii="Century Gothic" w:hAnsi="Century Gothic"/>
          <w:bCs/>
          <w:lang w:val="es-MX"/>
        </w:rPr>
        <w:t>me puede indi</w:t>
      </w:r>
      <w:r w:rsidR="00906584">
        <w:rPr>
          <w:rFonts w:ascii="Century Gothic" w:hAnsi="Century Gothic"/>
          <w:bCs/>
          <w:lang w:val="es-MX"/>
        </w:rPr>
        <w:t>car el resultado de la votación</w:t>
      </w:r>
      <w:r w:rsidR="00315126">
        <w:rPr>
          <w:rFonts w:ascii="Century Gothic" w:hAnsi="Century Gothic"/>
          <w:bCs/>
          <w:lang w:val="es-MX"/>
        </w:rPr>
        <w:t xml:space="preserve">”, </w:t>
      </w:r>
      <w:r w:rsidR="00E9144E">
        <w:rPr>
          <w:rFonts w:ascii="Century Gothic" w:hAnsi="Century Gothic"/>
          <w:lang w:val="es-MX"/>
        </w:rPr>
        <w:t xml:space="preserve">requiere la </w:t>
      </w:r>
      <w:r w:rsidR="00E9144E" w:rsidRPr="00F30496">
        <w:rPr>
          <w:rFonts w:ascii="Century Gothic" w:hAnsi="Century Gothic" w:cs="Century Gothic"/>
          <w:b/>
          <w:bCs/>
        </w:rPr>
        <w:t xml:space="preserve">Magistrada Presidenta </w:t>
      </w:r>
      <w:r w:rsidR="00E9144E" w:rsidRPr="00F30496">
        <w:rPr>
          <w:rFonts w:ascii="Century Gothic" w:hAnsi="Century Gothic"/>
          <w:b/>
          <w:bCs/>
          <w:color w:val="000000"/>
        </w:rPr>
        <w:t>Lourdes Anahí Zarazúa Martínez</w:t>
      </w:r>
      <w:r w:rsidR="00E9144E">
        <w:rPr>
          <w:rFonts w:ascii="Century Gothic" w:hAnsi="Century Gothic"/>
          <w:lang w:val="es-MX"/>
        </w:rPr>
        <w:t xml:space="preserve"> </w:t>
      </w:r>
      <w:r w:rsidR="00C306AC">
        <w:rPr>
          <w:rFonts w:ascii="Century Gothic" w:hAnsi="Century Gothic"/>
          <w:bCs/>
          <w:lang w:val="es-MX"/>
        </w:rPr>
        <w:t>“</w:t>
      </w:r>
      <w:r w:rsidR="00723EC3" w:rsidRPr="00723EC3">
        <w:rPr>
          <w:rFonts w:ascii="Century Gothic" w:hAnsi="Century Gothic"/>
          <w:bCs/>
          <w:lang w:val="es-MX"/>
        </w:rPr>
        <w:t>1</w:t>
      </w:r>
      <w:r w:rsidR="00723EC3">
        <w:rPr>
          <w:rFonts w:ascii="Century Gothic" w:hAnsi="Century Gothic"/>
          <w:bCs/>
          <w:lang w:val="es-MX"/>
        </w:rPr>
        <w:t>4 votos a favor con excusa del M</w:t>
      </w:r>
      <w:r w:rsidR="00723EC3" w:rsidRPr="00723EC3">
        <w:rPr>
          <w:rFonts w:ascii="Century Gothic" w:hAnsi="Century Gothic"/>
          <w:bCs/>
          <w:lang w:val="es-MX"/>
        </w:rPr>
        <w:t>agistrado Juan David Ramos Ruiz</w:t>
      </w:r>
      <w:r w:rsidR="00C306AC">
        <w:rPr>
          <w:rFonts w:ascii="Century Gothic" w:hAnsi="Century Gothic"/>
        </w:rPr>
        <w:t xml:space="preserve">”, dice la </w:t>
      </w:r>
      <w:r w:rsidR="00C306AC">
        <w:rPr>
          <w:rFonts w:ascii="Century Gothic" w:hAnsi="Century Gothic"/>
          <w:b/>
        </w:rPr>
        <w:t>licenciada Graciela Treviño Rodríguez</w:t>
      </w:r>
      <w:r w:rsidR="00B21D02" w:rsidRPr="00B21D02">
        <w:rPr>
          <w:rFonts w:ascii="Calibri" w:eastAsia="Calibri" w:hAnsi="Calibri" w:cs="Calibri"/>
        </w:rPr>
        <w:t xml:space="preserve"> </w:t>
      </w:r>
      <w:r w:rsidR="00371C83">
        <w:rPr>
          <w:rFonts w:ascii="Calibri" w:eastAsia="Calibri" w:hAnsi="Calibri" w:cs="Calibri"/>
        </w:rPr>
        <w:t>“</w:t>
      </w:r>
      <w:r w:rsidR="00723EC3" w:rsidRPr="00723EC3">
        <w:rPr>
          <w:rFonts w:ascii="Century Gothic" w:hAnsi="Century Gothic"/>
          <w:lang w:val="es-MX"/>
        </w:rPr>
        <w:t>Aprobado por unan</w:t>
      </w:r>
      <w:r w:rsidR="00723EC3">
        <w:rPr>
          <w:rFonts w:ascii="Century Gothic" w:hAnsi="Century Gothic"/>
          <w:lang w:val="es-MX"/>
        </w:rPr>
        <w:t>imidad de votos con excusa del M</w:t>
      </w:r>
      <w:r w:rsidR="00723EC3" w:rsidRPr="00723EC3">
        <w:rPr>
          <w:rFonts w:ascii="Century Gothic" w:hAnsi="Century Gothic"/>
          <w:lang w:val="es-MX"/>
        </w:rPr>
        <w:t>agistrado Juan David Ramos Ruiz</w:t>
      </w:r>
      <w:r w:rsidR="001919BD">
        <w:rPr>
          <w:rFonts w:ascii="Century Gothic" w:hAnsi="Century Gothic"/>
          <w:lang w:val="es-MX"/>
        </w:rPr>
        <w:t xml:space="preserve">”, </w:t>
      </w:r>
      <w:r w:rsidR="001919BD" w:rsidRPr="00F30496">
        <w:rPr>
          <w:rFonts w:ascii="Century Gothic" w:hAnsi="Century Gothic"/>
        </w:rPr>
        <w:t xml:space="preserve">declara </w:t>
      </w:r>
      <w:r w:rsidR="001919BD" w:rsidRPr="00F30496">
        <w:rPr>
          <w:rFonts w:ascii="Century Gothic" w:hAnsi="Century Gothic"/>
          <w:bCs/>
          <w:lang w:val="es-MX"/>
        </w:rPr>
        <w:t xml:space="preserve">la </w:t>
      </w:r>
      <w:r w:rsidR="001919BD" w:rsidRPr="00F30496">
        <w:rPr>
          <w:rFonts w:ascii="Century Gothic" w:hAnsi="Century Gothic" w:cs="Century Gothic"/>
          <w:b/>
          <w:bCs/>
        </w:rPr>
        <w:t xml:space="preserve">Magistrada Presidenta </w:t>
      </w:r>
      <w:r w:rsidR="001919BD" w:rsidRPr="00F30496">
        <w:rPr>
          <w:rFonts w:ascii="Century Gothic" w:hAnsi="Century Gothic"/>
          <w:b/>
          <w:bCs/>
          <w:color w:val="000000"/>
        </w:rPr>
        <w:t>Lourdes Anahí Zarazúa Martínez</w:t>
      </w:r>
      <w:r w:rsidR="001919BD" w:rsidRPr="00F30496">
        <w:rPr>
          <w:rFonts w:ascii="Century Gothic" w:hAnsi="Century Gothic"/>
        </w:rPr>
        <w:t xml:space="preserve">. </w:t>
      </w:r>
      <w:r w:rsidR="00906584" w:rsidRPr="00485B03">
        <w:rPr>
          <w:rFonts w:ascii="Century Gothic" w:hAnsi="Century Gothic"/>
          <w:b/>
        </w:rPr>
        <w:t xml:space="preserve">Atento a ello, </w:t>
      </w:r>
      <w:r w:rsidR="00906584" w:rsidRPr="00485B03">
        <w:rPr>
          <w:rFonts w:ascii="Century Gothic" w:hAnsi="Century Gothic"/>
          <w:b/>
          <w:bCs/>
        </w:rPr>
        <w:t xml:space="preserve">la ponencia de cuenta es aprobada en sus términos por </w:t>
      </w:r>
      <w:r w:rsidR="00906584" w:rsidRPr="00485B03">
        <w:rPr>
          <w:rFonts w:ascii="Century Gothic" w:hAnsi="Century Gothic"/>
          <w:b/>
        </w:rPr>
        <w:t>unanimidad de votos</w:t>
      </w:r>
      <w:r w:rsidR="00723EC3">
        <w:rPr>
          <w:rFonts w:ascii="Century Gothic" w:hAnsi="Century Gothic"/>
          <w:b/>
        </w:rPr>
        <w:t>, con excusa del Magistrado Juan David Ramos Ruiz</w:t>
      </w:r>
      <w:r w:rsidR="00906584">
        <w:rPr>
          <w:rFonts w:ascii="Century Gothic" w:hAnsi="Century Gothic"/>
          <w:b/>
        </w:rPr>
        <w:t>. - -</w:t>
      </w:r>
      <w:r w:rsidR="00723EC3">
        <w:rPr>
          <w:rFonts w:ascii="Century Gothic" w:hAnsi="Century Gothic"/>
          <w:b/>
        </w:rPr>
        <w:t xml:space="preserve"> - - - - - </w:t>
      </w:r>
      <w:r w:rsidR="00751323">
        <w:rPr>
          <w:rFonts w:ascii="Century Gothic" w:hAnsi="Century Gothic"/>
          <w:b/>
        </w:rPr>
        <w:t xml:space="preserve">- - - - - - - - - - - - - - - - - - - - - - - - - - - - </w:t>
      </w:r>
    </w:p>
    <w:p w14:paraId="3CE52F1E" w14:textId="54C38771" w:rsidR="00723EC3" w:rsidRPr="00723EC3" w:rsidRDefault="00263215" w:rsidP="00FA6BC7">
      <w:pPr>
        <w:spacing w:line="504" w:lineRule="auto"/>
        <w:jc w:val="both"/>
        <w:rPr>
          <w:rFonts w:ascii="Century Gothic" w:hAnsi="Century Gothic"/>
          <w:bCs/>
          <w:lang w:val="es-MX"/>
        </w:rPr>
      </w:pPr>
      <w:r w:rsidRPr="00263215">
        <w:rPr>
          <w:rFonts w:ascii="Century Gothic" w:hAnsi="Century Gothic"/>
          <w:b/>
        </w:rPr>
        <w:t>“</w:t>
      </w:r>
      <w:r w:rsidRPr="00263215">
        <w:rPr>
          <w:rFonts w:ascii="Century Gothic" w:hAnsi="Century Gothic"/>
          <w:b/>
          <w:bCs/>
        </w:rPr>
        <w:t xml:space="preserve">B) La que plantea el Magistrado Juan David Ramos Ruiz, para resolver el toca 82/2026, relativo al Recurso de Queja, interpuesto por la licenciada </w:t>
      </w:r>
      <w:r w:rsidR="00D72050" w:rsidRPr="00D72050">
        <w:rPr>
          <w:rFonts w:ascii="Century Gothic" w:hAnsi="Century Gothic"/>
          <w:b/>
          <w:bCs/>
        </w:rPr>
        <w:t xml:space="preserve"> ELIMINADO </w:t>
      </w:r>
      <w:r w:rsidRPr="00263215">
        <w:rPr>
          <w:rFonts w:ascii="Century Gothic" w:hAnsi="Century Gothic"/>
          <w:b/>
          <w:bCs/>
        </w:rPr>
        <w:t>, en contra de la Sentencia Interlocutoria de 10 diez de abril de 2026 dos mil veintiséis, pronunciada por el Juez Tercero Civil del Primer Distrito Judicial del Estado, en la cual al resolver la planilla de determinación de cuantía y valuación de negocio, formulada por la recurrente, determinó que, para efectos de la liquidación de sentencia, la cuantía en el juicio era indeterminada, misma que derivó del Juicio Extraordinario Civil por Acción de Pago de Honorarios Profesionales número 288/2019, del índice del Juzgado antes citado, promovi</w:t>
      </w:r>
      <w:r w:rsidR="00B23082">
        <w:rPr>
          <w:rFonts w:ascii="Century Gothic" w:hAnsi="Century Gothic"/>
          <w:b/>
          <w:bCs/>
        </w:rPr>
        <w:t xml:space="preserve">do </w:t>
      </w:r>
      <w:r w:rsidR="00751323">
        <w:rPr>
          <w:rFonts w:ascii="Century Gothic" w:hAnsi="Century Gothic"/>
          <w:b/>
          <w:bCs/>
        </w:rPr>
        <w:t>por</w:t>
      </w:r>
      <w:r w:rsidR="00751323" w:rsidRPr="00263215">
        <w:rPr>
          <w:rFonts w:ascii="Century Gothic" w:hAnsi="Century Gothic"/>
          <w:b/>
          <w:bCs/>
        </w:rPr>
        <w:t xml:space="preserve"> </w:t>
      </w:r>
      <w:r w:rsidR="00751323">
        <w:rPr>
          <w:rFonts w:ascii="Century Gothic" w:hAnsi="Century Gothic"/>
          <w:b/>
          <w:bCs/>
        </w:rPr>
        <w:t xml:space="preserve">la </w:t>
      </w:r>
      <w:r w:rsidR="00751323" w:rsidRPr="00263215">
        <w:rPr>
          <w:rFonts w:ascii="Century Gothic" w:hAnsi="Century Gothic"/>
          <w:b/>
          <w:bCs/>
        </w:rPr>
        <w:t>quejosa</w:t>
      </w:r>
      <w:r w:rsidRPr="00263215">
        <w:rPr>
          <w:rFonts w:ascii="Century Gothic" w:hAnsi="Century Gothic"/>
          <w:b/>
          <w:bCs/>
        </w:rPr>
        <w:t xml:space="preserve">, en </w:t>
      </w:r>
      <w:r w:rsidRPr="00263215">
        <w:rPr>
          <w:rFonts w:ascii="Century Gothic" w:hAnsi="Century Gothic"/>
          <w:b/>
          <w:bCs/>
        </w:rPr>
        <w:lastRenderedPageBreak/>
        <w:t xml:space="preserve">contra de </w:t>
      </w:r>
      <w:r w:rsidR="00D72050" w:rsidRPr="00D72050">
        <w:rPr>
          <w:rFonts w:ascii="Century Gothic" w:hAnsi="Century Gothic"/>
          <w:b/>
          <w:bCs/>
        </w:rPr>
        <w:t xml:space="preserve"> ELIMINADO </w:t>
      </w:r>
      <w:r w:rsidRPr="00263215">
        <w:rPr>
          <w:rFonts w:ascii="Century Gothic" w:hAnsi="Century Gothic"/>
          <w:b/>
          <w:bCs/>
        </w:rPr>
        <w:t>.”</w:t>
      </w:r>
      <w:r w:rsidRPr="0085640E">
        <w:rPr>
          <w:rFonts w:ascii="Century Gothic" w:hAnsi="Century Gothic"/>
          <w:b/>
          <w:bCs/>
        </w:rPr>
        <w:t xml:space="preserve"> </w:t>
      </w:r>
      <w:r w:rsidRPr="001B62E0">
        <w:rPr>
          <w:rFonts w:ascii="Century Gothic" w:hAnsi="Century Gothic"/>
          <w:lang w:val="es-MX"/>
        </w:rPr>
        <w:t>Puntos resolutivos que textualmente disponen: “</w:t>
      </w:r>
      <w:r w:rsidR="00FA6BC7" w:rsidRPr="00FA6BC7">
        <w:rPr>
          <w:rFonts w:ascii="Century Gothic" w:hAnsi="Century Gothic"/>
          <w:b/>
          <w:lang w:val="es-MX"/>
        </w:rPr>
        <w:t>PRIMERO</w:t>
      </w:r>
      <w:r w:rsidR="00FA6BC7" w:rsidRPr="00FA6BC7">
        <w:rPr>
          <w:rFonts w:ascii="Century Gothic" w:hAnsi="Century Gothic"/>
          <w:lang w:val="es-MX"/>
        </w:rPr>
        <w:t>. Este Pleno del Supremo Tribunal de Justicia, resultó competente para conocer del presente asunto y el trámite seguido se encuentra ajustado a derecho.</w:t>
      </w:r>
      <w:r w:rsidR="00FA6BC7">
        <w:rPr>
          <w:rFonts w:ascii="Century Gothic" w:hAnsi="Century Gothic"/>
          <w:lang w:val="es-MX"/>
        </w:rPr>
        <w:t xml:space="preserve"> </w:t>
      </w:r>
      <w:r w:rsidR="00FA6BC7" w:rsidRPr="00FA6BC7">
        <w:rPr>
          <w:rFonts w:ascii="Century Gothic" w:hAnsi="Century Gothic"/>
          <w:b/>
          <w:lang w:val="es-MX"/>
        </w:rPr>
        <w:t>SEGUNDO</w:t>
      </w:r>
      <w:r w:rsidR="00FA6BC7" w:rsidRPr="00FA6BC7">
        <w:rPr>
          <w:rFonts w:ascii="Century Gothic" w:hAnsi="Century Gothic"/>
          <w:lang w:val="es-MX"/>
        </w:rPr>
        <w:t xml:space="preserve">. Los agravios expresados por la </w:t>
      </w:r>
      <w:proofErr w:type="gramStart"/>
      <w:r w:rsidR="00FA6BC7" w:rsidRPr="00FA6BC7">
        <w:rPr>
          <w:rFonts w:ascii="Century Gothic" w:hAnsi="Century Gothic"/>
          <w:lang w:val="es-MX"/>
        </w:rPr>
        <w:t xml:space="preserve">licenciada </w:t>
      </w:r>
      <w:r w:rsidR="00D72050" w:rsidRPr="00D72050">
        <w:rPr>
          <w:rFonts w:ascii="Century Gothic" w:hAnsi="Century Gothic"/>
          <w:b/>
          <w:lang w:val="es-MX"/>
        </w:rPr>
        <w:t xml:space="preserve"> ELIMINADO</w:t>
      </w:r>
      <w:proofErr w:type="gramEnd"/>
      <w:r w:rsidR="00D72050" w:rsidRPr="00D72050">
        <w:rPr>
          <w:rFonts w:ascii="Century Gothic" w:hAnsi="Century Gothic"/>
          <w:b/>
          <w:lang w:val="es-MX"/>
        </w:rPr>
        <w:t xml:space="preserve"> </w:t>
      </w:r>
      <w:r w:rsidR="00FA6BC7" w:rsidRPr="00FA6BC7">
        <w:rPr>
          <w:rFonts w:ascii="Century Gothic" w:hAnsi="Century Gothic"/>
          <w:lang w:val="es-MX"/>
        </w:rPr>
        <w:t xml:space="preserve">, resultaron, por una parte, FUNDADOS PERO INOPERANTES, en otro aspecto, INFUNDADOS y, finalmente, FUNDADOS. </w:t>
      </w:r>
      <w:r w:rsidR="00FA6BC7">
        <w:rPr>
          <w:rFonts w:ascii="Century Gothic" w:hAnsi="Century Gothic"/>
          <w:lang w:val="es-MX"/>
        </w:rPr>
        <w:t xml:space="preserve"> </w:t>
      </w:r>
      <w:r w:rsidR="00FA6BC7" w:rsidRPr="00FA6BC7">
        <w:rPr>
          <w:rFonts w:ascii="Century Gothic" w:hAnsi="Century Gothic"/>
          <w:b/>
          <w:lang w:val="es-MX"/>
        </w:rPr>
        <w:t>TERCERO</w:t>
      </w:r>
      <w:r w:rsidR="00FA6BC7" w:rsidRPr="00FA6BC7">
        <w:rPr>
          <w:rFonts w:ascii="Century Gothic" w:hAnsi="Century Gothic"/>
          <w:lang w:val="es-MX"/>
        </w:rPr>
        <w:t xml:space="preserve">. En consecuencia, se MODIFICA, únicamente el considerando primero de la Sentencia Interlocutoria de 10 diez de abril de 2026 dos mil veintiséis, pronunciada por el Juez Tercero Civil del Primer Distrito Judicial del Estado, en la cual al resolver la PLANILLA DE DETERMINACIÓN DE CUANTÍA Y VALUACIÓN DE NEGOCIO, formulada por la licenciada </w:t>
      </w:r>
      <w:r w:rsidR="002710E8" w:rsidRPr="002710E8">
        <w:rPr>
          <w:rFonts w:ascii="Century Gothic" w:hAnsi="Century Gothic"/>
          <w:b/>
          <w:lang w:val="es-MX"/>
        </w:rPr>
        <w:t xml:space="preserve"> ELIMINADO </w:t>
      </w:r>
      <w:r w:rsidR="00FA6BC7" w:rsidRPr="00FA6BC7">
        <w:rPr>
          <w:rFonts w:ascii="Century Gothic" w:hAnsi="Century Gothic"/>
          <w:lang w:val="es-MX"/>
        </w:rPr>
        <w:t xml:space="preserve">, determinando que, para efectos de la liquidación de sentencia, la cuantía en el juicio era indeterminada, misma que derivó del Juicio Extraordinario Civil por Acción de Pago de Honorarios Profesionales número 288/2019, del índice del Juzgado antes citado, promovido por quejosa, en contra de </w:t>
      </w:r>
      <w:r w:rsidR="00D72050" w:rsidRPr="00D72050">
        <w:rPr>
          <w:rFonts w:ascii="Century Gothic" w:hAnsi="Century Gothic"/>
          <w:b/>
          <w:lang w:val="es-MX"/>
        </w:rPr>
        <w:t xml:space="preserve"> ELIMINADO </w:t>
      </w:r>
      <w:r w:rsidR="00FA6BC7" w:rsidRPr="00FA6BC7">
        <w:rPr>
          <w:rFonts w:ascii="Century Gothic" w:hAnsi="Century Gothic"/>
          <w:lang w:val="es-MX"/>
        </w:rPr>
        <w:t xml:space="preserve">, para quedar como sigue: </w:t>
      </w:r>
      <w:r w:rsidR="00FA6BC7">
        <w:rPr>
          <w:rFonts w:ascii="Century Gothic" w:hAnsi="Century Gothic"/>
          <w:lang w:val="es-MX"/>
        </w:rPr>
        <w:t xml:space="preserve"> </w:t>
      </w:r>
      <w:r w:rsidR="00FA6BC7" w:rsidRPr="00FA6BC7">
        <w:rPr>
          <w:rFonts w:ascii="Century Gothic" w:hAnsi="Century Gothic"/>
          <w:lang w:val="es-MX"/>
        </w:rPr>
        <w:t>“… PRIMERO:</w:t>
      </w:r>
      <w:r w:rsidR="00FA6BC7">
        <w:rPr>
          <w:rFonts w:ascii="Century Gothic" w:hAnsi="Century Gothic"/>
          <w:lang w:val="es-MX"/>
        </w:rPr>
        <w:t xml:space="preserve"> </w:t>
      </w:r>
      <w:r w:rsidR="00FA6BC7" w:rsidRPr="00FA6BC7">
        <w:rPr>
          <w:rFonts w:ascii="Century Gothic" w:hAnsi="Century Gothic"/>
          <w:lang w:val="es-MX"/>
        </w:rPr>
        <w:t>[…]</w:t>
      </w:r>
      <w:r w:rsidR="00FA6BC7">
        <w:rPr>
          <w:rFonts w:ascii="Century Gothic" w:hAnsi="Century Gothic"/>
          <w:lang w:val="es-MX"/>
        </w:rPr>
        <w:t xml:space="preserve"> </w:t>
      </w:r>
      <w:r w:rsidR="00FA6BC7" w:rsidRPr="00FA6BC7">
        <w:rPr>
          <w:rFonts w:ascii="Century Gothic" w:hAnsi="Century Gothic"/>
          <w:lang w:val="es-MX"/>
        </w:rPr>
        <w:t>En consecuencia, la cuantía del asunto debe estimarse indeterminada y sobre tal base fijar, la cuantificación de los trabajos realizados, conforme los lineamientos establecidos en el artículo 16 del Arancel de abogados vigente hasta el 07 siete de noviembre de 2019 dos mil diecinueve, mismo que remite a los diversos 9° y 11 del mismo ordenamiento legal.”</w:t>
      </w:r>
      <w:r w:rsidR="00FA6BC7">
        <w:rPr>
          <w:rFonts w:ascii="Century Gothic" w:hAnsi="Century Gothic"/>
          <w:lang w:val="es-MX"/>
        </w:rPr>
        <w:t xml:space="preserve"> </w:t>
      </w:r>
      <w:r w:rsidR="00FA6BC7" w:rsidRPr="00FA6BC7">
        <w:rPr>
          <w:rFonts w:ascii="Century Gothic" w:hAnsi="Century Gothic"/>
          <w:lang w:val="es-MX"/>
        </w:rPr>
        <w:t>En el entendido que los puntos resolutivos de la Sentencia Interlocutoria de 10 diez de abril de 2026 dos mil veintiséis, quedan intocados.</w:t>
      </w:r>
      <w:r w:rsidR="00FA6BC7">
        <w:rPr>
          <w:rFonts w:ascii="Century Gothic" w:hAnsi="Century Gothic"/>
          <w:lang w:val="es-MX"/>
        </w:rPr>
        <w:t xml:space="preserve"> </w:t>
      </w:r>
      <w:r w:rsidR="00FA6BC7" w:rsidRPr="00FA6BC7">
        <w:rPr>
          <w:rFonts w:ascii="Century Gothic" w:hAnsi="Century Gothic"/>
          <w:b/>
          <w:lang w:val="es-MX"/>
        </w:rPr>
        <w:t>CUARTO</w:t>
      </w:r>
      <w:r w:rsidR="00FA6BC7" w:rsidRPr="00FA6BC7">
        <w:rPr>
          <w:rFonts w:ascii="Century Gothic" w:hAnsi="Century Gothic"/>
          <w:lang w:val="es-MX"/>
        </w:rPr>
        <w:t xml:space="preserve">. </w:t>
      </w:r>
      <w:r w:rsidR="00FA6BC7" w:rsidRPr="00FA6BC7">
        <w:rPr>
          <w:rFonts w:ascii="Century Gothic" w:hAnsi="Century Gothic"/>
          <w:lang w:val="es-MX"/>
        </w:rPr>
        <w:lastRenderedPageBreak/>
        <w:t>Envíese copia certificada de esta resolución a la Jueza Tercero del ramo Civil del Primer Distrito Judicial, para su conocimiento y efectos legales consiguientes; y, en su oportunidad, archívese el Toca donde corresponda como asunto concluido.</w:t>
      </w:r>
      <w:r w:rsidR="00FA6BC7">
        <w:rPr>
          <w:rFonts w:ascii="Century Gothic" w:hAnsi="Century Gothic"/>
          <w:lang w:val="es-MX"/>
        </w:rPr>
        <w:t xml:space="preserve"> </w:t>
      </w:r>
      <w:r w:rsidR="00FA6BC7" w:rsidRPr="00FA6BC7">
        <w:rPr>
          <w:rFonts w:ascii="Century Gothic" w:hAnsi="Century Gothic"/>
          <w:b/>
          <w:lang w:val="es-MX"/>
        </w:rPr>
        <w:t>QUINTO</w:t>
      </w:r>
      <w:r w:rsidR="00FA6BC7" w:rsidRPr="00FA6BC7">
        <w:rPr>
          <w:rFonts w:ascii="Century Gothic" w:hAnsi="Century Gothic"/>
          <w:lang w:val="es-MX"/>
        </w:rPr>
        <w:t>. En términos de lo dispuesto por el artículo 73, fracción II, de la Ley General de Transparencia y Acceso a la Información Pública, en relación al diverso 87, fracción III, de la Ley de Transparencia y Acceso a la Información Pública del Estado de San Luis Potosí, hágase del conocimiento de las partes que las sentencias definitivas, interlocutorias y cumplimiento de ejecutorias de amparo, en su caso, que se dicten en el presente asunto estarán a disposición del público para su consulta, a través de la difusión en la plataforma electrónica a que se refiere el numeral 49 de la Ley General de Transparencia y Acceso a la Información Pública; además, para que pueda permitirse el acceso a la información confidencial, sensible y a los datos personales que hagan a una persona física identificada o identificable, se requiere del consentimiento de la parte que acredite ser titular de la información, lo anterior sin perjuicio de la protección que por mandato constitucional se realice de oficio. Asimismo, con fundamento en lo establecido en el artículo 121 del Código de Procedimientos Civiles vigente del Estado, se publicarán el nombre y apellidos completos de los interesados en los asuntos jurisdiccionales que se mandan notificar por edictos, estrados, listas, así como en la página de internet del Poder Judicial del Estado de San Luis Potosí.</w:t>
      </w:r>
      <w:r w:rsidR="00FA6BC7">
        <w:rPr>
          <w:rFonts w:ascii="Century Gothic" w:hAnsi="Century Gothic"/>
          <w:lang w:val="es-MX"/>
        </w:rPr>
        <w:t xml:space="preserve"> </w:t>
      </w:r>
      <w:r w:rsidR="00FA6BC7" w:rsidRPr="00FA6BC7">
        <w:rPr>
          <w:rFonts w:ascii="Century Gothic" w:hAnsi="Century Gothic"/>
          <w:b/>
          <w:lang w:val="es-MX"/>
        </w:rPr>
        <w:t>SEXTO</w:t>
      </w:r>
      <w:r w:rsidR="00FA6BC7" w:rsidRPr="00FA6BC7">
        <w:rPr>
          <w:rFonts w:ascii="Century Gothic" w:hAnsi="Century Gothic"/>
          <w:lang w:val="es-MX"/>
        </w:rPr>
        <w:t>. Notifíquese personalmente, comuníquese y cúmplase</w:t>
      </w:r>
      <w:r w:rsidRPr="001B62E0">
        <w:rPr>
          <w:rFonts w:ascii="Century Gothic" w:hAnsi="Century Gothic"/>
          <w:b/>
          <w:lang w:val="es-MX"/>
        </w:rPr>
        <w:t>.</w:t>
      </w:r>
      <w:r w:rsidRPr="001B62E0">
        <w:rPr>
          <w:rFonts w:ascii="Century Gothic" w:hAnsi="Century Gothic"/>
          <w:lang w:val="es-MX"/>
        </w:rPr>
        <w:t>”.</w:t>
      </w:r>
      <w:r>
        <w:rPr>
          <w:rFonts w:ascii="Century Gothic" w:hAnsi="Century Gothic"/>
          <w:lang w:val="es-MX"/>
        </w:rPr>
        <w:t xml:space="preserve"> </w:t>
      </w:r>
      <w:r w:rsidRPr="00A077D2">
        <w:rPr>
          <w:rFonts w:ascii="Century Gothic" w:hAnsi="Century Gothic"/>
          <w:bCs/>
        </w:rPr>
        <w:t xml:space="preserve">Al </w:t>
      </w:r>
      <w:r w:rsidRPr="00A077D2">
        <w:rPr>
          <w:rFonts w:ascii="Century Gothic" w:hAnsi="Century Gothic"/>
          <w:bCs/>
        </w:rPr>
        <w:lastRenderedPageBreak/>
        <w:t xml:space="preserve">respecto </w:t>
      </w:r>
      <w:r w:rsidRPr="0001425D">
        <w:rPr>
          <w:rFonts w:ascii="Century Gothic" w:hAnsi="Century Gothic"/>
          <w:bCs/>
          <w:lang w:val="es-MX"/>
        </w:rPr>
        <w:t xml:space="preserve">la </w:t>
      </w:r>
      <w:r w:rsidRPr="0001425D">
        <w:rPr>
          <w:rFonts w:ascii="Century Gothic" w:hAnsi="Century Gothic"/>
          <w:b/>
          <w:bCs/>
        </w:rPr>
        <w:t xml:space="preserve">Magistrada </w:t>
      </w:r>
      <w:r>
        <w:rPr>
          <w:rFonts w:ascii="Century Gothic" w:hAnsi="Century Gothic"/>
          <w:b/>
          <w:bCs/>
        </w:rPr>
        <w:t xml:space="preserve">Presidenta </w:t>
      </w:r>
      <w:r w:rsidRPr="0001425D">
        <w:rPr>
          <w:rFonts w:ascii="Century Gothic" w:hAnsi="Century Gothic"/>
          <w:b/>
          <w:bCs/>
        </w:rPr>
        <w:t>Lourdes Anahí Zarazúa Martínez</w:t>
      </w:r>
      <w:r w:rsidRPr="00A077D2">
        <w:rPr>
          <w:rFonts w:ascii="Century Gothic" w:hAnsi="Century Gothic"/>
          <w:bCs/>
        </w:rPr>
        <w:t>, manifiesta:</w:t>
      </w:r>
      <w:r>
        <w:rPr>
          <w:rFonts w:ascii="Century Gothic" w:hAnsi="Century Gothic"/>
          <w:bCs/>
        </w:rPr>
        <w:t xml:space="preserve"> </w:t>
      </w:r>
      <w:r w:rsidR="00723EC3">
        <w:rPr>
          <w:rFonts w:ascii="Century Gothic" w:hAnsi="Century Gothic"/>
          <w:bCs/>
        </w:rPr>
        <w:t>“</w:t>
      </w:r>
      <w:r w:rsidR="00723EC3" w:rsidRPr="00723EC3">
        <w:rPr>
          <w:rFonts w:ascii="Century Gothic" w:hAnsi="Century Gothic"/>
          <w:bCs/>
          <w:lang w:val="es-MX"/>
        </w:rPr>
        <w:t xml:space="preserve">Se encuentra a su consideración la ponencia que presenta el </w:t>
      </w:r>
      <w:r w:rsidR="00723EC3">
        <w:rPr>
          <w:rFonts w:ascii="Century Gothic" w:hAnsi="Century Gothic"/>
          <w:bCs/>
          <w:lang w:val="es-MX"/>
        </w:rPr>
        <w:t>M</w:t>
      </w:r>
      <w:r w:rsidR="00723EC3" w:rsidRPr="00723EC3">
        <w:rPr>
          <w:rFonts w:ascii="Century Gothic" w:hAnsi="Century Gothic"/>
          <w:bCs/>
          <w:lang w:val="es-MX"/>
        </w:rPr>
        <w:t>agistrado J</w:t>
      </w:r>
      <w:r w:rsidR="00723EC3">
        <w:rPr>
          <w:rFonts w:ascii="Century Gothic" w:hAnsi="Century Gothic"/>
          <w:bCs/>
          <w:lang w:val="es-MX"/>
        </w:rPr>
        <w:t xml:space="preserve">uan David Ramos Ruiz en </w:t>
      </w:r>
      <w:proofErr w:type="gramStart"/>
      <w:r w:rsidR="00723EC3">
        <w:rPr>
          <w:rFonts w:ascii="Century Gothic" w:hAnsi="Century Gothic"/>
          <w:bCs/>
          <w:lang w:val="es-MX"/>
        </w:rPr>
        <w:t>el toca</w:t>
      </w:r>
      <w:proofErr w:type="gramEnd"/>
      <w:r w:rsidR="00723EC3">
        <w:rPr>
          <w:rFonts w:ascii="Century Gothic" w:hAnsi="Century Gothic"/>
          <w:bCs/>
          <w:lang w:val="es-MX"/>
        </w:rPr>
        <w:t xml:space="preserve"> 82/</w:t>
      </w:r>
      <w:r w:rsidR="00723EC3" w:rsidRPr="00723EC3">
        <w:rPr>
          <w:rFonts w:ascii="Century Gothic" w:hAnsi="Century Gothic"/>
          <w:bCs/>
          <w:lang w:val="es-MX"/>
        </w:rPr>
        <w:t>2</w:t>
      </w:r>
      <w:r w:rsidR="00723EC3">
        <w:rPr>
          <w:rFonts w:ascii="Century Gothic" w:hAnsi="Century Gothic"/>
          <w:bCs/>
          <w:lang w:val="es-MX"/>
        </w:rPr>
        <w:t>026. ¿Alguna intervención? Sí, M</w:t>
      </w:r>
      <w:r w:rsidR="00723EC3" w:rsidRPr="00723EC3">
        <w:rPr>
          <w:rFonts w:ascii="Century Gothic" w:hAnsi="Century Gothic"/>
          <w:bCs/>
          <w:lang w:val="es-MX"/>
        </w:rPr>
        <w:t>agistrada, por favo</w:t>
      </w:r>
      <w:r w:rsidR="00723EC3">
        <w:rPr>
          <w:rFonts w:ascii="Century Gothic" w:hAnsi="Century Gothic"/>
          <w:bCs/>
          <w:lang w:val="es-MX"/>
        </w:rPr>
        <w:t>r”. “Gracias, con su permiso, M</w:t>
      </w:r>
      <w:r w:rsidR="00723EC3" w:rsidRPr="00723EC3">
        <w:rPr>
          <w:rFonts w:ascii="Century Gothic" w:hAnsi="Century Gothic"/>
          <w:bCs/>
          <w:lang w:val="es-MX"/>
        </w:rPr>
        <w:t xml:space="preserve">agistrada </w:t>
      </w:r>
      <w:r w:rsidR="00723EC3">
        <w:rPr>
          <w:rFonts w:ascii="Century Gothic" w:hAnsi="Century Gothic"/>
          <w:bCs/>
          <w:lang w:val="es-MX"/>
        </w:rPr>
        <w:t>P</w:t>
      </w:r>
      <w:r w:rsidR="00723EC3" w:rsidRPr="00723EC3">
        <w:rPr>
          <w:rFonts w:ascii="Century Gothic" w:hAnsi="Century Gothic"/>
          <w:bCs/>
          <w:lang w:val="es-MX"/>
        </w:rPr>
        <w:t xml:space="preserve">residenta y de todos los </w:t>
      </w:r>
      <w:r w:rsidR="00723EC3">
        <w:rPr>
          <w:rFonts w:ascii="Century Gothic" w:hAnsi="Century Gothic"/>
          <w:bCs/>
          <w:lang w:val="es-MX"/>
        </w:rPr>
        <w:t>Magistrados que conforman este P</w:t>
      </w:r>
      <w:r w:rsidR="00723EC3" w:rsidRPr="00723EC3">
        <w:rPr>
          <w:rFonts w:ascii="Century Gothic" w:hAnsi="Century Gothic"/>
          <w:bCs/>
          <w:lang w:val="es-MX"/>
        </w:rPr>
        <w:t xml:space="preserve">leno, es para plantear una excusa, ya que me encuentro en la hipótesis del artículo 57, fracción </w:t>
      </w:r>
      <w:r w:rsidR="00723EC3">
        <w:rPr>
          <w:rFonts w:ascii="Century Gothic" w:hAnsi="Century Gothic"/>
          <w:bCs/>
          <w:lang w:val="es-MX"/>
        </w:rPr>
        <w:t>I</w:t>
      </w:r>
      <w:r w:rsidR="00803C63">
        <w:rPr>
          <w:rFonts w:ascii="Century Gothic" w:hAnsi="Century Gothic"/>
          <w:bCs/>
          <w:lang w:val="es-MX"/>
        </w:rPr>
        <w:t xml:space="preserve">, </w:t>
      </w:r>
      <w:r w:rsidR="00723EC3" w:rsidRPr="00723EC3">
        <w:rPr>
          <w:rFonts w:ascii="Century Gothic" w:hAnsi="Century Gothic"/>
          <w:bCs/>
          <w:lang w:val="es-MX"/>
        </w:rPr>
        <w:t xml:space="preserve">de la </w:t>
      </w:r>
      <w:r w:rsidR="00723EC3">
        <w:rPr>
          <w:rFonts w:ascii="Century Gothic" w:hAnsi="Century Gothic"/>
          <w:bCs/>
          <w:lang w:val="es-MX"/>
        </w:rPr>
        <w:t>L</w:t>
      </w:r>
      <w:r w:rsidR="00723EC3" w:rsidRPr="00723EC3">
        <w:rPr>
          <w:rFonts w:ascii="Century Gothic" w:hAnsi="Century Gothic"/>
          <w:bCs/>
          <w:lang w:val="es-MX"/>
        </w:rPr>
        <w:t xml:space="preserve">ey </w:t>
      </w:r>
      <w:r w:rsidR="00723EC3">
        <w:rPr>
          <w:rFonts w:ascii="Century Gothic" w:hAnsi="Century Gothic"/>
          <w:bCs/>
          <w:lang w:val="es-MX"/>
        </w:rPr>
        <w:t>O</w:t>
      </w:r>
      <w:r w:rsidR="00723EC3" w:rsidRPr="00723EC3">
        <w:rPr>
          <w:rFonts w:ascii="Century Gothic" w:hAnsi="Century Gothic"/>
          <w:bCs/>
          <w:lang w:val="es-MX"/>
        </w:rPr>
        <w:t xml:space="preserve">rgánica del Poder Judicial del </w:t>
      </w:r>
      <w:r w:rsidR="00723EC3">
        <w:rPr>
          <w:rFonts w:ascii="Century Gothic" w:hAnsi="Century Gothic"/>
          <w:bCs/>
          <w:lang w:val="es-MX"/>
        </w:rPr>
        <w:t xml:space="preserve">Estado”, manifiesta la </w:t>
      </w:r>
      <w:r w:rsidR="00723EC3">
        <w:rPr>
          <w:rFonts w:ascii="Century Gothic" w:hAnsi="Century Gothic"/>
          <w:b/>
          <w:bCs/>
          <w:lang w:val="es-MX"/>
        </w:rPr>
        <w:t xml:space="preserve">Magistrada María Sara de la Luz Bernal Ramírez. </w:t>
      </w:r>
      <w:r w:rsidR="00723EC3">
        <w:rPr>
          <w:rFonts w:ascii="Century Gothic" w:hAnsi="Century Gothic"/>
          <w:bCs/>
          <w:lang w:val="es-MX"/>
        </w:rPr>
        <w:t>“</w:t>
      </w:r>
      <w:r w:rsidR="00803C63">
        <w:rPr>
          <w:rFonts w:ascii="Century Gothic" w:hAnsi="Century Gothic"/>
          <w:bCs/>
          <w:lang w:val="es-MX"/>
        </w:rPr>
        <w:t>Gracias, M</w:t>
      </w:r>
      <w:r w:rsidR="00723EC3" w:rsidRPr="00723EC3">
        <w:rPr>
          <w:rFonts w:ascii="Century Gothic" w:hAnsi="Century Gothic"/>
          <w:bCs/>
          <w:lang w:val="es-MX"/>
        </w:rPr>
        <w:t>agistrada. Someto a su considera</w:t>
      </w:r>
      <w:r w:rsidR="00723EC3">
        <w:rPr>
          <w:rFonts w:ascii="Century Gothic" w:hAnsi="Century Gothic"/>
          <w:bCs/>
          <w:lang w:val="es-MX"/>
        </w:rPr>
        <w:t>ción la excusa que presenta la M</w:t>
      </w:r>
      <w:r w:rsidR="00723EC3" w:rsidRPr="00723EC3">
        <w:rPr>
          <w:rFonts w:ascii="Century Gothic" w:hAnsi="Century Gothic"/>
          <w:bCs/>
          <w:lang w:val="es-MX"/>
        </w:rPr>
        <w:t xml:space="preserve">agistrada María Sara de la Luz Bernal Ramírez, con fundamento en lo dispuesto por el artículo 57, fracción </w:t>
      </w:r>
      <w:r w:rsidR="00723EC3">
        <w:rPr>
          <w:rFonts w:ascii="Century Gothic" w:hAnsi="Century Gothic"/>
          <w:bCs/>
          <w:lang w:val="es-MX"/>
        </w:rPr>
        <w:t>I</w:t>
      </w:r>
      <w:r w:rsidR="00803C63">
        <w:rPr>
          <w:rFonts w:ascii="Century Gothic" w:hAnsi="Century Gothic"/>
          <w:bCs/>
          <w:lang w:val="es-MX"/>
        </w:rPr>
        <w:t>,</w:t>
      </w:r>
      <w:r w:rsidR="00723EC3" w:rsidRPr="00723EC3">
        <w:rPr>
          <w:rFonts w:ascii="Century Gothic" w:hAnsi="Century Gothic"/>
          <w:bCs/>
          <w:lang w:val="es-MX"/>
        </w:rPr>
        <w:t xml:space="preserve"> de la </w:t>
      </w:r>
      <w:r w:rsidR="00723EC3">
        <w:rPr>
          <w:rFonts w:ascii="Century Gothic" w:hAnsi="Century Gothic"/>
          <w:bCs/>
          <w:lang w:val="es-MX"/>
        </w:rPr>
        <w:t>L</w:t>
      </w:r>
      <w:r w:rsidR="00723EC3" w:rsidRPr="00723EC3">
        <w:rPr>
          <w:rFonts w:ascii="Century Gothic" w:hAnsi="Century Gothic"/>
          <w:bCs/>
          <w:lang w:val="es-MX"/>
        </w:rPr>
        <w:t xml:space="preserve">ey </w:t>
      </w:r>
      <w:r w:rsidR="00723EC3">
        <w:rPr>
          <w:rFonts w:ascii="Century Gothic" w:hAnsi="Century Gothic"/>
          <w:bCs/>
          <w:lang w:val="es-MX"/>
        </w:rPr>
        <w:t>O</w:t>
      </w:r>
      <w:r w:rsidR="00723EC3" w:rsidRPr="00723EC3">
        <w:rPr>
          <w:rFonts w:ascii="Century Gothic" w:hAnsi="Century Gothic"/>
          <w:bCs/>
          <w:lang w:val="es-MX"/>
        </w:rPr>
        <w:t xml:space="preserve">rgánica del Poder Judicial del </w:t>
      </w:r>
      <w:r w:rsidR="00723EC3">
        <w:rPr>
          <w:rFonts w:ascii="Century Gothic" w:hAnsi="Century Gothic"/>
          <w:bCs/>
          <w:lang w:val="es-MX"/>
        </w:rPr>
        <w:t>E</w:t>
      </w:r>
      <w:r w:rsidR="00723EC3" w:rsidRPr="00723EC3">
        <w:rPr>
          <w:rFonts w:ascii="Century Gothic" w:hAnsi="Century Gothic"/>
          <w:bCs/>
          <w:lang w:val="es-MX"/>
        </w:rPr>
        <w:t>stado, por las razones expuestas</w:t>
      </w:r>
      <w:r w:rsidR="00723EC3">
        <w:rPr>
          <w:rFonts w:ascii="Century Gothic" w:hAnsi="Century Gothic"/>
          <w:bCs/>
          <w:lang w:val="es-MX"/>
        </w:rPr>
        <w:t>,</w:t>
      </w:r>
      <w:r w:rsidR="00723EC3" w:rsidRPr="00723EC3">
        <w:rPr>
          <w:rFonts w:ascii="Century Gothic" w:hAnsi="Century Gothic"/>
          <w:bCs/>
          <w:lang w:val="es-MX"/>
        </w:rPr>
        <w:t xml:space="preserve"> </w:t>
      </w:r>
      <w:r w:rsidR="00723EC3">
        <w:rPr>
          <w:rFonts w:ascii="Century Gothic" w:hAnsi="Century Gothic"/>
          <w:bCs/>
          <w:lang w:val="es-MX"/>
        </w:rPr>
        <w:t>q</w:t>
      </w:r>
      <w:r w:rsidR="00723EC3" w:rsidRPr="00BE3294">
        <w:rPr>
          <w:rFonts w:ascii="Century Gothic" w:hAnsi="Century Gothic"/>
          <w:bCs/>
          <w:lang w:val="es-MX"/>
        </w:rPr>
        <w:t>uien</w:t>
      </w:r>
      <w:r w:rsidR="00803C63">
        <w:rPr>
          <w:rFonts w:ascii="Century Gothic" w:hAnsi="Century Gothic"/>
          <w:bCs/>
          <w:lang w:val="es-MX"/>
        </w:rPr>
        <w:t xml:space="preserve">es estén a favor de la </w:t>
      </w:r>
      <w:proofErr w:type="gramStart"/>
      <w:r w:rsidR="00803C63">
        <w:rPr>
          <w:rFonts w:ascii="Century Gothic" w:hAnsi="Century Gothic"/>
          <w:bCs/>
          <w:lang w:val="es-MX"/>
        </w:rPr>
        <w:t xml:space="preserve">excusa, </w:t>
      </w:r>
      <w:r w:rsidR="00723EC3" w:rsidRPr="00BE3294">
        <w:rPr>
          <w:rFonts w:ascii="Century Gothic" w:hAnsi="Century Gothic"/>
          <w:bCs/>
          <w:lang w:val="es-MX"/>
        </w:rPr>
        <w:t xml:space="preserve"> favor</w:t>
      </w:r>
      <w:proofErr w:type="gramEnd"/>
      <w:r w:rsidR="00723EC3" w:rsidRPr="00BE3294">
        <w:rPr>
          <w:rFonts w:ascii="Century Gothic" w:hAnsi="Century Gothic"/>
          <w:bCs/>
          <w:lang w:val="es-MX"/>
        </w:rPr>
        <w:t xml:space="preserve"> de manifestarlo en la forma acostumbrada.</w:t>
      </w:r>
      <w:r w:rsidR="00723EC3">
        <w:rPr>
          <w:rFonts w:ascii="Century Gothic" w:hAnsi="Century Gothic"/>
          <w:bCs/>
          <w:lang w:val="es-MX"/>
        </w:rPr>
        <w:t xml:space="preserve"> Secretaria General, </w:t>
      </w:r>
      <w:r w:rsidR="00723EC3" w:rsidRPr="00F35D70">
        <w:rPr>
          <w:rFonts w:ascii="Century Gothic" w:hAnsi="Century Gothic"/>
          <w:bCs/>
          <w:lang w:val="es-MX"/>
        </w:rPr>
        <w:t>me puede indi</w:t>
      </w:r>
      <w:r w:rsidR="00723EC3">
        <w:rPr>
          <w:rFonts w:ascii="Century Gothic" w:hAnsi="Century Gothic"/>
          <w:bCs/>
          <w:lang w:val="es-MX"/>
        </w:rPr>
        <w:t xml:space="preserve">car el resultado de la votación”, </w:t>
      </w:r>
      <w:r w:rsidR="00723EC3">
        <w:rPr>
          <w:rFonts w:ascii="Century Gothic" w:hAnsi="Century Gothic"/>
          <w:lang w:val="es-MX"/>
        </w:rPr>
        <w:t xml:space="preserve">requiere la </w:t>
      </w:r>
      <w:r w:rsidR="00723EC3" w:rsidRPr="00F30496">
        <w:rPr>
          <w:rFonts w:ascii="Century Gothic" w:hAnsi="Century Gothic" w:cs="Century Gothic"/>
          <w:b/>
          <w:bCs/>
        </w:rPr>
        <w:t xml:space="preserve">Magistrada Presidenta </w:t>
      </w:r>
      <w:r w:rsidR="00723EC3" w:rsidRPr="00F30496">
        <w:rPr>
          <w:rFonts w:ascii="Century Gothic" w:hAnsi="Century Gothic"/>
          <w:b/>
          <w:bCs/>
          <w:color w:val="000000"/>
        </w:rPr>
        <w:t>Lourdes Anahí Zarazúa Martínez</w:t>
      </w:r>
      <w:r w:rsidR="00723EC3">
        <w:rPr>
          <w:rFonts w:ascii="Century Gothic" w:hAnsi="Century Gothic"/>
          <w:lang w:val="es-MX"/>
        </w:rPr>
        <w:t xml:space="preserve"> </w:t>
      </w:r>
      <w:r w:rsidR="00723EC3">
        <w:rPr>
          <w:rFonts w:ascii="Century Gothic" w:hAnsi="Century Gothic"/>
          <w:bCs/>
          <w:lang w:val="es-MX"/>
        </w:rPr>
        <w:t>“Quince</w:t>
      </w:r>
      <w:r w:rsidR="00723EC3" w:rsidRPr="00E12400">
        <w:rPr>
          <w:rFonts w:ascii="Century Gothic" w:hAnsi="Century Gothic"/>
          <w:bCs/>
          <w:lang w:val="es-MX"/>
        </w:rPr>
        <w:t xml:space="preserve"> votos a fav</w:t>
      </w:r>
      <w:r w:rsidR="00723EC3">
        <w:rPr>
          <w:rFonts w:ascii="Century Gothic" w:hAnsi="Century Gothic"/>
          <w:bCs/>
          <w:lang w:val="es-MX"/>
        </w:rPr>
        <w:t>or</w:t>
      </w:r>
      <w:r w:rsidR="00723EC3">
        <w:rPr>
          <w:rFonts w:ascii="Century Gothic" w:hAnsi="Century Gothic"/>
        </w:rPr>
        <w:t xml:space="preserve">”, dice la </w:t>
      </w:r>
      <w:r w:rsidR="00723EC3">
        <w:rPr>
          <w:rFonts w:ascii="Century Gothic" w:hAnsi="Century Gothic"/>
          <w:b/>
        </w:rPr>
        <w:t>licenciada Graciela Treviño Rodríguez</w:t>
      </w:r>
      <w:r w:rsidR="00723EC3" w:rsidRPr="00B21D02">
        <w:rPr>
          <w:rFonts w:ascii="Calibri" w:eastAsia="Calibri" w:hAnsi="Calibri" w:cs="Calibri"/>
        </w:rPr>
        <w:t xml:space="preserve"> </w:t>
      </w:r>
      <w:r w:rsidR="00723EC3">
        <w:rPr>
          <w:rFonts w:ascii="Calibri" w:eastAsia="Calibri" w:hAnsi="Calibri" w:cs="Calibri"/>
        </w:rPr>
        <w:t>“</w:t>
      </w:r>
      <w:r w:rsidR="00723EC3" w:rsidRPr="00BE3294">
        <w:rPr>
          <w:rFonts w:ascii="Century Gothic" w:hAnsi="Century Gothic"/>
          <w:lang w:val="es-MX"/>
        </w:rPr>
        <w:t>Se califi</w:t>
      </w:r>
      <w:r w:rsidR="00723EC3">
        <w:rPr>
          <w:rFonts w:ascii="Century Gothic" w:hAnsi="Century Gothic"/>
          <w:lang w:val="es-MX"/>
        </w:rPr>
        <w:t xml:space="preserve">ca de legal la excusa planteada”, </w:t>
      </w:r>
      <w:r w:rsidR="00723EC3" w:rsidRPr="00F30496">
        <w:rPr>
          <w:rFonts w:ascii="Century Gothic" w:hAnsi="Century Gothic"/>
        </w:rPr>
        <w:t xml:space="preserve">declara </w:t>
      </w:r>
      <w:r w:rsidR="00723EC3" w:rsidRPr="00F30496">
        <w:rPr>
          <w:rFonts w:ascii="Century Gothic" w:hAnsi="Century Gothic"/>
          <w:bCs/>
          <w:lang w:val="es-MX"/>
        </w:rPr>
        <w:t xml:space="preserve">la </w:t>
      </w:r>
      <w:r w:rsidR="00723EC3" w:rsidRPr="00F30496">
        <w:rPr>
          <w:rFonts w:ascii="Century Gothic" w:hAnsi="Century Gothic" w:cs="Century Gothic"/>
          <w:b/>
          <w:bCs/>
        </w:rPr>
        <w:t xml:space="preserve">Magistrada Presidenta </w:t>
      </w:r>
      <w:r w:rsidR="00723EC3" w:rsidRPr="00F30496">
        <w:rPr>
          <w:rFonts w:ascii="Century Gothic" w:hAnsi="Century Gothic"/>
          <w:b/>
          <w:bCs/>
          <w:color w:val="000000"/>
        </w:rPr>
        <w:t>Lourdes Anahí Zarazúa Martínez</w:t>
      </w:r>
      <w:r w:rsidR="00723EC3" w:rsidRPr="00F30496">
        <w:rPr>
          <w:rFonts w:ascii="Century Gothic" w:hAnsi="Century Gothic"/>
        </w:rPr>
        <w:t xml:space="preserve">. </w:t>
      </w:r>
      <w:r w:rsidR="00723EC3" w:rsidRPr="00485B03">
        <w:rPr>
          <w:rFonts w:ascii="Century Gothic" w:hAnsi="Century Gothic"/>
          <w:b/>
        </w:rPr>
        <w:t xml:space="preserve">Atento a ello, </w:t>
      </w:r>
      <w:r w:rsidR="00723EC3">
        <w:rPr>
          <w:rFonts w:ascii="Century Gothic" w:hAnsi="Century Gothic"/>
          <w:b/>
          <w:bCs/>
        </w:rPr>
        <w:t xml:space="preserve">la excusa planteada por </w:t>
      </w:r>
      <w:r w:rsidR="00677E27">
        <w:rPr>
          <w:rFonts w:ascii="Century Gothic" w:hAnsi="Century Gothic"/>
          <w:b/>
          <w:bCs/>
        </w:rPr>
        <w:t>la</w:t>
      </w:r>
      <w:r w:rsidR="00723EC3">
        <w:rPr>
          <w:rFonts w:ascii="Century Gothic" w:hAnsi="Century Gothic"/>
          <w:b/>
          <w:bCs/>
        </w:rPr>
        <w:t xml:space="preserve"> Magistrad</w:t>
      </w:r>
      <w:r w:rsidR="00677E27">
        <w:rPr>
          <w:rFonts w:ascii="Century Gothic" w:hAnsi="Century Gothic"/>
          <w:b/>
          <w:bCs/>
        </w:rPr>
        <w:t>a</w:t>
      </w:r>
      <w:r w:rsidR="00723EC3">
        <w:rPr>
          <w:rFonts w:ascii="Century Gothic" w:hAnsi="Century Gothic"/>
          <w:b/>
          <w:bCs/>
        </w:rPr>
        <w:t xml:space="preserve"> </w:t>
      </w:r>
      <w:r w:rsidR="00677E27">
        <w:rPr>
          <w:rFonts w:ascii="Century Gothic" w:hAnsi="Century Gothic"/>
          <w:b/>
          <w:bCs/>
        </w:rPr>
        <w:t>María Sara de la Luz Bernal Ramírez</w:t>
      </w:r>
      <w:r w:rsidR="00723EC3">
        <w:rPr>
          <w:rFonts w:ascii="Century Gothic" w:hAnsi="Century Gothic"/>
          <w:b/>
          <w:bCs/>
        </w:rPr>
        <w:t>,</w:t>
      </w:r>
      <w:r w:rsidR="00723EC3" w:rsidRPr="00485B03">
        <w:rPr>
          <w:rFonts w:ascii="Century Gothic" w:hAnsi="Century Gothic"/>
          <w:b/>
          <w:bCs/>
        </w:rPr>
        <w:t xml:space="preserve"> es aprobada por </w:t>
      </w:r>
      <w:r w:rsidR="00723EC3" w:rsidRPr="00485B03">
        <w:rPr>
          <w:rFonts w:ascii="Century Gothic" w:hAnsi="Century Gothic"/>
          <w:b/>
        </w:rPr>
        <w:t>unanimidad de votos</w:t>
      </w:r>
      <w:r w:rsidR="00723EC3">
        <w:rPr>
          <w:rFonts w:ascii="Century Gothic" w:hAnsi="Century Gothic"/>
          <w:b/>
        </w:rPr>
        <w:t xml:space="preserve">. - - - - - - - </w:t>
      </w:r>
      <w:r w:rsidR="00677E27">
        <w:rPr>
          <w:rFonts w:ascii="Century Gothic" w:hAnsi="Century Gothic"/>
          <w:b/>
        </w:rPr>
        <w:t xml:space="preserve">- - - - - - - - - - - - - - - - - - - - - - - </w:t>
      </w:r>
    </w:p>
    <w:p w14:paraId="3F4D60A6" w14:textId="027AD4CE" w:rsidR="00723EC3" w:rsidRDefault="00723EC3" w:rsidP="00677E27">
      <w:pPr>
        <w:spacing w:line="504" w:lineRule="auto"/>
        <w:jc w:val="both"/>
        <w:rPr>
          <w:rFonts w:ascii="Century Gothic" w:hAnsi="Century Gothic"/>
          <w:b/>
        </w:rPr>
      </w:pPr>
      <w:r>
        <w:rPr>
          <w:rFonts w:ascii="Century Gothic" w:hAnsi="Century Gothic"/>
        </w:rPr>
        <w:t>“</w:t>
      </w:r>
      <w:r w:rsidR="00677E27" w:rsidRPr="00677E27">
        <w:rPr>
          <w:rFonts w:ascii="Century Gothic" w:hAnsi="Century Gothic"/>
        </w:rPr>
        <w:t>En virtud de lo anterior, y al haberse calificado de</w:t>
      </w:r>
      <w:r w:rsidR="00677E27">
        <w:rPr>
          <w:rFonts w:ascii="Century Gothic" w:hAnsi="Century Gothic"/>
        </w:rPr>
        <w:t xml:space="preserve"> legal la excusa planteada, la M</w:t>
      </w:r>
      <w:r w:rsidR="00677E27" w:rsidRPr="00677E27">
        <w:rPr>
          <w:rFonts w:ascii="Century Gothic" w:hAnsi="Century Gothic"/>
        </w:rPr>
        <w:t xml:space="preserve">agistrada Bernal Ramírez queda separada del conocimiento del presente asunto. En consecuencia, se continúa con el análisis y votación del proyecto sometido a su consideración. </w:t>
      </w:r>
      <w:r w:rsidR="00677E27" w:rsidRPr="00677E27">
        <w:rPr>
          <w:rFonts w:ascii="Century Gothic" w:hAnsi="Century Gothic"/>
        </w:rPr>
        <w:lastRenderedPageBreak/>
        <w:t>¿Alguien más tiene algún comentario? Pr</w:t>
      </w:r>
      <w:r w:rsidR="00677E27">
        <w:rPr>
          <w:rFonts w:ascii="Century Gothic" w:hAnsi="Century Gothic"/>
        </w:rPr>
        <w:t>ocedemos entonces a su votación, q</w:t>
      </w:r>
      <w:r w:rsidR="00677E27" w:rsidRPr="00677E27">
        <w:rPr>
          <w:rFonts w:ascii="Century Gothic" w:hAnsi="Century Gothic"/>
        </w:rPr>
        <w:t xml:space="preserve">uienes estén a favor </w:t>
      </w:r>
      <w:r w:rsidR="00677E27">
        <w:rPr>
          <w:rFonts w:ascii="Century Gothic" w:hAnsi="Century Gothic"/>
        </w:rPr>
        <w:t>de la ponencia que presenta el M</w:t>
      </w:r>
      <w:r w:rsidR="00677E27" w:rsidRPr="00677E27">
        <w:rPr>
          <w:rFonts w:ascii="Century Gothic" w:hAnsi="Century Gothic"/>
        </w:rPr>
        <w:t xml:space="preserve">agistrado Ramos Ruiz en </w:t>
      </w:r>
      <w:proofErr w:type="gramStart"/>
      <w:r w:rsidR="00677E27" w:rsidRPr="00677E27">
        <w:rPr>
          <w:rFonts w:ascii="Century Gothic" w:hAnsi="Century Gothic"/>
        </w:rPr>
        <w:t xml:space="preserve">el </w:t>
      </w:r>
      <w:r w:rsidR="00677E27">
        <w:rPr>
          <w:rFonts w:ascii="Century Gothic" w:hAnsi="Century Gothic"/>
        </w:rPr>
        <w:t>toca</w:t>
      </w:r>
      <w:proofErr w:type="gramEnd"/>
      <w:r w:rsidR="00677E27">
        <w:rPr>
          <w:rFonts w:ascii="Century Gothic" w:hAnsi="Century Gothic"/>
        </w:rPr>
        <w:t xml:space="preserve"> ya referido, sírvanse</w:t>
      </w:r>
      <w:r w:rsidR="00677E27" w:rsidRPr="00677E27">
        <w:rPr>
          <w:rFonts w:ascii="Century Gothic" w:hAnsi="Century Gothic"/>
        </w:rPr>
        <w:t xml:space="preserve"> levantar la mano en la forma acostumbrada. </w:t>
      </w:r>
      <w:r>
        <w:rPr>
          <w:rFonts w:ascii="Century Gothic" w:hAnsi="Century Gothic"/>
          <w:bCs/>
          <w:lang w:val="es-MX"/>
        </w:rPr>
        <w:t xml:space="preserve"> Secretaria General, </w:t>
      </w:r>
      <w:r w:rsidRPr="00F35D70">
        <w:rPr>
          <w:rFonts w:ascii="Century Gothic" w:hAnsi="Century Gothic"/>
          <w:bCs/>
          <w:lang w:val="es-MX"/>
        </w:rPr>
        <w:t>me puede indi</w:t>
      </w:r>
      <w:r>
        <w:rPr>
          <w:rFonts w:ascii="Century Gothic" w:hAnsi="Century Gothic"/>
          <w:bCs/>
          <w:lang w:val="es-MX"/>
        </w:rPr>
        <w:t xml:space="preserve">car el resultado de la votación”, </w:t>
      </w:r>
      <w:r>
        <w:rPr>
          <w:rFonts w:ascii="Century Gothic" w:hAnsi="Century Gothic"/>
          <w:lang w:val="es-MX"/>
        </w:rPr>
        <w:t xml:space="preserve">requiere 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Pr>
          <w:rFonts w:ascii="Century Gothic" w:hAnsi="Century Gothic"/>
          <w:lang w:val="es-MX"/>
        </w:rPr>
        <w:t xml:space="preserve"> </w:t>
      </w:r>
      <w:r>
        <w:rPr>
          <w:rFonts w:ascii="Century Gothic" w:hAnsi="Century Gothic"/>
          <w:bCs/>
          <w:lang w:val="es-MX"/>
        </w:rPr>
        <w:t>“</w:t>
      </w:r>
      <w:r w:rsidRPr="00723EC3">
        <w:rPr>
          <w:rFonts w:ascii="Century Gothic" w:hAnsi="Century Gothic"/>
          <w:bCs/>
          <w:lang w:val="es-MX"/>
        </w:rPr>
        <w:t>1</w:t>
      </w:r>
      <w:r>
        <w:rPr>
          <w:rFonts w:ascii="Century Gothic" w:hAnsi="Century Gothic"/>
          <w:bCs/>
          <w:lang w:val="es-MX"/>
        </w:rPr>
        <w:t>4 votos a favor con excusa de</w:t>
      </w:r>
      <w:r w:rsidR="00677E27">
        <w:rPr>
          <w:rFonts w:ascii="Century Gothic" w:hAnsi="Century Gothic"/>
          <w:bCs/>
          <w:lang w:val="es-MX"/>
        </w:rPr>
        <w:t xml:space="preserve"> </w:t>
      </w:r>
      <w:r>
        <w:rPr>
          <w:rFonts w:ascii="Century Gothic" w:hAnsi="Century Gothic"/>
          <w:bCs/>
          <w:lang w:val="es-MX"/>
        </w:rPr>
        <w:t>l</w:t>
      </w:r>
      <w:r w:rsidR="00677E27">
        <w:rPr>
          <w:rFonts w:ascii="Century Gothic" w:hAnsi="Century Gothic"/>
          <w:bCs/>
          <w:lang w:val="es-MX"/>
        </w:rPr>
        <w:t>a</w:t>
      </w:r>
      <w:r>
        <w:rPr>
          <w:rFonts w:ascii="Century Gothic" w:hAnsi="Century Gothic"/>
          <w:bCs/>
          <w:lang w:val="es-MX"/>
        </w:rPr>
        <w:t xml:space="preserve"> M</w:t>
      </w:r>
      <w:r w:rsidR="00677E27">
        <w:rPr>
          <w:rFonts w:ascii="Century Gothic" w:hAnsi="Century Gothic"/>
          <w:bCs/>
          <w:lang w:val="es-MX"/>
        </w:rPr>
        <w:t>agistrada</w:t>
      </w:r>
      <w:r w:rsidRPr="00723EC3">
        <w:rPr>
          <w:rFonts w:ascii="Century Gothic" w:hAnsi="Century Gothic"/>
          <w:bCs/>
          <w:lang w:val="es-MX"/>
        </w:rPr>
        <w:t xml:space="preserve"> </w:t>
      </w:r>
      <w:r w:rsidR="00677E27">
        <w:rPr>
          <w:rFonts w:ascii="Century Gothic" w:hAnsi="Century Gothic"/>
          <w:bCs/>
          <w:lang w:val="es-MX"/>
        </w:rPr>
        <w:t>María Sara de la Luz Bernal Ramírez</w:t>
      </w:r>
      <w:r>
        <w:rPr>
          <w:rFonts w:ascii="Century Gothic" w:hAnsi="Century Gothic"/>
        </w:rPr>
        <w:t xml:space="preserve">”, dice la </w:t>
      </w:r>
      <w:r>
        <w:rPr>
          <w:rFonts w:ascii="Century Gothic" w:hAnsi="Century Gothic"/>
          <w:b/>
        </w:rPr>
        <w:t>licenciada Graciela Treviño Rodríguez</w:t>
      </w:r>
      <w:r w:rsidRPr="00B21D02">
        <w:rPr>
          <w:rFonts w:ascii="Calibri" w:eastAsia="Calibri" w:hAnsi="Calibri" w:cs="Calibri"/>
        </w:rPr>
        <w:t xml:space="preserve"> </w:t>
      </w:r>
      <w:r>
        <w:rPr>
          <w:rFonts w:ascii="Calibri" w:eastAsia="Calibri" w:hAnsi="Calibri" w:cs="Calibri"/>
        </w:rPr>
        <w:t>“</w:t>
      </w:r>
      <w:r w:rsidRPr="00723EC3">
        <w:rPr>
          <w:rFonts w:ascii="Century Gothic" w:hAnsi="Century Gothic"/>
          <w:lang w:val="es-MX"/>
        </w:rPr>
        <w:t>Aprobado por unan</w:t>
      </w:r>
      <w:r>
        <w:rPr>
          <w:rFonts w:ascii="Century Gothic" w:hAnsi="Century Gothic"/>
          <w:lang w:val="es-MX"/>
        </w:rPr>
        <w:t xml:space="preserve">imidad de votos con excusa </w:t>
      </w:r>
      <w:r w:rsidR="00677E27">
        <w:rPr>
          <w:rFonts w:ascii="Century Gothic" w:hAnsi="Century Gothic"/>
          <w:bCs/>
          <w:lang w:val="es-MX"/>
        </w:rPr>
        <w:t>de la Magistrada</w:t>
      </w:r>
      <w:r w:rsidR="00677E27" w:rsidRPr="00723EC3">
        <w:rPr>
          <w:rFonts w:ascii="Century Gothic" w:hAnsi="Century Gothic"/>
          <w:bCs/>
          <w:lang w:val="es-MX"/>
        </w:rPr>
        <w:t xml:space="preserve"> </w:t>
      </w:r>
      <w:r w:rsidR="00677E27">
        <w:rPr>
          <w:rFonts w:ascii="Century Gothic" w:hAnsi="Century Gothic"/>
          <w:bCs/>
          <w:lang w:val="es-MX"/>
        </w:rPr>
        <w:t>María Sara de la Luz Bernal Ramírez</w:t>
      </w:r>
      <w:r>
        <w:rPr>
          <w:rFonts w:ascii="Century Gothic" w:hAnsi="Century Gothic"/>
          <w:lang w:val="es-MX"/>
        </w:rPr>
        <w:t xml:space="preserve">”, </w:t>
      </w:r>
      <w:r w:rsidRPr="00F30496">
        <w:rPr>
          <w:rFonts w:ascii="Century Gothic" w:hAnsi="Century Gothic"/>
        </w:rPr>
        <w:t xml:space="preserve">declara </w:t>
      </w:r>
      <w:r w:rsidRPr="00F30496">
        <w:rPr>
          <w:rFonts w:ascii="Century Gothic" w:hAnsi="Century Gothic"/>
          <w:bCs/>
          <w:lang w:val="es-MX"/>
        </w:rPr>
        <w:t xml:space="preserve">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sidRPr="00F30496">
        <w:rPr>
          <w:rFonts w:ascii="Century Gothic" w:hAnsi="Century Gothic"/>
        </w:rPr>
        <w:t xml:space="preserve">. </w:t>
      </w:r>
      <w:r w:rsidRPr="00485B03">
        <w:rPr>
          <w:rFonts w:ascii="Century Gothic" w:hAnsi="Century Gothic"/>
          <w:b/>
        </w:rPr>
        <w:t xml:space="preserve">Atento a ello, </w:t>
      </w:r>
      <w:r w:rsidRPr="00485B03">
        <w:rPr>
          <w:rFonts w:ascii="Century Gothic" w:hAnsi="Century Gothic"/>
          <w:b/>
          <w:bCs/>
        </w:rPr>
        <w:t xml:space="preserve">la ponencia de cuenta es aprobada en sus términos por </w:t>
      </w:r>
      <w:r w:rsidRPr="00485B03">
        <w:rPr>
          <w:rFonts w:ascii="Century Gothic" w:hAnsi="Century Gothic"/>
          <w:b/>
        </w:rPr>
        <w:t>unanimidad de votos</w:t>
      </w:r>
      <w:r>
        <w:rPr>
          <w:rFonts w:ascii="Century Gothic" w:hAnsi="Century Gothic"/>
          <w:b/>
        </w:rPr>
        <w:t xml:space="preserve">, con excusa </w:t>
      </w:r>
      <w:r w:rsidR="00677E27" w:rsidRPr="00677E27">
        <w:rPr>
          <w:rFonts w:ascii="Century Gothic" w:hAnsi="Century Gothic"/>
          <w:b/>
        </w:rPr>
        <w:t>de la Magistrada María Sara de la Luz Bernal Ramírez</w:t>
      </w:r>
      <w:r>
        <w:rPr>
          <w:rFonts w:ascii="Century Gothic" w:hAnsi="Century Gothic"/>
          <w:b/>
        </w:rPr>
        <w:t xml:space="preserve">. - - - - - - - - - - - - - - - - - - - - - - </w:t>
      </w:r>
    </w:p>
    <w:p w14:paraId="06EAB656" w14:textId="27E1F5EB" w:rsidR="00FA6BC7" w:rsidRPr="00FA6BC7" w:rsidRDefault="00723EC3" w:rsidP="00FA6BC7">
      <w:pPr>
        <w:spacing w:line="504" w:lineRule="auto"/>
        <w:jc w:val="both"/>
        <w:rPr>
          <w:rFonts w:ascii="Century Gothic" w:hAnsi="Century Gothic"/>
          <w:lang w:val="es-MX"/>
        </w:rPr>
      </w:pPr>
      <w:r w:rsidRPr="00263215">
        <w:rPr>
          <w:rFonts w:ascii="Century Gothic" w:hAnsi="Century Gothic"/>
          <w:b/>
        </w:rPr>
        <w:t xml:space="preserve"> </w:t>
      </w:r>
      <w:r w:rsidR="00263215" w:rsidRPr="00263215">
        <w:rPr>
          <w:rFonts w:ascii="Century Gothic" w:hAnsi="Century Gothic"/>
          <w:b/>
        </w:rPr>
        <w:t>“</w:t>
      </w:r>
      <w:r w:rsidR="00263215" w:rsidRPr="00263215">
        <w:rPr>
          <w:rFonts w:ascii="Century Gothic" w:hAnsi="Century Gothic"/>
          <w:b/>
          <w:bCs/>
        </w:rPr>
        <w:t xml:space="preserve">C) La que elabora la Magistrada Lourdes Anahí Zarazúa Martínez, para resolver, el recurso de queja 67/2026, interpuesto por </w:t>
      </w:r>
      <w:r w:rsidR="00D72050" w:rsidRPr="00D72050">
        <w:rPr>
          <w:rFonts w:ascii="Century Gothic" w:hAnsi="Century Gothic"/>
          <w:b/>
          <w:bCs/>
        </w:rPr>
        <w:t xml:space="preserve"> ELIMINADO </w:t>
      </w:r>
      <w:r w:rsidR="00263215" w:rsidRPr="00263215">
        <w:rPr>
          <w:rFonts w:ascii="Century Gothic" w:hAnsi="Century Gothic"/>
          <w:b/>
          <w:bCs/>
        </w:rPr>
        <w:t xml:space="preserve">, por propio derecho y en ejercicio de la patria potestad del menor de identidad reservada </w:t>
      </w:r>
      <w:r w:rsidR="00D72050" w:rsidRPr="00D72050">
        <w:rPr>
          <w:rFonts w:ascii="Century Gothic" w:hAnsi="Century Gothic"/>
          <w:b/>
          <w:bCs/>
        </w:rPr>
        <w:t xml:space="preserve"> ELIMINADO </w:t>
      </w:r>
      <w:r w:rsidR="00263215" w:rsidRPr="00263215">
        <w:rPr>
          <w:rFonts w:ascii="Century Gothic" w:hAnsi="Century Gothic"/>
          <w:b/>
          <w:bCs/>
        </w:rPr>
        <w:t xml:space="preserve">, contra el acuerdo dictado el veinte de marzo de dos mil veintiséis, por el Juez Primero Familiar del Primer Distrito Judicial del Estado, con residencia en esta ciudad, dentro del expediente 1083/2025, relativo al Juicio por Divorcio Necesario promovido por </w:t>
      </w:r>
      <w:r w:rsidR="00D72050" w:rsidRPr="00D72050">
        <w:rPr>
          <w:rFonts w:ascii="Century Gothic" w:hAnsi="Century Gothic"/>
          <w:b/>
          <w:bCs/>
        </w:rPr>
        <w:t xml:space="preserve"> ELIMINADO </w:t>
      </w:r>
      <w:r w:rsidR="00263215" w:rsidRPr="00263215">
        <w:rPr>
          <w:rFonts w:ascii="Century Gothic" w:hAnsi="Century Gothic"/>
          <w:b/>
          <w:bCs/>
        </w:rPr>
        <w:t xml:space="preserve"> y por el quejoso.”</w:t>
      </w:r>
      <w:r w:rsidR="00263215" w:rsidRPr="0085640E">
        <w:rPr>
          <w:rFonts w:ascii="Century Gothic" w:hAnsi="Century Gothic"/>
          <w:b/>
          <w:bCs/>
        </w:rPr>
        <w:t xml:space="preserve"> </w:t>
      </w:r>
      <w:r w:rsidR="00263215" w:rsidRPr="001B62E0">
        <w:rPr>
          <w:rFonts w:ascii="Century Gothic" w:hAnsi="Century Gothic"/>
          <w:lang w:val="es-MX"/>
        </w:rPr>
        <w:t>Puntos resolutivos que textualmente disponen: “</w:t>
      </w:r>
      <w:r w:rsidR="00FA6BC7" w:rsidRPr="00FA6BC7">
        <w:rPr>
          <w:rFonts w:ascii="Century Gothic" w:hAnsi="Century Gothic"/>
          <w:b/>
          <w:lang w:val="es-MX"/>
        </w:rPr>
        <w:t>PRIMERO</w:t>
      </w:r>
      <w:r w:rsidR="00FA6BC7" w:rsidRPr="00FA6BC7">
        <w:rPr>
          <w:rFonts w:ascii="Century Gothic" w:hAnsi="Century Gothic"/>
          <w:lang w:val="es-MX"/>
        </w:rPr>
        <w:t>. El Pleno del Supremo Tribunal de Justicia del Estado es competente para conocer y resolver del presente recurso de queja.</w:t>
      </w:r>
    </w:p>
    <w:p w14:paraId="2A1BCAF7" w14:textId="54ACFAE4" w:rsidR="00263215" w:rsidRDefault="00FA6BC7" w:rsidP="00FA6BC7">
      <w:pPr>
        <w:spacing w:line="504" w:lineRule="auto"/>
        <w:jc w:val="both"/>
        <w:rPr>
          <w:rFonts w:ascii="Century Gothic" w:hAnsi="Century Gothic"/>
          <w:b/>
        </w:rPr>
      </w:pPr>
      <w:r w:rsidRPr="00FA6BC7">
        <w:rPr>
          <w:rFonts w:ascii="Century Gothic" w:hAnsi="Century Gothic"/>
          <w:b/>
          <w:lang w:val="es-MX"/>
        </w:rPr>
        <w:lastRenderedPageBreak/>
        <w:t>SEGUNDO</w:t>
      </w:r>
      <w:r w:rsidRPr="00FA6BC7">
        <w:rPr>
          <w:rFonts w:ascii="Century Gothic" w:hAnsi="Century Gothic"/>
          <w:lang w:val="es-MX"/>
        </w:rPr>
        <w:t xml:space="preserve">. Los agravios expresados por la parte </w:t>
      </w:r>
      <w:proofErr w:type="gramStart"/>
      <w:r w:rsidRPr="00FA6BC7">
        <w:rPr>
          <w:rFonts w:ascii="Century Gothic" w:hAnsi="Century Gothic"/>
          <w:lang w:val="es-MX"/>
        </w:rPr>
        <w:t xml:space="preserve">quejosa </w:t>
      </w:r>
      <w:r w:rsidR="00D72050" w:rsidRPr="00D72050">
        <w:rPr>
          <w:rFonts w:ascii="Century Gothic" w:hAnsi="Century Gothic"/>
          <w:b/>
          <w:lang w:val="es-MX"/>
        </w:rPr>
        <w:t xml:space="preserve"> ELIMINADO</w:t>
      </w:r>
      <w:proofErr w:type="gramEnd"/>
      <w:r w:rsidR="00D72050" w:rsidRPr="00D72050">
        <w:rPr>
          <w:rFonts w:ascii="Century Gothic" w:hAnsi="Century Gothic"/>
          <w:b/>
          <w:lang w:val="es-MX"/>
        </w:rPr>
        <w:t xml:space="preserve"> </w:t>
      </w:r>
      <w:r w:rsidRPr="00FA6BC7">
        <w:rPr>
          <w:rFonts w:ascii="Century Gothic" w:hAnsi="Century Gothic"/>
          <w:lang w:val="es-MX"/>
        </w:rPr>
        <w:t xml:space="preserve"> </w:t>
      </w:r>
      <w:r w:rsidR="00D72050" w:rsidRPr="00D72050">
        <w:rPr>
          <w:rFonts w:ascii="Century Gothic" w:hAnsi="Century Gothic"/>
          <w:b/>
          <w:lang w:val="es-MX"/>
        </w:rPr>
        <w:t xml:space="preserve"> </w:t>
      </w:r>
      <w:proofErr w:type="spellStart"/>
      <w:r w:rsidR="00D72050" w:rsidRPr="00D72050">
        <w:rPr>
          <w:rFonts w:ascii="Century Gothic" w:hAnsi="Century Gothic"/>
          <w:b/>
          <w:lang w:val="es-MX"/>
        </w:rPr>
        <w:t>ELIMINADO</w:t>
      </w:r>
      <w:proofErr w:type="spellEnd"/>
      <w:r w:rsidR="00D72050" w:rsidRPr="00D72050">
        <w:rPr>
          <w:rFonts w:ascii="Century Gothic" w:hAnsi="Century Gothic"/>
          <w:b/>
          <w:lang w:val="es-MX"/>
        </w:rPr>
        <w:t xml:space="preserve"> </w:t>
      </w:r>
      <w:r w:rsidRPr="00FA6BC7">
        <w:rPr>
          <w:rFonts w:ascii="Century Gothic" w:hAnsi="Century Gothic"/>
          <w:lang w:val="es-MX"/>
        </w:rPr>
        <w:t xml:space="preserve">, por propio derecho y en ejercicio de la patria potestad del menor de identidad reservada </w:t>
      </w:r>
      <w:r w:rsidR="00D72050" w:rsidRPr="00D72050">
        <w:rPr>
          <w:rFonts w:ascii="Century Gothic" w:hAnsi="Century Gothic"/>
          <w:b/>
          <w:lang w:val="es-MX"/>
        </w:rPr>
        <w:t xml:space="preserve"> ELIMINADO </w:t>
      </w:r>
      <w:r w:rsidRPr="00FA6BC7">
        <w:rPr>
          <w:rFonts w:ascii="Century Gothic" w:hAnsi="Century Gothic"/>
          <w:lang w:val="es-MX"/>
        </w:rPr>
        <w:t>., resultaron inatendibles.</w:t>
      </w:r>
      <w:r>
        <w:rPr>
          <w:rFonts w:ascii="Century Gothic" w:hAnsi="Century Gothic"/>
          <w:lang w:val="es-MX"/>
        </w:rPr>
        <w:t xml:space="preserve"> </w:t>
      </w:r>
      <w:r w:rsidRPr="00FA6BC7">
        <w:rPr>
          <w:rFonts w:ascii="Century Gothic" w:hAnsi="Century Gothic"/>
          <w:b/>
          <w:lang w:val="es-MX"/>
        </w:rPr>
        <w:t>TERCERO</w:t>
      </w:r>
      <w:r w:rsidRPr="00FA6BC7">
        <w:rPr>
          <w:rFonts w:ascii="Century Gothic" w:hAnsi="Century Gothic"/>
          <w:lang w:val="es-MX"/>
        </w:rPr>
        <w:t xml:space="preserve">. En consecuencia, se desecha por improcedente el recurso de queja interpuesto </w:t>
      </w:r>
      <w:proofErr w:type="gramStart"/>
      <w:r w:rsidRPr="00FA6BC7">
        <w:rPr>
          <w:rFonts w:ascii="Century Gothic" w:hAnsi="Century Gothic"/>
          <w:lang w:val="es-MX"/>
        </w:rPr>
        <w:t xml:space="preserve">por </w:t>
      </w:r>
      <w:r w:rsidR="00D72050" w:rsidRPr="00D72050">
        <w:rPr>
          <w:rFonts w:ascii="Century Gothic" w:hAnsi="Century Gothic"/>
          <w:b/>
          <w:lang w:val="es-MX"/>
        </w:rPr>
        <w:t xml:space="preserve"> ELIMINADO</w:t>
      </w:r>
      <w:proofErr w:type="gramEnd"/>
      <w:r w:rsidR="00D72050" w:rsidRPr="00D72050">
        <w:rPr>
          <w:rFonts w:ascii="Century Gothic" w:hAnsi="Century Gothic"/>
          <w:b/>
          <w:lang w:val="es-MX"/>
        </w:rPr>
        <w:t xml:space="preserve"> </w:t>
      </w:r>
      <w:r w:rsidRPr="00FA6BC7">
        <w:rPr>
          <w:rFonts w:ascii="Century Gothic" w:hAnsi="Century Gothic"/>
          <w:lang w:val="es-MX"/>
        </w:rPr>
        <w:t xml:space="preserve"> por propio derecho y en ejercicio de la patria potestad del menor de identidad reservada </w:t>
      </w:r>
      <w:r w:rsidR="00D72050" w:rsidRPr="00D72050">
        <w:rPr>
          <w:rFonts w:ascii="Century Gothic" w:hAnsi="Century Gothic"/>
          <w:b/>
          <w:lang w:val="es-MX"/>
        </w:rPr>
        <w:t xml:space="preserve"> ELIMINADO </w:t>
      </w:r>
      <w:r w:rsidRPr="00FA6BC7">
        <w:rPr>
          <w:rFonts w:ascii="Century Gothic" w:hAnsi="Century Gothic"/>
          <w:lang w:val="es-MX"/>
        </w:rPr>
        <w:t xml:space="preserve">., en contra del auto de veinte de marzo de dos mil veintiséis, pronunciado por el Juez Primero Familiar del Primer Distrito Judicial del Estado, con residencia en esta ciudad, dentro del expediente 1083/2025, relativo al juicio de divorcio </w:t>
      </w:r>
      <w:r w:rsidR="00772CD4">
        <w:rPr>
          <w:rFonts w:ascii="Century Gothic" w:hAnsi="Century Gothic"/>
          <w:lang w:val="es-MX"/>
        </w:rPr>
        <w:t>voluntario</w:t>
      </w:r>
      <w:r w:rsidRPr="00FA6BC7">
        <w:rPr>
          <w:rFonts w:ascii="Century Gothic" w:hAnsi="Century Gothic"/>
          <w:lang w:val="es-MX"/>
        </w:rPr>
        <w:t xml:space="preserve"> promovido por </w:t>
      </w:r>
      <w:r w:rsidR="00D72050" w:rsidRPr="00D72050">
        <w:rPr>
          <w:rFonts w:ascii="Century Gothic" w:hAnsi="Century Gothic"/>
          <w:b/>
          <w:lang w:val="es-MX"/>
        </w:rPr>
        <w:t xml:space="preserve"> ELIMINADO </w:t>
      </w:r>
      <w:r w:rsidRPr="00FA6BC7">
        <w:rPr>
          <w:rFonts w:ascii="Century Gothic" w:hAnsi="Century Gothic"/>
          <w:lang w:val="es-MX"/>
        </w:rPr>
        <w:t xml:space="preserve"> e </w:t>
      </w:r>
      <w:r w:rsidR="00D72050" w:rsidRPr="00D72050">
        <w:rPr>
          <w:rFonts w:ascii="Century Gothic" w:hAnsi="Century Gothic"/>
          <w:b/>
          <w:lang w:val="es-MX"/>
        </w:rPr>
        <w:t xml:space="preserve"> ELIMINADO </w:t>
      </w:r>
      <w:r w:rsidRPr="00FA6BC7">
        <w:rPr>
          <w:rFonts w:ascii="Century Gothic" w:hAnsi="Century Gothic"/>
          <w:lang w:val="es-MX"/>
        </w:rPr>
        <w:t xml:space="preserve"> </w:t>
      </w:r>
      <w:r w:rsidRPr="00FA6BC7">
        <w:rPr>
          <w:rFonts w:ascii="Century Gothic" w:hAnsi="Century Gothic"/>
          <w:b/>
          <w:lang w:val="es-MX"/>
        </w:rPr>
        <w:t>CUARTO</w:t>
      </w:r>
      <w:r w:rsidRPr="00FA6BC7">
        <w:rPr>
          <w:rFonts w:ascii="Century Gothic" w:hAnsi="Century Gothic"/>
          <w:lang w:val="es-MX"/>
        </w:rPr>
        <w:t>. Al no existir inconformidad de las partes litigantes, respecto a que sus datos personales se incluyan en la publicación del fallo, al efectuarse la misma inclúyanse tales datos, con la protección oficiosa que corresponda.</w:t>
      </w:r>
      <w:r>
        <w:rPr>
          <w:rFonts w:ascii="Century Gothic" w:hAnsi="Century Gothic"/>
          <w:lang w:val="es-MX"/>
        </w:rPr>
        <w:t xml:space="preserve"> </w:t>
      </w:r>
      <w:r w:rsidRPr="00FA6BC7">
        <w:rPr>
          <w:rFonts w:ascii="Century Gothic" w:hAnsi="Century Gothic"/>
          <w:b/>
          <w:lang w:val="es-MX"/>
        </w:rPr>
        <w:t>QUINTO</w:t>
      </w:r>
      <w:r w:rsidRPr="00FA6BC7">
        <w:rPr>
          <w:rFonts w:ascii="Century Gothic" w:hAnsi="Century Gothic"/>
          <w:lang w:val="es-MX"/>
        </w:rPr>
        <w:t>. Envíese copia certificada de la presente resolución al Juez Primero Familiar del Primer Distrito Judicial del Estado, con residencia en esta ciudad, y, en su oportunidad, archívese el presente Toca 67/2026, como asunto concluido.</w:t>
      </w:r>
      <w:r>
        <w:rPr>
          <w:rFonts w:ascii="Century Gothic" w:hAnsi="Century Gothic"/>
          <w:lang w:val="es-MX"/>
        </w:rPr>
        <w:t xml:space="preserve"> </w:t>
      </w:r>
      <w:r w:rsidRPr="00FA6BC7">
        <w:rPr>
          <w:rFonts w:ascii="Century Gothic" w:hAnsi="Century Gothic"/>
          <w:b/>
          <w:lang w:val="es-MX"/>
        </w:rPr>
        <w:t>SEXTO</w:t>
      </w:r>
      <w:r w:rsidRPr="00FA6BC7">
        <w:rPr>
          <w:rFonts w:ascii="Century Gothic" w:hAnsi="Century Gothic"/>
          <w:lang w:val="es-MX"/>
        </w:rPr>
        <w:t>. Notifíquese personalmente, comuníquese y cúmplase</w:t>
      </w:r>
      <w:r w:rsidR="00263215" w:rsidRPr="001B62E0">
        <w:rPr>
          <w:rFonts w:ascii="Century Gothic" w:hAnsi="Century Gothic"/>
          <w:b/>
          <w:lang w:val="es-MX"/>
        </w:rPr>
        <w:t>.</w:t>
      </w:r>
      <w:r w:rsidR="00263215" w:rsidRPr="001B62E0">
        <w:rPr>
          <w:rFonts w:ascii="Century Gothic" w:hAnsi="Century Gothic"/>
          <w:lang w:val="es-MX"/>
        </w:rPr>
        <w:t>”.</w:t>
      </w:r>
      <w:r w:rsidR="00263215">
        <w:rPr>
          <w:rFonts w:ascii="Century Gothic" w:hAnsi="Century Gothic"/>
          <w:lang w:val="es-MX"/>
        </w:rPr>
        <w:t xml:space="preserve"> </w:t>
      </w:r>
      <w:r w:rsidR="00263215" w:rsidRPr="00A077D2">
        <w:rPr>
          <w:rFonts w:ascii="Century Gothic" w:hAnsi="Century Gothic"/>
          <w:bCs/>
        </w:rPr>
        <w:t xml:space="preserve">Al respecto </w:t>
      </w:r>
      <w:r w:rsidR="00263215" w:rsidRPr="0001425D">
        <w:rPr>
          <w:rFonts w:ascii="Century Gothic" w:hAnsi="Century Gothic"/>
          <w:bCs/>
          <w:lang w:val="es-MX"/>
        </w:rPr>
        <w:t xml:space="preserve">la </w:t>
      </w:r>
      <w:r w:rsidR="00263215" w:rsidRPr="0001425D">
        <w:rPr>
          <w:rFonts w:ascii="Century Gothic" w:hAnsi="Century Gothic"/>
          <w:b/>
          <w:bCs/>
        </w:rPr>
        <w:t xml:space="preserve">Magistrada </w:t>
      </w:r>
      <w:r w:rsidR="00263215">
        <w:rPr>
          <w:rFonts w:ascii="Century Gothic" w:hAnsi="Century Gothic"/>
          <w:b/>
          <w:bCs/>
        </w:rPr>
        <w:t xml:space="preserve">Presidenta </w:t>
      </w:r>
      <w:r w:rsidR="00263215" w:rsidRPr="0001425D">
        <w:rPr>
          <w:rFonts w:ascii="Century Gothic" w:hAnsi="Century Gothic"/>
          <w:b/>
          <w:bCs/>
        </w:rPr>
        <w:t>Lourdes Anahí Zarazúa Martínez</w:t>
      </w:r>
      <w:r w:rsidR="00263215" w:rsidRPr="00A077D2">
        <w:rPr>
          <w:rFonts w:ascii="Century Gothic" w:hAnsi="Century Gothic"/>
          <w:bCs/>
        </w:rPr>
        <w:t>, manifiesta:</w:t>
      </w:r>
      <w:r w:rsidR="00263215">
        <w:rPr>
          <w:rFonts w:ascii="Century Gothic" w:hAnsi="Century Gothic"/>
          <w:bCs/>
        </w:rPr>
        <w:t xml:space="preserve"> “</w:t>
      </w:r>
      <w:r w:rsidR="00263215" w:rsidRPr="00F35D70">
        <w:rPr>
          <w:rFonts w:ascii="Century Gothic" w:hAnsi="Century Gothic"/>
          <w:bCs/>
          <w:lang w:val="es-MX"/>
        </w:rPr>
        <w:t xml:space="preserve">Se encuentra a su consideración </w:t>
      </w:r>
      <w:r w:rsidR="00677E27" w:rsidRPr="00677E27">
        <w:rPr>
          <w:rFonts w:ascii="Century Gothic" w:hAnsi="Century Gothic"/>
          <w:bCs/>
          <w:lang w:val="es-MX"/>
        </w:rPr>
        <w:t xml:space="preserve">la ponencia que presenta la de la voz en </w:t>
      </w:r>
      <w:proofErr w:type="gramStart"/>
      <w:r w:rsidR="00677E27" w:rsidRPr="00677E27">
        <w:rPr>
          <w:rFonts w:ascii="Century Gothic" w:hAnsi="Century Gothic"/>
          <w:bCs/>
          <w:lang w:val="es-MX"/>
        </w:rPr>
        <w:t xml:space="preserve">el </w:t>
      </w:r>
      <w:r w:rsidR="00677E27">
        <w:rPr>
          <w:rFonts w:ascii="Century Gothic" w:hAnsi="Century Gothic"/>
          <w:bCs/>
          <w:lang w:val="es-MX"/>
        </w:rPr>
        <w:t>toca</w:t>
      </w:r>
      <w:proofErr w:type="gramEnd"/>
      <w:r w:rsidR="00677E27" w:rsidRPr="00677E27">
        <w:rPr>
          <w:rFonts w:ascii="Century Gothic" w:hAnsi="Century Gothic"/>
          <w:bCs/>
          <w:lang w:val="es-MX"/>
        </w:rPr>
        <w:t xml:space="preserve"> 67</w:t>
      </w:r>
      <w:r w:rsidR="00677E27">
        <w:rPr>
          <w:rFonts w:ascii="Century Gothic" w:hAnsi="Century Gothic"/>
          <w:bCs/>
          <w:lang w:val="es-MX"/>
        </w:rPr>
        <w:t>/</w:t>
      </w:r>
      <w:r w:rsidR="00677E27" w:rsidRPr="00677E27">
        <w:rPr>
          <w:rFonts w:ascii="Century Gothic" w:hAnsi="Century Gothic"/>
          <w:bCs/>
          <w:lang w:val="es-MX"/>
        </w:rPr>
        <w:t>2026.</w:t>
      </w:r>
      <w:r w:rsidR="00677E27">
        <w:rPr>
          <w:rFonts w:ascii="Century Gothic" w:hAnsi="Century Gothic"/>
          <w:bCs/>
          <w:lang w:val="es-MX"/>
        </w:rPr>
        <w:t xml:space="preserve"> </w:t>
      </w:r>
      <w:r w:rsidR="00677E27" w:rsidRPr="00677E27">
        <w:rPr>
          <w:rFonts w:ascii="Century Gothic" w:hAnsi="Century Gothic"/>
          <w:bCs/>
          <w:lang w:val="es-MX"/>
        </w:rPr>
        <w:t xml:space="preserve">¿Alguna intervención? Procedemos entonces a su votación. Quienes estén a favor de la ponencia que presenta la suscrita en </w:t>
      </w:r>
      <w:proofErr w:type="gramStart"/>
      <w:r w:rsidR="00677E27" w:rsidRPr="00677E27">
        <w:rPr>
          <w:rFonts w:ascii="Century Gothic" w:hAnsi="Century Gothic"/>
          <w:bCs/>
          <w:lang w:val="es-MX"/>
        </w:rPr>
        <w:t xml:space="preserve">el </w:t>
      </w:r>
      <w:r w:rsidR="00677E27">
        <w:rPr>
          <w:rFonts w:ascii="Century Gothic" w:hAnsi="Century Gothic"/>
          <w:bCs/>
          <w:lang w:val="es-MX"/>
        </w:rPr>
        <w:t>toca</w:t>
      </w:r>
      <w:proofErr w:type="gramEnd"/>
      <w:r w:rsidR="00751323">
        <w:rPr>
          <w:rFonts w:ascii="Century Gothic" w:hAnsi="Century Gothic"/>
          <w:bCs/>
          <w:lang w:val="es-MX"/>
        </w:rPr>
        <w:t xml:space="preserve"> ya referido, sírvanse </w:t>
      </w:r>
      <w:r w:rsidR="00677E27" w:rsidRPr="00677E27">
        <w:rPr>
          <w:rFonts w:ascii="Century Gothic" w:hAnsi="Century Gothic"/>
          <w:bCs/>
          <w:lang w:val="es-MX"/>
        </w:rPr>
        <w:t>levantar la mano en la forma acostumbrada.</w:t>
      </w:r>
      <w:r w:rsidR="00677E27">
        <w:rPr>
          <w:rFonts w:ascii="Century Gothic" w:hAnsi="Century Gothic"/>
          <w:bCs/>
          <w:lang w:val="es-MX"/>
        </w:rPr>
        <w:t xml:space="preserve"> </w:t>
      </w:r>
      <w:r w:rsidR="00263215">
        <w:rPr>
          <w:rFonts w:ascii="Century Gothic" w:hAnsi="Century Gothic"/>
          <w:bCs/>
          <w:lang w:val="es-MX"/>
        </w:rPr>
        <w:t xml:space="preserve">Secretaria General, </w:t>
      </w:r>
      <w:r w:rsidR="00263215" w:rsidRPr="00F35D70">
        <w:rPr>
          <w:rFonts w:ascii="Century Gothic" w:hAnsi="Century Gothic"/>
          <w:bCs/>
          <w:lang w:val="es-MX"/>
        </w:rPr>
        <w:t>me puede indi</w:t>
      </w:r>
      <w:r w:rsidR="00263215">
        <w:rPr>
          <w:rFonts w:ascii="Century Gothic" w:hAnsi="Century Gothic"/>
          <w:bCs/>
          <w:lang w:val="es-MX"/>
        </w:rPr>
        <w:t xml:space="preserve">car el resultado de la votación”, </w:t>
      </w:r>
      <w:r w:rsidR="00263215">
        <w:rPr>
          <w:rFonts w:ascii="Century Gothic" w:hAnsi="Century Gothic"/>
          <w:lang w:val="es-MX"/>
        </w:rPr>
        <w:t xml:space="preserve">requiere la </w:t>
      </w:r>
      <w:r w:rsidR="00263215" w:rsidRPr="00F30496">
        <w:rPr>
          <w:rFonts w:ascii="Century Gothic" w:hAnsi="Century Gothic" w:cs="Century Gothic"/>
          <w:b/>
          <w:bCs/>
        </w:rPr>
        <w:lastRenderedPageBreak/>
        <w:t xml:space="preserve">Magistrada Presidenta </w:t>
      </w:r>
      <w:r w:rsidR="00263215" w:rsidRPr="00F30496">
        <w:rPr>
          <w:rFonts w:ascii="Century Gothic" w:hAnsi="Century Gothic"/>
          <w:b/>
          <w:bCs/>
          <w:color w:val="000000"/>
        </w:rPr>
        <w:t>Lourdes Anahí Zarazúa Martínez</w:t>
      </w:r>
      <w:r w:rsidR="00263215">
        <w:rPr>
          <w:rFonts w:ascii="Century Gothic" w:hAnsi="Century Gothic"/>
          <w:lang w:val="es-MX"/>
        </w:rPr>
        <w:t xml:space="preserve"> </w:t>
      </w:r>
      <w:r w:rsidR="00263215">
        <w:rPr>
          <w:rFonts w:ascii="Century Gothic" w:hAnsi="Century Gothic"/>
          <w:bCs/>
          <w:lang w:val="es-MX"/>
        </w:rPr>
        <w:t>“Quince</w:t>
      </w:r>
      <w:r w:rsidR="00263215" w:rsidRPr="00E12400">
        <w:rPr>
          <w:rFonts w:ascii="Century Gothic" w:hAnsi="Century Gothic"/>
          <w:bCs/>
          <w:lang w:val="es-MX"/>
        </w:rPr>
        <w:t xml:space="preserve"> votos a fav</w:t>
      </w:r>
      <w:r w:rsidR="00263215">
        <w:rPr>
          <w:rFonts w:ascii="Century Gothic" w:hAnsi="Century Gothic"/>
          <w:bCs/>
          <w:lang w:val="es-MX"/>
        </w:rPr>
        <w:t>or</w:t>
      </w:r>
      <w:r w:rsidR="00263215">
        <w:rPr>
          <w:rFonts w:ascii="Century Gothic" w:hAnsi="Century Gothic"/>
        </w:rPr>
        <w:t xml:space="preserve">”, dice la </w:t>
      </w:r>
      <w:r w:rsidR="00263215">
        <w:rPr>
          <w:rFonts w:ascii="Century Gothic" w:hAnsi="Century Gothic"/>
          <w:b/>
        </w:rPr>
        <w:t>licenciada Graciela Treviño Rodríguez</w:t>
      </w:r>
      <w:r w:rsidR="00263215" w:rsidRPr="00B21D02">
        <w:rPr>
          <w:rFonts w:ascii="Calibri" w:eastAsia="Calibri" w:hAnsi="Calibri" w:cs="Calibri"/>
        </w:rPr>
        <w:t xml:space="preserve"> </w:t>
      </w:r>
      <w:r w:rsidR="00263215">
        <w:rPr>
          <w:rFonts w:ascii="Calibri" w:eastAsia="Calibri" w:hAnsi="Calibri" w:cs="Calibri"/>
        </w:rPr>
        <w:t>“</w:t>
      </w:r>
      <w:r w:rsidR="00263215" w:rsidRPr="00F35D70">
        <w:rPr>
          <w:rFonts w:ascii="Century Gothic" w:hAnsi="Century Gothic"/>
          <w:lang w:val="es-MX"/>
        </w:rPr>
        <w:t>A</w:t>
      </w:r>
      <w:r w:rsidR="00263215">
        <w:rPr>
          <w:rFonts w:ascii="Century Gothic" w:hAnsi="Century Gothic"/>
          <w:lang w:val="es-MX"/>
        </w:rPr>
        <w:t xml:space="preserve">probado por unanimidad de votos”, </w:t>
      </w:r>
      <w:r w:rsidR="00263215" w:rsidRPr="00F30496">
        <w:rPr>
          <w:rFonts w:ascii="Century Gothic" w:hAnsi="Century Gothic"/>
        </w:rPr>
        <w:t xml:space="preserve">declara </w:t>
      </w:r>
      <w:r w:rsidR="00263215" w:rsidRPr="00F30496">
        <w:rPr>
          <w:rFonts w:ascii="Century Gothic" w:hAnsi="Century Gothic"/>
          <w:bCs/>
          <w:lang w:val="es-MX"/>
        </w:rPr>
        <w:t xml:space="preserve">la </w:t>
      </w:r>
      <w:r w:rsidR="00263215" w:rsidRPr="00F30496">
        <w:rPr>
          <w:rFonts w:ascii="Century Gothic" w:hAnsi="Century Gothic" w:cs="Century Gothic"/>
          <w:b/>
          <w:bCs/>
        </w:rPr>
        <w:t xml:space="preserve">Magistrada Presidenta </w:t>
      </w:r>
      <w:r w:rsidR="00263215" w:rsidRPr="00F30496">
        <w:rPr>
          <w:rFonts w:ascii="Century Gothic" w:hAnsi="Century Gothic"/>
          <w:b/>
          <w:bCs/>
          <w:color w:val="000000"/>
        </w:rPr>
        <w:t>Lourdes Anahí Zarazúa Martínez</w:t>
      </w:r>
      <w:r w:rsidR="00263215" w:rsidRPr="00F30496">
        <w:rPr>
          <w:rFonts w:ascii="Century Gothic" w:hAnsi="Century Gothic"/>
        </w:rPr>
        <w:t xml:space="preserve">. </w:t>
      </w:r>
      <w:r w:rsidR="00263215" w:rsidRPr="00485B03">
        <w:rPr>
          <w:rFonts w:ascii="Century Gothic" w:hAnsi="Century Gothic"/>
          <w:b/>
        </w:rPr>
        <w:t xml:space="preserve">Atento a ello, </w:t>
      </w:r>
      <w:r w:rsidR="00263215" w:rsidRPr="00485B03">
        <w:rPr>
          <w:rFonts w:ascii="Century Gothic" w:hAnsi="Century Gothic"/>
          <w:b/>
          <w:bCs/>
        </w:rPr>
        <w:t xml:space="preserve">la ponencia de cuenta es aprobada en sus términos por </w:t>
      </w:r>
      <w:r w:rsidR="00263215" w:rsidRPr="00485B03">
        <w:rPr>
          <w:rFonts w:ascii="Century Gothic" w:hAnsi="Century Gothic"/>
          <w:b/>
        </w:rPr>
        <w:t>unanimidad de votos</w:t>
      </w:r>
      <w:r w:rsidR="00263215">
        <w:rPr>
          <w:rFonts w:ascii="Century Gothic" w:hAnsi="Century Gothic"/>
          <w:b/>
        </w:rPr>
        <w:t>. - -</w:t>
      </w:r>
      <w:r w:rsidR="00677E27">
        <w:rPr>
          <w:rFonts w:ascii="Century Gothic" w:hAnsi="Century Gothic"/>
          <w:b/>
        </w:rPr>
        <w:t xml:space="preserve"> - - - - - - - - - </w:t>
      </w:r>
    </w:p>
    <w:p w14:paraId="482944CC" w14:textId="270F9F43" w:rsidR="00263215" w:rsidRDefault="00263215" w:rsidP="00FA6BC7">
      <w:pPr>
        <w:spacing w:line="504" w:lineRule="auto"/>
        <w:jc w:val="both"/>
        <w:rPr>
          <w:rFonts w:ascii="Century Gothic" w:hAnsi="Century Gothic"/>
          <w:b/>
        </w:rPr>
      </w:pPr>
      <w:r w:rsidRPr="00BE3294">
        <w:rPr>
          <w:rFonts w:ascii="Century Gothic" w:hAnsi="Century Gothic"/>
          <w:b/>
        </w:rPr>
        <w:t>“</w:t>
      </w:r>
      <w:r w:rsidRPr="00BE3294">
        <w:rPr>
          <w:rFonts w:ascii="Century Gothic" w:hAnsi="Century Gothic"/>
          <w:b/>
          <w:bCs/>
        </w:rPr>
        <w:t xml:space="preserve">D) La que presenta la Magistrada Liliana Elizabeth Aguilar Gómez, para resolver, el recurso de queja 70/2026, interpuesto por </w:t>
      </w:r>
      <w:r w:rsidR="00D72050" w:rsidRPr="00D72050">
        <w:rPr>
          <w:rFonts w:ascii="Century Gothic" w:hAnsi="Century Gothic"/>
          <w:b/>
          <w:bCs/>
        </w:rPr>
        <w:t xml:space="preserve"> ELIMINADO </w:t>
      </w:r>
      <w:r w:rsidRPr="00BE3294">
        <w:rPr>
          <w:rFonts w:ascii="Century Gothic" w:hAnsi="Century Gothic"/>
          <w:b/>
          <w:bCs/>
        </w:rPr>
        <w:t xml:space="preserve">, </w:t>
      </w:r>
      <w:r w:rsidR="00D72050" w:rsidRPr="00D72050">
        <w:rPr>
          <w:rFonts w:ascii="Century Gothic" w:hAnsi="Century Gothic"/>
          <w:b/>
          <w:bCs/>
        </w:rPr>
        <w:t xml:space="preserve"> ELIMINADO </w:t>
      </w:r>
      <w:r w:rsidRPr="00BE3294">
        <w:rPr>
          <w:rFonts w:ascii="Century Gothic" w:hAnsi="Century Gothic"/>
          <w:b/>
          <w:bCs/>
        </w:rPr>
        <w:t xml:space="preserve"> y </w:t>
      </w:r>
      <w:r w:rsidR="00D72050" w:rsidRPr="00D72050">
        <w:rPr>
          <w:rFonts w:ascii="Century Gothic" w:hAnsi="Century Gothic"/>
          <w:b/>
          <w:bCs/>
        </w:rPr>
        <w:t xml:space="preserve"> ELIMINADO </w:t>
      </w:r>
      <w:r w:rsidRPr="00BE3294">
        <w:rPr>
          <w:rFonts w:ascii="Century Gothic" w:hAnsi="Century Gothic"/>
          <w:b/>
          <w:bCs/>
        </w:rPr>
        <w:t xml:space="preserve">, contra el auto de 23 veintitrés de marzo de 2026 dos mil veintiséis, dictado por la Juez Tercero Civil del Primer Distrito Judicial del Estado, en el que desechó de plano el recurso de apelación interpuesto en contra del auto de 06 seis de marzo de la presente anualidad, que decretó la suspensión del procedimiento dentro de los autos del expediente 09/2023 relativo al juicio ordinario civil por acción reivindicatoria y demás prestaciones accesorias que promovió </w:t>
      </w:r>
      <w:r w:rsidR="00D72050" w:rsidRPr="00D72050">
        <w:rPr>
          <w:rFonts w:ascii="Century Gothic" w:hAnsi="Century Gothic"/>
          <w:b/>
          <w:bCs/>
        </w:rPr>
        <w:t xml:space="preserve"> ELIMINADO </w:t>
      </w:r>
      <w:r w:rsidRPr="00BE3294">
        <w:rPr>
          <w:rFonts w:ascii="Century Gothic" w:hAnsi="Century Gothic"/>
          <w:b/>
          <w:bCs/>
        </w:rPr>
        <w:t xml:space="preserve"> en su carácter de albacea de la sucesión a bienes de </w:t>
      </w:r>
      <w:r w:rsidR="00D72050" w:rsidRPr="00D72050">
        <w:rPr>
          <w:rFonts w:ascii="Century Gothic" w:hAnsi="Century Gothic"/>
          <w:b/>
          <w:bCs/>
        </w:rPr>
        <w:t xml:space="preserve"> ELIMINADO </w:t>
      </w:r>
      <w:r w:rsidRPr="00BE3294">
        <w:rPr>
          <w:rFonts w:ascii="Century Gothic" w:hAnsi="Century Gothic"/>
          <w:b/>
          <w:bCs/>
        </w:rPr>
        <w:t xml:space="preserve"> y/o </w:t>
      </w:r>
      <w:r w:rsidR="00D72050" w:rsidRPr="00D72050">
        <w:rPr>
          <w:rFonts w:ascii="Century Gothic" w:hAnsi="Century Gothic"/>
          <w:b/>
          <w:bCs/>
        </w:rPr>
        <w:t xml:space="preserve"> ELIMINADO </w:t>
      </w:r>
      <w:r w:rsidRPr="00BE3294">
        <w:rPr>
          <w:rFonts w:ascii="Century Gothic" w:hAnsi="Century Gothic"/>
          <w:b/>
          <w:bCs/>
        </w:rPr>
        <w:t xml:space="preserve"> y otros en contra de </w:t>
      </w:r>
      <w:r w:rsidR="00D72050" w:rsidRPr="00D72050">
        <w:rPr>
          <w:rFonts w:ascii="Century Gothic" w:hAnsi="Century Gothic"/>
          <w:b/>
          <w:bCs/>
        </w:rPr>
        <w:t xml:space="preserve"> ELIMINADO </w:t>
      </w:r>
      <w:r w:rsidRPr="00BE3294">
        <w:rPr>
          <w:rFonts w:ascii="Century Gothic" w:hAnsi="Century Gothic"/>
          <w:b/>
          <w:bCs/>
        </w:rPr>
        <w:t xml:space="preserve">y/o </w:t>
      </w:r>
      <w:r w:rsidR="00D72050" w:rsidRPr="00D72050">
        <w:rPr>
          <w:rFonts w:ascii="Century Gothic" w:hAnsi="Century Gothic"/>
          <w:b/>
          <w:bCs/>
        </w:rPr>
        <w:t xml:space="preserve"> ELIMINADO </w:t>
      </w:r>
      <w:r w:rsidRPr="00BE3294">
        <w:rPr>
          <w:rFonts w:ascii="Century Gothic" w:hAnsi="Century Gothic"/>
          <w:b/>
          <w:bCs/>
        </w:rPr>
        <w:t>”</w:t>
      </w:r>
      <w:r w:rsidRPr="0085640E">
        <w:rPr>
          <w:rFonts w:ascii="Century Gothic" w:hAnsi="Century Gothic"/>
          <w:b/>
          <w:bCs/>
        </w:rPr>
        <w:t xml:space="preserve"> </w:t>
      </w:r>
      <w:r w:rsidRPr="001B62E0">
        <w:rPr>
          <w:rFonts w:ascii="Century Gothic" w:hAnsi="Century Gothic"/>
          <w:lang w:val="es-MX"/>
        </w:rPr>
        <w:t>Puntos resolutivos que textualmente disponen: “</w:t>
      </w:r>
      <w:r w:rsidR="00FA6BC7" w:rsidRPr="00FA6BC7">
        <w:rPr>
          <w:rFonts w:ascii="Century Gothic" w:hAnsi="Century Gothic"/>
          <w:b/>
          <w:lang w:val="es-MX"/>
        </w:rPr>
        <w:t>PRIMERO</w:t>
      </w:r>
      <w:r w:rsidR="00FA6BC7" w:rsidRPr="00FA6BC7">
        <w:rPr>
          <w:rFonts w:ascii="Century Gothic" w:hAnsi="Century Gothic"/>
          <w:lang w:val="es-MX"/>
        </w:rPr>
        <w:t>. El Pleno del Supremo Tribunal de Justicia del Estado, resultó competente para conocer del presente recurso de queja y el trámite dado a</w:t>
      </w:r>
      <w:r w:rsidR="00FA6BC7">
        <w:rPr>
          <w:rFonts w:ascii="Century Gothic" w:hAnsi="Century Gothic"/>
          <w:lang w:val="es-MX"/>
        </w:rPr>
        <w:t xml:space="preserve">l mismo fue ajustado a derecho. </w:t>
      </w:r>
      <w:r w:rsidR="00FA6BC7" w:rsidRPr="00FA6BC7">
        <w:rPr>
          <w:rFonts w:ascii="Century Gothic" w:hAnsi="Century Gothic"/>
          <w:b/>
          <w:lang w:val="es-MX"/>
        </w:rPr>
        <w:t>SEGUNDO</w:t>
      </w:r>
      <w:r w:rsidR="00FA6BC7" w:rsidRPr="00FA6BC7">
        <w:rPr>
          <w:rFonts w:ascii="Century Gothic" w:hAnsi="Century Gothic"/>
          <w:lang w:val="es-MX"/>
        </w:rPr>
        <w:t xml:space="preserve">. Los conceptos de agravio vertidos por los quejosos resultaron inoperantes. </w:t>
      </w:r>
      <w:r w:rsidR="00FA6BC7" w:rsidRPr="00FA6BC7">
        <w:rPr>
          <w:rFonts w:ascii="Century Gothic" w:hAnsi="Century Gothic"/>
          <w:b/>
          <w:lang w:val="es-MX"/>
        </w:rPr>
        <w:t>TERCERO</w:t>
      </w:r>
      <w:r w:rsidR="00FA6BC7" w:rsidRPr="00FA6BC7">
        <w:rPr>
          <w:rFonts w:ascii="Century Gothic" w:hAnsi="Century Gothic"/>
          <w:lang w:val="es-MX"/>
        </w:rPr>
        <w:t xml:space="preserve">. Se desecha por no estar fundada en derecho, el recurso de queja interpuesto por la parte </w:t>
      </w:r>
      <w:proofErr w:type="gramStart"/>
      <w:r w:rsidR="00FA6BC7" w:rsidRPr="00FA6BC7">
        <w:rPr>
          <w:rFonts w:ascii="Century Gothic" w:hAnsi="Century Gothic"/>
          <w:lang w:val="es-MX"/>
        </w:rPr>
        <w:lastRenderedPageBreak/>
        <w:t xml:space="preserve">actora </w:t>
      </w:r>
      <w:r w:rsidR="00D72050" w:rsidRPr="00D72050">
        <w:rPr>
          <w:rFonts w:ascii="Century Gothic" w:hAnsi="Century Gothic"/>
          <w:b/>
          <w:lang w:val="es-MX"/>
        </w:rPr>
        <w:t xml:space="preserve"> ELIMINADO</w:t>
      </w:r>
      <w:proofErr w:type="gramEnd"/>
      <w:r w:rsidR="00D72050" w:rsidRPr="00D72050">
        <w:rPr>
          <w:rFonts w:ascii="Century Gothic" w:hAnsi="Century Gothic"/>
          <w:b/>
          <w:lang w:val="es-MX"/>
        </w:rPr>
        <w:t xml:space="preserve"> </w:t>
      </w:r>
      <w:r w:rsidR="00FA6BC7" w:rsidRPr="00FA6BC7">
        <w:rPr>
          <w:rFonts w:ascii="Century Gothic" w:hAnsi="Century Gothic"/>
          <w:lang w:val="es-MX"/>
        </w:rPr>
        <w:t xml:space="preserve"> y otros, en contra del auto de veintitrés de marzo de dos mil veintiséis, por la Juez Tercero del Ramo Civil del Primer Distrito Judicial, en el Juicio Ordinario Civil reivindicatorio, en los autos del expediente 09/2023.</w:t>
      </w:r>
      <w:r w:rsidR="00FA6BC7">
        <w:rPr>
          <w:rFonts w:ascii="Century Gothic" w:hAnsi="Century Gothic"/>
          <w:lang w:val="es-MX"/>
        </w:rPr>
        <w:t xml:space="preserve"> </w:t>
      </w:r>
      <w:r w:rsidR="00FA6BC7" w:rsidRPr="00FA6BC7">
        <w:rPr>
          <w:rFonts w:ascii="Century Gothic" w:hAnsi="Century Gothic"/>
          <w:b/>
          <w:lang w:val="es-MX"/>
        </w:rPr>
        <w:t>CUARTO</w:t>
      </w:r>
      <w:r w:rsidR="00FA6BC7" w:rsidRPr="00FA6BC7">
        <w:rPr>
          <w:rFonts w:ascii="Century Gothic" w:hAnsi="Century Gothic"/>
          <w:lang w:val="es-MX"/>
        </w:rPr>
        <w:t xml:space="preserve">. Envíese copia certificada de la presente resolución a la Titular del Juzgado Tercero Civil con residencia en esta Ciudad, en conjunto con las constancias anexas al informe, para su conocimiento y efectos legales conducente, y en su oportunidad, archívese </w:t>
      </w:r>
      <w:proofErr w:type="gramStart"/>
      <w:r w:rsidR="00FA6BC7" w:rsidRPr="00FA6BC7">
        <w:rPr>
          <w:rFonts w:ascii="Century Gothic" w:hAnsi="Century Gothic"/>
          <w:lang w:val="es-MX"/>
        </w:rPr>
        <w:t>el toca</w:t>
      </w:r>
      <w:proofErr w:type="gramEnd"/>
      <w:r w:rsidR="00FA6BC7" w:rsidRPr="00FA6BC7">
        <w:rPr>
          <w:rFonts w:ascii="Century Gothic" w:hAnsi="Century Gothic"/>
          <w:lang w:val="es-MX"/>
        </w:rPr>
        <w:t xml:space="preserve"> como asunto concluido.</w:t>
      </w:r>
      <w:r w:rsidR="00FA6BC7">
        <w:rPr>
          <w:rFonts w:ascii="Century Gothic" w:hAnsi="Century Gothic"/>
          <w:lang w:val="es-MX"/>
        </w:rPr>
        <w:t xml:space="preserve"> </w:t>
      </w:r>
      <w:r w:rsidR="00FA6BC7" w:rsidRPr="00FA6BC7">
        <w:rPr>
          <w:rFonts w:ascii="Century Gothic" w:hAnsi="Century Gothic"/>
          <w:b/>
          <w:lang w:val="es-MX"/>
        </w:rPr>
        <w:t>QUINTO</w:t>
      </w:r>
      <w:r w:rsidR="00FA6BC7" w:rsidRPr="00FA6BC7">
        <w:rPr>
          <w:rFonts w:ascii="Century Gothic" w:hAnsi="Century Gothic"/>
          <w:lang w:val="es-MX"/>
        </w:rPr>
        <w:t xml:space="preserve">. En términos de lo dispuesto en  el artículo 73, fracción II, de la Ley General de Transparencia y Acceso a la Información Pública, en relación con el diverso 87, fracción III, de la Ley de Transparencia y Acceso a la Información Pública del Estado de San Luis Potosí, hágase del conocimiento de las partes que la presente resolución estará a disposición del público para su consulta, a través de la difusión en la plataforma electrónica a que se refiere el numeral 49 de la citada ley General; además, para que pueda permitirse el acceso a la información confidencial, sensible y a los datos personales de una persona física identificada o identificable, se requiere del consentimiento de la parte que acredite ser titular de la información; lo anterior sin perjuicio de la protección que por mandato constitucional se realice de oficio. Asimismo, con fundamento en lo establecido en los artículos 82 del Código Nacional de Procedimientos Penales, 168 del Código de Comercio y 121 del Código de Procedimientos Civiles para el Estado de San Luis Potosí, se publicarán el nombre y apellidos completos de los interesados en los asuntos jurisdiccionales que se mandan notificar </w:t>
      </w:r>
      <w:r w:rsidR="00FA6BC7" w:rsidRPr="00FA6BC7">
        <w:rPr>
          <w:rFonts w:ascii="Century Gothic" w:hAnsi="Century Gothic"/>
          <w:lang w:val="es-MX"/>
        </w:rPr>
        <w:lastRenderedPageBreak/>
        <w:t>por edictos, estrados, listas, así como en la página de internet del Poder Judicial del Estado de San Luis Potosí.</w:t>
      </w:r>
      <w:r w:rsidR="00FA6BC7">
        <w:rPr>
          <w:rFonts w:ascii="Century Gothic" w:hAnsi="Century Gothic"/>
          <w:lang w:val="es-MX"/>
        </w:rPr>
        <w:t xml:space="preserve"> </w:t>
      </w:r>
      <w:r w:rsidR="00FA6BC7" w:rsidRPr="00FA6BC7">
        <w:rPr>
          <w:rFonts w:ascii="Century Gothic" w:hAnsi="Century Gothic"/>
          <w:b/>
          <w:lang w:val="es-MX"/>
        </w:rPr>
        <w:t>SEXTO</w:t>
      </w:r>
      <w:r w:rsidR="00FA6BC7" w:rsidRPr="00FA6BC7">
        <w:rPr>
          <w:rFonts w:ascii="Century Gothic" w:hAnsi="Century Gothic"/>
          <w:lang w:val="es-MX"/>
        </w:rPr>
        <w:t>. Notifíquese personalmente, comuníquese y cúmplase</w:t>
      </w:r>
      <w:r w:rsidRPr="001B62E0">
        <w:rPr>
          <w:rFonts w:ascii="Century Gothic" w:hAnsi="Century Gothic"/>
          <w:b/>
          <w:lang w:val="es-MX"/>
        </w:rPr>
        <w:t>.</w:t>
      </w:r>
      <w:r w:rsidRPr="001B62E0">
        <w:rPr>
          <w:rFonts w:ascii="Century Gothic" w:hAnsi="Century Gothic"/>
          <w:lang w:val="es-MX"/>
        </w:rPr>
        <w:t>”.</w:t>
      </w:r>
      <w:r>
        <w:rPr>
          <w:rFonts w:ascii="Century Gothic" w:hAnsi="Century Gothic"/>
          <w:lang w:val="es-MX"/>
        </w:rPr>
        <w:t xml:space="preserve"> </w:t>
      </w:r>
      <w:r w:rsidRPr="00A077D2">
        <w:rPr>
          <w:rFonts w:ascii="Century Gothic" w:hAnsi="Century Gothic"/>
          <w:bCs/>
        </w:rPr>
        <w:t xml:space="preserve">Al respecto </w:t>
      </w:r>
      <w:r w:rsidRPr="0001425D">
        <w:rPr>
          <w:rFonts w:ascii="Century Gothic" w:hAnsi="Century Gothic"/>
          <w:bCs/>
          <w:lang w:val="es-MX"/>
        </w:rPr>
        <w:t xml:space="preserve">la </w:t>
      </w:r>
      <w:r w:rsidRPr="0001425D">
        <w:rPr>
          <w:rFonts w:ascii="Century Gothic" w:hAnsi="Century Gothic"/>
          <w:b/>
          <w:bCs/>
        </w:rPr>
        <w:t xml:space="preserve">Magistrada </w:t>
      </w:r>
      <w:r>
        <w:rPr>
          <w:rFonts w:ascii="Century Gothic" w:hAnsi="Century Gothic"/>
          <w:b/>
          <w:bCs/>
        </w:rPr>
        <w:t xml:space="preserve">Presidenta </w:t>
      </w:r>
      <w:r w:rsidRPr="0001425D">
        <w:rPr>
          <w:rFonts w:ascii="Century Gothic" w:hAnsi="Century Gothic"/>
          <w:b/>
          <w:bCs/>
        </w:rPr>
        <w:t>Lourdes Anahí Zarazúa Martínez</w:t>
      </w:r>
      <w:r w:rsidRPr="00A077D2">
        <w:rPr>
          <w:rFonts w:ascii="Century Gothic" w:hAnsi="Century Gothic"/>
          <w:bCs/>
        </w:rPr>
        <w:t>, manifiesta:</w:t>
      </w:r>
      <w:r>
        <w:rPr>
          <w:rFonts w:ascii="Century Gothic" w:hAnsi="Century Gothic"/>
          <w:bCs/>
        </w:rPr>
        <w:t xml:space="preserve"> “</w:t>
      </w:r>
      <w:r w:rsidR="008C7EDF" w:rsidRPr="008C7EDF">
        <w:rPr>
          <w:rFonts w:ascii="Century Gothic" w:hAnsi="Century Gothic"/>
          <w:bCs/>
          <w:lang w:val="es-MX"/>
        </w:rPr>
        <w:t>Se encuentra a su consideraci</w:t>
      </w:r>
      <w:r w:rsidR="008C7EDF">
        <w:rPr>
          <w:rFonts w:ascii="Century Gothic" w:hAnsi="Century Gothic"/>
          <w:bCs/>
          <w:lang w:val="es-MX"/>
        </w:rPr>
        <w:t>ón la ponencia que presenta la M</w:t>
      </w:r>
      <w:r w:rsidR="008C7EDF" w:rsidRPr="008C7EDF">
        <w:rPr>
          <w:rFonts w:ascii="Century Gothic" w:hAnsi="Century Gothic"/>
          <w:bCs/>
          <w:lang w:val="es-MX"/>
        </w:rPr>
        <w:t xml:space="preserve">agistrada Liliana Elizabeth Aguilar Gómez en </w:t>
      </w:r>
      <w:proofErr w:type="gramStart"/>
      <w:r w:rsidR="008C7EDF" w:rsidRPr="008C7EDF">
        <w:rPr>
          <w:rFonts w:ascii="Century Gothic" w:hAnsi="Century Gothic"/>
          <w:bCs/>
          <w:lang w:val="es-MX"/>
        </w:rPr>
        <w:t xml:space="preserve">el </w:t>
      </w:r>
      <w:r w:rsidR="008C7EDF">
        <w:rPr>
          <w:rFonts w:ascii="Century Gothic" w:hAnsi="Century Gothic"/>
          <w:bCs/>
          <w:lang w:val="es-MX"/>
        </w:rPr>
        <w:t>toca</w:t>
      </w:r>
      <w:proofErr w:type="gramEnd"/>
      <w:r w:rsidR="008C7EDF">
        <w:rPr>
          <w:rFonts w:ascii="Century Gothic" w:hAnsi="Century Gothic"/>
          <w:bCs/>
          <w:lang w:val="es-MX"/>
        </w:rPr>
        <w:t xml:space="preserve"> 70/</w:t>
      </w:r>
      <w:r w:rsidR="008C7EDF" w:rsidRPr="008C7EDF">
        <w:rPr>
          <w:rFonts w:ascii="Century Gothic" w:hAnsi="Century Gothic"/>
          <w:bCs/>
          <w:lang w:val="es-MX"/>
        </w:rPr>
        <w:t xml:space="preserve">2026. ¿Alguna intervención? Procedemos a su votación. Quienes estén a favor </w:t>
      </w:r>
      <w:r w:rsidR="008C7EDF">
        <w:rPr>
          <w:rFonts w:ascii="Century Gothic" w:hAnsi="Century Gothic"/>
          <w:bCs/>
          <w:lang w:val="es-MX"/>
        </w:rPr>
        <w:t>de la ponencia que presenta la M</w:t>
      </w:r>
      <w:r w:rsidR="008C7EDF" w:rsidRPr="008C7EDF">
        <w:rPr>
          <w:rFonts w:ascii="Century Gothic" w:hAnsi="Century Gothic"/>
          <w:bCs/>
          <w:lang w:val="es-MX"/>
        </w:rPr>
        <w:t xml:space="preserve">agistrada Aguilar Gómez en </w:t>
      </w:r>
      <w:proofErr w:type="gramStart"/>
      <w:r w:rsidR="008C7EDF" w:rsidRPr="008C7EDF">
        <w:rPr>
          <w:rFonts w:ascii="Century Gothic" w:hAnsi="Century Gothic"/>
          <w:bCs/>
          <w:lang w:val="es-MX"/>
        </w:rPr>
        <w:t xml:space="preserve">el </w:t>
      </w:r>
      <w:r w:rsidR="008C7EDF">
        <w:rPr>
          <w:rFonts w:ascii="Century Gothic" w:hAnsi="Century Gothic"/>
          <w:bCs/>
          <w:lang w:val="es-MX"/>
        </w:rPr>
        <w:t>toca</w:t>
      </w:r>
      <w:proofErr w:type="gramEnd"/>
      <w:r w:rsidR="00751323">
        <w:rPr>
          <w:rFonts w:ascii="Century Gothic" w:hAnsi="Century Gothic"/>
          <w:bCs/>
          <w:lang w:val="es-MX"/>
        </w:rPr>
        <w:t xml:space="preserve"> ya referido, sírvanse </w:t>
      </w:r>
      <w:r w:rsidR="008C7EDF" w:rsidRPr="008C7EDF">
        <w:rPr>
          <w:rFonts w:ascii="Century Gothic" w:hAnsi="Century Gothic"/>
          <w:bCs/>
          <w:lang w:val="es-MX"/>
        </w:rPr>
        <w:t>levantar la mano en la forma acostumbrada.</w:t>
      </w:r>
      <w:r>
        <w:rPr>
          <w:rFonts w:ascii="Century Gothic" w:hAnsi="Century Gothic"/>
          <w:bCs/>
          <w:lang w:val="es-MX"/>
        </w:rPr>
        <w:t xml:space="preserve"> Secretaria General, </w:t>
      </w:r>
      <w:r w:rsidRPr="00F35D70">
        <w:rPr>
          <w:rFonts w:ascii="Century Gothic" w:hAnsi="Century Gothic"/>
          <w:bCs/>
          <w:lang w:val="es-MX"/>
        </w:rPr>
        <w:t>me puede indi</w:t>
      </w:r>
      <w:r>
        <w:rPr>
          <w:rFonts w:ascii="Century Gothic" w:hAnsi="Century Gothic"/>
          <w:bCs/>
          <w:lang w:val="es-MX"/>
        </w:rPr>
        <w:t xml:space="preserve">car el resultado de la votación”, </w:t>
      </w:r>
      <w:r>
        <w:rPr>
          <w:rFonts w:ascii="Century Gothic" w:hAnsi="Century Gothic"/>
          <w:lang w:val="es-MX"/>
        </w:rPr>
        <w:t xml:space="preserve">requiere 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Pr>
          <w:rFonts w:ascii="Century Gothic" w:hAnsi="Century Gothic"/>
          <w:lang w:val="es-MX"/>
        </w:rPr>
        <w:t xml:space="preserve"> </w:t>
      </w:r>
      <w:r>
        <w:rPr>
          <w:rFonts w:ascii="Century Gothic" w:hAnsi="Century Gothic"/>
          <w:bCs/>
          <w:lang w:val="es-MX"/>
        </w:rPr>
        <w:t>“Quince</w:t>
      </w:r>
      <w:r w:rsidRPr="00E12400">
        <w:rPr>
          <w:rFonts w:ascii="Century Gothic" w:hAnsi="Century Gothic"/>
          <w:bCs/>
          <w:lang w:val="es-MX"/>
        </w:rPr>
        <w:t xml:space="preserve"> votos a fav</w:t>
      </w:r>
      <w:r>
        <w:rPr>
          <w:rFonts w:ascii="Century Gothic" w:hAnsi="Century Gothic"/>
          <w:bCs/>
          <w:lang w:val="es-MX"/>
        </w:rPr>
        <w:t>or</w:t>
      </w:r>
      <w:r>
        <w:rPr>
          <w:rFonts w:ascii="Century Gothic" w:hAnsi="Century Gothic"/>
        </w:rPr>
        <w:t xml:space="preserve">”, dice la </w:t>
      </w:r>
      <w:r>
        <w:rPr>
          <w:rFonts w:ascii="Century Gothic" w:hAnsi="Century Gothic"/>
          <w:b/>
        </w:rPr>
        <w:t>licenciada Graciela Treviño Rodríguez</w:t>
      </w:r>
      <w:r w:rsidRPr="00B21D02">
        <w:rPr>
          <w:rFonts w:ascii="Calibri" w:eastAsia="Calibri" w:hAnsi="Calibri" w:cs="Calibri"/>
        </w:rPr>
        <w:t xml:space="preserve"> </w:t>
      </w:r>
      <w:r>
        <w:rPr>
          <w:rFonts w:ascii="Calibri" w:eastAsia="Calibri" w:hAnsi="Calibri" w:cs="Calibri"/>
        </w:rPr>
        <w:t>“</w:t>
      </w:r>
      <w:r w:rsidRPr="00F35D70">
        <w:rPr>
          <w:rFonts w:ascii="Century Gothic" w:hAnsi="Century Gothic"/>
          <w:lang w:val="es-MX"/>
        </w:rPr>
        <w:t>A</w:t>
      </w:r>
      <w:r>
        <w:rPr>
          <w:rFonts w:ascii="Century Gothic" w:hAnsi="Century Gothic"/>
          <w:lang w:val="es-MX"/>
        </w:rPr>
        <w:t xml:space="preserve">probado por unanimidad de votos”, </w:t>
      </w:r>
      <w:r w:rsidRPr="00F30496">
        <w:rPr>
          <w:rFonts w:ascii="Century Gothic" w:hAnsi="Century Gothic"/>
        </w:rPr>
        <w:t xml:space="preserve">declara </w:t>
      </w:r>
      <w:r w:rsidRPr="00F30496">
        <w:rPr>
          <w:rFonts w:ascii="Century Gothic" w:hAnsi="Century Gothic"/>
          <w:bCs/>
          <w:lang w:val="es-MX"/>
        </w:rPr>
        <w:t xml:space="preserve">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sidRPr="00F30496">
        <w:rPr>
          <w:rFonts w:ascii="Century Gothic" w:hAnsi="Century Gothic"/>
        </w:rPr>
        <w:t xml:space="preserve">. </w:t>
      </w:r>
      <w:r w:rsidRPr="00485B03">
        <w:rPr>
          <w:rFonts w:ascii="Century Gothic" w:hAnsi="Century Gothic"/>
          <w:b/>
        </w:rPr>
        <w:t xml:space="preserve">Atento a ello, </w:t>
      </w:r>
      <w:r w:rsidRPr="00485B03">
        <w:rPr>
          <w:rFonts w:ascii="Century Gothic" w:hAnsi="Century Gothic"/>
          <w:b/>
          <w:bCs/>
        </w:rPr>
        <w:t xml:space="preserve">la ponencia de cuenta es aprobada en sus términos por </w:t>
      </w:r>
      <w:r w:rsidRPr="00485B03">
        <w:rPr>
          <w:rFonts w:ascii="Century Gothic" w:hAnsi="Century Gothic"/>
          <w:b/>
        </w:rPr>
        <w:t>unanimidad de votos</w:t>
      </w:r>
      <w:r>
        <w:rPr>
          <w:rFonts w:ascii="Century Gothic" w:hAnsi="Century Gothic"/>
          <w:b/>
        </w:rPr>
        <w:t>. - -</w:t>
      </w:r>
      <w:r w:rsidR="008C7EDF">
        <w:rPr>
          <w:rFonts w:ascii="Century Gothic" w:hAnsi="Century Gothic"/>
          <w:b/>
        </w:rPr>
        <w:t xml:space="preserve"> - - - - - - - - - - - - - - - - - - - - - - - - - - - - - - - - - - - - - - - </w:t>
      </w:r>
    </w:p>
    <w:p w14:paraId="51C9720F" w14:textId="33C54ED4" w:rsidR="00263215" w:rsidRDefault="00263215" w:rsidP="00FA6BC7">
      <w:pPr>
        <w:spacing w:line="504" w:lineRule="auto"/>
        <w:jc w:val="both"/>
        <w:rPr>
          <w:rFonts w:ascii="Century Gothic" w:hAnsi="Century Gothic"/>
          <w:b/>
        </w:rPr>
      </w:pPr>
      <w:r w:rsidRPr="00BE3294">
        <w:rPr>
          <w:rFonts w:ascii="Century Gothic" w:hAnsi="Century Gothic"/>
          <w:b/>
        </w:rPr>
        <w:t>“</w:t>
      </w:r>
      <w:r w:rsidR="00BE3294" w:rsidRPr="00BE3294">
        <w:rPr>
          <w:rFonts w:ascii="Century Gothic" w:hAnsi="Century Gothic"/>
          <w:b/>
          <w:bCs/>
        </w:rPr>
        <w:t xml:space="preserve">E) La que propone la Magistrada Juana María Alfaro Reyna, para resolver, el Toca número 78-2026, relativo al Recurso de Queja interpuesto por </w:t>
      </w:r>
      <w:r w:rsidR="00D72050" w:rsidRPr="00D72050">
        <w:rPr>
          <w:rFonts w:ascii="Century Gothic" w:hAnsi="Century Gothic"/>
          <w:b/>
          <w:bCs/>
        </w:rPr>
        <w:t xml:space="preserve"> ELIMINADO </w:t>
      </w:r>
      <w:r w:rsidR="00BE3294" w:rsidRPr="00BE3294">
        <w:rPr>
          <w:rFonts w:ascii="Century Gothic" w:hAnsi="Century Gothic"/>
          <w:b/>
          <w:bCs/>
        </w:rPr>
        <w:t xml:space="preserve">, en contra del auto de siete de abril de dos mil veintiséis, que desechó el recurso de apelación - por extemporáneo-, planteado por la quejosa, en contra de la sentencia definitiva, pronunciado por la Juez Civil del Tercer Distrito Judicial del Estado, con residencia en Rioverde, San Luis Potosí, en el expediente 133/2024, relativo al Juicio Extraordinario Civil por Desocupación, Entrega material y jurídica del inmueble, </w:t>
      </w:r>
      <w:r w:rsidR="00BE3294" w:rsidRPr="00BE3294">
        <w:rPr>
          <w:rFonts w:ascii="Century Gothic" w:hAnsi="Century Gothic"/>
          <w:b/>
          <w:bCs/>
        </w:rPr>
        <w:lastRenderedPageBreak/>
        <w:t xml:space="preserve">Pago de rentas y demás prestaciones, promovido por </w:t>
      </w:r>
      <w:r w:rsidR="00D72050" w:rsidRPr="00D72050">
        <w:rPr>
          <w:rFonts w:ascii="Century Gothic" w:hAnsi="Century Gothic"/>
          <w:b/>
          <w:bCs/>
        </w:rPr>
        <w:t xml:space="preserve"> ELIMINADO </w:t>
      </w:r>
      <w:r w:rsidR="00BE3294" w:rsidRPr="00BE3294">
        <w:rPr>
          <w:rFonts w:ascii="Century Gothic" w:hAnsi="Century Gothic"/>
          <w:b/>
          <w:bCs/>
        </w:rPr>
        <w:t xml:space="preserve">, en contra de </w:t>
      </w:r>
      <w:r w:rsidR="00D72050" w:rsidRPr="00D72050">
        <w:rPr>
          <w:rFonts w:ascii="Century Gothic" w:hAnsi="Century Gothic"/>
          <w:b/>
          <w:bCs/>
        </w:rPr>
        <w:t xml:space="preserve"> ELIMINADO </w:t>
      </w:r>
      <w:r w:rsidR="00BE3294" w:rsidRPr="00BE3294">
        <w:rPr>
          <w:rFonts w:ascii="Century Gothic" w:hAnsi="Century Gothic"/>
          <w:b/>
          <w:bCs/>
        </w:rPr>
        <w:t xml:space="preserve"> y/o </w:t>
      </w:r>
      <w:r w:rsidR="00D72050" w:rsidRPr="00D72050">
        <w:rPr>
          <w:rFonts w:ascii="Century Gothic" w:hAnsi="Century Gothic"/>
          <w:b/>
          <w:bCs/>
        </w:rPr>
        <w:t xml:space="preserve"> ELIMINADO </w:t>
      </w:r>
      <w:r w:rsidR="00BE3294" w:rsidRPr="00BE3294">
        <w:rPr>
          <w:rFonts w:ascii="Century Gothic" w:hAnsi="Century Gothic"/>
          <w:b/>
          <w:bCs/>
        </w:rPr>
        <w:t>.</w:t>
      </w:r>
      <w:r w:rsidRPr="00BE3294">
        <w:rPr>
          <w:rFonts w:ascii="Century Gothic" w:hAnsi="Century Gothic"/>
          <w:b/>
          <w:bCs/>
        </w:rPr>
        <w:t>”</w:t>
      </w:r>
      <w:r w:rsidRPr="0085640E">
        <w:rPr>
          <w:rFonts w:ascii="Century Gothic" w:hAnsi="Century Gothic"/>
          <w:b/>
          <w:bCs/>
        </w:rPr>
        <w:t xml:space="preserve"> </w:t>
      </w:r>
      <w:r w:rsidRPr="001B62E0">
        <w:rPr>
          <w:rFonts w:ascii="Century Gothic" w:hAnsi="Century Gothic"/>
          <w:lang w:val="es-MX"/>
        </w:rPr>
        <w:t>Puntos resolutivos que textualmente disponen: “</w:t>
      </w:r>
      <w:proofErr w:type="gramStart"/>
      <w:r w:rsidR="00FA6BC7" w:rsidRPr="00FA6BC7">
        <w:rPr>
          <w:rFonts w:ascii="Century Gothic" w:hAnsi="Century Gothic"/>
          <w:b/>
          <w:lang w:val="es-MX"/>
        </w:rPr>
        <w:t>PRIMERO</w:t>
      </w:r>
      <w:r w:rsidR="00FA6BC7" w:rsidRPr="00FA6BC7">
        <w:rPr>
          <w:rFonts w:ascii="Century Gothic" w:hAnsi="Century Gothic"/>
          <w:lang w:val="es-MX"/>
        </w:rPr>
        <w:t>.-</w:t>
      </w:r>
      <w:proofErr w:type="gramEnd"/>
      <w:r w:rsidR="00FA6BC7" w:rsidRPr="00FA6BC7">
        <w:rPr>
          <w:rFonts w:ascii="Century Gothic" w:hAnsi="Century Gothic"/>
          <w:lang w:val="es-MX"/>
        </w:rPr>
        <w:t xml:space="preserve"> El Pleno del Supremo Tribunal de Justicia del Estado, es competente para conocer y resolver el recurso de queja.</w:t>
      </w:r>
      <w:r w:rsidR="00FA6BC7">
        <w:rPr>
          <w:rFonts w:ascii="Century Gothic" w:hAnsi="Century Gothic"/>
          <w:lang w:val="es-MX"/>
        </w:rPr>
        <w:t xml:space="preserve"> </w:t>
      </w:r>
      <w:proofErr w:type="gramStart"/>
      <w:r w:rsidR="00FA6BC7" w:rsidRPr="00FA6BC7">
        <w:rPr>
          <w:rFonts w:ascii="Century Gothic" w:hAnsi="Century Gothic"/>
          <w:b/>
          <w:lang w:val="es-MX"/>
        </w:rPr>
        <w:t>SEGUNDO</w:t>
      </w:r>
      <w:r w:rsidR="00FA6BC7" w:rsidRPr="00FA6BC7">
        <w:rPr>
          <w:rFonts w:ascii="Century Gothic" w:hAnsi="Century Gothic"/>
          <w:lang w:val="es-MX"/>
        </w:rPr>
        <w:t>.-</w:t>
      </w:r>
      <w:proofErr w:type="gramEnd"/>
      <w:r w:rsidR="00FA6BC7" w:rsidRPr="00FA6BC7">
        <w:rPr>
          <w:rFonts w:ascii="Century Gothic" w:hAnsi="Century Gothic"/>
          <w:lang w:val="es-MX"/>
        </w:rPr>
        <w:t xml:space="preserve"> Los motivos de inconformidad esgrimidos por la quejosa </w:t>
      </w:r>
      <w:r w:rsidR="00D72050" w:rsidRPr="00D72050">
        <w:rPr>
          <w:rFonts w:ascii="Century Gothic" w:hAnsi="Century Gothic"/>
          <w:b/>
          <w:lang w:val="es-MX"/>
        </w:rPr>
        <w:t xml:space="preserve"> ELIMINADO </w:t>
      </w:r>
      <w:r w:rsidR="00FA6BC7" w:rsidRPr="00FA6BC7">
        <w:rPr>
          <w:rFonts w:ascii="Century Gothic" w:hAnsi="Century Gothic"/>
          <w:lang w:val="es-MX"/>
        </w:rPr>
        <w:t xml:space="preserve"> fueron formulados con acierto jurídico. </w:t>
      </w:r>
      <w:proofErr w:type="gramStart"/>
      <w:r w:rsidR="00FA6BC7" w:rsidRPr="00FA6BC7">
        <w:rPr>
          <w:rFonts w:ascii="Century Gothic" w:hAnsi="Century Gothic"/>
          <w:b/>
          <w:lang w:val="es-MX"/>
        </w:rPr>
        <w:t>TERCERO</w:t>
      </w:r>
      <w:r w:rsidR="00FA6BC7" w:rsidRPr="00FA6BC7">
        <w:rPr>
          <w:rFonts w:ascii="Century Gothic" w:hAnsi="Century Gothic"/>
          <w:lang w:val="es-MX"/>
        </w:rPr>
        <w:t>.-</w:t>
      </w:r>
      <w:proofErr w:type="gramEnd"/>
      <w:r w:rsidR="00FA6BC7" w:rsidRPr="00FA6BC7">
        <w:rPr>
          <w:rFonts w:ascii="Century Gothic" w:hAnsi="Century Gothic"/>
          <w:lang w:val="es-MX"/>
        </w:rPr>
        <w:t xml:space="preserve"> Resultó fundado en derecho el recurso de queja planteado en contra del proveído de siete de abril del corriente año, dictado en autos del expediente 133/2024, relativo al Juicio Extraordinario Civil por Desocupación, Entrega material y jurídica del inmueble, Pago de rentas y demás prestaciones, promovido por </w:t>
      </w:r>
      <w:r w:rsidR="00D72050" w:rsidRPr="00D72050">
        <w:rPr>
          <w:rFonts w:ascii="Century Gothic" w:hAnsi="Century Gothic"/>
          <w:b/>
          <w:lang w:val="es-MX"/>
        </w:rPr>
        <w:t xml:space="preserve"> ELIMINADO </w:t>
      </w:r>
      <w:r w:rsidR="00FA6BC7" w:rsidRPr="00FA6BC7">
        <w:rPr>
          <w:rFonts w:ascii="Century Gothic" w:hAnsi="Century Gothic"/>
          <w:lang w:val="es-MX"/>
        </w:rPr>
        <w:t xml:space="preserve">, en contra de </w:t>
      </w:r>
      <w:r w:rsidR="00D72050" w:rsidRPr="00D72050">
        <w:rPr>
          <w:rFonts w:ascii="Century Gothic" w:hAnsi="Century Gothic"/>
          <w:b/>
          <w:lang w:val="es-MX"/>
        </w:rPr>
        <w:t xml:space="preserve"> ELIMINADO </w:t>
      </w:r>
      <w:r w:rsidR="00FA6BC7" w:rsidRPr="00FA6BC7">
        <w:rPr>
          <w:rFonts w:ascii="Century Gothic" w:hAnsi="Century Gothic"/>
          <w:lang w:val="es-MX"/>
        </w:rPr>
        <w:t xml:space="preserve"> y/o </w:t>
      </w:r>
      <w:r w:rsidR="00D72050" w:rsidRPr="00D72050">
        <w:rPr>
          <w:rFonts w:ascii="Century Gothic" w:hAnsi="Century Gothic"/>
          <w:b/>
          <w:lang w:val="es-MX"/>
        </w:rPr>
        <w:t xml:space="preserve"> ELIMINADO </w:t>
      </w:r>
      <w:r w:rsidR="00FA6BC7" w:rsidRPr="00FA6BC7">
        <w:rPr>
          <w:rFonts w:ascii="Century Gothic" w:hAnsi="Century Gothic"/>
          <w:lang w:val="es-MX"/>
        </w:rPr>
        <w:t xml:space="preserve">. </w:t>
      </w:r>
      <w:r w:rsidR="00FA6BC7" w:rsidRPr="00FA6BC7">
        <w:rPr>
          <w:rFonts w:ascii="Century Gothic" w:hAnsi="Century Gothic"/>
          <w:b/>
          <w:lang w:val="es-MX"/>
        </w:rPr>
        <w:t>CUARTO</w:t>
      </w:r>
      <w:r w:rsidR="00FA6BC7" w:rsidRPr="00FA6BC7">
        <w:rPr>
          <w:rFonts w:ascii="Century Gothic" w:hAnsi="Century Gothic"/>
          <w:lang w:val="es-MX"/>
        </w:rPr>
        <w:t>.- En consecuencia, se deja insubsistente únicamente el segundo párrafo del proveído impugnado en queja, para que la Juez Civil del Tercer Distrito Judicial del Estado, con residencia en Rioverde, San Luis Potosí, emita otra determinación en la que deberá prescindir de la inadmisión del recurso de apelación planteado por la recurrente y de los motivos en los que sustentó su determinación (considerarlo extemporáneo) y, de no existir alguna causa manifiesta de improcedencia, admita el citado medio de impugnación interpuesto en contra de la sentencia definitiva dictada el doce de marzo del año en curso.</w:t>
      </w:r>
      <w:r w:rsidR="00FA6BC7">
        <w:rPr>
          <w:rFonts w:ascii="Century Gothic" w:hAnsi="Century Gothic"/>
          <w:lang w:val="es-MX"/>
        </w:rPr>
        <w:t xml:space="preserve"> </w:t>
      </w:r>
      <w:proofErr w:type="gramStart"/>
      <w:r w:rsidR="00FA6BC7" w:rsidRPr="00FA6BC7">
        <w:rPr>
          <w:rFonts w:ascii="Century Gothic" w:hAnsi="Century Gothic"/>
          <w:b/>
          <w:lang w:val="es-MX"/>
        </w:rPr>
        <w:t>QUINTO</w:t>
      </w:r>
      <w:r w:rsidR="00FA6BC7" w:rsidRPr="00FA6BC7">
        <w:rPr>
          <w:rFonts w:ascii="Century Gothic" w:hAnsi="Century Gothic"/>
          <w:lang w:val="es-MX"/>
        </w:rPr>
        <w:t>.-</w:t>
      </w:r>
      <w:proofErr w:type="gramEnd"/>
      <w:r w:rsidR="00FA6BC7" w:rsidRPr="00FA6BC7">
        <w:rPr>
          <w:rFonts w:ascii="Century Gothic" w:hAnsi="Century Gothic"/>
          <w:lang w:val="es-MX"/>
        </w:rPr>
        <w:t xml:space="preserve"> Hágase del conocimiento de las partes que la presente resolución se publicará y estará a disposición del público para su consulta, cuando así se solicite; sin perjuicio de la protección </w:t>
      </w:r>
      <w:r w:rsidR="00FA6BC7" w:rsidRPr="00FA6BC7">
        <w:rPr>
          <w:rFonts w:ascii="Century Gothic" w:hAnsi="Century Gothic"/>
          <w:lang w:val="es-MX"/>
        </w:rPr>
        <w:lastRenderedPageBreak/>
        <w:t xml:space="preserve">que por mandato constitucional se realice de oficio respecto de sus datos personales. </w:t>
      </w:r>
      <w:proofErr w:type="gramStart"/>
      <w:r w:rsidR="00FA6BC7" w:rsidRPr="00FA6BC7">
        <w:rPr>
          <w:rFonts w:ascii="Century Gothic" w:hAnsi="Century Gothic"/>
          <w:b/>
          <w:lang w:val="es-MX"/>
        </w:rPr>
        <w:t>SEXTO</w:t>
      </w:r>
      <w:r w:rsidR="00FA6BC7" w:rsidRPr="00FA6BC7">
        <w:rPr>
          <w:rFonts w:ascii="Century Gothic" w:hAnsi="Century Gothic"/>
          <w:lang w:val="es-MX"/>
        </w:rPr>
        <w:t>.-</w:t>
      </w:r>
      <w:proofErr w:type="gramEnd"/>
      <w:r w:rsidR="00FA6BC7" w:rsidRPr="00FA6BC7">
        <w:rPr>
          <w:rFonts w:ascii="Century Gothic" w:hAnsi="Century Gothic"/>
          <w:lang w:val="es-MX"/>
        </w:rPr>
        <w:t xml:space="preserve"> Envíese copia certificada de esta resolución a la Juez Civil del Tercer Distrito Judicial del Estado, con residencia en Rioverde, San Luis Potosí, para los efectos legales correspondientes y en su oportunidad archívese el toca como asunto concluido. </w:t>
      </w:r>
      <w:proofErr w:type="gramStart"/>
      <w:r w:rsidR="00FA6BC7" w:rsidRPr="00FA6BC7">
        <w:rPr>
          <w:rFonts w:ascii="Century Gothic" w:hAnsi="Century Gothic"/>
          <w:b/>
          <w:lang w:val="es-MX"/>
        </w:rPr>
        <w:t>SÉPTIMO</w:t>
      </w:r>
      <w:r w:rsidR="00FA6BC7" w:rsidRPr="00FA6BC7">
        <w:rPr>
          <w:rFonts w:ascii="Century Gothic" w:hAnsi="Century Gothic"/>
          <w:lang w:val="es-MX"/>
        </w:rPr>
        <w:t>.-</w:t>
      </w:r>
      <w:proofErr w:type="gramEnd"/>
      <w:r w:rsidR="00FA6BC7" w:rsidRPr="00FA6BC7">
        <w:rPr>
          <w:rFonts w:ascii="Century Gothic" w:hAnsi="Century Gothic"/>
          <w:lang w:val="es-MX"/>
        </w:rPr>
        <w:t xml:space="preserve"> Notifíquese person</w:t>
      </w:r>
      <w:r w:rsidR="00835957">
        <w:rPr>
          <w:rFonts w:ascii="Century Gothic" w:hAnsi="Century Gothic"/>
          <w:lang w:val="es-MX"/>
        </w:rPr>
        <w:t>almente, comuníquese y cúmplase</w:t>
      </w:r>
      <w:r w:rsidRPr="001B62E0">
        <w:rPr>
          <w:rFonts w:ascii="Century Gothic" w:hAnsi="Century Gothic"/>
          <w:lang w:val="es-MX"/>
        </w:rPr>
        <w:t>”.</w:t>
      </w:r>
      <w:r>
        <w:rPr>
          <w:rFonts w:ascii="Century Gothic" w:hAnsi="Century Gothic"/>
          <w:lang w:val="es-MX"/>
        </w:rPr>
        <w:t xml:space="preserve"> </w:t>
      </w:r>
      <w:r w:rsidRPr="00A077D2">
        <w:rPr>
          <w:rFonts w:ascii="Century Gothic" w:hAnsi="Century Gothic"/>
          <w:bCs/>
        </w:rPr>
        <w:t xml:space="preserve">Al respecto </w:t>
      </w:r>
      <w:r w:rsidRPr="0001425D">
        <w:rPr>
          <w:rFonts w:ascii="Century Gothic" w:hAnsi="Century Gothic"/>
          <w:bCs/>
          <w:lang w:val="es-MX"/>
        </w:rPr>
        <w:t xml:space="preserve">la </w:t>
      </w:r>
      <w:r w:rsidRPr="0001425D">
        <w:rPr>
          <w:rFonts w:ascii="Century Gothic" w:hAnsi="Century Gothic"/>
          <w:b/>
          <w:bCs/>
        </w:rPr>
        <w:t xml:space="preserve">Magistrada </w:t>
      </w:r>
      <w:r>
        <w:rPr>
          <w:rFonts w:ascii="Century Gothic" w:hAnsi="Century Gothic"/>
          <w:b/>
          <w:bCs/>
        </w:rPr>
        <w:t xml:space="preserve">Presidenta </w:t>
      </w:r>
      <w:r w:rsidRPr="0001425D">
        <w:rPr>
          <w:rFonts w:ascii="Century Gothic" w:hAnsi="Century Gothic"/>
          <w:b/>
          <w:bCs/>
        </w:rPr>
        <w:t>Lourdes Anahí Zarazúa Martínez</w:t>
      </w:r>
      <w:r w:rsidRPr="00A077D2">
        <w:rPr>
          <w:rFonts w:ascii="Century Gothic" w:hAnsi="Century Gothic"/>
          <w:bCs/>
        </w:rPr>
        <w:t>, manifiesta:</w:t>
      </w:r>
      <w:r>
        <w:rPr>
          <w:rFonts w:ascii="Century Gothic" w:hAnsi="Century Gothic"/>
          <w:bCs/>
        </w:rPr>
        <w:t xml:space="preserve"> “</w:t>
      </w:r>
      <w:r w:rsidR="008C7EDF" w:rsidRPr="008C7EDF">
        <w:rPr>
          <w:rFonts w:ascii="Century Gothic" w:hAnsi="Century Gothic"/>
          <w:bCs/>
          <w:lang w:val="es-MX"/>
        </w:rPr>
        <w:t xml:space="preserve">Se encuentra a su consideración la ponencia que presenta la </w:t>
      </w:r>
      <w:r w:rsidR="008C7EDF">
        <w:rPr>
          <w:rFonts w:ascii="Century Gothic" w:hAnsi="Century Gothic"/>
          <w:bCs/>
          <w:lang w:val="es-MX"/>
        </w:rPr>
        <w:t>M</w:t>
      </w:r>
      <w:r w:rsidR="00B23082">
        <w:rPr>
          <w:rFonts w:ascii="Century Gothic" w:hAnsi="Century Gothic"/>
          <w:bCs/>
          <w:lang w:val="es-MX"/>
        </w:rPr>
        <w:t>agistrada Juana María Alfaro Rey</w:t>
      </w:r>
      <w:r w:rsidR="008C7EDF" w:rsidRPr="008C7EDF">
        <w:rPr>
          <w:rFonts w:ascii="Century Gothic" w:hAnsi="Century Gothic"/>
          <w:bCs/>
          <w:lang w:val="es-MX"/>
        </w:rPr>
        <w:t xml:space="preserve">na en </w:t>
      </w:r>
      <w:proofErr w:type="gramStart"/>
      <w:r w:rsidR="008C7EDF" w:rsidRPr="008C7EDF">
        <w:rPr>
          <w:rFonts w:ascii="Century Gothic" w:hAnsi="Century Gothic"/>
          <w:bCs/>
          <w:lang w:val="es-MX"/>
        </w:rPr>
        <w:t xml:space="preserve">el </w:t>
      </w:r>
      <w:r w:rsidR="008C7EDF">
        <w:rPr>
          <w:rFonts w:ascii="Century Gothic" w:hAnsi="Century Gothic"/>
          <w:bCs/>
          <w:lang w:val="es-MX"/>
        </w:rPr>
        <w:t>toca</w:t>
      </w:r>
      <w:proofErr w:type="gramEnd"/>
      <w:r w:rsidR="008C7EDF">
        <w:rPr>
          <w:rFonts w:ascii="Century Gothic" w:hAnsi="Century Gothic"/>
          <w:bCs/>
          <w:lang w:val="es-MX"/>
        </w:rPr>
        <w:t xml:space="preserve"> 78/</w:t>
      </w:r>
      <w:r w:rsidR="008C7EDF" w:rsidRPr="008C7EDF">
        <w:rPr>
          <w:rFonts w:ascii="Century Gothic" w:hAnsi="Century Gothic"/>
          <w:bCs/>
          <w:lang w:val="es-MX"/>
        </w:rPr>
        <w:t>2026. ¿Alguna intervención? Procedemos a su votación.</w:t>
      </w:r>
      <w:r w:rsidR="008C7EDF">
        <w:rPr>
          <w:rFonts w:ascii="Century Gothic" w:hAnsi="Century Gothic"/>
          <w:bCs/>
          <w:lang w:val="es-MX"/>
        </w:rPr>
        <w:t xml:space="preserve"> </w:t>
      </w:r>
      <w:r w:rsidR="008C7EDF" w:rsidRPr="008C7EDF">
        <w:rPr>
          <w:rFonts w:ascii="Century Gothic" w:hAnsi="Century Gothic"/>
          <w:bCs/>
          <w:lang w:val="es-MX"/>
        </w:rPr>
        <w:t xml:space="preserve">Quienes estén a favor </w:t>
      </w:r>
      <w:r w:rsidR="008C7EDF">
        <w:rPr>
          <w:rFonts w:ascii="Century Gothic" w:hAnsi="Century Gothic"/>
          <w:bCs/>
          <w:lang w:val="es-MX"/>
        </w:rPr>
        <w:t>de la ponencia que presenta la M</w:t>
      </w:r>
      <w:r w:rsidR="008C7EDF" w:rsidRPr="008C7EDF">
        <w:rPr>
          <w:rFonts w:ascii="Century Gothic" w:hAnsi="Century Gothic"/>
          <w:bCs/>
          <w:lang w:val="es-MX"/>
        </w:rPr>
        <w:t>agistra</w:t>
      </w:r>
      <w:r w:rsidR="00B23082">
        <w:rPr>
          <w:rFonts w:ascii="Century Gothic" w:hAnsi="Century Gothic"/>
          <w:bCs/>
          <w:lang w:val="es-MX"/>
        </w:rPr>
        <w:t>da Alfaro Rey</w:t>
      </w:r>
      <w:r w:rsidR="008C7EDF" w:rsidRPr="008C7EDF">
        <w:rPr>
          <w:rFonts w:ascii="Century Gothic" w:hAnsi="Century Gothic"/>
          <w:bCs/>
          <w:lang w:val="es-MX"/>
        </w:rPr>
        <w:t xml:space="preserve">na en </w:t>
      </w:r>
      <w:proofErr w:type="gramStart"/>
      <w:r w:rsidR="008C7EDF" w:rsidRPr="008C7EDF">
        <w:rPr>
          <w:rFonts w:ascii="Century Gothic" w:hAnsi="Century Gothic"/>
          <w:bCs/>
          <w:lang w:val="es-MX"/>
        </w:rPr>
        <w:t xml:space="preserve">el </w:t>
      </w:r>
      <w:r w:rsidR="008C7EDF">
        <w:rPr>
          <w:rFonts w:ascii="Century Gothic" w:hAnsi="Century Gothic"/>
          <w:bCs/>
          <w:lang w:val="es-MX"/>
        </w:rPr>
        <w:t>toca</w:t>
      </w:r>
      <w:proofErr w:type="gramEnd"/>
      <w:r w:rsidR="008C7EDF">
        <w:rPr>
          <w:rFonts w:ascii="Century Gothic" w:hAnsi="Century Gothic"/>
          <w:bCs/>
          <w:lang w:val="es-MX"/>
        </w:rPr>
        <w:t xml:space="preserve"> ya referido, sírvanse</w:t>
      </w:r>
      <w:r w:rsidR="008C7EDF" w:rsidRPr="008C7EDF">
        <w:rPr>
          <w:rFonts w:ascii="Century Gothic" w:hAnsi="Century Gothic"/>
          <w:bCs/>
          <w:lang w:val="es-MX"/>
        </w:rPr>
        <w:t xml:space="preserve"> levantar l</w:t>
      </w:r>
      <w:r w:rsidR="008C7EDF">
        <w:rPr>
          <w:rFonts w:ascii="Century Gothic" w:hAnsi="Century Gothic"/>
          <w:bCs/>
          <w:lang w:val="es-MX"/>
        </w:rPr>
        <w:t>a mano en la forma acostumbrada</w:t>
      </w:r>
      <w:r w:rsidRPr="008C7EDF">
        <w:rPr>
          <w:rFonts w:ascii="Century Gothic" w:hAnsi="Century Gothic"/>
          <w:bCs/>
          <w:lang w:val="es-MX"/>
        </w:rPr>
        <w:t>.</w:t>
      </w:r>
      <w:r>
        <w:rPr>
          <w:rFonts w:ascii="Century Gothic" w:hAnsi="Century Gothic"/>
          <w:bCs/>
          <w:lang w:val="es-MX"/>
        </w:rPr>
        <w:t xml:space="preserve"> Secretaria General, </w:t>
      </w:r>
      <w:r w:rsidRPr="00F35D70">
        <w:rPr>
          <w:rFonts w:ascii="Century Gothic" w:hAnsi="Century Gothic"/>
          <w:bCs/>
          <w:lang w:val="es-MX"/>
        </w:rPr>
        <w:t>me puede indi</w:t>
      </w:r>
      <w:r>
        <w:rPr>
          <w:rFonts w:ascii="Century Gothic" w:hAnsi="Century Gothic"/>
          <w:bCs/>
          <w:lang w:val="es-MX"/>
        </w:rPr>
        <w:t xml:space="preserve">car el resultado de la votación”, </w:t>
      </w:r>
      <w:r>
        <w:rPr>
          <w:rFonts w:ascii="Century Gothic" w:hAnsi="Century Gothic"/>
          <w:lang w:val="es-MX"/>
        </w:rPr>
        <w:t xml:space="preserve">requiere 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Pr>
          <w:rFonts w:ascii="Century Gothic" w:hAnsi="Century Gothic"/>
          <w:lang w:val="es-MX"/>
        </w:rPr>
        <w:t xml:space="preserve"> </w:t>
      </w:r>
      <w:r>
        <w:rPr>
          <w:rFonts w:ascii="Century Gothic" w:hAnsi="Century Gothic"/>
          <w:bCs/>
          <w:lang w:val="es-MX"/>
        </w:rPr>
        <w:t>“Quince</w:t>
      </w:r>
      <w:r w:rsidRPr="00E12400">
        <w:rPr>
          <w:rFonts w:ascii="Century Gothic" w:hAnsi="Century Gothic"/>
          <w:bCs/>
          <w:lang w:val="es-MX"/>
        </w:rPr>
        <w:t xml:space="preserve"> votos a fav</w:t>
      </w:r>
      <w:r>
        <w:rPr>
          <w:rFonts w:ascii="Century Gothic" w:hAnsi="Century Gothic"/>
          <w:bCs/>
          <w:lang w:val="es-MX"/>
        </w:rPr>
        <w:t>or</w:t>
      </w:r>
      <w:r>
        <w:rPr>
          <w:rFonts w:ascii="Century Gothic" w:hAnsi="Century Gothic"/>
        </w:rPr>
        <w:t xml:space="preserve">”, dice la </w:t>
      </w:r>
      <w:r>
        <w:rPr>
          <w:rFonts w:ascii="Century Gothic" w:hAnsi="Century Gothic"/>
          <w:b/>
        </w:rPr>
        <w:t>licenciada Graciela Treviño Rodríguez</w:t>
      </w:r>
      <w:r w:rsidRPr="00B21D02">
        <w:rPr>
          <w:rFonts w:ascii="Calibri" w:eastAsia="Calibri" w:hAnsi="Calibri" w:cs="Calibri"/>
        </w:rPr>
        <w:t xml:space="preserve"> </w:t>
      </w:r>
      <w:r>
        <w:rPr>
          <w:rFonts w:ascii="Calibri" w:eastAsia="Calibri" w:hAnsi="Calibri" w:cs="Calibri"/>
        </w:rPr>
        <w:t>“</w:t>
      </w:r>
      <w:r w:rsidRPr="00F35D70">
        <w:rPr>
          <w:rFonts w:ascii="Century Gothic" w:hAnsi="Century Gothic"/>
          <w:lang w:val="es-MX"/>
        </w:rPr>
        <w:t>A</w:t>
      </w:r>
      <w:r>
        <w:rPr>
          <w:rFonts w:ascii="Century Gothic" w:hAnsi="Century Gothic"/>
          <w:lang w:val="es-MX"/>
        </w:rPr>
        <w:t xml:space="preserve">probado por unanimidad de votos”, </w:t>
      </w:r>
      <w:r w:rsidRPr="00F30496">
        <w:rPr>
          <w:rFonts w:ascii="Century Gothic" w:hAnsi="Century Gothic"/>
        </w:rPr>
        <w:t xml:space="preserve">declara </w:t>
      </w:r>
      <w:r w:rsidRPr="00F30496">
        <w:rPr>
          <w:rFonts w:ascii="Century Gothic" w:hAnsi="Century Gothic"/>
          <w:bCs/>
          <w:lang w:val="es-MX"/>
        </w:rPr>
        <w:t xml:space="preserve">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sidRPr="00F30496">
        <w:rPr>
          <w:rFonts w:ascii="Century Gothic" w:hAnsi="Century Gothic"/>
        </w:rPr>
        <w:t xml:space="preserve">. </w:t>
      </w:r>
      <w:r w:rsidRPr="00485B03">
        <w:rPr>
          <w:rFonts w:ascii="Century Gothic" w:hAnsi="Century Gothic"/>
          <w:b/>
        </w:rPr>
        <w:t xml:space="preserve">Atento a ello, </w:t>
      </w:r>
      <w:r w:rsidRPr="00485B03">
        <w:rPr>
          <w:rFonts w:ascii="Century Gothic" w:hAnsi="Century Gothic"/>
          <w:b/>
          <w:bCs/>
        </w:rPr>
        <w:t xml:space="preserve">la ponencia de cuenta es aprobada en sus términos por </w:t>
      </w:r>
      <w:r w:rsidRPr="00485B03">
        <w:rPr>
          <w:rFonts w:ascii="Century Gothic" w:hAnsi="Century Gothic"/>
          <w:b/>
        </w:rPr>
        <w:t>unanimidad de votos</w:t>
      </w:r>
      <w:r>
        <w:rPr>
          <w:rFonts w:ascii="Century Gothic" w:hAnsi="Century Gothic"/>
          <w:b/>
        </w:rPr>
        <w:t>. - -</w:t>
      </w:r>
      <w:r w:rsidR="008C7EDF">
        <w:rPr>
          <w:rFonts w:ascii="Century Gothic" w:hAnsi="Century Gothic"/>
          <w:b/>
        </w:rPr>
        <w:t xml:space="preserve"> - - - - - - - - -</w:t>
      </w:r>
      <w:r w:rsidR="00FA6BC7">
        <w:rPr>
          <w:rFonts w:ascii="Century Gothic" w:hAnsi="Century Gothic"/>
          <w:b/>
        </w:rPr>
        <w:t xml:space="preserve"> - - - - - - - - - - - - - - - - - - - </w:t>
      </w:r>
    </w:p>
    <w:p w14:paraId="30467789" w14:textId="4BA76718" w:rsidR="00263215" w:rsidRDefault="00263215" w:rsidP="006A6210">
      <w:pPr>
        <w:spacing w:line="504" w:lineRule="auto"/>
        <w:jc w:val="both"/>
        <w:rPr>
          <w:rFonts w:ascii="Century Gothic" w:hAnsi="Century Gothic"/>
          <w:b/>
        </w:rPr>
      </w:pPr>
      <w:r w:rsidRPr="00BE3294">
        <w:rPr>
          <w:rFonts w:ascii="Century Gothic" w:hAnsi="Century Gothic"/>
          <w:b/>
        </w:rPr>
        <w:t>“</w:t>
      </w:r>
      <w:r w:rsidR="00BE3294" w:rsidRPr="00BE3294">
        <w:rPr>
          <w:rFonts w:ascii="Century Gothic" w:hAnsi="Century Gothic"/>
          <w:b/>
          <w:bCs/>
        </w:rPr>
        <w:t xml:space="preserve">F) La que plantea el Magistrado Ángel Gonzalo Santiago Hernández, para resolver el toca 85/2026, relativo al recurso de queja interpuesto por </w:t>
      </w:r>
      <w:r w:rsidR="00D72050" w:rsidRPr="00D72050">
        <w:rPr>
          <w:rFonts w:ascii="Century Gothic" w:hAnsi="Century Gothic"/>
          <w:b/>
          <w:bCs/>
        </w:rPr>
        <w:t xml:space="preserve"> ELIMINADO </w:t>
      </w:r>
      <w:r w:rsidR="00BE3294" w:rsidRPr="00BE3294">
        <w:rPr>
          <w:rFonts w:ascii="Century Gothic" w:hAnsi="Century Gothic"/>
          <w:b/>
          <w:bCs/>
        </w:rPr>
        <w:t xml:space="preserve">, contra el auto de trece de abril de dos mil veintiséis, por el que el Juez Cuarto del ramo civil del primer distrito judicial, determinó carecer de competencia -por razón de la materia— para conocer de la demanda que por nulidad absoluta de </w:t>
      </w:r>
      <w:r w:rsidR="00BE3294" w:rsidRPr="00BE3294">
        <w:rPr>
          <w:rFonts w:ascii="Century Gothic" w:hAnsi="Century Gothic"/>
          <w:b/>
          <w:bCs/>
        </w:rPr>
        <w:lastRenderedPageBreak/>
        <w:t xml:space="preserve">contrato de arrendamiento promovió el ahora quejoso contra </w:t>
      </w:r>
      <w:r w:rsidR="00D72050" w:rsidRPr="00D72050">
        <w:rPr>
          <w:rFonts w:ascii="Century Gothic" w:hAnsi="Century Gothic"/>
          <w:b/>
          <w:bCs/>
        </w:rPr>
        <w:t xml:space="preserve"> ELIMINADO </w:t>
      </w:r>
      <w:r w:rsidR="00BE3294" w:rsidRPr="00BE3294">
        <w:rPr>
          <w:rFonts w:ascii="Century Gothic" w:hAnsi="Century Gothic"/>
          <w:b/>
          <w:bCs/>
        </w:rPr>
        <w:t xml:space="preserve">, por conducto de su representante; los titulares de las Notaría Públicas Veintiocho, Once y Veinticuatro, con ejercicio en esta ciudad y, </w:t>
      </w:r>
      <w:r w:rsidR="00D72050" w:rsidRPr="00D72050">
        <w:rPr>
          <w:rFonts w:ascii="Century Gothic" w:hAnsi="Century Gothic"/>
          <w:b/>
          <w:bCs/>
        </w:rPr>
        <w:t xml:space="preserve"> ELIMINADO </w:t>
      </w:r>
      <w:r w:rsidR="00BE3294" w:rsidRPr="00BE3294">
        <w:rPr>
          <w:rFonts w:ascii="Century Gothic" w:hAnsi="Century Gothic"/>
          <w:b/>
          <w:bCs/>
        </w:rPr>
        <w:t>, radicada bajo el progresivo 279/2026.</w:t>
      </w:r>
      <w:r w:rsidRPr="00BE3294">
        <w:rPr>
          <w:rFonts w:ascii="Century Gothic" w:hAnsi="Century Gothic"/>
          <w:b/>
          <w:bCs/>
        </w:rPr>
        <w:t>”</w:t>
      </w:r>
      <w:r w:rsidRPr="0085640E">
        <w:rPr>
          <w:rFonts w:ascii="Century Gothic" w:hAnsi="Century Gothic"/>
          <w:b/>
          <w:bCs/>
        </w:rPr>
        <w:t xml:space="preserve"> </w:t>
      </w:r>
      <w:r w:rsidRPr="001B62E0">
        <w:rPr>
          <w:rFonts w:ascii="Century Gothic" w:hAnsi="Century Gothic"/>
          <w:lang w:val="es-MX"/>
        </w:rPr>
        <w:t>Puntos resolutivos que textualmente disponen: “</w:t>
      </w:r>
      <w:r w:rsidR="006A6210" w:rsidRPr="006A6210">
        <w:rPr>
          <w:rFonts w:ascii="Century Gothic" w:hAnsi="Century Gothic"/>
          <w:b/>
          <w:lang w:val="es-MX"/>
        </w:rPr>
        <w:t>PRIMERO</w:t>
      </w:r>
      <w:r w:rsidR="006A6210" w:rsidRPr="006A6210">
        <w:rPr>
          <w:rFonts w:ascii="Century Gothic" w:hAnsi="Century Gothic"/>
          <w:lang w:val="es-MX"/>
        </w:rPr>
        <w:t>. El Pleno del Supremo Tribunal de Justicia del Estado resultó competente para conocer el recurso de queja y el trámite que se dio al mismo estuvo ajustado a derecho.</w:t>
      </w:r>
      <w:r w:rsidR="006A6210">
        <w:rPr>
          <w:rFonts w:ascii="Century Gothic" w:hAnsi="Century Gothic"/>
          <w:lang w:val="es-MX"/>
        </w:rPr>
        <w:t xml:space="preserve"> </w:t>
      </w:r>
      <w:r w:rsidR="006A6210" w:rsidRPr="006A6210">
        <w:rPr>
          <w:rFonts w:ascii="Century Gothic" w:hAnsi="Century Gothic"/>
          <w:b/>
          <w:lang w:val="es-MX"/>
        </w:rPr>
        <w:t>SEGUNDO</w:t>
      </w:r>
      <w:r w:rsidR="006A6210" w:rsidRPr="006A6210">
        <w:rPr>
          <w:rFonts w:ascii="Century Gothic" w:hAnsi="Century Gothic"/>
          <w:lang w:val="es-MX"/>
        </w:rPr>
        <w:t>. Resultó fundado uno de los agravios expresados por el quejoso, haciendo inatendible el resto de los disensos.</w:t>
      </w:r>
      <w:r w:rsidR="006A6210">
        <w:rPr>
          <w:rFonts w:ascii="Century Gothic" w:hAnsi="Century Gothic"/>
          <w:lang w:val="es-MX"/>
        </w:rPr>
        <w:t xml:space="preserve"> </w:t>
      </w:r>
      <w:r w:rsidR="006A6210" w:rsidRPr="006A6210">
        <w:rPr>
          <w:rFonts w:ascii="Century Gothic" w:hAnsi="Century Gothic"/>
          <w:b/>
          <w:lang w:val="es-MX"/>
        </w:rPr>
        <w:t>TERCERO</w:t>
      </w:r>
      <w:r w:rsidR="006A6210" w:rsidRPr="006A6210">
        <w:rPr>
          <w:rFonts w:ascii="Century Gothic" w:hAnsi="Century Gothic"/>
          <w:lang w:val="es-MX"/>
        </w:rPr>
        <w:t xml:space="preserve">. Se deja sin efecto el auto de trece de abril de dos mil veintiséis, por el que Juez Cuarto del ramo civil del primer distrito judicial, determinó carecer de competencia –por razón de la materia— para conocer de la demanda que por nulidad absoluta de contrato de arrendamiento promovió </w:t>
      </w:r>
      <w:r w:rsidR="00D72050" w:rsidRPr="00D72050">
        <w:rPr>
          <w:rFonts w:ascii="Century Gothic" w:hAnsi="Century Gothic"/>
          <w:b/>
          <w:lang w:val="es-MX"/>
        </w:rPr>
        <w:t xml:space="preserve"> ELIMINADO </w:t>
      </w:r>
      <w:r w:rsidR="006A6210" w:rsidRPr="006A6210">
        <w:rPr>
          <w:rFonts w:ascii="Century Gothic" w:hAnsi="Century Gothic"/>
          <w:lang w:val="es-MX"/>
        </w:rPr>
        <w:t xml:space="preserve"> contra </w:t>
      </w:r>
      <w:r w:rsidR="00D72050" w:rsidRPr="00D72050">
        <w:rPr>
          <w:rFonts w:ascii="Century Gothic" w:hAnsi="Century Gothic"/>
          <w:b/>
          <w:lang w:val="es-MX"/>
        </w:rPr>
        <w:t xml:space="preserve"> ELIMINADO </w:t>
      </w:r>
      <w:r w:rsidR="006A6210" w:rsidRPr="006A6210">
        <w:rPr>
          <w:rFonts w:ascii="Century Gothic" w:hAnsi="Century Gothic"/>
          <w:lang w:val="es-MX"/>
        </w:rPr>
        <w:t xml:space="preserve">, </w:t>
      </w:r>
      <w:r w:rsidR="00D72050" w:rsidRPr="00D72050">
        <w:rPr>
          <w:rFonts w:ascii="Century Gothic" w:hAnsi="Century Gothic"/>
          <w:b/>
          <w:lang w:val="es-MX"/>
        </w:rPr>
        <w:t xml:space="preserve"> ELIMINADO </w:t>
      </w:r>
      <w:r w:rsidR="006A6210" w:rsidRPr="006A6210">
        <w:rPr>
          <w:rFonts w:ascii="Century Gothic" w:hAnsi="Century Gothic"/>
          <w:lang w:val="es-MX"/>
        </w:rPr>
        <w:t xml:space="preserve">, por conducto de su representante; los titulares de las Notaría Públicas Veintiocho, Once y Veinticuatro, con ejercicio en esta ciudad y, </w:t>
      </w:r>
      <w:r w:rsidR="00D72050" w:rsidRPr="00D72050">
        <w:rPr>
          <w:rFonts w:ascii="Century Gothic" w:hAnsi="Century Gothic"/>
          <w:b/>
          <w:lang w:val="es-MX"/>
        </w:rPr>
        <w:t xml:space="preserve"> ELIMINADO </w:t>
      </w:r>
      <w:r w:rsidR="006A6210" w:rsidRPr="006A6210">
        <w:rPr>
          <w:rFonts w:ascii="Century Gothic" w:hAnsi="Century Gothic"/>
          <w:lang w:val="es-MX"/>
        </w:rPr>
        <w:t>, radicada bajo el progresivo 279/2026, a fin de que la autoridad de primer grado emita uno nuevo en el que determine, con claridad, si es competente o no para conocer del asunto; en el entendido que, si estima nuevamente carecer de competencia, deberá:</w:t>
      </w:r>
      <w:r w:rsidR="006A6210">
        <w:rPr>
          <w:rFonts w:ascii="Century Gothic" w:hAnsi="Century Gothic"/>
          <w:lang w:val="es-MX"/>
        </w:rPr>
        <w:t xml:space="preserve"> </w:t>
      </w:r>
      <w:r w:rsidR="006A6210" w:rsidRPr="006A6210">
        <w:rPr>
          <w:rFonts w:ascii="Century Gothic" w:hAnsi="Century Gothic"/>
          <w:lang w:val="es-MX"/>
        </w:rPr>
        <w:t>a) Negarse a conocer del asunto.</w:t>
      </w:r>
      <w:r w:rsidR="006A6210">
        <w:rPr>
          <w:rFonts w:ascii="Century Gothic" w:hAnsi="Century Gothic"/>
          <w:lang w:val="es-MX"/>
        </w:rPr>
        <w:t xml:space="preserve"> </w:t>
      </w:r>
      <w:r w:rsidR="006A6210" w:rsidRPr="006A6210">
        <w:rPr>
          <w:rFonts w:ascii="Century Gothic" w:hAnsi="Century Gothic"/>
          <w:lang w:val="es-MX"/>
        </w:rPr>
        <w:t xml:space="preserve">b) Poner a disposición del promovente los </w:t>
      </w:r>
      <w:r w:rsidR="006A6210" w:rsidRPr="006A6210">
        <w:rPr>
          <w:rFonts w:ascii="Century Gothic" w:hAnsi="Century Gothic"/>
          <w:lang w:val="es-MX"/>
        </w:rPr>
        <w:lastRenderedPageBreak/>
        <w:t>documentos que anexó a su demanda.</w:t>
      </w:r>
      <w:r w:rsidR="006A6210">
        <w:rPr>
          <w:rFonts w:ascii="Century Gothic" w:hAnsi="Century Gothic"/>
          <w:lang w:val="es-MX"/>
        </w:rPr>
        <w:t xml:space="preserve"> </w:t>
      </w:r>
      <w:r w:rsidR="006A6210" w:rsidRPr="006A6210">
        <w:rPr>
          <w:rFonts w:ascii="Century Gothic" w:hAnsi="Century Gothic"/>
          <w:lang w:val="es-MX"/>
        </w:rPr>
        <w:t>c) Dejar a salvo el derecho del actor para acudir, a su elección, a los tribunales del orden federal o tribunales locales competentes a ejercitar la acción relativa, a fin de garantizar su derecho de acceso a la justicia.</w:t>
      </w:r>
      <w:r w:rsidR="006A6210">
        <w:rPr>
          <w:rFonts w:ascii="Century Gothic" w:hAnsi="Century Gothic"/>
          <w:lang w:val="es-MX"/>
        </w:rPr>
        <w:t xml:space="preserve"> </w:t>
      </w:r>
      <w:r w:rsidR="006A6210" w:rsidRPr="006A6210">
        <w:rPr>
          <w:rFonts w:ascii="Century Gothic" w:hAnsi="Century Gothic"/>
          <w:lang w:val="es-MX"/>
        </w:rPr>
        <w:t>d) Abstenerse de emitir cualquier acto de jurisdicción reservado para el juez que goce de competencia, con la finalidad de que el promovente esté en condiciones de identificar claramente el medio de defensa que deberá plantear en caso de desacuerdo.</w:t>
      </w:r>
      <w:r w:rsidR="006A6210">
        <w:rPr>
          <w:rFonts w:ascii="Century Gothic" w:hAnsi="Century Gothic"/>
          <w:lang w:val="es-MX"/>
        </w:rPr>
        <w:t xml:space="preserve"> </w:t>
      </w:r>
      <w:r w:rsidR="006A6210" w:rsidRPr="006A6210">
        <w:rPr>
          <w:rFonts w:ascii="Century Gothic" w:hAnsi="Century Gothic"/>
          <w:b/>
          <w:lang w:val="es-MX"/>
        </w:rPr>
        <w:t>CUARTO</w:t>
      </w:r>
      <w:r w:rsidR="006A6210" w:rsidRPr="006A6210">
        <w:rPr>
          <w:rFonts w:ascii="Century Gothic" w:hAnsi="Century Gothic"/>
          <w:lang w:val="es-MX"/>
        </w:rPr>
        <w:t xml:space="preserve">. Envíese copia certificada de la presente resolución al Juez Cuarto del ramo civil del primer distrito judicial, con residencia en esta ciudad, para su conocimiento y efectos legales, y en su oportunidad, archívese </w:t>
      </w:r>
      <w:proofErr w:type="gramStart"/>
      <w:r w:rsidR="006A6210" w:rsidRPr="006A6210">
        <w:rPr>
          <w:rFonts w:ascii="Century Gothic" w:hAnsi="Century Gothic"/>
          <w:lang w:val="es-MX"/>
        </w:rPr>
        <w:t>el toca</w:t>
      </w:r>
      <w:proofErr w:type="gramEnd"/>
      <w:r w:rsidR="006A6210" w:rsidRPr="006A6210">
        <w:rPr>
          <w:rFonts w:ascii="Century Gothic" w:hAnsi="Century Gothic"/>
          <w:lang w:val="es-MX"/>
        </w:rPr>
        <w:t xml:space="preserve"> como asunto concluido.</w:t>
      </w:r>
      <w:r w:rsidR="006A6210">
        <w:rPr>
          <w:rFonts w:ascii="Century Gothic" w:hAnsi="Century Gothic"/>
          <w:lang w:val="es-MX"/>
        </w:rPr>
        <w:t xml:space="preserve"> </w:t>
      </w:r>
      <w:r w:rsidR="006A6210" w:rsidRPr="006A6210">
        <w:rPr>
          <w:rFonts w:ascii="Century Gothic" w:hAnsi="Century Gothic"/>
          <w:b/>
          <w:lang w:val="es-MX"/>
        </w:rPr>
        <w:t>QUINTO</w:t>
      </w:r>
      <w:r w:rsidR="006A6210" w:rsidRPr="006A6210">
        <w:rPr>
          <w:rFonts w:ascii="Century Gothic" w:hAnsi="Century Gothic"/>
          <w:lang w:val="es-MX"/>
        </w:rPr>
        <w:t>. Notifíquese personalmente, comuníquese y cúmplase.</w:t>
      </w:r>
      <w:r w:rsidRPr="001B62E0">
        <w:rPr>
          <w:rFonts w:ascii="Century Gothic" w:hAnsi="Century Gothic"/>
          <w:lang w:val="es-MX"/>
        </w:rPr>
        <w:t>”.</w:t>
      </w:r>
      <w:r>
        <w:rPr>
          <w:rFonts w:ascii="Century Gothic" w:hAnsi="Century Gothic"/>
          <w:lang w:val="es-MX"/>
        </w:rPr>
        <w:t xml:space="preserve"> </w:t>
      </w:r>
      <w:r w:rsidRPr="00A077D2">
        <w:rPr>
          <w:rFonts w:ascii="Century Gothic" w:hAnsi="Century Gothic"/>
          <w:bCs/>
        </w:rPr>
        <w:t xml:space="preserve">Al respecto </w:t>
      </w:r>
      <w:r w:rsidRPr="0001425D">
        <w:rPr>
          <w:rFonts w:ascii="Century Gothic" w:hAnsi="Century Gothic"/>
          <w:bCs/>
          <w:lang w:val="es-MX"/>
        </w:rPr>
        <w:t xml:space="preserve">la </w:t>
      </w:r>
      <w:r w:rsidRPr="0001425D">
        <w:rPr>
          <w:rFonts w:ascii="Century Gothic" w:hAnsi="Century Gothic"/>
          <w:b/>
          <w:bCs/>
        </w:rPr>
        <w:t xml:space="preserve">Magistrada </w:t>
      </w:r>
      <w:r>
        <w:rPr>
          <w:rFonts w:ascii="Century Gothic" w:hAnsi="Century Gothic"/>
          <w:b/>
          <w:bCs/>
        </w:rPr>
        <w:t xml:space="preserve">Presidenta </w:t>
      </w:r>
      <w:r w:rsidRPr="0001425D">
        <w:rPr>
          <w:rFonts w:ascii="Century Gothic" w:hAnsi="Century Gothic"/>
          <w:b/>
          <w:bCs/>
        </w:rPr>
        <w:t>Lourdes Anahí Zarazúa Martínez</w:t>
      </w:r>
      <w:r w:rsidRPr="00A077D2">
        <w:rPr>
          <w:rFonts w:ascii="Century Gothic" w:hAnsi="Century Gothic"/>
          <w:bCs/>
        </w:rPr>
        <w:t>, manifiesta:</w:t>
      </w:r>
      <w:r>
        <w:rPr>
          <w:rFonts w:ascii="Century Gothic" w:hAnsi="Century Gothic"/>
          <w:bCs/>
        </w:rPr>
        <w:t xml:space="preserve"> “</w:t>
      </w:r>
      <w:r w:rsidR="008C7EDF" w:rsidRPr="008C7EDF">
        <w:rPr>
          <w:rFonts w:ascii="Century Gothic" w:hAnsi="Century Gothic"/>
          <w:bCs/>
          <w:lang w:val="es-MX"/>
        </w:rPr>
        <w:t>Se encuentra</w:t>
      </w:r>
      <w:r w:rsidR="007D750A">
        <w:rPr>
          <w:rFonts w:ascii="Century Gothic" w:hAnsi="Century Gothic"/>
          <w:bCs/>
          <w:lang w:val="es-MX"/>
        </w:rPr>
        <w:t xml:space="preserve"> a</w:t>
      </w:r>
      <w:r w:rsidR="008C7EDF" w:rsidRPr="008C7EDF">
        <w:rPr>
          <w:rFonts w:ascii="Century Gothic" w:hAnsi="Century Gothic"/>
          <w:bCs/>
          <w:lang w:val="es-MX"/>
        </w:rPr>
        <w:t xml:space="preserve"> su consideraci</w:t>
      </w:r>
      <w:r w:rsidR="008C7EDF">
        <w:rPr>
          <w:rFonts w:ascii="Century Gothic" w:hAnsi="Century Gothic"/>
          <w:bCs/>
          <w:lang w:val="es-MX"/>
        </w:rPr>
        <w:t>ón la ponencia que presenta el M</w:t>
      </w:r>
      <w:r w:rsidR="008C7EDF" w:rsidRPr="008C7EDF">
        <w:rPr>
          <w:rFonts w:ascii="Century Gothic" w:hAnsi="Century Gothic"/>
          <w:bCs/>
          <w:lang w:val="es-MX"/>
        </w:rPr>
        <w:t xml:space="preserve">agistrado Ángel Gonzalo Santiago Hernández en </w:t>
      </w:r>
      <w:proofErr w:type="gramStart"/>
      <w:r w:rsidR="008C7EDF" w:rsidRPr="008C7EDF">
        <w:rPr>
          <w:rFonts w:ascii="Century Gothic" w:hAnsi="Century Gothic"/>
          <w:bCs/>
          <w:lang w:val="es-MX"/>
        </w:rPr>
        <w:t xml:space="preserve">el </w:t>
      </w:r>
      <w:r w:rsidR="008C7EDF">
        <w:rPr>
          <w:rFonts w:ascii="Century Gothic" w:hAnsi="Century Gothic"/>
          <w:bCs/>
          <w:lang w:val="es-MX"/>
        </w:rPr>
        <w:t>toca</w:t>
      </w:r>
      <w:proofErr w:type="gramEnd"/>
      <w:r w:rsidR="008C7EDF">
        <w:rPr>
          <w:rFonts w:ascii="Century Gothic" w:hAnsi="Century Gothic"/>
          <w:bCs/>
          <w:lang w:val="es-MX"/>
        </w:rPr>
        <w:t xml:space="preserve"> 85/</w:t>
      </w:r>
      <w:r w:rsidR="008C7EDF" w:rsidRPr="008C7EDF">
        <w:rPr>
          <w:rFonts w:ascii="Century Gothic" w:hAnsi="Century Gothic"/>
          <w:bCs/>
          <w:lang w:val="es-MX"/>
        </w:rPr>
        <w:t>2026.</w:t>
      </w:r>
      <w:r w:rsidR="008C7EDF">
        <w:rPr>
          <w:rFonts w:ascii="Century Gothic" w:hAnsi="Century Gothic"/>
          <w:bCs/>
          <w:lang w:val="es-MX"/>
        </w:rPr>
        <w:t xml:space="preserve"> </w:t>
      </w:r>
      <w:r w:rsidR="008C7EDF" w:rsidRPr="008C7EDF">
        <w:rPr>
          <w:rFonts w:ascii="Century Gothic" w:hAnsi="Century Gothic"/>
          <w:bCs/>
          <w:lang w:val="es-MX"/>
        </w:rPr>
        <w:t xml:space="preserve">¿Algún comentario? Procedemos entonces a su votación. Quienes estén a favor </w:t>
      </w:r>
      <w:r w:rsidR="008C7EDF">
        <w:rPr>
          <w:rFonts w:ascii="Century Gothic" w:hAnsi="Century Gothic"/>
          <w:bCs/>
          <w:lang w:val="es-MX"/>
        </w:rPr>
        <w:t>de la ponencia que presenta el M</w:t>
      </w:r>
      <w:r w:rsidR="008C7EDF" w:rsidRPr="008C7EDF">
        <w:rPr>
          <w:rFonts w:ascii="Century Gothic" w:hAnsi="Century Gothic"/>
          <w:bCs/>
          <w:lang w:val="es-MX"/>
        </w:rPr>
        <w:t xml:space="preserve">agistrado Santiago Hernández en </w:t>
      </w:r>
      <w:proofErr w:type="gramStart"/>
      <w:r w:rsidR="008C7EDF" w:rsidRPr="008C7EDF">
        <w:rPr>
          <w:rFonts w:ascii="Century Gothic" w:hAnsi="Century Gothic"/>
          <w:bCs/>
          <w:lang w:val="es-MX"/>
        </w:rPr>
        <w:t xml:space="preserve">el </w:t>
      </w:r>
      <w:r w:rsidR="008C7EDF">
        <w:rPr>
          <w:rFonts w:ascii="Century Gothic" w:hAnsi="Century Gothic"/>
          <w:bCs/>
          <w:lang w:val="es-MX"/>
        </w:rPr>
        <w:t>toca</w:t>
      </w:r>
      <w:proofErr w:type="gramEnd"/>
      <w:r w:rsidR="00751323">
        <w:rPr>
          <w:rFonts w:ascii="Century Gothic" w:hAnsi="Century Gothic"/>
          <w:bCs/>
          <w:lang w:val="es-MX"/>
        </w:rPr>
        <w:t xml:space="preserve"> ya referido, sírvanse</w:t>
      </w:r>
      <w:r w:rsidR="008C7EDF" w:rsidRPr="008C7EDF">
        <w:rPr>
          <w:rFonts w:ascii="Century Gothic" w:hAnsi="Century Gothic"/>
          <w:bCs/>
          <w:lang w:val="es-MX"/>
        </w:rPr>
        <w:t xml:space="preserve"> levantar la mano en la forma acostumbrada.</w:t>
      </w:r>
      <w:r>
        <w:rPr>
          <w:rFonts w:ascii="Century Gothic" w:hAnsi="Century Gothic"/>
          <w:bCs/>
          <w:lang w:val="es-MX"/>
        </w:rPr>
        <w:t xml:space="preserve"> Secretaria General, </w:t>
      </w:r>
      <w:r w:rsidRPr="00F35D70">
        <w:rPr>
          <w:rFonts w:ascii="Century Gothic" w:hAnsi="Century Gothic"/>
          <w:bCs/>
          <w:lang w:val="es-MX"/>
        </w:rPr>
        <w:t>me puede indi</w:t>
      </w:r>
      <w:r>
        <w:rPr>
          <w:rFonts w:ascii="Century Gothic" w:hAnsi="Century Gothic"/>
          <w:bCs/>
          <w:lang w:val="es-MX"/>
        </w:rPr>
        <w:t xml:space="preserve">car el resultado de la votación”, </w:t>
      </w:r>
      <w:r>
        <w:rPr>
          <w:rFonts w:ascii="Century Gothic" w:hAnsi="Century Gothic"/>
          <w:lang w:val="es-MX"/>
        </w:rPr>
        <w:t xml:space="preserve">requiere 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Pr>
          <w:rFonts w:ascii="Century Gothic" w:hAnsi="Century Gothic"/>
          <w:lang w:val="es-MX"/>
        </w:rPr>
        <w:t xml:space="preserve"> </w:t>
      </w:r>
      <w:r>
        <w:rPr>
          <w:rFonts w:ascii="Century Gothic" w:hAnsi="Century Gothic"/>
          <w:bCs/>
          <w:lang w:val="es-MX"/>
        </w:rPr>
        <w:t>“Quince</w:t>
      </w:r>
      <w:r w:rsidRPr="00E12400">
        <w:rPr>
          <w:rFonts w:ascii="Century Gothic" w:hAnsi="Century Gothic"/>
          <w:bCs/>
          <w:lang w:val="es-MX"/>
        </w:rPr>
        <w:t xml:space="preserve"> votos a fav</w:t>
      </w:r>
      <w:r>
        <w:rPr>
          <w:rFonts w:ascii="Century Gothic" w:hAnsi="Century Gothic"/>
          <w:bCs/>
          <w:lang w:val="es-MX"/>
        </w:rPr>
        <w:t>or</w:t>
      </w:r>
      <w:r>
        <w:rPr>
          <w:rFonts w:ascii="Century Gothic" w:hAnsi="Century Gothic"/>
        </w:rPr>
        <w:t xml:space="preserve">”, dice la </w:t>
      </w:r>
      <w:r>
        <w:rPr>
          <w:rFonts w:ascii="Century Gothic" w:hAnsi="Century Gothic"/>
          <w:b/>
        </w:rPr>
        <w:t>licenciada Graciela Treviño Rodríguez</w:t>
      </w:r>
      <w:r w:rsidRPr="00B21D02">
        <w:rPr>
          <w:rFonts w:ascii="Calibri" w:eastAsia="Calibri" w:hAnsi="Calibri" w:cs="Calibri"/>
        </w:rPr>
        <w:t xml:space="preserve"> </w:t>
      </w:r>
      <w:r>
        <w:rPr>
          <w:rFonts w:ascii="Calibri" w:eastAsia="Calibri" w:hAnsi="Calibri" w:cs="Calibri"/>
        </w:rPr>
        <w:t>“</w:t>
      </w:r>
      <w:r w:rsidRPr="00F35D70">
        <w:rPr>
          <w:rFonts w:ascii="Century Gothic" w:hAnsi="Century Gothic"/>
          <w:lang w:val="es-MX"/>
        </w:rPr>
        <w:t>A</w:t>
      </w:r>
      <w:r>
        <w:rPr>
          <w:rFonts w:ascii="Century Gothic" w:hAnsi="Century Gothic"/>
          <w:lang w:val="es-MX"/>
        </w:rPr>
        <w:t xml:space="preserve">probado por unanimidad de votos”, </w:t>
      </w:r>
      <w:r w:rsidRPr="00F30496">
        <w:rPr>
          <w:rFonts w:ascii="Century Gothic" w:hAnsi="Century Gothic"/>
        </w:rPr>
        <w:t xml:space="preserve">declara </w:t>
      </w:r>
      <w:r w:rsidRPr="00F30496">
        <w:rPr>
          <w:rFonts w:ascii="Century Gothic" w:hAnsi="Century Gothic"/>
          <w:bCs/>
          <w:lang w:val="es-MX"/>
        </w:rPr>
        <w:t xml:space="preserve">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sidRPr="00F30496">
        <w:rPr>
          <w:rFonts w:ascii="Century Gothic" w:hAnsi="Century Gothic"/>
        </w:rPr>
        <w:t xml:space="preserve">. </w:t>
      </w:r>
      <w:r w:rsidRPr="00485B03">
        <w:rPr>
          <w:rFonts w:ascii="Century Gothic" w:hAnsi="Century Gothic"/>
          <w:b/>
        </w:rPr>
        <w:lastRenderedPageBreak/>
        <w:t xml:space="preserve">Atento a ello, </w:t>
      </w:r>
      <w:r w:rsidRPr="00485B03">
        <w:rPr>
          <w:rFonts w:ascii="Century Gothic" w:hAnsi="Century Gothic"/>
          <w:b/>
          <w:bCs/>
        </w:rPr>
        <w:t xml:space="preserve">la ponencia de cuenta es aprobada en sus términos por </w:t>
      </w:r>
      <w:r w:rsidRPr="00485B03">
        <w:rPr>
          <w:rFonts w:ascii="Century Gothic" w:hAnsi="Century Gothic"/>
          <w:b/>
        </w:rPr>
        <w:t>unanimidad de votos</w:t>
      </w:r>
      <w:r>
        <w:rPr>
          <w:rFonts w:ascii="Century Gothic" w:hAnsi="Century Gothic"/>
          <w:b/>
        </w:rPr>
        <w:t>. - -</w:t>
      </w:r>
      <w:r w:rsidR="008C7EDF">
        <w:rPr>
          <w:rFonts w:ascii="Century Gothic" w:hAnsi="Century Gothic"/>
          <w:b/>
        </w:rPr>
        <w:t xml:space="preserve"> - - - - - - - - - </w:t>
      </w:r>
      <w:r w:rsidR="006A6210">
        <w:rPr>
          <w:rFonts w:ascii="Century Gothic" w:hAnsi="Century Gothic"/>
          <w:b/>
        </w:rPr>
        <w:t xml:space="preserve">- - - - - - - - - - - - - - - - - - - </w:t>
      </w:r>
    </w:p>
    <w:p w14:paraId="18F9CBDB" w14:textId="03045FF5" w:rsidR="00263215" w:rsidRDefault="00263215" w:rsidP="006A6210">
      <w:pPr>
        <w:spacing w:line="504" w:lineRule="auto"/>
        <w:jc w:val="both"/>
        <w:rPr>
          <w:rFonts w:ascii="Century Gothic" w:hAnsi="Century Gothic"/>
          <w:b/>
        </w:rPr>
      </w:pPr>
      <w:r w:rsidRPr="00BE3294">
        <w:rPr>
          <w:rFonts w:ascii="Century Gothic" w:hAnsi="Century Gothic"/>
          <w:b/>
        </w:rPr>
        <w:t>“</w:t>
      </w:r>
      <w:r w:rsidR="00BE3294">
        <w:rPr>
          <w:rFonts w:ascii="Century Gothic" w:hAnsi="Century Gothic"/>
          <w:b/>
          <w:bCs/>
        </w:rPr>
        <w:t>G</w:t>
      </w:r>
      <w:r w:rsidR="00BE3294" w:rsidRPr="00BE3294">
        <w:rPr>
          <w:rFonts w:ascii="Century Gothic" w:hAnsi="Century Gothic"/>
          <w:b/>
          <w:bCs/>
        </w:rPr>
        <w:t xml:space="preserve">) La que elabora el Magistrado Ángel Gonzalo Santiago Hernández, para resolver el toca 61-2026, relativo al recurso de queja interpuesto por </w:t>
      </w:r>
      <w:r w:rsidR="00D72050" w:rsidRPr="00D72050">
        <w:rPr>
          <w:rFonts w:ascii="Century Gothic" w:hAnsi="Century Gothic"/>
          <w:b/>
          <w:bCs/>
        </w:rPr>
        <w:t xml:space="preserve"> ELIMINADO </w:t>
      </w:r>
      <w:r w:rsidR="00BE3294" w:rsidRPr="00BE3294">
        <w:rPr>
          <w:rFonts w:ascii="Century Gothic" w:hAnsi="Century Gothic"/>
          <w:b/>
          <w:bCs/>
        </w:rPr>
        <w:t xml:space="preserve">, por su propio derecho, en contra del Auto de fecha 18 dieciocho de marzo de 2026 dos mil veintiséis, que negó la admisión a trámite del recurso de apelación interpuesto por el quejoso, dictado por el Juez Cuarto Familiar del Primer Distrito Judicial del Estado, con residencia en esta ciudad, dentro del expediente 1399/2024, relativo al juicio de tramitación especial, divorcio por mutuo consentimiento, del cual deriva la liquidación de pensión alimenticia, promovido por </w:t>
      </w:r>
      <w:r w:rsidR="00D72050" w:rsidRPr="00D72050">
        <w:rPr>
          <w:rFonts w:ascii="Century Gothic" w:hAnsi="Century Gothic"/>
          <w:b/>
          <w:bCs/>
        </w:rPr>
        <w:t xml:space="preserve"> ELIMINADO </w:t>
      </w:r>
      <w:r w:rsidR="00BE3294" w:rsidRPr="00BE3294">
        <w:rPr>
          <w:rFonts w:ascii="Century Gothic" w:hAnsi="Century Gothic"/>
          <w:b/>
          <w:bCs/>
        </w:rPr>
        <w:t xml:space="preserve"> en representación de sus hijos de identidad reservada de nombre de iniciales </w:t>
      </w:r>
      <w:r w:rsidR="00D72050" w:rsidRPr="00D72050">
        <w:rPr>
          <w:rFonts w:ascii="Century Gothic" w:hAnsi="Century Gothic"/>
          <w:b/>
          <w:bCs/>
        </w:rPr>
        <w:t xml:space="preserve"> ELIMINADO </w:t>
      </w:r>
      <w:r w:rsidR="00BE3294" w:rsidRPr="00BE3294">
        <w:rPr>
          <w:rFonts w:ascii="Century Gothic" w:hAnsi="Century Gothic"/>
          <w:b/>
          <w:bCs/>
        </w:rPr>
        <w:t xml:space="preserve"> y </w:t>
      </w:r>
      <w:r w:rsidR="00D72050" w:rsidRPr="00D72050">
        <w:rPr>
          <w:rFonts w:ascii="Century Gothic" w:hAnsi="Century Gothic"/>
          <w:b/>
          <w:bCs/>
        </w:rPr>
        <w:t xml:space="preserve"> ELIMINADO </w:t>
      </w:r>
      <w:r w:rsidR="00BE3294" w:rsidRPr="00BE3294">
        <w:rPr>
          <w:rFonts w:ascii="Century Gothic" w:hAnsi="Century Gothic"/>
          <w:b/>
          <w:bCs/>
        </w:rPr>
        <w:t xml:space="preserve">, en contra de </w:t>
      </w:r>
      <w:r w:rsidR="00D72050" w:rsidRPr="00D72050">
        <w:rPr>
          <w:rFonts w:ascii="Century Gothic" w:hAnsi="Century Gothic"/>
          <w:b/>
          <w:bCs/>
        </w:rPr>
        <w:t xml:space="preserve"> ELIMINADO </w:t>
      </w:r>
      <w:r w:rsidR="00BE3294" w:rsidRPr="00BE3294">
        <w:rPr>
          <w:rFonts w:ascii="Century Gothic" w:hAnsi="Century Gothic"/>
          <w:b/>
          <w:bCs/>
        </w:rPr>
        <w:t>.</w:t>
      </w:r>
      <w:r w:rsidRPr="00BE3294">
        <w:rPr>
          <w:rFonts w:ascii="Century Gothic" w:hAnsi="Century Gothic"/>
          <w:b/>
          <w:bCs/>
        </w:rPr>
        <w:t>”</w:t>
      </w:r>
      <w:r w:rsidRPr="0085640E">
        <w:rPr>
          <w:rFonts w:ascii="Century Gothic" w:hAnsi="Century Gothic"/>
          <w:b/>
          <w:bCs/>
        </w:rPr>
        <w:t xml:space="preserve"> </w:t>
      </w:r>
      <w:r w:rsidRPr="001B62E0">
        <w:rPr>
          <w:rFonts w:ascii="Century Gothic" w:hAnsi="Century Gothic"/>
          <w:lang w:val="es-MX"/>
        </w:rPr>
        <w:t>Puntos resolutivos que textualmente disponen: “</w:t>
      </w:r>
      <w:proofErr w:type="gramStart"/>
      <w:r w:rsidR="006A6210" w:rsidRPr="006A6210">
        <w:rPr>
          <w:rFonts w:ascii="Century Gothic" w:hAnsi="Century Gothic"/>
          <w:b/>
          <w:lang w:val="es-MX"/>
        </w:rPr>
        <w:t>PRIMERO</w:t>
      </w:r>
      <w:r w:rsidR="006A6210" w:rsidRPr="006A6210">
        <w:rPr>
          <w:rFonts w:ascii="Century Gothic" w:hAnsi="Century Gothic"/>
          <w:lang w:val="es-MX"/>
        </w:rPr>
        <w:t>.-</w:t>
      </w:r>
      <w:proofErr w:type="gramEnd"/>
      <w:r w:rsidR="006A6210" w:rsidRPr="006A6210">
        <w:rPr>
          <w:rFonts w:ascii="Century Gothic" w:hAnsi="Century Gothic"/>
          <w:lang w:val="es-MX"/>
        </w:rPr>
        <w:t xml:space="preserve"> El Pleno de este Supremo Tribunal de Justicia del Estado, resultó competente para conocer del presente Recurso de Queja, y el trámite dado al mismo se encuentra ajustado a derecho.</w:t>
      </w:r>
      <w:r w:rsidR="006A6210">
        <w:rPr>
          <w:rFonts w:ascii="Century Gothic" w:hAnsi="Century Gothic"/>
          <w:lang w:val="es-MX"/>
        </w:rPr>
        <w:t xml:space="preserve"> </w:t>
      </w:r>
      <w:proofErr w:type="gramStart"/>
      <w:r w:rsidR="006A6210" w:rsidRPr="006A6210">
        <w:rPr>
          <w:rFonts w:ascii="Century Gothic" w:hAnsi="Century Gothic"/>
          <w:b/>
          <w:lang w:val="es-MX"/>
        </w:rPr>
        <w:t>SEGUNDO</w:t>
      </w:r>
      <w:r w:rsidR="006A6210" w:rsidRPr="006A6210">
        <w:rPr>
          <w:rFonts w:ascii="Century Gothic" w:hAnsi="Century Gothic"/>
          <w:lang w:val="es-MX"/>
        </w:rPr>
        <w:t>.-</w:t>
      </w:r>
      <w:proofErr w:type="gramEnd"/>
      <w:r w:rsidR="006A6210" w:rsidRPr="006A6210">
        <w:rPr>
          <w:rFonts w:ascii="Century Gothic" w:hAnsi="Century Gothic"/>
          <w:lang w:val="es-MX"/>
        </w:rPr>
        <w:t xml:space="preserve"> Los motivos de queja expresados por </w:t>
      </w:r>
      <w:r w:rsidR="00D72050" w:rsidRPr="00D72050">
        <w:rPr>
          <w:rFonts w:ascii="Century Gothic" w:hAnsi="Century Gothic"/>
          <w:b/>
          <w:lang w:val="es-MX"/>
        </w:rPr>
        <w:t xml:space="preserve"> ELIMINADO </w:t>
      </w:r>
      <w:r w:rsidR="006A6210" w:rsidRPr="006A6210">
        <w:rPr>
          <w:rFonts w:ascii="Century Gothic" w:hAnsi="Century Gothic"/>
          <w:lang w:val="es-MX"/>
        </w:rPr>
        <w:t>, resultaron en un aspecto fundados, suplidos en su deficiencia en beneficio de la niñez y adolescencia.</w:t>
      </w:r>
      <w:r w:rsidR="006A6210">
        <w:rPr>
          <w:rFonts w:ascii="Century Gothic" w:hAnsi="Century Gothic"/>
          <w:lang w:val="es-MX"/>
        </w:rPr>
        <w:t xml:space="preserve"> </w:t>
      </w:r>
      <w:r w:rsidR="006A6210" w:rsidRPr="006A6210">
        <w:rPr>
          <w:rFonts w:ascii="Century Gothic" w:hAnsi="Century Gothic"/>
          <w:b/>
          <w:lang w:val="es-MX"/>
        </w:rPr>
        <w:t>TERCERO</w:t>
      </w:r>
      <w:r w:rsidR="006A6210" w:rsidRPr="006A6210">
        <w:rPr>
          <w:rFonts w:ascii="Century Gothic" w:hAnsi="Century Gothic"/>
          <w:lang w:val="es-MX"/>
        </w:rPr>
        <w:t xml:space="preserve">.- Por ende, se DECLARA FUNDADO EN DERECHO el recurso de Queja interpuesto en contra del Auto de fecha 18 dieciocho de marzo de 2026 dos mil veintiséis, que negó la admisión a trámite el recurso de apelación interpuesto por el quejoso, dictado por el Juez Cuarto Familiar del Primer Distrito Judicial del Estado, con residencia en esta ciudad, </w:t>
      </w:r>
      <w:r w:rsidR="006A6210" w:rsidRPr="006A6210">
        <w:rPr>
          <w:rFonts w:ascii="Century Gothic" w:hAnsi="Century Gothic"/>
          <w:lang w:val="es-MX"/>
        </w:rPr>
        <w:lastRenderedPageBreak/>
        <w:t xml:space="preserve">dentro del expediente 1399/2024, relativo al juicio de divorcio por mutuo consentimiento, del cual deriva la liquidación de planilla de pensión alimenticia, promovido por </w:t>
      </w:r>
      <w:r w:rsidR="00D72050" w:rsidRPr="00D72050">
        <w:rPr>
          <w:rFonts w:ascii="Century Gothic" w:hAnsi="Century Gothic"/>
          <w:b/>
          <w:lang w:val="es-MX"/>
        </w:rPr>
        <w:t xml:space="preserve"> ELIMINADO </w:t>
      </w:r>
      <w:r w:rsidR="006A6210" w:rsidRPr="006A6210">
        <w:rPr>
          <w:rFonts w:ascii="Century Gothic" w:hAnsi="Century Gothic"/>
          <w:lang w:val="es-MX"/>
        </w:rPr>
        <w:t xml:space="preserve">, en contra de </w:t>
      </w:r>
      <w:r w:rsidR="00D72050" w:rsidRPr="00D72050">
        <w:rPr>
          <w:rFonts w:ascii="Century Gothic" w:hAnsi="Century Gothic"/>
          <w:b/>
          <w:lang w:val="es-MX"/>
        </w:rPr>
        <w:t xml:space="preserve"> ELIMINADO </w:t>
      </w:r>
      <w:r w:rsidR="006A6210" w:rsidRPr="006A6210">
        <w:rPr>
          <w:rFonts w:ascii="Century Gothic" w:hAnsi="Century Gothic"/>
          <w:lang w:val="es-MX"/>
        </w:rPr>
        <w:t>; y, en consecuencia, se ordena al juez del conocimiento:</w:t>
      </w:r>
      <w:r w:rsidR="006A6210">
        <w:rPr>
          <w:rFonts w:ascii="Century Gothic" w:hAnsi="Century Gothic"/>
          <w:lang w:val="es-MX"/>
        </w:rPr>
        <w:t xml:space="preserve"> - </w:t>
      </w:r>
      <w:r w:rsidR="006A6210" w:rsidRPr="006A6210">
        <w:rPr>
          <w:rFonts w:ascii="Century Gothic" w:hAnsi="Century Gothic"/>
          <w:lang w:val="es-MX"/>
        </w:rPr>
        <w:t>Dicte un nuevo auto que sustituya la parte conducente del acto recurrido, en el que, de acuerdo con las consideraciones expuestas en esta sentencia, parta de la base que al encontrarse involucrados los derechos de niños y adolescentes, opera de manera plena la suplencia de la queja deficiente, sin que obste la naturaleza de los derechos cuestionados ni el carácter del promovente.</w:t>
      </w:r>
      <w:r w:rsidR="006A6210">
        <w:rPr>
          <w:rFonts w:ascii="Century Gothic" w:hAnsi="Century Gothic"/>
          <w:lang w:val="es-MX"/>
        </w:rPr>
        <w:t xml:space="preserve"> - </w:t>
      </w:r>
      <w:r w:rsidR="006A6210" w:rsidRPr="006A6210">
        <w:rPr>
          <w:rFonts w:ascii="Century Gothic" w:hAnsi="Century Gothic"/>
          <w:lang w:val="es-MX"/>
        </w:rPr>
        <w:t>Por virtud de lo anterior, deberá reencausar el recurso interpuesto por la parte demandada en el incidente, por el de queja previsto en el artículo 971, fracción II, del Código de Procedimientos Civiles del Estado y, por virtud de ello, deberá cumplir los trámites previstos en la ley procesal en comento, a fin de estar en condiciones de remitirlo al tribunal de alzada a fin de que se resue</w:t>
      </w:r>
      <w:r w:rsidR="006A6210">
        <w:rPr>
          <w:rFonts w:ascii="Century Gothic" w:hAnsi="Century Gothic"/>
          <w:lang w:val="es-MX"/>
        </w:rPr>
        <w:t xml:space="preserve">lva lo conducente. </w:t>
      </w:r>
      <w:proofErr w:type="gramStart"/>
      <w:r w:rsidR="006A6210" w:rsidRPr="00835957">
        <w:rPr>
          <w:rFonts w:ascii="Century Gothic" w:hAnsi="Century Gothic"/>
          <w:b/>
          <w:lang w:val="es-MX"/>
        </w:rPr>
        <w:t>CUARTO.-</w:t>
      </w:r>
      <w:proofErr w:type="gramEnd"/>
      <w:r w:rsidR="006A6210" w:rsidRPr="006A6210">
        <w:rPr>
          <w:rFonts w:ascii="Century Gothic" w:hAnsi="Century Gothic"/>
          <w:lang w:val="es-MX"/>
        </w:rPr>
        <w:t xml:space="preserve"> Atendiendo a lo establecido en el considerando noveno y al no existir inconformidad de las partes litigantes, la presente sentencia estará a disposición del público para su consulta, cuando así se solicite, incluidos los datos personales de las mismas, conforme al procedimiento de acceso a la información, sin perjuicio de la protección que por mandato constitucional deba hacerse de oficio en relación a los mismos.</w:t>
      </w:r>
      <w:r w:rsidR="006A6210">
        <w:rPr>
          <w:rFonts w:ascii="Century Gothic" w:hAnsi="Century Gothic"/>
          <w:lang w:val="es-MX"/>
        </w:rPr>
        <w:t xml:space="preserve"> </w:t>
      </w:r>
      <w:proofErr w:type="gramStart"/>
      <w:r w:rsidR="006A6210" w:rsidRPr="006A6210">
        <w:rPr>
          <w:rFonts w:ascii="Century Gothic" w:hAnsi="Century Gothic"/>
          <w:b/>
          <w:lang w:val="es-MX"/>
        </w:rPr>
        <w:t>QUINTO</w:t>
      </w:r>
      <w:r w:rsidR="006A6210" w:rsidRPr="006A6210">
        <w:rPr>
          <w:rFonts w:ascii="Century Gothic" w:hAnsi="Century Gothic"/>
          <w:lang w:val="es-MX"/>
        </w:rPr>
        <w:t>.-</w:t>
      </w:r>
      <w:proofErr w:type="gramEnd"/>
      <w:r w:rsidR="006A6210" w:rsidRPr="006A6210">
        <w:rPr>
          <w:rFonts w:ascii="Century Gothic" w:hAnsi="Century Gothic"/>
          <w:lang w:val="es-MX"/>
        </w:rPr>
        <w:t xml:space="preserve"> Envíese copia certificada de la presente resolución al Juzgado Cuarto de lo Familiar de esta Ciudad, para su conocimiento y efectos legales, y en su </w:t>
      </w:r>
      <w:r w:rsidR="006A6210" w:rsidRPr="006A6210">
        <w:rPr>
          <w:rFonts w:ascii="Century Gothic" w:hAnsi="Century Gothic"/>
          <w:lang w:val="es-MX"/>
        </w:rPr>
        <w:lastRenderedPageBreak/>
        <w:t>oportunidad, archívese el toca como asunto concluido.</w:t>
      </w:r>
      <w:r w:rsidR="006A6210">
        <w:rPr>
          <w:rFonts w:ascii="Century Gothic" w:hAnsi="Century Gothic"/>
          <w:lang w:val="es-MX"/>
        </w:rPr>
        <w:t xml:space="preserve"> </w:t>
      </w:r>
      <w:proofErr w:type="gramStart"/>
      <w:r w:rsidR="006A6210" w:rsidRPr="006A6210">
        <w:rPr>
          <w:rFonts w:ascii="Century Gothic" w:hAnsi="Century Gothic"/>
          <w:b/>
          <w:lang w:val="es-MX"/>
        </w:rPr>
        <w:t>SEXTO</w:t>
      </w:r>
      <w:r w:rsidR="006A6210" w:rsidRPr="006A6210">
        <w:rPr>
          <w:rFonts w:ascii="Century Gothic" w:hAnsi="Century Gothic"/>
          <w:lang w:val="es-MX"/>
        </w:rPr>
        <w:t>.-</w:t>
      </w:r>
      <w:proofErr w:type="gramEnd"/>
      <w:r w:rsidR="006A6210" w:rsidRPr="006A6210">
        <w:rPr>
          <w:rFonts w:ascii="Century Gothic" w:hAnsi="Century Gothic"/>
          <w:lang w:val="es-MX"/>
        </w:rPr>
        <w:t xml:space="preserve"> Notifíquese person</w:t>
      </w:r>
      <w:r w:rsidR="00835957">
        <w:rPr>
          <w:rFonts w:ascii="Century Gothic" w:hAnsi="Century Gothic"/>
          <w:lang w:val="es-MX"/>
        </w:rPr>
        <w:t>almente, comuníquese y cúmplase</w:t>
      </w:r>
      <w:r w:rsidRPr="001B62E0">
        <w:rPr>
          <w:rFonts w:ascii="Century Gothic" w:hAnsi="Century Gothic"/>
          <w:lang w:val="es-MX"/>
        </w:rPr>
        <w:t>”.</w:t>
      </w:r>
      <w:r>
        <w:rPr>
          <w:rFonts w:ascii="Century Gothic" w:hAnsi="Century Gothic"/>
          <w:lang w:val="es-MX"/>
        </w:rPr>
        <w:t xml:space="preserve"> </w:t>
      </w:r>
      <w:r w:rsidRPr="00A077D2">
        <w:rPr>
          <w:rFonts w:ascii="Century Gothic" w:hAnsi="Century Gothic"/>
          <w:bCs/>
        </w:rPr>
        <w:t xml:space="preserve">Al respecto </w:t>
      </w:r>
      <w:r w:rsidRPr="0001425D">
        <w:rPr>
          <w:rFonts w:ascii="Century Gothic" w:hAnsi="Century Gothic"/>
          <w:bCs/>
          <w:lang w:val="es-MX"/>
        </w:rPr>
        <w:t xml:space="preserve">la </w:t>
      </w:r>
      <w:r w:rsidRPr="0001425D">
        <w:rPr>
          <w:rFonts w:ascii="Century Gothic" w:hAnsi="Century Gothic"/>
          <w:b/>
          <w:bCs/>
        </w:rPr>
        <w:t xml:space="preserve">Magistrada </w:t>
      </w:r>
      <w:r>
        <w:rPr>
          <w:rFonts w:ascii="Century Gothic" w:hAnsi="Century Gothic"/>
          <w:b/>
          <w:bCs/>
        </w:rPr>
        <w:t xml:space="preserve">Presidenta </w:t>
      </w:r>
      <w:r w:rsidRPr="0001425D">
        <w:rPr>
          <w:rFonts w:ascii="Century Gothic" w:hAnsi="Century Gothic"/>
          <w:b/>
          <w:bCs/>
        </w:rPr>
        <w:t>Lourdes Anahí Zarazúa Martínez</w:t>
      </w:r>
      <w:r w:rsidRPr="00A077D2">
        <w:rPr>
          <w:rFonts w:ascii="Century Gothic" w:hAnsi="Century Gothic"/>
          <w:bCs/>
        </w:rPr>
        <w:t>, manifiesta:</w:t>
      </w:r>
      <w:r>
        <w:rPr>
          <w:rFonts w:ascii="Century Gothic" w:hAnsi="Century Gothic"/>
          <w:bCs/>
        </w:rPr>
        <w:t xml:space="preserve"> “</w:t>
      </w:r>
      <w:r w:rsidR="008C7EDF" w:rsidRPr="008C7EDF">
        <w:rPr>
          <w:rFonts w:ascii="Century Gothic" w:hAnsi="Century Gothic"/>
          <w:bCs/>
          <w:lang w:val="es-MX"/>
        </w:rPr>
        <w:t>Se encuentra a su consideraci</w:t>
      </w:r>
      <w:r w:rsidR="008C7EDF">
        <w:rPr>
          <w:rFonts w:ascii="Century Gothic" w:hAnsi="Century Gothic"/>
          <w:bCs/>
          <w:lang w:val="es-MX"/>
        </w:rPr>
        <w:t>ón la ponencia que presenta el M</w:t>
      </w:r>
      <w:r w:rsidR="008C7EDF" w:rsidRPr="008C7EDF">
        <w:rPr>
          <w:rFonts w:ascii="Century Gothic" w:hAnsi="Century Gothic"/>
          <w:bCs/>
          <w:lang w:val="es-MX"/>
        </w:rPr>
        <w:t xml:space="preserve">agistrado Ángel Gonzalo Santiago Hernández en </w:t>
      </w:r>
      <w:proofErr w:type="gramStart"/>
      <w:r w:rsidR="008C7EDF" w:rsidRPr="008C7EDF">
        <w:rPr>
          <w:rFonts w:ascii="Century Gothic" w:hAnsi="Century Gothic"/>
          <w:bCs/>
          <w:lang w:val="es-MX"/>
        </w:rPr>
        <w:t xml:space="preserve">el </w:t>
      </w:r>
      <w:r w:rsidR="008C7EDF">
        <w:rPr>
          <w:rFonts w:ascii="Century Gothic" w:hAnsi="Century Gothic"/>
          <w:bCs/>
          <w:lang w:val="es-MX"/>
        </w:rPr>
        <w:t>toca</w:t>
      </w:r>
      <w:proofErr w:type="gramEnd"/>
      <w:r w:rsidR="008C7EDF">
        <w:rPr>
          <w:rFonts w:ascii="Century Gothic" w:hAnsi="Century Gothic"/>
          <w:bCs/>
          <w:lang w:val="es-MX"/>
        </w:rPr>
        <w:t xml:space="preserve"> 61/</w:t>
      </w:r>
      <w:r w:rsidR="008C7EDF" w:rsidRPr="008C7EDF">
        <w:rPr>
          <w:rFonts w:ascii="Century Gothic" w:hAnsi="Century Gothic"/>
          <w:bCs/>
          <w:lang w:val="es-MX"/>
        </w:rPr>
        <w:t xml:space="preserve">2026. ¿Algún comentario? Procedemos entonces a su votación. Quienes estén a favor </w:t>
      </w:r>
      <w:r w:rsidR="00835957">
        <w:rPr>
          <w:rFonts w:ascii="Century Gothic" w:hAnsi="Century Gothic"/>
          <w:bCs/>
          <w:lang w:val="es-MX"/>
        </w:rPr>
        <w:t>de la ponencia que presenta el M</w:t>
      </w:r>
      <w:r w:rsidR="008C7EDF" w:rsidRPr="008C7EDF">
        <w:rPr>
          <w:rFonts w:ascii="Century Gothic" w:hAnsi="Century Gothic"/>
          <w:bCs/>
          <w:lang w:val="es-MX"/>
        </w:rPr>
        <w:t xml:space="preserve">agistrado Santiago Hernández en </w:t>
      </w:r>
      <w:proofErr w:type="gramStart"/>
      <w:r w:rsidR="008C7EDF" w:rsidRPr="008C7EDF">
        <w:rPr>
          <w:rFonts w:ascii="Century Gothic" w:hAnsi="Century Gothic"/>
          <w:bCs/>
          <w:lang w:val="es-MX"/>
        </w:rPr>
        <w:t xml:space="preserve">el </w:t>
      </w:r>
      <w:r w:rsidR="007717BF">
        <w:rPr>
          <w:rFonts w:ascii="Century Gothic" w:hAnsi="Century Gothic"/>
          <w:bCs/>
          <w:lang w:val="es-MX"/>
        </w:rPr>
        <w:t>toca</w:t>
      </w:r>
      <w:proofErr w:type="gramEnd"/>
      <w:r w:rsidR="00751323">
        <w:rPr>
          <w:rFonts w:ascii="Century Gothic" w:hAnsi="Century Gothic"/>
          <w:bCs/>
          <w:lang w:val="es-MX"/>
        </w:rPr>
        <w:t xml:space="preserve"> ya referido, sírvanse</w:t>
      </w:r>
      <w:r w:rsidR="008C7EDF" w:rsidRPr="008C7EDF">
        <w:rPr>
          <w:rFonts w:ascii="Century Gothic" w:hAnsi="Century Gothic"/>
          <w:bCs/>
          <w:lang w:val="es-MX"/>
        </w:rPr>
        <w:t xml:space="preserve"> levantar la mano en la forma acostumbrada.</w:t>
      </w:r>
      <w:r>
        <w:rPr>
          <w:rFonts w:ascii="Century Gothic" w:hAnsi="Century Gothic"/>
          <w:bCs/>
          <w:lang w:val="es-MX"/>
        </w:rPr>
        <w:t xml:space="preserve"> Secretaria General, </w:t>
      </w:r>
      <w:r w:rsidRPr="00F35D70">
        <w:rPr>
          <w:rFonts w:ascii="Century Gothic" w:hAnsi="Century Gothic"/>
          <w:bCs/>
          <w:lang w:val="es-MX"/>
        </w:rPr>
        <w:t>me puede indi</w:t>
      </w:r>
      <w:r>
        <w:rPr>
          <w:rFonts w:ascii="Century Gothic" w:hAnsi="Century Gothic"/>
          <w:bCs/>
          <w:lang w:val="es-MX"/>
        </w:rPr>
        <w:t xml:space="preserve">car el resultado de la votación”, </w:t>
      </w:r>
      <w:r>
        <w:rPr>
          <w:rFonts w:ascii="Century Gothic" w:hAnsi="Century Gothic"/>
          <w:lang w:val="es-MX"/>
        </w:rPr>
        <w:t xml:space="preserve">requiere 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Pr>
          <w:rFonts w:ascii="Century Gothic" w:hAnsi="Century Gothic"/>
          <w:lang w:val="es-MX"/>
        </w:rPr>
        <w:t xml:space="preserve"> </w:t>
      </w:r>
      <w:r>
        <w:rPr>
          <w:rFonts w:ascii="Century Gothic" w:hAnsi="Century Gothic"/>
          <w:bCs/>
          <w:lang w:val="es-MX"/>
        </w:rPr>
        <w:t>“</w:t>
      </w:r>
      <w:r w:rsidR="008C7EDF">
        <w:rPr>
          <w:rFonts w:ascii="Century Gothic" w:hAnsi="Century Gothic"/>
          <w:bCs/>
          <w:lang w:val="es-MX"/>
        </w:rPr>
        <w:t>Perdón, M</w:t>
      </w:r>
      <w:r w:rsidR="008C7EDF" w:rsidRPr="008C7EDF">
        <w:rPr>
          <w:rFonts w:ascii="Century Gothic" w:hAnsi="Century Gothic"/>
          <w:bCs/>
          <w:lang w:val="es-MX"/>
        </w:rPr>
        <w:t xml:space="preserve">agistrada </w:t>
      </w:r>
      <w:r w:rsidR="008C7EDF">
        <w:rPr>
          <w:rFonts w:ascii="Century Gothic" w:hAnsi="Century Gothic"/>
          <w:bCs/>
          <w:lang w:val="es-MX"/>
        </w:rPr>
        <w:t>Presidenta, el M</w:t>
      </w:r>
      <w:r w:rsidR="008C7EDF" w:rsidRPr="008C7EDF">
        <w:rPr>
          <w:rFonts w:ascii="Century Gothic" w:hAnsi="Century Gothic"/>
          <w:bCs/>
          <w:lang w:val="es-MX"/>
        </w:rPr>
        <w:t>agistrado Rogelio, no advertí si emi</w:t>
      </w:r>
      <w:r w:rsidR="008C7EDF">
        <w:rPr>
          <w:rFonts w:ascii="Century Gothic" w:hAnsi="Century Gothic"/>
          <w:bCs/>
          <w:lang w:val="es-MX"/>
        </w:rPr>
        <w:t>tió su voto</w:t>
      </w:r>
      <w:r>
        <w:rPr>
          <w:rFonts w:ascii="Century Gothic" w:hAnsi="Century Gothic"/>
        </w:rPr>
        <w:t xml:space="preserve">”, dice la </w:t>
      </w:r>
      <w:r>
        <w:rPr>
          <w:rFonts w:ascii="Century Gothic" w:hAnsi="Century Gothic"/>
          <w:b/>
        </w:rPr>
        <w:t>licenciada Graciela Treviño Rodríguez</w:t>
      </w:r>
      <w:r w:rsidRPr="00B21D02">
        <w:rPr>
          <w:rFonts w:ascii="Calibri" w:eastAsia="Calibri" w:hAnsi="Calibri" w:cs="Calibri"/>
        </w:rPr>
        <w:t xml:space="preserve"> </w:t>
      </w:r>
      <w:r w:rsidR="008C7EDF">
        <w:rPr>
          <w:rFonts w:ascii="Century Gothic" w:hAnsi="Century Gothic"/>
          <w:lang w:val="es-MX"/>
        </w:rPr>
        <w:t>“</w:t>
      </w:r>
      <w:r w:rsidR="008C7EDF" w:rsidRPr="008C7EDF">
        <w:rPr>
          <w:rFonts w:ascii="Century Gothic" w:hAnsi="Century Gothic"/>
          <w:lang w:val="es-MX"/>
        </w:rPr>
        <w:t>Procede</w:t>
      </w:r>
      <w:r w:rsidR="008C7EDF">
        <w:rPr>
          <w:rFonts w:ascii="Century Gothic" w:hAnsi="Century Gothic"/>
          <w:lang w:val="es-MX"/>
        </w:rPr>
        <w:t>mos nuevamente</w:t>
      </w:r>
      <w:r w:rsidR="00835957">
        <w:rPr>
          <w:rFonts w:ascii="Century Gothic" w:hAnsi="Century Gothic"/>
          <w:lang w:val="es-MX"/>
        </w:rPr>
        <w:t xml:space="preserve"> a su votación</w:t>
      </w:r>
      <w:r w:rsidR="008C7EDF">
        <w:rPr>
          <w:rFonts w:ascii="Century Gothic" w:hAnsi="Century Gothic"/>
          <w:lang w:val="es-MX"/>
        </w:rPr>
        <w:t>, si me permiten M</w:t>
      </w:r>
      <w:r w:rsidR="008C7EDF" w:rsidRPr="008C7EDF">
        <w:rPr>
          <w:rFonts w:ascii="Century Gothic" w:hAnsi="Century Gothic"/>
          <w:lang w:val="es-MX"/>
        </w:rPr>
        <w:t>agistrados.</w:t>
      </w:r>
      <w:r w:rsidR="008C7EDF">
        <w:rPr>
          <w:rFonts w:ascii="Century Gothic" w:hAnsi="Century Gothic"/>
          <w:lang w:val="es-MX"/>
        </w:rPr>
        <w:t xml:space="preserve"> </w:t>
      </w:r>
      <w:r w:rsidR="008C7EDF" w:rsidRPr="008C7EDF">
        <w:rPr>
          <w:rFonts w:ascii="Century Gothic" w:hAnsi="Century Gothic"/>
          <w:bCs/>
          <w:lang w:val="es-MX"/>
        </w:rPr>
        <w:t xml:space="preserve">Quienes estén a favor </w:t>
      </w:r>
      <w:r w:rsidR="00835957">
        <w:rPr>
          <w:rFonts w:ascii="Century Gothic" w:hAnsi="Century Gothic"/>
          <w:bCs/>
          <w:lang w:val="es-MX"/>
        </w:rPr>
        <w:t>de la ponencia que presenta el M</w:t>
      </w:r>
      <w:r w:rsidR="008C7EDF" w:rsidRPr="008C7EDF">
        <w:rPr>
          <w:rFonts w:ascii="Century Gothic" w:hAnsi="Century Gothic"/>
          <w:bCs/>
          <w:lang w:val="es-MX"/>
        </w:rPr>
        <w:t xml:space="preserve">agistrado Santiago Hernández en </w:t>
      </w:r>
      <w:proofErr w:type="gramStart"/>
      <w:r w:rsidR="008C7EDF" w:rsidRPr="008C7EDF">
        <w:rPr>
          <w:rFonts w:ascii="Century Gothic" w:hAnsi="Century Gothic"/>
          <w:bCs/>
          <w:lang w:val="es-MX"/>
        </w:rPr>
        <w:t xml:space="preserve">el </w:t>
      </w:r>
      <w:r w:rsidR="007717BF">
        <w:rPr>
          <w:rFonts w:ascii="Century Gothic" w:hAnsi="Century Gothic"/>
          <w:bCs/>
          <w:lang w:val="es-MX"/>
        </w:rPr>
        <w:t>toca</w:t>
      </w:r>
      <w:proofErr w:type="gramEnd"/>
      <w:r w:rsidR="008C7EDF" w:rsidRPr="008C7EDF">
        <w:rPr>
          <w:rFonts w:ascii="Century Gothic" w:hAnsi="Century Gothic"/>
          <w:bCs/>
          <w:lang w:val="es-MX"/>
        </w:rPr>
        <w:t xml:space="preserve"> </w:t>
      </w:r>
      <w:r w:rsidR="007717BF">
        <w:rPr>
          <w:rFonts w:ascii="Century Gothic" w:hAnsi="Century Gothic"/>
          <w:bCs/>
          <w:lang w:val="es-MX"/>
        </w:rPr>
        <w:t>61-2026</w:t>
      </w:r>
      <w:r w:rsidR="00751323">
        <w:rPr>
          <w:rFonts w:ascii="Century Gothic" w:hAnsi="Century Gothic"/>
          <w:bCs/>
          <w:lang w:val="es-MX"/>
        </w:rPr>
        <w:t>, sírvanse</w:t>
      </w:r>
      <w:r w:rsidR="008C7EDF" w:rsidRPr="008C7EDF">
        <w:rPr>
          <w:rFonts w:ascii="Century Gothic" w:hAnsi="Century Gothic"/>
          <w:bCs/>
          <w:lang w:val="es-MX"/>
        </w:rPr>
        <w:t xml:space="preserve"> levantar la mano en la forma acostumbrada.</w:t>
      </w:r>
      <w:r w:rsidR="007717BF">
        <w:rPr>
          <w:rFonts w:ascii="Century Gothic" w:hAnsi="Century Gothic"/>
          <w:bCs/>
          <w:lang w:val="es-MX"/>
        </w:rPr>
        <w:t xml:space="preserve"> </w:t>
      </w:r>
      <w:r w:rsidR="008C7EDF">
        <w:rPr>
          <w:rFonts w:ascii="Century Gothic" w:hAnsi="Century Gothic"/>
          <w:bCs/>
          <w:lang w:val="es-MX"/>
        </w:rPr>
        <w:t xml:space="preserve">Secretaria General, </w:t>
      </w:r>
      <w:r w:rsidR="008C7EDF" w:rsidRPr="00F35D70">
        <w:rPr>
          <w:rFonts w:ascii="Century Gothic" w:hAnsi="Century Gothic"/>
          <w:bCs/>
          <w:lang w:val="es-MX"/>
        </w:rPr>
        <w:t>me puede indi</w:t>
      </w:r>
      <w:r w:rsidR="008C7EDF">
        <w:rPr>
          <w:rFonts w:ascii="Century Gothic" w:hAnsi="Century Gothic"/>
          <w:bCs/>
          <w:lang w:val="es-MX"/>
        </w:rPr>
        <w:t xml:space="preserve">car el resultado de la votación”, </w:t>
      </w:r>
      <w:r w:rsidR="008C7EDF">
        <w:rPr>
          <w:rFonts w:ascii="Century Gothic" w:hAnsi="Century Gothic"/>
          <w:lang w:val="es-MX"/>
        </w:rPr>
        <w:t xml:space="preserve">requiere la </w:t>
      </w:r>
      <w:r w:rsidR="008C7EDF" w:rsidRPr="00F30496">
        <w:rPr>
          <w:rFonts w:ascii="Century Gothic" w:hAnsi="Century Gothic" w:cs="Century Gothic"/>
          <w:b/>
          <w:bCs/>
        </w:rPr>
        <w:t xml:space="preserve">Magistrada Presidenta </w:t>
      </w:r>
      <w:r w:rsidR="008C7EDF" w:rsidRPr="00F30496">
        <w:rPr>
          <w:rFonts w:ascii="Century Gothic" w:hAnsi="Century Gothic"/>
          <w:b/>
          <w:bCs/>
          <w:color w:val="000000"/>
        </w:rPr>
        <w:t>Lourdes Anahí Zarazúa Martínez</w:t>
      </w:r>
      <w:r w:rsidR="008C7EDF">
        <w:rPr>
          <w:rFonts w:ascii="Century Gothic" w:hAnsi="Century Gothic"/>
          <w:lang w:val="es-MX"/>
        </w:rPr>
        <w:t xml:space="preserve"> </w:t>
      </w:r>
      <w:r w:rsidR="008C7EDF">
        <w:rPr>
          <w:rFonts w:ascii="Century Gothic" w:hAnsi="Century Gothic"/>
          <w:bCs/>
          <w:lang w:val="es-MX"/>
        </w:rPr>
        <w:t>“Quince</w:t>
      </w:r>
      <w:r w:rsidR="008C7EDF" w:rsidRPr="00E12400">
        <w:rPr>
          <w:rFonts w:ascii="Century Gothic" w:hAnsi="Century Gothic"/>
          <w:bCs/>
          <w:lang w:val="es-MX"/>
        </w:rPr>
        <w:t xml:space="preserve"> votos a fav</w:t>
      </w:r>
      <w:r w:rsidR="008C7EDF">
        <w:rPr>
          <w:rFonts w:ascii="Century Gothic" w:hAnsi="Century Gothic"/>
          <w:bCs/>
          <w:lang w:val="es-MX"/>
        </w:rPr>
        <w:t>or</w:t>
      </w:r>
      <w:r w:rsidR="008C7EDF">
        <w:rPr>
          <w:rFonts w:ascii="Century Gothic" w:hAnsi="Century Gothic"/>
        </w:rPr>
        <w:t xml:space="preserve">”, dice la </w:t>
      </w:r>
      <w:r w:rsidR="008C7EDF">
        <w:rPr>
          <w:rFonts w:ascii="Century Gothic" w:hAnsi="Century Gothic"/>
          <w:b/>
        </w:rPr>
        <w:t>licenciada Graciela Treviño Rodríguez</w:t>
      </w:r>
      <w:r w:rsidR="008C7EDF" w:rsidRPr="00B21D02">
        <w:rPr>
          <w:rFonts w:ascii="Calibri" w:eastAsia="Calibri" w:hAnsi="Calibri" w:cs="Calibri"/>
        </w:rPr>
        <w:t xml:space="preserve"> </w:t>
      </w:r>
      <w:r w:rsidR="008C7EDF">
        <w:rPr>
          <w:rFonts w:ascii="Calibri" w:eastAsia="Calibri" w:hAnsi="Calibri" w:cs="Calibri"/>
        </w:rPr>
        <w:t>“</w:t>
      </w:r>
      <w:r w:rsidR="008C7EDF" w:rsidRPr="00F35D70">
        <w:rPr>
          <w:rFonts w:ascii="Century Gothic" w:hAnsi="Century Gothic"/>
          <w:lang w:val="es-MX"/>
        </w:rPr>
        <w:t>A</w:t>
      </w:r>
      <w:r w:rsidR="008C7EDF">
        <w:rPr>
          <w:rFonts w:ascii="Century Gothic" w:hAnsi="Century Gothic"/>
          <w:lang w:val="es-MX"/>
        </w:rPr>
        <w:t xml:space="preserve">probado por unanimidad de votos”, </w:t>
      </w:r>
      <w:r w:rsidR="008C7EDF" w:rsidRPr="00F30496">
        <w:rPr>
          <w:rFonts w:ascii="Century Gothic" w:hAnsi="Century Gothic"/>
        </w:rPr>
        <w:t xml:space="preserve">declara </w:t>
      </w:r>
      <w:r w:rsidR="008C7EDF" w:rsidRPr="00F30496">
        <w:rPr>
          <w:rFonts w:ascii="Century Gothic" w:hAnsi="Century Gothic"/>
          <w:bCs/>
          <w:lang w:val="es-MX"/>
        </w:rPr>
        <w:t xml:space="preserve">la </w:t>
      </w:r>
      <w:r w:rsidR="008C7EDF" w:rsidRPr="00F30496">
        <w:rPr>
          <w:rFonts w:ascii="Century Gothic" w:hAnsi="Century Gothic" w:cs="Century Gothic"/>
          <w:b/>
          <w:bCs/>
        </w:rPr>
        <w:t xml:space="preserve">Magistrada Presidenta </w:t>
      </w:r>
      <w:r w:rsidR="008C7EDF" w:rsidRPr="00F30496">
        <w:rPr>
          <w:rFonts w:ascii="Century Gothic" w:hAnsi="Century Gothic"/>
          <w:b/>
          <w:bCs/>
          <w:color w:val="000000"/>
        </w:rPr>
        <w:t>Lourdes Anahí Zarazúa Martínez</w:t>
      </w:r>
      <w:r w:rsidR="008C7EDF" w:rsidRPr="00F30496">
        <w:rPr>
          <w:rFonts w:ascii="Century Gothic" w:hAnsi="Century Gothic"/>
        </w:rPr>
        <w:t xml:space="preserve">. </w:t>
      </w:r>
      <w:r w:rsidR="008C7EDF" w:rsidRPr="00485B03">
        <w:rPr>
          <w:rFonts w:ascii="Century Gothic" w:hAnsi="Century Gothic"/>
          <w:b/>
        </w:rPr>
        <w:t xml:space="preserve">Atento a ello, </w:t>
      </w:r>
      <w:r w:rsidR="008C7EDF" w:rsidRPr="00485B03">
        <w:rPr>
          <w:rFonts w:ascii="Century Gothic" w:hAnsi="Century Gothic"/>
          <w:b/>
          <w:bCs/>
        </w:rPr>
        <w:t xml:space="preserve">la ponencia de cuenta es aprobada en sus términos por </w:t>
      </w:r>
      <w:r w:rsidR="008C7EDF" w:rsidRPr="00485B03">
        <w:rPr>
          <w:rFonts w:ascii="Century Gothic" w:hAnsi="Century Gothic"/>
          <w:b/>
        </w:rPr>
        <w:t>unanimidad de votos</w:t>
      </w:r>
      <w:r w:rsidR="00835957">
        <w:rPr>
          <w:rFonts w:ascii="Century Gothic" w:hAnsi="Century Gothic"/>
          <w:b/>
        </w:rPr>
        <w:t xml:space="preserve">. - - - - - - - - - - - </w:t>
      </w:r>
      <w:r w:rsidRPr="00BE3294">
        <w:rPr>
          <w:rFonts w:ascii="Century Gothic" w:hAnsi="Century Gothic"/>
          <w:b/>
        </w:rPr>
        <w:t>“</w:t>
      </w:r>
      <w:r w:rsidR="00BE3294">
        <w:rPr>
          <w:rFonts w:ascii="Century Gothic" w:hAnsi="Century Gothic"/>
          <w:b/>
          <w:bCs/>
        </w:rPr>
        <w:t>H</w:t>
      </w:r>
      <w:r w:rsidR="00BE3294" w:rsidRPr="00BE3294">
        <w:rPr>
          <w:rFonts w:ascii="Century Gothic" w:hAnsi="Century Gothic"/>
          <w:b/>
          <w:bCs/>
        </w:rPr>
        <w:t xml:space="preserve">) La que presenta la Magistrada Silvia Torres Sánchez, para resolver los autos del Toca Número 91-2026, relativo al Recurso de Queja interpuesto por </w:t>
      </w:r>
      <w:r w:rsidR="00D72050" w:rsidRPr="00D72050">
        <w:rPr>
          <w:rFonts w:ascii="Century Gothic" w:hAnsi="Century Gothic"/>
          <w:b/>
          <w:bCs/>
        </w:rPr>
        <w:t xml:space="preserve"> ELIMINADO </w:t>
      </w:r>
      <w:r w:rsidR="00BE3294" w:rsidRPr="00BE3294">
        <w:rPr>
          <w:rFonts w:ascii="Century Gothic" w:hAnsi="Century Gothic"/>
          <w:b/>
          <w:bCs/>
        </w:rPr>
        <w:t xml:space="preserve">, en contra del auto de </w:t>
      </w:r>
      <w:r w:rsidR="00BE3294" w:rsidRPr="00BE3294">
        <w:rPr>
          <w:rFonts w:ascii="Century Gothic" w:hAnsi="Century Gothic"/>
          <w:b/>
          <w:bCs/>
        </w:rPr>
        <w:lastRenderedPageBreak/>
        <w:t xml:space="preserve">23 veintitrés de abril de 2026 dos mil veintiséis, que negó admitir a trámite la demanda planteada, pronunciado por la Juez Tercero Civil de esta Capital, dentro del expediente número 66/2026, relativo al Juicio Ordinario Civil por Prescripción Positiva, promovido por </w:t>
      </w:r>
      <w:r w:rsidR="00D72050" w:rsidRPr="00D72050">
        <w:rPr>
          <w:rFonts w:ascii="Century Gothic" w:hAnsi="Century Gothic"/>
          <w:b/>
          <w:bCs/>
        </w:rPr>
        <w:t xml:space="preserve"> ELIMINADO </w:t>
      </w:r>
      <w:r w:rsidR="00BE3294" w:rsidRPr="00BE3294">
        <w:rPr>
          <w:rFonts w:ascii="Century Gothic" w:hAnsi="Century Gothic"/>
          <w:b/>
          <w:bCs/>
        </w:rPr>
        <w:t xml:space="preserve">, en contra de </w:t>
      </w:r>
      <w:r w:rsidR="00D72050" w:rsidRPr="00D72050">
        <w:rPr>
          <w:rFonts w:ascii="Century Gothic" w:hAnsi="Century Gothic"/>
          <w:b/>
          <w:bCs/>
        </w:rPr>
        <w:t xml:space="preserve"> ELIMINADO </w:t>
      </w:r>
      <w:r w:rsidR="00BE3294" w:rsidRPr="00BE3294">
        <w:rPr>
          <w:rFonts w:ascii="Century Gothic" w:hAnsi="Century Gothic"/>
          <w:b/>
          <w:bCs/>
        </w:rPr>
        <w:t>.</w:t>
      </w:r>
      <w:r w:rsidRPr="00BE3294">
        <w:rPr>
          <w:rFonts w:ascii="Century Gothic" w:hAnsi="Century Gothic"/>
          <w:b/>
          <w:bCs/>
        </w:rPr>
        <w:t>”</w:t>
      </w:r>
      <w:r w:rsidRPr="0085640E">
        <w:rPr>
          <w:rFonts w:ascii="Century Gothic" w:hAnsi="Century Gothic"/>
          <w:b/>
          <w:bCs/>
        </w:rPr>
        <w:t xml:space="preserve"> </w:t>
      </w:r>
      <w:r w:rsidRPr="001B62E0">
        <w:rPr>
          <w:rFonts w:ascii="Century Gothic" w:hAnsi="Century Gothic"/>
          <w:lang w:val="es-MX"/>
        </w:rPr>
        <w:t>Puntos resolutivos que textualmente disponen: “</w:t>
      </w:r>
      <w:r w:rsidR="006A6210" w:rsidRPr="006A6210">
        <w:rPr>
          <w:rFonts w:ascii="Century Gothic" w:hAnsi="Century Gothic"/>
          <w:b/>
          <w:lang w:val="es-MX"/>
        </w:rPr>
        <w:t>PRIMERO</w:t>
      </w:r>
      <w:r w:rsidR="006A6210" w:rsidRPr="006A6210">
        <w:rPr>
          <w:rFonts w:ascii="Century Gothic" w:hAnsi="Century Gothic"/>
          <w:lang w:val="es-MX"/>
        </w:rPr>
        <w:t>. Este Tribunal resultó competente para conocer del presente asunto y el trámite seguido se encuentra ajustado a derecho.</w:t>
      </w:r>
      <w:r w:rsidR="006A6210">
        <w:rPr>
          <w:rFonts w:ascii="Century Gothic" w:hAnsi="Century Gothic"/>
          <w:lang w:val="es-MX"/>
        </w:rPr>
        <w:t xml:space="preserve"> </w:t>
      </w:r>
      <w:r w:rsidR="006A6210" w:rsidRPr="006A6210">
        <w:rPr>
          <w:rFonts w:ascii="Century Gothic" w:hAnsi="Century Gothic"/>
          <w:b/>
          <w:lang w:val="es-MX"/>
        </w:rPr>
        <w:t>SEGUNDO</w:t>
      </w:r>
      <w:r w:rsidR="006A6210" w:rsidRPr="006A6210">
        <w:rPr>
          <w:rFonts w:ascii="Century Gothic" w:hAnsi="Century Gothic"/>
          <w:lang w:val="es-MX"/>
        </w:rPr>
        <w:t xml:space="preserve">. Los motivos de inconformidad formulados por el </w:t>
      </w:r>
      <w:proofErr w:type="gramStart"/>
      <w:r w:rsidR="006A6210" w:rsidRPr="006A6210">
        <w:rPr>
          <w:rFonts w:ascii="Century Gothic" w:hAnsi="Century Gothic"/>
          <w:lang w:val="es-MX"/>
        </w:rPr>
        <w:t xml:space="preserve">quejoso, </w:t>
      </w:r>
      <w:r w:rsidR="00D72050" w:rsidRPr="00D72050">
        <w:rPr>
          <w:rFonts w:ascii="Century Gothic" w:hAnsi="Century Gothic"/>
          <w:b/>
          <w:lang w:val="es-MX"/>
        </w:rPr>
        <w:t xml:space="preserve"> ELIMINADO</w:t>
      </w:r>
      <w:proofErr w:type="gramEnd"/>
      <w:r w:rsidR="00D72050" w:rsidRPr="00D72050">
        <w:rPr>
          <w:rFonts w:ascii="Century Gothic" w:hAnsi="Century Gothic"/>
          <w:b/>
          <w:lang w:val="es-MX"/>
        </w:rPr>
        <w:t xml:space="preserve"> </w:t>
      </w:r>
      <w:r w:rsidR="006A6210" w:rsidRPr="006A6210">
        <w:rPr>
          <w:rFonts w:ascii="Century Gothic" w:hAnsi="Century Gothic"/>
          <w:lang w:val="es-MX"/>
        </w:rPr>
        <w:t>, resultaron inatendibles.</w:t>
      </w:r>
      <w:r w:rsidR="006A6210">
        <w:rPr>
          <w:rFonts w:ascii="Century Gothic" w:hAnsi="Century Gothic"/>
          <w:lang w:val="es-MX"/>
        </w:rPr>
        <w:t xml:space="preserve"> </w:t>
      </w:r>
      <w:r w:rsidR="006A6210" w:rsidRPr="006A6210">
        <w:rPr>
          <w:rFonts w:ascii="Century Gothic" w:hAnsi="Century Gothic"/>
          <w:b/>
          <w:lang w:val="es-MX"/>
        </w:rPr>
        <w:t>TERCERO</w:t>
      </w:r>
      <w:r w:rsidR="006A6210" w:rsidRPr="006A6210">
        <w:rPr>
          <w:rFonts w:ascii="Century Gothic" w:hAnsi="Century Gothic"/>
          <w:lang w:val="es-MX"/>
        </w:rPr>
        <w:t xml:space="preserve">. Por tanto, no se realiza pronunciamiento en cuanto a lo fundado o infundado del recurso de queja interpuesto por el quejoso, en contra del auto de 23 veintitrés de abril de 2026 dos mil veintiséis, que negó admitir a trámite la demanda planteada, pronunciado por la Juez Tercero Civil de esta Capital, dentro del expediente número 66/2026, relativo al Juicio Ordinario Civil por Prescripción Positiva, promovido </w:t>
      </w:r>
      <w:proofErr w:type="gramStart"/>
      <w:r w:rsidR="006A6210" w:rsidRPr="006A6210">
        <w:rPr>
          <w:rFonts w:ascii="Century Gothic" w:hAnsi="Century Gothic"/>
          <w:lang w:val="es-MX"/>
        </w:rPr>
        <w:t xml:space="preserve">por </w:t>
      </w:r>
      <w:r w:rsidR="00D72050" w:rsidRPr="00D72050">
        <w:rPr>
          <w:rFonts w:ascii="Century Gothic" w:hAnsi="Century Gothic"/>
          <w:b/>
          <w:lang w:val="es-MX"/>
        </w:rPr>
        <w:t xml:space="preserve"> ELIMINADO</w:t>
      </w:r>
      <w:proofErr w:type="gramEnd"/>
      <w:r w:rsidR="00D72050" w:rsidRPr="00D72050">
        <w:rPr>
          <w:rFonts w:ascii="Century Gothic" w:hAnsi="Century Gothic"/>
          <w:b/>
          <w:lang w:val="es-MX"/>
        </w:rPr>
        <w:t xml:space="preserve"> </w:t>
      </w:r>
      <w:r w:rsidR="006A6210" w:rsidRPr="006A6210">
        <w:rPr>
          <w:rFonts w:ascii="Century Gothic" w:hAnsi="Century Gothic"/>
          <w:lang w:val="es-MX"/>
        </w:rPr>
        <w:t xml:space="preserve"> en contra de </w:t>
      </w:r>
      <w:r w:rsidR="00D72050" w:rsidRPr="00D72050">
        <w:rPr>
          <w:rFonts w:ascii="Century Gothic" w:hAnsi="Century Gothic"/>
          <w:b/>
          <w:lang w:val="es-MX"/>
        </w:rPr>
        <w:t xml:space="preserve"> ELIMINADO </w:t>
      </w:r>
      <w:r w:rsidR="006A6210" w:rsidRPr="006A6210">
        <w:rPr>
          <w:rFonts w:ascii="Century Gothic" w:hAnsi="Century Gothic"/>
          <w:lang w:val="es-MX"/>
        </w:rPr>
        <w:t xml:space="preserve">; al tener que emitirse una nueva resolución. </w:t>
      </w:r>
      <w:r w:rsidR="006A6210">
        <w:rPr>
          <w:rFonts w:ascii="Century Gothic" w:hAnsi="Century Gothic"/>
          <w:lang w:val="es-MX"/>
        </w:rPr>
        <w:t xml:space="preserve"> </w:t>
      </w:r>
      <w:r w:rsidR="006A6210" w:rsidRPr="006A6210">
        <w:rPr>
          <w:rFonts w:ascii="Century Gothic" w:hAnsi="Century Gothic"/>
          <w:b/>
          <w:lang w:val="es-MX"/>
        </w:rPr>
        <w:t>CUARTO</w:t>
      </w:r>
      <w:r w:rsidR="006A6210" w:rsidRPr="006A6210">
        <w:rPr>
          <w:rFonts w:ascii="Century Gothic" w:hAnsi="Century Gothic"/>
          <w:lang w:val="es-MX"/>
        </w:rPr>
        <w:t>. En consecuencia, se deja insubsistente el referido proveído de 23 veintitrés de abril de 2026 dos mil veintiséis; y, en su lugar, se ordena a la Juez Tercero Civil de esta Capital, pronuncie otro auto, siguiendo los lineamientos precisados en el considerando séptimo del p</w:t>
      </w:r>
      <w:r w:rsidR="006A6210">
        <w:rPr>
          <w:rFonts w:ascii="Century Gothic" w:hAnsi="Century Gothic"/>
          <w:lang w:val="es-MX"/>
        </w:rPr>
        <w:t xml:space="preserve">resente fallo. </w:t>
      </w:r>
      <w:r w:rsidR="006A6210" w:rsidRPr="006A6210">
        <w:rPr>
          <w:rFonts w:ascii="Century Gothic" w:hAnsi="Century Gothic"/>
          <w:b/>
          <w:lang w:val="es-MX"/>
        </w:rPr>
        <w:t>QUINTO</w:t>
      </w:r>
      <w:r w:rsidR="006A6210" w:rsidRPr="006A6210">
        <w:rPr>
          <w:rFonts w:ascii="Century Gothic" w:hAnsi="Century Gothic"/>
          <w:lang w:val="es-MX"/>
        </w:rPr>
        <w:t xml:space="preserve">. Al no existir inconformidad de las partes litigantes, la presente sentencia estará a disposición del público para su consulta, cuando así se solicite, incluidos los datos personales de las mismas, </w:t>
      </w:r>
      <w:r w:rsidR="006A6210" w:rsidRPr="006A6210">
        <w:rPr>
          <w:rFonts w:ascii="Century Gothic" w:hAnsi="Century Gothic"/>
          <w:lang w:val="es-MX"/>
        </w:rPr>
        <w:lastRenderedPageBreak/>
        <w:t>conforme al procedimiento de acceso a la información, sin perjuicio de la protección que por mandato constitucional deba hacerse de oficio en relación a los mismos.</w:t>
      </w:r>
      <w:r w:rsidR="006A6210">
        <w:rPr>
          <w:rFonts w:ascii="Century Gothic" w:hAnsi="Century Gothic"/>
          <w:lang w:val="es-MX"/>
        </w:rPr>
        <w:t xml:space="preserve"> </w:t>
      </w:r>
      <w:r w:rsidR="006A6210" w:rsidRPr="006A6210">
        <w:rPr>
          <w:rFonts w:ascii="Century Gothic" w:hAnsi="Century Gothic"/>
          <w:b/>
          <w:lang w:val="es-MX"/>
        </w:rPr>
        <w:t>SEXTO</w:t>
      </w:r>
      <w:r w:rsidR="006A6210" w:rsidRPr="006A6210">
        <w:rPr>
          <w:rFonts w:ascii="Century Gothic" w:hAnsi="Century Gothic"/>
          <w:lang w:val="es-MX"/>
        </w:rPr>
        <w:t>. Envíese copia certificada de la presente resolución a la Juez Tercero Civil de esta Capital, para su conocimiento y efectos legales consiguientes, y en su oportunidad, archívese el Toca como asunto concluido.</w:t>
      </w:r>
      <w:r w:rsidR="006A6210">
        <w:rPr>
          <w:rFonts w:ascii="Century Gothic" w:hAnsi="Century Gothic"/>
          <w:lang w:val="es-MX"/>
        </w:rPr>
        <w:t xml:space="preserve"> </w:t>
      </w:r>
      <w:proofErr w:type="gramStart"/>
      <w:r w:rsidR="006A6210" w:rsidRPr="006A6210">
        <w:rPr>
          <w:rFonts w:ascii="Century Gothic" w:hAnsi="Century Gothic"/>
          <w:b/>
          <w:lang w:val="es-MX"/>
        </w:rPr>
        <w:t>SÉPTIMO</w:t>
      </w:r>
      <w:r w:rsidR="006A6210" w:rsidRPr="006A6210">
        <w:rPr>
          <w:rFonts w:ascii="Century Gothic" w:hAnsi="Century Gothic"/>
          <w:lang w:val="es-MX"/>
        </w:rPr>
        <w:t>.-</w:t>
      </w:r>
      <w:proofErr w:type="gramEnd"/>
      <w:r w:rsidR="006A6210" w:rsidRPr="006A6210">
        <w:rPr>
          <w:rFonts w:ascii="Century Gothic" w:hAnsi="Century Gothic"/>
          <w:lang w:val="es-MX"/>
        </w:rPr>
        <w:t xml:space="preserve"> Notifíquese person</w:t>
      </w:r>
      <w:r w:rsidR="00835957">
        <w:rPr>
          <w:rFonts w:ascii="Century Gothic" w:hAnsi="Century Gothic"/>
          <w:lang w:val="es-MX"/>
        </w:rPr>
        <w:t>almente, comuníquese y cúmplase</w:t>
      </w:r>
      <w:r w:rsidRPr="001B62E0">
        <w:rPr>
          <w:rFonts w:ascii="Century Gothic" w:hAnsi="Century Gothic"/>
          <w:lang w:val="es-MX"/>
        </w:rPr>
        <w:t>”.</w:t>
      </w:r>
      <w:r>
        <w:rPr>
          <w:rFonts w:ascii="Century Gothic" w:hAnsi="Century Gothic"/>
          <w:lang w:val="es-MX"/>
        </w:rPr>
        <w:t xml:space="preserve"> </w:t>
      </w:r>
      <w:r w:rsidRPr="00A077D2">
        <w:rPr>
          <w:rFonts w:ascii="Century Gothic" w:hAnsi="Century Gothic"/>
          <w:bCs/>
        </w:rPr>
        <w:t xml:space="preserve">Al respecto </w:t>
      </w:r>
      <w:r w:rsidRPr="0001425D">
        <w:rPr>
          <w:rFonts w:ascii="Century Gothic" w:hAnsi="Century Gothic"/>
          <w:bCs/>
          <w:lang w:val="es-MX"/>
        </w:rPr>
        <w:t xml:space="preserve">la </w:t>
      </w:r>
      <w:r w:rsidRPr="0001425D">
        <w:rPr>
          <w:rFonts w:ascii="Century Gothic" w:hAnsi="Century Gothic"/>
          <w:b/>
          <w:bCs/>
        </w:rPr>
        <w:t xml:space="preserve">Magistrada </w:t>
      </w:r>
      <w:r>
        <w:rPr>
          <w:rFonts w:ascii="Century Gothic" w:hAnsi="Century Gothic"/>
          <w:b/>
          <w:bCs/>
        </w:rPr>
        <w:t xml:space="preserve">Presidenta </w:t>
      </w:r>
      <w:r w:rsidRPr="0001425D">
        <w:rPr>
          <w:rFonts w:ascii="Century Gothic" w:hAnsi="Century Gothic"/>
          <w:b/>
          <w:bCs/>
        </w:rPr>
        <w:t>Lourdes Anahí Zarazúa Martínez</w:t>
      </w:r>
      <w:r w:rsidRPr="00A077D2">
        <w:rPr>
          <w:rFonts w:ascii="Century Gothic" w:hAnsi="Century Gothic"/>
          <w:bCs/>
        </w:rPr>
        <w:t>, manifiesta:</w:t>
      </w:r>
      <w:r>
        <w:rPr>
          <w:rFonts w:ascii="Century Gothic" w:hAnsi="Century Gothic"/>
          <w:bCs/>
        </w:rPr>
        <w:t xml:space="preserve"> “</w:t>
      </w:r>
      <w:r w:rsidR="007717BF" w:rsidRPr="007717BF">
        <w:rPr>
          <w:rFonts w:ascii="Century Gothic" w:hAnsi="Century Gothic"/>
          <w:bCs/>
          <w:lang w:val="es-MX"/>
        </w:rPr>
        <w:t>Se encuentra a su consideració</w:t>
      </w:r>
      <w:r w:rsidR="007717BF">
        <w:rPr>
          <w:rFonts w:ascii="Century Gothic" w:hAnsi="Century Gothic"/>
          <w:bCs/>
          <w:lang w:val="es-MX"/>
        </w:rPr>
        <w:t>n la ponencia que presenta la M</w:t>
      </w:r>
      <w:r w:rsidR="007717BF" w:rsidRPr="007717BF">
        <w:rPr>
          <w:rFonts w:ascii="Century Gothic" w:hAnsi="Century Gothic"/>
          <w:bCs/>
          <w:lang w:val="es-MX"/>
        </w:rPr>
        <w:t xml:space="preserve">agistrada Silvia Torres Sánchez en </w:t>
      </w:r>
      <w:proofErr w:type="gramStart"/>
      <w:r w:rsidR="007717BF" w:rsidRPr="007717BF">
        <w:rPr>
          <w:rFonts w:ascii="Century Gothic" w:hAnsi="Century Gothic"/>
          <w:bCs/>
          <w:lang w:val="es-MX"/>
        </w:rPr>
        <w:t xml:space="preserve">el </w:t>
      </w:r>
      <w:r w:rsidR="007717BF">
        <w:rPr>
          <w:rFonts w:ascii="Century Gothic" w:hAnsi="Century Gothic"/>
          <w:bCs/>
          <w:lang w:val="es-MX"/>
        </w:rPr>
        <w:t>toca</w:t>
      </w:r>
      <w:proofErr w:type="gramEnd"/>
      <w:r w:rsidR="007717BF">
        <w:rPr>
          <w:rFonts w:ascii="Century Gothic" w:hAnsi="Century Gothic"/>
          <w:bCs/>
          <w:lang w:val="es-MX"/>
        </w:rPr>
        <w:t xml:space="preserve"> 91/</w:t>
      </w:r>
      <w:r w:rsidR="007717BF" w:rsidRPr="007717BF">
        <w:rPr>
          <w:rFonts w:ascii="Century Gothic" w:hAnsi="Century Gothic"/>
          <w:bCs/>
          <w:lang w:val="es-MX"/>
        </w:rPr>
        <w:t xml:space="preserve">2026. ¿Alguna intervención? Procedemos entonces a su votación. Quienes estén a favor </w:t>
      </w:r>
      <w:r w:rsidR="007717BF">
        <w:rPr>
          <w:rFonts w:ascii="Century Gothic" w:hAnsi="Century Gothic"/>
          <w:bCs/>
          <w:lang w:val="es-MX"/>
        </w:rPr>
        <w:t>de la ponencia que presenta la M</w:t>
      </w:r>
      <w:r w:rsidR="007717BF" w:rsidRPr="007717BF">
        <w:rPr>
          <w:rFonts w:ascii="Century Gothic" w:hAnsi="Century Gothic"/>
          <w:bCs/>
          <w:lang w:val="es-MX"/>
        </w:rPr>
        <w:t xml:space="preserve">agistrada Torres Sánchez en </w:t>
      </w:r>
      <w:proofErr w:type="gramStart"/>
      <w:r w:rsidR="007717BF" w:rsidRPr="007717BF">
        <w:rPr>
          <w:rFonts w:ascii="Century Gothic" w:hAnsi="Century Gothic"/>
          <w:bCs/>
          <w:lang w:val="es-MX"/>
        </w:rPr>
        <w:t xml:space="preserve">el </w:t>
      </w:r>
      <w:r w:rsidR="007717BF">
        <w:rPr>
          <w:rFonts w:ascii="Century Gothic" w:hAnsi="Century Gothic"/>
          <w:bCs/>
          <w:lang w:val="es-MX"/>
        </w:rPr>
        <w:t>toca</w:t>
      </w:r>
      <w:proofErr w:type="gramEnd"/>
      <w:r w:rsidR="00751323">
        <w:rPr>
          <w:rFonts w:ascii="Century Gothic" w:hAnsi="Century Gothic"/>
          <w:bCs/>
          <w:lang w:val="es-MX"/>
        </w:rPr>
        <w:t xml:space="preserve"> ya referido sírvanse</w:t>
      </w:r>
      <w:r w:rsidR="007717BF" w:rsidRPr="007717BF">
        <w:rPr>
          <w:rFonts w:ascii="Century Gothic" w:hAnsi="Century Gothic"/>
          <w:bCs/>
          <w:lang w:val="es-MX"/>
        </w:rPr>
        <w:t xml:space="preserve"> levantar la mano en la forma acostumbrada.</w:t>
      </w:r>
      <w:r w:rsidR="007717BF">
        <w:rPr>
          <w:rFonts w:ascii="Century Gothic" w:hAnsi="Century Gothic"/>
          <w:bCs/>
          <w:lang w:val="es-MX"/>
        </w:rPr>
        <w:t xml:space="preserve"> </w:t>
      </w:r>
      <w:r>
        <w:rPr>
          <w:rFonts w:ascii="Century Gothic" w:hAnsi="Century Gothic"/>
          <w:bCs/>
          <w:lang w:val="es-MX"/>
        </w:rPr>
        <w:t xml:space="preserve">Secretaria General, </w:t>
      </w:r>
      <w:r w:rsidRPr="00F35D70">
        <w:rPr>
          <w:rFonts w:ascii="Century Gothic" w:hAnsi="Century Gothic"/>
          <w:bCs/>
          <w:lang w:val="es-MX"/>
        </w:rPr>
        <w:t>me puede indi</w:t>
      </w:r>
      <w:r>
        <w:rPr>
          <w:rFonts w:ascii="Century Gothic" w:hAnsi="Century Gothic"/>
          <w:bCs/>
          <w:lang w:val="es-MX"/>
        </w:rPr>
        <w:t xml:space="preserve">car el resultado de la votación”, </w:t>
      </w:r>
      <w:r>
        <w:rPr>
          <w:rFonts w:ascii="Century Gothic" w:hAnsi="Century Gothic"/>
          <w:lang w:val="es-MX"/>
        </w:rPr>
        <w:t xml:space="preserve">requiere 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Pr>
          <w:rFonts w:ascii="Century Gothic" w:hAnsi="Century Gothic"/>
          <w:lang w:val="es-MX"/>
        </w:rPr>
        <w:t xml:space="preserve"> </w:t>
      </w:r>
      <w:r>
        <w:rPr>
          <w:rFonts w:ascii="Century Gothic" w:hAnsi="Century Gothic"/>
          <w:bCs/>
          <w:lang w:val="es-MX"/>
        </w:rPr>
        <w:t>“Quince</w:t>
      </w:r>
      <w:r w:rsidRPr="00E12400">
        <w:rPr>
          <w:rFonts w:ascii="Century Gothic" w:hAnsi="Century Gothic"/>
          <w:bCs/>
          <w:lang w:val="es-MX"/>
        </w:rPr>
        <w:t xml:space="preserve"> votos a fav</w:t>
      </w:r>
      <w:r>
        <w:rPr>
          <w:rFonts w:ascii="Century Gothic" w:hAnsi="Century Gothic"/>
          <w:bCs/>
          <w:lang w:val="es-MX"/>
        </w:rPr>
        <w:t>or</w:t>
      </w:r>
      <w:r>
        <w:rPr>
          <w:rFonts w:ascii="Century Gothic" w:hAnsi="Century Gothic"/>
        </w:rPr>
        <w:t xml:space="preserve">”, dice la </w:t>
      </w:r>
      <w:r>
        <w:rPr>
          <w:rFonts w:ascii="Century Gothic" w:hAnsi="Century Gothic"/>
          <w:b/>
        </w:rPr>
        <w:t>licenciada Graciela Treviño Rodríguez</w:t>
      </w:r>
      <w:r w:rsidRPr="00B21D02">
        <w:rPr>
          <w:rFonts w:ascii="Calibri" w:eastAsia="Calibri" w:hAnsi="Calibri" w:cs="Calibri"/>
        </w:rPr>
        <w:t xml:space="preserve"> </w:t>
      </w:r>
      <w:r>
        <w:rPr>
          <w:rFonts w:ascii="Calibri" w:eastAsia="Calibri" w:hAnsi="Calibri" w:cs="Calibri"/>
        </w:rPr>
        <w:t>“</w:t>
      </w:r>
      <w:r w:rsidRPr="00F35D70">
        <w:rPr>
          <w:rFonts w:ascii="Century Gothic" w:hAnsi="Century Gothic"/>
          <w:lang w:val="es-MX"/>
        </w:rPr>
        <w:t>A</w:t>
      </w:r>
      <w:r>
        <w:rPr>
          <w:rFonts w:ascii="Century Gothic" w:hAnsi="Century Gothic"/>
          <w:lang w:val="es-MX"/>
        </w:rPr>
        <w:t xml:space="preserve">probado por unanimidad de votos”, </w:t>
      </w:r>
      <w:r w:rsidRPr="00F30496">
        <w:rPr>
          <w:rFonts w:ascii="Century Gothic" w:hAnsi="Century Gothic"/>
        </w:rPr>
        <w:t xml:space="preserve">declara </w:t>
      </w:r>
      <w:r w:rsidRPr="00F30496">
        <w:rPr>
          <w:rFonts w:ascii="Century Gothic" w:hAnsi="Century Gothic"/>
          <w:bCs/>
          <w:lang w:val="es-MX"/>
        </w:rPr>
        <w:t xml:space="preserve">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sidRPr="00F30496">
        <w:rPr>
          <w:rFonts w:ascii="Century Gothic" w:hAnsi="Century Gothic"/>
        </w:rPr>
        <w:t xml:space="preserve">. </w:t>
      </w:r>
      <w:r w:rsidRPr="00485B03">
        <w:rPr>
          <w:rFonts w:ascii="Century Gothic" w:hAnsi="Century Gothic"/>
          <w:b/>
        </w:rPr>
        <w:t xml:space="preserve">Atento a ello, </w:t>
      </w:r>
      <w:r w:rsidRPr="00485B03">
        <w:rPr>
          <w:rFonts w:ascii="Century Gothic" w:hAnsi="Century Gothic"/>
          <w:b/>
          <w:bCs/>
        </w:rPr>
        <w:t xml:space="preserve">la ponencia de cuenta es aprobada en sus términos por </w:t>
      </w:r>
      <w:r w:rsidRPr="00485B03">
        <w:rPr>
          <w:rFonts w:ascii="Century Gothic" w:hAnsi="Century Gothic"/>
          <w:b/>
        </w:rPr>
        <w:t>unanimidad de votos</w:t>
      </w:r>
      <w:r>
        <w:rPr>
          <w:rFonts w:ascii="Century Gothic" w:hAnsi="Century Gothic"/>
          <w:b/>
        </w:rPr>
        <w:t>. - -</w:t>
      </w:r>
      <w:r w:rsidR="007717BF">
        <w:rPr>
          <w:rFonts w:ascii="Century Gothic" w:hAnsi="Century Gothic"/>
          <w:b/>
        </w:rPr>
        <w:t xml:space="preserve"> - - - - - - - - - </w:t>
      </w:r>
      <w:r w:rsidR="006A6210">
        <w:rPr>
          <w:rFonts w:ascii="Century Gothic" w:hAnsi="Century Gothic"/>
          <w:b/>
        </w:rPr>
        <w:t xml:space="preserve">- - - - - - - - - - - - - - - - - - - - - - - - - - - - - - </w:t>
      </w:r>
    </w:p>
    <w:p w14:paraId="012D0CAA" w14:textId="70C20C7A" w:rsidR="00263215" w:rsidRDefault="00263215" w:rsidP="00BB7F95">
      <w:pPr>
        <w:spacing w:line="504" w:lineRule="auto"/>
        <w:jc w:val="both"/>
        <w:rPr>
          <w:rFonts w:ascii="Century Gothic" w:hAnsi="Century Gothic"/>
          <w:b/>
        </w:rPr>
      </w:pPr>
      <w:r w:rsidRPr="00BE3294">
        <w:rPr>
          <w:rFonts w:ascii="Century Gothic" w:hAnsi="Century Gothic"/>
          <w:b/>
        </w:rPr>
        <w:t>“</w:t>
      </w:r>
      <w:r w:rsidR="00BE3294">
        <w:rPr>
          <w:rFonts w:ascii="Century Gothic" w:hAnsi="Century Gothic"/>
          <w:b/>
          <w:bCs/>
        </w:rPr>
        <w:t>I</w:t>
      </w:r>
      <w:r w:rsidR="00BE3294" w:rsidRPr="00BE3294">
        <w:rPr>
          <w:rFonts w:ascii="Century Gothic" w:hAnsi="Century Gothic"/>
          <w:b/>
          <w:bCs/>
        </w:rPr>
        <w:t xml:space="preserve">) La que proyecta el Magistrado Armando Rafael Oviedo Abrego, para resolver el Toca 187/2025, relativo al recurso de queja interpuesto por el Licenciado </w:t>
      </w:r>
      <w:r w:rsidR="00D72050" w:rsidRPr="00D72050">
        <w:rPr>
          <w:rFonts w:ascii="Century Gothic" w:hAnsi="Century Gothic"/>
          <w:b/>
          <w:bCs/>
        </w:rPr>
        <w:t xml:space="preserve"> ELIMINADO </w:t>
      </w:r>
      <w:r w:rsidR="00BE3294" w:rsidRPr="00BE3294">
        <w:rPr>
          <w:rFonts w:ascii="Century Gothic" w:hAnsi="Century Gothic"/>
          <w:b/>
          <w:bCs/>
        </w:rPr>
        <w:t xml:space="preserve"> apoderado general para pleitos, cobranzas y actos de dominio de </w:t>
      </w:r>
      <w:r w:rsidR="00D72050" w:rsidRPr="00D72050">
        <w:rPr>
          <w:rFonts w:ascii="Century Gothic" w:hAnsi="Century Gothic"/>
          <w:b/>
          <w:bCs/>
        </w:rPr>
        <w:t xml:space="preserve"> ELIMINADO </w:t>
      </w:r>
      <w:r w:rsidR="00BE3294" w:rsidRPr="00BE3294">
        <w:rPr>
          <w:rFonts w:ascii="Century Gothic" w:hAnsi="Century Gothic"/>
          <w:b/>
          <w:bCs/>
        </w:rPr>
        <w:t xml:space="preserve">, contra el proveído dictado el 26 veintiséis de </w:t>
      </w:r>
      <w:r w:rsidR="00BE3294" w:rsidRPr="00BE3294">
        <w:rPr>
          <w:rFonts w:ascii="Century Gothic" w:hAnsi="Century Gothic"/>
          <w:b/>
          <w:bCs/>
        </w:rPr>
        <w:lastRenderedPageBreak/>
        <w:t xml:space="preserve">noviembre de 2025 dos mil veinticinco, por el Juez Primero Civil del Sexto Distrito Judicial del Estado, con residencia en Ciudad Valles, S.L.P., mediante el cual se negó la admisión de un recurso de apelación, dentro del expediente 101/2024 relativo al Juicio Extraordinario Civil Hipotecario interpuesto por el Instituto del Fondo Nacional de la Vivienda para los Trabajadores en contra de </w:t>
      </w:r>
      <w:r w:rsidR="00D72050" w:rsidRPr="00D72050">
        <w:rPr>
          <w:rFonts w:ascii="Century Gothic" w:hAnsi="Century Gothic"/>
          <w:b/>
          <w:bCs/>
        </w:rPr>
        <w:t xml:space="preserve"> ELIMINADO </w:t>
      </w:r>
      <w:r w:rsidR="00BE3294" w:rsidRPr="00BE3294">
        <w:rPr>
          <w:rFonts w:ascii="Century Gothic" w:hAnsi="Century Gothic"/>
          <w:b/>
          <w:bCs/>
        </w:rPr>
        <w:t>.</w:t>
      </w:r>
      <w:r w:rsidRPr="00BE3294">
        <w:rPr>
          <w:rFonts w:ascii="Century Gothic" w:hAnsi="Century Gothic"/>
          <w:b/>
          <w:bCs/>
        </w:rPr>
        <w:t>”</w:t>
      </w:r>
      <w:r w:rsidRPr="0085640E">
        <w:rPr>
          <w:rFonts w:ascii="Century Gothic" w:hAnsi="Century Gothic"/>
          <w:b/>
          <w:bCs/>
        </w:rPr>
        <w:t xml:space="preserve"> </w:t>
      </w:r>
      <w:r w:rsidRPr="001B62E0">
        <w:rPr>
          <w:rFonts w:ascii="Century Gothic" w:hAnsi="Century Gothic"/>
          <w:lang w:val="es-MX"/>
        </w:rPr>
        <w:t>Puntos resolutivos que textualmente disponen: “</w:t>
      </w:r>
      <w:proofErr w:type="gramStart"/>
      <w:r w:rsidR="00BB7F95" w:rsidRPr="00BB7F95">
        <w:rPr>
          <w:rFonts w:ascii="Century Gothic" w:hAnsi="Century Gothic"/>
          <w:b/>
          <w:lang w:val="es-MX"/>
        </w:rPr>
        <w:t>PRIMERO</w:t>
      </w:r>
      <w:r w:rsidR="00BB7F95" w:rsidRPr="00BB7F95">
        <w:rPr>
          <w:rFonts w:ascii="Century Gothic" w:hAnsi="Century Gothic"/>
          <w:lang w:val="es-MX"/>
        </w:rPr>
        <w:t>.-</w:t>
      </w:r>
      <w:proofErr w:type="gramEnd"/>
      <w:r w:rsidR="00BB7F95" w:rsidRPr="00BB7F95">
        <w:rPr>
          <w:rFonts w:ascii="Century Gothic" w:hAnsi="Century Gothic"/>
          <w:lang w:val="es-MX"/>
        </w:rPr>
        <w:t xml:space="preserve"> El Pleno del Supremo Tribunal de Justicia del Estado es competente para conocer del recurso de queja y su trámite fue ajustado a derecho.</w:t>
      </w:r>
      <w:r w:rsidR="00BB7F95">
        <w:rPr>
          <w:rFonts w:ascii="Century Gothic" w:hAnsi="Century Gothic"/>
          <w:lang w:val="es-MX"/>
        </w:rPr>
        <w:t xml:space="preserve"> </w:t>
      </w:r>
      <w:proofErr w:type="gramStart"/>
      <w:r w:rsidR="00BB7F95" w:rsidRPr="00BB7F95">
        <w:rPr>
          <w:rFonts w:ascii="Century Gothic" w:hAnsi="Century Gothic"/>
          <w:b/>
          <w:lang w:val="es-MX"/>
        </w:rPr>
        <w:t>SEGUNDO</w:t>
      </w:r>
      <w:r w:rsidR="00BB7F95" w:rsidRPr="00BB7F95">
        <w:rPr>
          <w:rFonts w:ascii="Century Gothic" w:hAnsi="Century Gothic"/>
          <w:lang w:val="es-MX"/>
        </w:rPr>
        <w:t>.-</w:t>
      </w:r>
      <w:proofErr w:type="gramEnd"/>
      <w:r w:rsidR="00BB7F95" w:rsidRPr="00BB7F95">
        <w:rPr>
          <w:rFonts w:ascii="Century Gothic" w:hAnsi="Century Gothic"/>
          <w:lang w:val="es-MX"/>
        </w:rPr>
        <w:t xml:space="preserve"> El agravio formulado por el quejoso Licenciado </w:t>
      </w:r>
      <w:r w:rsidR="00D72050" w:rsidRPr="00D72050">
        <w:rPr>
          <w:rFonts w:ascii="Century Gothic" w:hAnsi="Century Gothic"/>
          <w:b/>
          <w:lang w:val="es-MX"/>
        </w:rPr>
        <w:t xml:space="preserve"> ELIMINADO </w:t>
      </w:r>
      <w:r w:rsidR="00BB7F95" w:rsidRPr="00BB7F95">
        <w:rPr>
          <w:rFonts w:ascii="Century Gothic" w:hAnsi="Century Gothic"/>
          <w:lang w:val="es-MX"/>
        </w:rPr>
        <w:t xml:space="preserve"> apoderado del ejecutado, resultó fundado pero inoperante.</w:t>
      </w:r>
      <w:r w:rsidR="00BB7F95">
        <w:rPr>
          <w:rFonts w:ascii="Century Gothic" w:hAnsi="Century Gothic"/>
          <w:lang w:val="es-MX"/>
        </w:rPr>
        <w:t xml:space="preserve"> </w:t>
      </w:r>
      <w:r w:rsidR="00BB7F95" w:rsidRPr="00BB7F95">
        <w:rPr>
          <w:rFonts w:ascii="Century Gothic" w:hAnsi="Century Gothic"/>
          <w:b/>
          <w:lang w:val="es-MX"/>
        </w:rPr>
        <w:t>TERCERO</w:t>
      </w:r>
      <w:r w:rsidR="00BB7F95" w:rsidRPr="00BB7F95">
        <w:rPr>
          <w:rFonts w:ascii="Century Gothic" w:hAnsi="Century Gothic"/>
          <w:lang w:val="es-MX"/>
        </w:rPr>
        <w:t xml:space="preserve">.- En consecuencia, se desecha por no estar fundada en derecho, el recurso de queja interpuesto por el Licenciado </w:t>
      </w:r>
      <w:r w:rsidR="00D72050" w:rsidRPr="00D72050">
        <w:rPr>
          <w:rFonts w:ascii="Century Gothic" w:hAnsi="Century Gothic"/>
          <w:b/>
          <w:lang w:val="es-MX"/>
        </w:rPr>
        <w:t xml:space="preserve"> ELIMINADO </w:t>
      </w:r>
      <w:r w:rsidR="00BB7F95" w:rsidRPr="00BB7F95">
        <w:rPr>
          <w:rFonts w:ascii="Century Gothic" w:hAnsi="Century Gothic"/>
          <w:lang w:val="es-MX"/>
        </w:rPr>
        <w:t xml:space="preserve"> apoderado general para pleitos y cobranzas y actos de dominio de </w:t>
      </w:r>
      <w:r w:rsidR="00D72050" w:rsidRPr="00D72050">
        <w:rPr>
          <w:rFonts w:ascii="Century Gothic" w:hAnsi="Century Gothic"/>
          <w:b/>
          <w:lang w:val="es-MX"/>
        </w:rPr>
        <w:t xml:space="preserve"> ELIMINADO </w:t>
      </w:r>
      <w:r w:rsidR="00BB7F95" w:rsidRPr="00BB7F95">
        <w:rPr>
          <w:rFonts w:ascii="Century Gothic" w:hAnsi="Century Gothic"/>
          <w:lang w:val="es-MX"/>
        </w:rPr>
        <w:t xml:space="preserve">, contra el proveído dictado el 26 veintiséis de noviembre de 2025 dos mil veinticinco, por el Juez Primero Civil del Sexto Distrito Judicial del Estado, con residencia en Ciudad Valles, S.L.P., mediante el cual se negó la admisión de un recurso de apelación, dentro del expediente 101/2024 relativo al Juicio Extraordinario Civil Hipotecario interpuesto por el INSTITUTO DEL FONDO NACIONAL DE LA VIVIENDA PARA LOS TRABAJADORES en contra de </w:t>
      </w:r>
      <w:r w:rsidR="00D72050" w:rsidRPr="00D72050">
        <w:rPr>
          <w:rFonts w:ascii="Century Gothic" w:hAnsi="Century Gothic"/>
          <w:b/>
          <w:lang w:val="es-MX"/>
        </w:rPr>
        <w:t xml:space="preserve"> ELIMINADO </w:t>
      </w:r>
      <w:r w:rsidR="00BB7F95" w:rsidRPr="00BB7F95">
        <w:rPr>
          <w:rFonts w:ascii="Century Gothic" w:hAnsi="Century Gothic"/>
          <w:lang w:val="es-MX"/>
        </w:rPr>
        <w:t>.</w:t>
      </w:r>
      <w:r w:rsidR="00BB7F95">
        <w:rPr>
          <w:rFonts w:ascii="Century Gothic" w:hAnsi="Century Gothic"/>
          <w:lang w:val="es-MX"/>
        </w:rPr>
        <w:t xml:space="preserve"> </w:t>
      </w:r>
      <w:proofErr w:type="gramStart"/>
      <w:r w:rsidR="00BB7F95" w:rsidRPr="00BB7F95">
        <w:rPr>
          <w:rFonts w:ascii="Century Gothic" w:hAnsi="Century Gothic"/>
          <w:b/>
          <w:lang w:val="es-MX"/>
        </w:rPr>
        <w:t>CUARTO</w:t>
      </w:r>
      <w:r w:rsidR="00BB7F95" w:rsidRPr="00BB7F95">
        <w:rPr>
          <w:rFonts w:ascii="Century Gothic" w:hAnsi="Century Gothic"/>
          <w:lang w:val="es-MX"/>
        </w:rPr>
        <w:t>.-</w:t>
      </w:r>
      <w:proofErr w:type="gramEnd"/>
      <w:r w:rsidR="00BB7F95" w:rsidRPr="00BB7F95">
        <w:rPr>
          <w:rFonts w:ascii="Century Gothic" w:hAnsi="Century Gothic"/>
          <w:lang w:val="es-MX"/>
        </w:rPr>
        <w:t xml:space="preserve"> Remítase copia de esta resolución al Juez natural, para su conocimiento y efectos legales consiguientes, y en su oportunidad </w:t>
      </w:r>
      <w:r w:rsidR="00BB7F95" w:rsidRPr="00BB7F95">
        <w:rPr>
          <w:rFonts w:ascii="Century Gothic" w:hAnsi="Century Gothic"/>
          <w:lang w:val="es-MX"/>
        </w:rPr>
        <w:lastRenderedPageBreak/>
        <w:t>archívese el Toca como asunto concluido.</w:t>
      </w:r>
      <w:r w:rsidR="00BB7F95">
        <w:rPr>
          <w:rFonts w:ascii="Century Gothic" w:hAnsi="Century Gothic"/>
          <w:lang w:val="es-MX"/>
        </w:rPr>
        <w:t xml:space="preserve"> </w:t>
      </w:r>
      <w:r w:rsidR="00BB7F95" w:rsidRPr="00BB7F95">
        <w:rPr>
          <w:rFonts w:ascii="Century Gothic" w:hAnsi="Century Gothic"/>
          <w:b/>
          <w:lang w:val="es-MX"/>
        </w:rPr>
        <w:t>QUINTO</w:t>
      </w:r>
      <w:r w:rsidR="00BB7F95" w:rsidRPr="00BB7F95">
        <w:rPr>
          <w:rFonts w:ascii="Century Gothic" w:hAnsi="Century Gothic"/>
          <w:lang w:val="es-MX"/>
        </w:rPr>
        <w:t>.- En virtud de que la parte quejosa no manifestó su inconformidad respecto a que sus datos personales señalados en el artículo 3º fracción XI de la Ley de Transparencia y Acceso a la Información Pública del Estado, se incluyan en la publicación que se haga del presente fallo, con fundamento en lo dispuesto por los artículos 3º, 18, 23 y 87 fracción III, de la ley en cita, así como lo ordenado por el Reglamento del Poder Judicial del Estado para la aplicación de la mencionada ley, según sus numerales 13 fracción XIII, 14, 15 fracción I, 21 y 22 hágase de su conocimiento que la sentencia pronunciada en el presente asunto se publicará y estará a disposición del público para su consulta, cuando así se solicite, incluidos esos datos, una vez que haya causado estado o ejecutoria. Lo anterior, sin perjuicio de la protección de oficio que al respecto opera a su favor.</w:t>
      </w:r>
      <w:r w:rsidR="00BB7F95">
        <w:rPr>
          <w:rFonts w:ascii="Century Gothic" w:hAnsi="Century Gothic"/>
          <w:lang w:val="es-MX"/>
        </w:rPr>
        <w:t xml:space="preserve"> </w:t>
      </w:r>
      <w:proofErr w:type="gramStart"/>
      <w:r w:rsidR="00BB7F95" w:rsidRPr="00BB7F95">
        <w:rPr>
          <w:rFonts w:ascii="Century Gothic" w:hAnsi="Century Gothic"/>
          <w:b/>
          <w:lang w:val="es-MX"/>
        </w:rPr>
        <w:t>SEXTO</w:t>
      </w:r>
      <w:r w:rsidR="00BB7F95" w:rsidRPr="00BB7F95">
        <w:rPr>
          <w:rFonts w:ascii="Century Gothic" w:hAnsi="Century Gothic"/>
          <w:lang w:val="es-MX"/>
        </w:rPr>
        <w:t>.-</w:t>
      </w:r>
      <w:proofErr w:type="gramEnd"/>
      <w:r w:rsidR="00BB7F95" w:rsidRPr="00BB7F95">
        <w:rPr>
          <w:rFonts w:ascii="Century Gothic" w:hAnsi="Century Gothic"/>
          <w:lang w:val="es-MX"/>
        </w:rPr>
        <w:t xml:space="preserve"> Notifíquese personalmente, comuníquese y cúmplase.</w:t>
      </w:r>
      <w:r w:rsidRPr="001B62E0">
        <w:rPr>
          <w:rFonts w:ascii="Century Gothic" w:hAnsi="Century Gothic"/>
          <w:b/>
          <w:lang w:val="es-MX"/>
        </w:rPr>
        <w:t>.</w:t>
      </w:r>
      <w:r w:rsidRPr="001B62E0">
        <w:rPr>
          <w:rFonts w:ascii="Century Gothic" w:hAnsi="Century Gothic"/>
          <w:lang w:val="es-MX"/>
        </w:rPr>
        <w:t>”.</w:t>
      </w:r>
      <w:r>
        <w:rPr>
          <w:rFonts w:ascii="Century Gothic" w:hAnsi="Century Gothic"/>
          <w:lang w:val="es-MX"/>
        </w:rPr>
        <w:t xml:space="preserve"> </w:t>
      </w:r>
      <w:r w:rsidRPr="00A077D2">
        <w:rPr>
          <w:rFonts w:ascii="Century Gothic" w:hAnsi="Century Gothic"/>
          <w:bCs/>
        </w:rPr>
        <w:t xml:space="preserve">Al respecto </w:t>
      </w:r>
      <w:r w:rsidRPr="0001425D">
        <w:rPr>
          <w:rFonts w:ascii="Century Gothic" w:hAnsi="Century Gothic"/>
          <w:bCs/>
          <w:lang w:val="es-MX"/>
        </w:rPr>
        <w:t xml:space="preserve">la </w:t>
      </w:r>
      <w:r w:rsidRPr="0001425D">
        <w:rPr>
          <w:rFonts w:ascii="Century Gothic" w:hAnsi="Century Gothic"/>
          <w:b/>
          <w:bCs/>
        </w:rPr>
        <w:t xml:space="preserve">Magistrada </w:t>
      </w:r>
      <w:r>
        <w:rPr>
          <w:rFonts w:ascii="Century Gothic" w:hAnsi="Century Gothic"/>
          <w:b/>
          <w:bCs/>
        </w:rPr>
        <w:t xml:space="preserve">Presidenta </w:t>
      </w:r>
      <w:r w:rsidRPr="0001425D">
        <w:rPr>
          <w:rFonts w:ascii="Century Gothic" w:hAnsi="Century Gothic"/>
          <w:b/>
          <w:bCs/>
        </w:rPr>
        <w:t>Lourdes Anahí Zarazúa Martínez</w:t>
      </w:r>
      <w:r w:rsidRPr="00A077D2">
        <w:rPr>
          <w:rFonts w:ascii="Century Gothic" w:hAnsi="Century Gothic"/>
          <w:bCs/>
        </w:rPr>
        <w:t>, manifiesta:</w:t>
      </w:r>
      <w:r>
        <w:rPr>
          <w:rFonts w:ascii="Century Gothic" w:hAnsi="Century Gothic"/>
          <w:bCs/>
        </w:rPr>
        <w:t xml:space="preserve"> “</w:t>
      </w:r>
      <w:r w:rsidR="007717BF" w:rsidRPr="007717BF">
        <w:rPr>
          <w:rFonts w:ascii="Century Gothic" w:hAnsi="Century Gothic"/>
          <w:bCs/>
          <w:lang w:val="es-MX"/>
        </w:rPr>
        <w:t xml:space="preserve">Se encuentra </w:t>
      </w:r>
      <w:r w:rsidR="007D750A">
        <w:rPr>
          <w:rFonts w:ascii="Century Gothic" w:hAnsi="Century Gothic"/>
          <w:bCs/>
          <w:lang w:val="es-MX"/>
        </w:rPr>
        <w:t>a</w:t>
      </w:r>
      <w:r w:rsidR="007717BF" w:rsidRPr="007717BF">
        <w:rPr>
          <w:rFonts w:ascii="Century Gothic" w:hAnsi="Century Gothic"/>
          <w:bCs/>
          <w:lang w:val="es-MX"/>
        </w:rPr>
        <w:t xml:space="preserve"> su consideraci</w:t>
      </w:r>
      <w:r w:rsidR="007717BF">
        <w:rPr>
          <w:rFonts w:ascii="Century Gothic" w:hAnsi="Century Gothic"/>
          <w:bCs/>
          <w:lang w:val="es-MX"/>
        </w:rPr>
        <w:t>ón la ponencia que presenta el M</w:t>
      </w:r>
      <w:r w:rsidR="007717BF" w:rsidRPr="007717BF">
        <w:rPr>
          <w:rFonts w:ascii="Century Gothic" w:hAnsi="Century Gothic"/>
          <w:bCs/>
          <w:lang w:val="es-MX"/>
        </w:rPr>
        <w:t>a</w:t>
      </w:r>
      <w:r w:rsidR="00B23082">
        <w:rPr>
          <w:rFonts w:ascii="Century Gothic" w:hAnsi="Century Gothic"/>
          <w:bCs/>
          <w:lang w:val="es-MX"/>
        </w:rPr>
        <w:t>gistrado Armando Rafael Oviedo A</w:t>
      </w:r>
      <w:r w:rsidR="007717BF" w:rsidRPr="007717BF">
        <w:rPr>
          <w:rFonts w:ascii="Century Gothic" w:hAnsi="Century Gothic"/>
          <w:bCs/>
          <w:lang w:val="es-MX"/>
        </w:rPr>
        <w:t xml:space="preserve">brego en </w:t>
      </w:r>
      <w:proofErr w:type="gramStart"/>
      <w:r w:rsidR="007717BF" w:rsidRPr="007717BF">
        <w:rPr>
          <w:rFonts w:ascii="Century Gothic" w:hAnsi="Century Gothic"/>
          <w:bCs/>
          <w:lang w:val="es-MX"/>
        </w:rPr>
        <w:t xml:space="preserve">el </w:t>
      </w:r>
      <w:r w:rsidR="007717BF">
        <w:rPr>
          <w:rFonts w:ascii="Century Gothic" w:hAnsi="Century Gothic"/>
          <w:bCs/>
          <w:lang w:val="es-MX"/>
        </w:rPr>
        <w:t>toca</w:t>
      </w:r>
      <w:proofErr w:type="gramEnd"/>
      <w:r w:rsidR="007717BF">
        <w:rPr>
          <w:rFonts w:ascii="Century Gothic" w:hAnsi="Century Gothic"/>
          <w:bCs/>
          <w:lang w:val="es-MX"/>
        </w:rPr>
        <w:t xml:space="preserve"> 187/</w:t>
      </w:r>
      <w:r w:rsidR="007717BF" w:rsidRPr="007717BF">
        <w:rPr>
          <w:rFonts w:ascii="Century Gothic" w:hAnsi="Century Gothic"/>
          <w:bCs/>
          <w:lang w:val="es-MX"/>
        </w:rPr>
        <w:t>2025. ¿Alguna intervención? Procedemos a su votación. Quienes estén a favor de l</w:t>
      </w:r>
      <w:r w:rsidR="007717BF">
        <w:rPr>
          <w:rFonts w:ascii="Century Gothic" w:hAnsi="Century Gothic"/>
          <w:bCs/>
          <w:lang w:val="es-MX"/>
        </w:rPr>
        <w:t>a ponencia que presenta el M</w:t>
      </w:r>
      <w:r w:rsidR="00B23082">
        <w:rPr>
          <w:rFonts w:ascii="Century Gothic" w:hAnsi="Century Gothic"/>
          <w:bCs/>
          <w:lang w:val="es-MX"/>
        </w:rPr>
        <w:t>agistrado Oviedo A</w:t>
      </w:r>
      <w:r w:rsidR="007717BF" w:rsidRPr="007717BF">
        <w:rPr>
          <w:rFonts w:ascii="Century Gothic" w:hAnsi="Century Gothic"/>
          <w:bCs/>
          <w:lang w:val="es-MX"/>
        </w:rPr>
        <w:t xml:space="preserve">brego en </w:t>
      </w:r>
      <w:proofErr w:type="gramStart"/>
      <w:r w:rsidR="007717BF" w:rsidRPr="007717BF">
        <w:rPr>
          <w:rFonts w:ascii="Century Gothic" w:hAnsi="Century Gothic"/>
          <w:bCs/>
          <w:lang w:val="es-MX"/>
        </w:rPr>
        <w:t xml:space="preserve">el </w:t>
      </w:r>
      <w:r w:rsidR="007717BF">
        <w:rPr>
          <w:rFonts w:ascii="Century Gothic" w:hAnsi="Century Gothic"/>
          <w:bCs/>
          <w:lang w:val="es-MX"/>
        </w:rPr>
        <w:t>toca</w:t>
      </w:r>
      <w:proofErr w:type="gramEnd"/>
      <w:r w:rsidR="007717BF" w:rsidRPr="007717BF">
        <w:rPr>
          <w:rFonts w:ascii="Century Gothic" w:hAnsi="Century Gothic"/>
          <w:bCs/>
          <w:lang w:val="es-MX"/>
        </w:rPr>
        <w:t xml:space="preserve"> </w:t>
      </w:r>
      <w:r w:rsidR="00751323">
        <w:rPr>
          <w:rFonts w:ascii="Century Gothic" w:hAnsi="Century Gothic"/>
          <w:bCs/>
          <w:lang w:val="es-MX"/>
        </w:rPr>
        <w:t xml:space="preserve">ya referido, sírvanse </w:t>
      </w:r>
      <w:r w:rsidR="007717BF" w:rsidRPr="007717BF">
        <w:rPr>
          <w:rFonts w:ascii="Century Gothic" w:hAnsi="Century Gothic"/>
          <w:bCs/>
          <w:lang w:val="es-MX"/>
        </w:rPr>
        <w:t>levantar la mano en la forma acostumbrada.</w:t>
      </w:r>
      <w:r>
        <w:rPr>
          <w:rFonts w:ascii="Century Gothic" w:hAnsi="Century Gothic"/>
          <w:bCs/>
          <w:lang w:val="es-MX"/>
        </w:rPr>
        <w:t xml:space="preserve"> Secretaria General, </w:t>
      </w:r>
      <w:r w:rsidRPr="00F35D70">
        <w:rPr>
          <w:rFonts w:ascii="Century Gothic" w:hAnsi="Century Gothic"/>
          <w:bCs/>
          <w:lang w:val="es-MX"/>
        </w:rPr>
        <w:t>me puede indi</w:t>
      </w:r>
      <w:r>
        <w:rPr>
          <w:rFonts w:ascii="Century Gothic" w:hAnsi="Century Gothic"/>
          <w:bCs/>
          <w:lang w:val="es-MX"/>
        </w:rPr>
        <w:t xml:space="preserve">car el resultado de la votación”, </w:t>
      </w:r>
      <w:r>
        <w:rPr>
          <w:rFonts w:ascii="Century Gothic" w:hAnsi="Century Gothic"/>
          <w:lang w:val="es-MX"/>
        </w:rPr>
        <w:t xml:space="preserve">requiere 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Pr>
          <w:rFonts w:ascii="Century Gothic" w:hAnsi="Century Gothic"/>
          <w:lang w:val="es-MX"/>
        </w:rPr>
        <w:t xml:space="preserve"> </w:t>
      </w:r>
      <w:r>
        <w:rPr>
          <w:rFonts w:ascii="Century Gothic" w:hAnsi="Century Gothic"/>
          <w:bCs/>
          <w:lang w:val="es-MX"/>
        </w:rPr>
        <w:t>“Quince</w:t>
      </w:r>
      <w:r w:rsidRPr="00E12400">
        <w:rPr>
          <w:rFonts w:ascii="Century Gothic" w:hAnsi="Century Gothic"/>
          <w:bCs/>
          <w:lang w:val="es-MX"/>
        </w:rPr>
        <w:t xml:space="preserve"> votos a fav</w:t>
      </w:r>
      <w:r>
        <w:rPr>
          <w:rFonts w:ascii="Century Gothic" w:hAnsi="Century Gothic"/>
          <w:bCs/>
          <w:lang w:val="es-MX"/>
        </w:rPr>
        <w:t>or</w:t>
      </w:r>
      <w:r>
        <w:rPr>
          <w:rFonts w:ascii="Century Gothic" w:hAnsi="Century Gothic"/>
        </w:rPr>
        <w:t xml:space="preserve">”, dice la </w:t>
      </w:r>
      <w:r>
        <w:rPr>
          <w:rFonts w:ascii="Century Gothic" w:hAnsi="Century Gothic"/>
          <w:b/>
        </w:rPr>
        <w:t>licenciada Graciela Treviño Rodríguez</w:t>
      </w:r>
      <w:r w:rsidRPr="00B21D02">
        <w:rPr>
          <w:rFonts w:ascii="Calibri" w:eastAsia="Calibri" w:hAnsi="Calibri" w:cs="Calibri"/>
        </w:rPr>
        <w:t xml:space="preserve"> </w:t>
      </w:r>
      <w:r>
        <w:rPr>
          <w:rFonts w:ascii="Calibri" w:eastAsia="Calibri" w:hAnsi="Calibri" w:cs="Calibri"/>
        </w:rPr>
        <w:t>“</w:t>
      </w:r>
      <w:r w:rsidRPr="00F35D70">
        <w:rPr>
          <w:rFonts w:ascii="Century Gothic" w:hAnsi="Century Gothic"/>
          <w:lang w:val="es-MX"/>
        </w:rPr>
        <w:t>A</w:t>
      </w:r>
      <w:r>
        <w:rPr>
          <w:rFonts w:ascii="Century Gothic" w:hAnsi="Century Gothic"/>
          <w:lang w:val="es-MX"/>
        </w:rPr>
        <w:t xml:space="preserve">probado por unanimidad de votos”, </w:t>
      </w:r>
      <w:r w:rsidRPr="00F30496">
        <w:rPr>
          <w:rFonts w:ascii="Century Gothic" w:hAnsi="Century Gothic"/>
        </w:rPr>
        <w:t xml:space="preserve">declara </w:t>
      </w:r>
      <w:r w:rsidRPr="00F30496">
        <w:rPr>
          <w:rFonts w:ascii="Century Gothic" w:hAnsi="Century Gothic"/>
          <w:bCs/>
          <w:lang w:val="es-MX"/>
        </w:rPr>
        <w:t xml:space="preserve">la </w:t>
      </w:r>
      <w:r w:rsidRPr="00F30496">
        <w:rPr>
          <w:rFonts w:ascii="Century Gothic" w:hAnsi="Century Gothic" w:cs="Century Gothic"/>
          <w:b/>
          <w:bCs/>
        </w:rPr>
        <w:lastRenderedPageBreak/>
        <w:t xml:space="preserve">Magistrada Presidenta </w:t>
      </w:r>
      <w:r w:rsidRPr="00F30496">
        <w:rPr>
          <w:rFonts w:ascii="Century Gothic" w:hAnsi="Century Gothic"/>
          <w:b/>
          <w:bCs/>
          <w:color w:val="000000"/>
        </w:rPr>
        <w:t>Lourdes Anahí Zarazúa Martínez</w:t>
      </w:r>
      <w:r w:rsidRPr="00F30496">
        <w:rPr>
          <w:rFonts w:ascii="Century Gothic" w:hAnsi="Century Gothic"/>
        </w:rPr>
        <w:t xml:space="preserve">. </w:t>
      </w:r>
      <w:r w:rsidRPr="00485B03">
        <w:rPr>
          <w:rFonts w:ascii="Century Gothic" w:hAnsi="Century Gothic"/>
          <w:b/>
        </w:rPr>
        <w:t xml:space="preserve">Atento a ello, </w:t>
      </w:r>
      <w:r w:rsidRPr="00485B03">
        <w:rPr>
          <w:rFonts w:ascii="Century Gothic" w:hAnsi="Century Gothic"/>
          <w:b/>
          <w:bCs/>
        </w:rPr>
        <w:t xml:space="preserve">la ponencia de cuenta es aprobada en sus términos por </w:t>
      </w:r>
      <w:r w:rsidRPr="00485B03">
        <w:rPr>
          <w:rFonts w:ascii="Century Gothic" w:hAnsi="Century Gothic"/>
          <w:b/>
        </w:rPr>
        <w:t>unanimidad de votos</w:t>
      </w:r>
      <w:r>
        <w:rPr>
          <w:rFonts w:ascii="Century Gothic" w:hAnsi="Century Gothic"/>
          <w:b/>
        </w:rPr>
        <w:t>. - -</w:t>
      </w:r>
      <w:r w:rsidR="007717BF">
        <w:rPr>
          <w:rFonts w:ascii="Century Gothic" w:hAnsi="Century Gothic"/>
          <w:b/>
        </w:rPr>
        <w:t xml:space="preserve"> - - - - - - - - - </w:t>
      </w:r>
      <w:r w:rsidR="00BB7F95">
        <w:rPr>
          <w:rFonts w:ascii="Century Gothic" w:hAnsi="Century Gothic"/>
          <w:b/>
        </w:rPr>
        <w:t xml:space="preserve">- - - - - - - - - - - - - - - - - - - - - - - - - - - - - - </w:t>
      </w:r>
    </w:p>
    <w:p w14:paraId="4976478C" w14:textId="0A3A784F" w:rsidR="00263215" w:rsidRDefault="00263215" w:rsidP="00BB7F95">
      <w:pPr>
        <w:spacing w:line="504" w:lineRule="auto"/>
        <w:jc w:val="both"/>
        <w:rPr>
          <w:rFonts w:ascii="Century Gothic" w:hAnsi="Century Gothic"/>
          <w:b/>
        </w:rPr>
      </w:pPr>
      <w:r w:rsidRPr="00BE3294">
        <w:rPr>
          <w:rFonts w:ascii="Century Gothic" w:hAnsi="Century Gothic"/>
          <w:b/>
        </w:rPr>
        <w:t>“</w:t>
      </w:r>
      <w:r w:rsidR="00BE3294">
        <w:rPr>
          <w:rFonts w:ascii="Century Gothic" w:hAnsi="Century Gothic"/>
          <w:b/>
          <w:bCs/>
        </w:rPr>
        <w:t>J</w:t>
      </w:r>
      <w:r w:rsidR="00BE3294" w:rsidRPr="00BE3294">
        <w:rPr>
          <w:rFonts w:ascii="Century Gothic" w:hAnsi="Century Gothic"/>
          <w:b/>
          <w:bCs/>
        </w:rPr>
        <w:t xml:space="preserve">) La que propone la Magistrada María del Rocío Hernández Cruz, el toca 02-2026, para resolver la queja </w:t>
      </w:r>
      <w:proofErr w:type="spellStart"/>
      <w:r w:rsidR="00BE3294" w:rsidRPr="00BE3294">
        <w:rPr>
          <w:rFonts w:ascii="Century Gothic" w:hAnsi="Century Gothic"/>
          <w:b/>
          <w:bCs/>
        </w:rPr>
        <w:t>interpuęsta</w:t>
      </w:r>
      <w:proofErr w:type="spellEnd"/>
      <w:r w:rsidR="00BE3294" w:rsidRPr="00BE3294">
        <w:rPr>
          <w:rFonts w:ascii="Century Gothic" w:hAnsi="Century Gothic"/>
          <w:b/>
          <w:bCs/>
        </w:rPr>
        <w:t xml:space="preserve"> por </w:t>
      </w:r>
      <w:r w:rsidR="00D72050" w:rsidRPr="00D72050">
        <w:rPr>
          <w:rFonts w:ascii="Century Gothic" w:hAnsi="Century Gothic"/>
          <w:b/>
          <w:bCs/>
        </w:rPr>
        <w:t xml:space="preserve"> ELIMINADO </w:t>
      </w:r>
      <w:r w:rsidR="00BE3294" w:rsidRPr="00BE3294">
        <w:rPr>
          <w:rFonts w:ascii="Century Gothic" w:hAnsi="Century Gothic"/>
          <w:b/>
          <w:bCs/>
        </w:rPr>
        <w:t xml:space="preserve">, en contra de la sentencia interlocutoria de 16 dieciséis de diciembre de 2025 dos mil veinticinco, que resolvió la planilla de liquidación de pensiones alimenticias, dictada por el Juez Cuarto Familiar del Primer Distrito Judicial del Estado, con residencia en esta ciudad, en el expediente 248/2017, relativo a la Controversia Familiar por Alimentos promovida por </w:t>
      </w:r>
      <w:r w:rsidR="00D72050" w:rsidRPr="00D72050">
        <w:rPr>
          <w:rFonts w:ascii="Century Gothic" w:hAnsi="Century Gothic"/>
          <w:b/>
          <w:bCs/>
        </w:rPr>
        <w:t xml:space="preserve"> ELIMINADO </w:t>
      </w:r>
      <w:r w:rsidR="00BE3294" w:rsidRPr="00BE3294">
        <w:rPr>
          <w:rFonts w:ascii="Century Gothic" w:hAnsi="Century Gothic"/>
          <w:b/>
          <w:bCs/>
        </w:rPr>
        <w:t xml:space="preserve">, por derecho propio y en representación de su hija </w:t>
      </w:r>
      <w:r w:rsidR="00D72050" w:rsidRPr="00D72050">
        <w:rPr>
          <w:rFonts w:ascii="Century Gothic" w:hAnsi="Century Gothic"/>
          <w:b/>
          <w:bCs/>
        </w:rPr>
        <w:t xml:space="preserve"> ELIMINADO </w:t>
      </w:r>
      <w:r w:rsidR="00BE3294" w:rsidRPr="00BE3294">
        <w:rPr>
          <w:rFonts w:ascii="Century Gothic" w:hAnsi="Century Gothic"/>
          <w:b/>
          <w:bCs/>
        </w:rPr>
        <w:t xml:space="preserve">, entonces menor de edad, en contra de </w:t>
      </w:r>
      <w:r w:rsidR="00D72050" w:rsidRPr="00D72050">
        <w:rPr>
          <w:rFonts w:ascii="Century Gothic" w:hAnsi="Century Gothic"/>
          <w:b/>
          <w:bCs/>
        </w:rPr>
        <w:t xml:space="preserve"> ELIMINADO </w:t>
      </w:r>
      <w:r w:rsidR="00BE3294" w:rsidRPr="00BE3294">
        <w:rPr>
          <w:rFonts w:ascii="Century Gothic" w:hAnsi="Century Gothic"/>
          <w:b/>
          <w:bCs/>
        </w:rPr>
        <w:t>.</w:t>
      </w:r>
      <w:r w:rsidRPr="00BE3294">
        <w:rPr>
          <w:rFonts w:ascii="Century Gothic" w:hAnsi="Century Gothic"/>
          <w:b/>
          <w:bCs/>
        </w:rPr>
        <w:t>”</w:t>
      </w:r>
      <w:r w:rsidRPr="0085640E">
        <w:rPr>
          <w:rFonts w:ascii="Century Gothic" w:hAnsi="Century Gothic"/>
          <w:b/>
          <w:bCs/>
        </w:rPr>
        <w:t xml:space="preserve"> </w:t>
      </w:r>
      <w:r w:rsidRPr="001B62E0">
        <w:rPr>
          <w:rFonts w:ascii="Century Gothic" w:hAnsi="Century Gothic"/>
          <w:lang w:val="es-MX"/>
        </w:rPr>
        <w:t>Puntos resolutivos que textualmente disponen: “</w:t>
      </w:r>
      <w:r w:rsidR="00BB7F95" w:rsidRPr="00BB7F95">
        <w:rPr>
          <w:rFonts w:ascii="Century Gothic" w:hAnsi="Century Gothic"/>
          <w:b/>
          <w:lang w:val="es-MX"/>
        </w:rPr>
        <w:t>Primero</w:t>
      </w:r>
      <w:r w:rsidR="00BB7F95" w:rsidRPr="00BB7F95">
        <w:rPr>
          <w:rFonts w:ascii="Century Gothic" w:hAnsi="Century Gothic"/>
          <w:lang w:val="es-MX"/>
        </w:rPr>
        <w:t>. Este Tribunal en Pleno resultó competente para conocer del presente recurso y el trámite dado al mismo se ajustó a derecho.</w:t>
      </w:r>
      <w:r w:rsidR="00BB7F95">
        <w:rPr>
          <w:rFonts w:ascii="Century Gothic" w:hAnsi="Century Gothic"/>
          <w:lang w:val="es-MX"/>
        </w:rPr>
        <w:t xml:space="preserve"> </w:t>
      </w:r>
      <w:r w:rsidR="00BB7F95" w:rsidRPr="00BB7F95">
        <w:rPr>
          <w:rFonts w:ascii="Century Gothic" w:hAnsi="Century Gothic"/>
          <w:b/>
          <w:lang w:val="es-MX"/>
        </w:rPr>
        <w:t>Segundo</w:t>
      </w:r>
      <w:r w:rsidR="00BB7F95" w:rsidRPr="00BB7F95">
        <w:rPr>
          <w:rFonts w:ascii="Century Gothic" w:hAnsi="Century Gothic"/>
          <w:lang w:val="es-MX"/>
        </w:rPr>
        <w:t xml:space="preserve">. Uno de los agravios formulado </w:t>
      </w:r>
      <w:proofErr w:type="gramStart"/>
      <w:r w:rsidR="00BB7F95" w:rsidRPr="00BB7F95">
        <w:rPr>
          <w:rFonts w:ascii="Century Gothic" w:hAnsi="Century Gothic"/>
          <w:lang w:val="es-MX"/>
        </w:rPr>
        <w:t xml:space="preserve">por </w:t>
      </w:r>
      <w:r w:rsidR="00D72050" w:rsidRPr="00D72050">
        <w:rPr>
          <w:rFonts w:ascii="Century Gothic" w:hAnsi="Century Gothic"/>
          <w:b/>
          <w:lang w:val="es-MX"/>
        </w:rPr>
        <w:t xml:space="preserve"> ELIMINADO</w:t>
      </w:r>
      <w:proofErr w:type="gramEnd"/>
      <w:r w:rsidR="00D72050" w:rsidRPr="00D72050">
        <w:rPr>
          <w:rFonts w:ascii="Century Gothic" w:hAnsi="Century Gothic"/>
          <w:b/>
          <w:lang w:val="es-MX"/>
        </w:rPr>
        <w:t xml:space="preserve"> </w:t>
      </w:r>
      <w:r w:rsidR="00BB7F95" w:rsidRPr="00BB7F95">
        <w:rPr>
          <w:rFonts w:ascii="Century Gothic" w:hAnsi="Century Gothic"/>
          <w:lang w:val="es-MX"/>
        </w:rPr>
        <w:t xml:space="preserve"> resultó fundado, por lo que fue innecesario el análisis de los demás motivos de disenso.</w:t>
      </w:r>
      <w:r w:rsidR="00BB7F95">
        <w:rPr>
          <w:rFonts w:ascii="Century Gothic" w:hAnsi="Century Gothic"/>
          <w:lang w:val="es-MX"/>
        </w:rPr>
        <w:t xml:space="preserve"> </w:t>
      </w:r>
      <w:r w:rsidR="00BB7F95" w:rsidRPr="00BB7F95">
        <w:rPr>
          <w:rFonts w:ascii="Century Gothic" w:hAnsi="Century Gothic"/>
          <w:b/>
          <w:lang w:val="es-MX"/>
        </w:rPr>
        <w:t>Tercero</w:t>
      </w:r>
      <w:r w:rsidR="00BB7F95" w:rsidRPr="00BB7F95">
        <w:rPr>
          <w:rFonts w:ascii="Century Gothic" w:hAnsi="Century Gothic"/>
          <w:lang w:val="es-MX"/>
        </w:rPr>
        <w:t xml:space="preserve">. Por consiguiente, se declara fundada en derecho la queja interpuesta por </w:t>
      </w:r>
      <w:r w:rsidR="00D72050" w:rsidRPr="00D72050">
        <w:rPr>
          <w:rFonts w:ascii="Century Gothic" w:hAnsi="Century Gothic"/>
          <w:b/>
          <w:lang w:val="es-MX"/>
        </w:rPr>
        <w:t xml:space="preserve"> ELIMINADO </w:t>
      </w:r>
      <w:r w:rsidR="00BB7F95" w:rsidRPr="00BB7F95">
        <w:rPr>
          <w:rFonts w:ascii="Century Gothic" w:hAnsi="Century Gothic"/>
          <w:lang w:val="es-MX"/>
        </w:rPr>
        <w:t xml:space="preserve">, en contra de la sentencia interlocutoria de 16 dieciséis de diciembre de 2025 dos mil veinticinco, que resolvió la planilla de liquidación de pensiones alimenticias, dictada por el Juez Cuarto Familiar del Primer Distrito Judicial del Estado, con residencia en esta ciudad, en el expediente </w:t>
      </w:r>
      <w:r w:rsidR="00BB7F95" w:rsidRPr="00BB7F95">
        <w:rPr>
          <w:rFonts w:ascii="Century Gothic" w:hAnsi="Century Gothic"/>
          <w:lang w:val="es-MX"/>
        </w:rPr>
        <w:lastRenderedPageBreak/>
        <w:t xml:space="preserve">248/2017, relativo a la Controversia Familiar por Alimentos promovida por </w:t>
      </w:r>
      <w:r w:rsidR="00D72050" w:rsidRPr="00D72050">
        <w:rPr>
          <w:rFonts w:ascii="Century Gothic" w:hAnsi="Century Gothic"/>
          <w:b/>
          <w:lang w:val="es-MX"/>
        </w:rPr>
        <w:t xml:space="preserve"> ELIMINADO </w:t>
      </w:r>
      <w:r w:rsidR="00BB7F95" w:rsidRPr="00BB7F95">
        <w:rPr>
          <w:rFonts w:ascii="Century Gothic" w:hAnsi="Century Gothic"/>
          <w:lang w:val="es-MX"/>
        </w:rPr>
        <w:t xml:space="preserve">, por derecho propio y en representación de su hija </w:t>
      </w:r>
      <w:r w:rsidR="00D72050" w:rsidRPr="00D72050">
        <w:rPr>
          <w:rFonts w:ascii="Century Gothic" w:hAnsi="Century Gothic"/>
          <w:b/>
          <w:lang w:val="es-MX"/>
        </w:rPr>
        <w:t xml:space="preserve"> ELIMINADO </w:t>
      </w:r>
      <w:r w:rsidR="00BB7F95" w:rsidRPr="00BB7F95">
        <w:rPr>
          <w:rFonts w:ascii="Century Gothic" w:hAnsi="Century Gothic"/>
          <w:lang w:val="es-MX"/>
        </w:rPr>
        <w:t xml:space="preserve">, entonces menor de edad, en contra de </w:t>
      </w:r>
      <w:r w:rsidR="00D72050" w:rsidRPr="00D72050">
        <w:rPr>
          <w:rFonts w:ascii="Century Gothic" w:hAnsi="Century Gothic"/>
          <w:b/>
          <w:lang w:val="es-MX"/>
        </w:rPr>
        <w:t xml:space="preserve"> ELIMINADO </w:t>
      </w:r>
      <w:r w:rsidR="00BB7F95" w:rsidRPr="00BB7F95">
        <w:rPr>
          <w:rFonts w:ascii="Century Gothic" w:hAnsi="Century Gothic"/>
          <w:lang w:val="es-MX"/>
        </w:rPr>
        <w:t>.</w:t>
      </w:r>
      <w:r w:rsidR="00BB7F95">
        <w:rPr>
          <w:rFonts w:ascii="Century Gothic" w:hAnsi="Century Gothic"/>
          <w:lang w:val="es-MX"/>
        </w:rPr>
        <w:t xml:space="preserve"> </w:t>
      </w:r>
      <w:r w:rsidR="00BB7F95" w:rsidRPr="00BB7F95">
        <w:rPr>
          <w:rFonts w:ascii="Century Gothic" w:hAnsi="Century Gothic"/>
          <w:lang w:val="es-MX"/>
        </w:rPr>
        <w:t xml:space="preserve">En consecuencia, se deja sin efecto la interlocutoria impugnada y en su lugar, se dicta el acto que la sustituye en los siguientes términos: </w:t>
      </w:r>
      <w:r w:rsidR="00BB7F95">
        <w:rPr>
          <w:rFonts w:ascii="Century Gothic" w:hAnsi="Century Gothic"/>
          <w:lang w:val="es-MX"/>
        </w:rPr>
        <w:t xml:space="preserve"> </w:t>
      </w:r>
      <w:r w:rsidR="00BB7F95" w:rsidRPr="00BB7F95">
        <w:rPr>
          <w:rFonts w:ascii="Century Gothic" w:hAnsi="Century Gothic"/>
          <w:lang w:val="es-MX"/>
        </w:rPr>
        <w:t>PRIMERO. Este Juzgado resultó competente para conocer del presente asunto.</w:t>
      </w:r>
      <w:r w:rsidR="00BB7F95">
        <w:rPr>
          <w:rFonts w:ascii="Century Gothic" w:hAnsi="Century Gothic"/>
          <w:lang w:val="es-MX"/>
        </w:rPr>
        <w:t xml:space="preserve"> </w:t>
      </w:r>
      <w:r w:rsidR="00BB7F95" w:rsidRPr="00BB7F95">
        <w:rPr>
          <w:rFonts w:ascii="Century Gothic" w:hAnsi="Century Gothic"/>
          <w:lang w:val="es-MX"/>
        </w:rPr>
        <w:t>SEGUNDO. La vía de apremio fue la idónea. TERCERO. La parte actora ocurrió a esta instancia c</w:t>
      </w:r>
      <w:bookmarkStart w:id="0" w:name="_GoBack"/>
      <w:bookmarkEnd w:id="0"/>
      <w:r w:rsidR="00BB7F95" w:rsidRPr="00BB7F95">
        <w:rPr>
          <w:rFonts w:ascii="Century Gothic" w:hAnsi="Century Gothic"/>
          <w:lang w:val="es-MX"/>
        </w:rPr>
        <w:t xml:space="preserve">on legitimación, en tanto que el demandado no se inconformó con la planilla planteada. </w:t>
      </w:r>
      <w:r w:rsidR="00BB7F95">
        <w:rPr>
          <w:rFonts w:ascii="Century Gothic" w:hAnsi="Century Gothic"/>
          <w:lang w:val="es-MX"/>
        </w:rPr>
        <w:t xml:space="preserve"> </w:t>
      </w:r>
      <w:r w:rsidR="00BB7F95" w:rsidRPr="00BB7F95">
        <w:rPr>
          <w:rFonts w:ascii="Century Gothic" w:hAnsi="Century Gothic"/>
          <w:lang w:val="es-MX"/>
        </w:rPr>
        <w:t>CUARTO. Resultó procedente la planilla de liquidación de pensiones alimenticias promovida por la acreedora alimentista María Dolores Santana Loredo, en contra del deudor alimentista Marco Antonio Santana Hernández, por la cantidad que en ésta se reclama.</w:t>
      </w:r>
      <w:r w:rsidR="00BB7F95">
        <w:rPr>
          <w:rFonts w:ascii="Century Gothic" w:hAnsi="Century Gothic"/>
          <w:lang w:val="es-MX"/>
        </w:rPr>
        <w:t xml:space="preserve"> </w:t>
      </w:r>
      <w:r w:rsidR="00BB7F95" w:rsidRPr="00BB7F95">
        <w:rPr>
          <w:rFonts w:ascii="Century Gothic" w:hAnsi="Century Gothic"/>
          <w:lang w:val="es-MX"/>
        </w:rPr>
        <w:t xml:space="preserve">QUINTO. En consecuencia, se aprueba la liquidación de pensiones alimenticias por la cantidad de </w:t>
      </w:r>
      <w:r w:rsidR="00D72050" w:rsidRPr="00D72050">
        <w:rPr>
          <w:rFonts w:ascii="Century Gothic" w:hAnsi="Century Gothic"/>
          <w:b/>
          <w:lang w:val="es-MX"/>
        </w:rPr>
        <w:t xml:space="preserve"> ELIMINADO </w:t>
      </w:r>
      <w:r w:rsidR="00BB7F95" w:rsidRPr="00BB7F95">
        <w:rPr>
          <w:rFonts w:ascii="Century Gothic" w:hAnsi="Century Gothic"/>
          <w:lang w:val="es-MX"/>
        </w:rPr>
        <w:t>, correspondiente al 20% veinte por ciento de los ingresos semanales del deudor alimentista, calculados sobre el salario mínimo que es acorde a cada año que se cuantifica, por un periodo comprendido del 30 treinta de mayo de 2017 dos mil diecisiete, fecha en que fue celebrado el convenio y elevado a la categoría de cosa juzgada, al 27 veintisiete de junio del año 2025 dos mil veinticinco, fecha en que fue presentada la planilla de liquidación.</w:t>
      </w:r>
      <w:r w:rsidR="00BB7F95">
        <w:rPr>
          <w:rFonts w:ascii="Century Gothic" w:hAnsi="Century Gothic"/>
          <w:lang w:val="es-MX"/>
        </w:rPr>
        <w:t xml:space="preserve"> </w:t>
      </w:r>
      <w:r w:rsidR="00BB7F95" w:rsidRPr="00BB7F95">
        <w:rPr>
          <w:rFonts w:ascii="Century Gothic" w:hAnsi="Century Gothic"/>
          <w:lang w:val="es-MX"/>
        </w:rPr>
        <w:t xml:space="preserve">SEXTO. Una vez que cause estado la presente resolución, requiérase </w:t>
      </w:r>
      <w:proofErr w:type="gramStart"/>
      <w:r w:rsidR="00BB7F95" w:rsidRPr="00BB7F95">
        <w:rPr>
          <w:rFonts w:ascii="Century Gothic" w:hAnsi="Century Gothic"/>
          <w:lang w:val="es-MX"/>
        </w:rPr>
        <w:t xml:space="preserve">a </w:t>
      </w:r>
      <w:r w:rsidR="00D72050" w:rsidRPr="00D72050">
        <w:rPr>
          <w:rFonts w:ascii="Century Gothic" w:hAnsi="Century Gothic"/>
          <w:b/>
          <w:lang w:val="es-MX"/>
        </w:rPr>
        <w:t xml:space="preserve"> ELIMINADO</w:t>
      </w:r>
      <w:proofErr w:type="gramEnd"/>
      <w:r w:rsidR="00D72050" w:rsidRPr="00D72050">
        <w:rPr>
          <w:rFonts w:ascii="Century Gothic" w:hAnsi="Century Gothic"/>
          <w:b/>
          <w:lang w:val="es-MX"/>
        </w:rPr>
        <w:t xml:space="preserve"> </w:t>
      </w:r>
      <w:r w:rsidR="00BB7F95" w:rsidRPr="00BB7F95">
        <w:rPr>
          <w:rFonts w:ascii="Century Gothic" w:hAnsi="Century Gothic"/>
          <w:lang w:val="es-MX"/>
        </w:rPr>
        <w:t xml:space="preserve">, para que, dentro del término de 5 cinco días, efectué el </w:t>
      </w:r>
      <w:r w:rsidR="00BB7F95" w:rsidRPr="00BB7F95">
        <w:rPr>
          <w:rFonts w:ascii="Century Gothic" w:hAnsi="Century Gothic"/>
          <w:lang w:val="es-MX"/>
        </w:rPr>
        <w:lastRenderedPageBreak/>
        <w:t xml:space="preserve">pago de la cantidad que se aprueba, a favor de </w:t>
      </w:r>
      <w:r w:rsidR="00D72050" w:rsidRPr="00D72050">
        <w:rPr>
          <w:rFonts w:ascii="Century Gothic" w:hAnsi="Century Gothic"/>
          <w:b/>
          <w:lang w:val="es-MX"/>
        </w:rPr>
        <w:t xml:space="preserve"> ELIMINADO </w:t>
      </w:r>
      <w:r w:rsidR="00BB7F95" w:rsidRPr="00BB7F95">
        <w:rPr>
          <w:rFonts w:ascii="Century Gothic" w:hAnsi="Century Gothic"/>
          <w:lang w:val="es-MX"/>
        </w:rPr>
        <w:t xml:space="preserve">, apercibido de que, en caso de no hacerlo, se </w:t>
      </w:r>
      <w:r w:rsidR="00BB7F95">
        <w:rPr>
          <w:rFonts w:ascii="Century Gothic" w:hAnsi="Century Gothic"/>
          <w:lang w:val="es-MX"/>
        </w:rPr>
        <w:t xml:space="preserve">procederá al embargo de bienes. </w:t>
      </w:r>
      <w:r w:rsidR="00BB7F95" w:rsidRPr="00BB7F95">
        <w:rPr>
          <w:rFonts w:ascii="Century Gothic" w:hAnsi="Century Gothic"/>
          <w:lang w:val="es-MX"/>
        </w:rPr>
        <w:t>SÉPTIMO. No se hace especial condena a costas.</w:t>
      </w:r>
      <w:r w:rsidR="00BB7F95">
        <w:rPr>
          <w:rFonts w:ascii="Century Gothic" w:hAnsi="Century Gothic"/>
          <w:lang w:val="es-MX"/>
        </w:rPr>
        <w:t xml:space="preserve"> </w:t>
      </w:r>
      <w:r w:rsidR="00BB7F95" w:rsidRPr="00BB7F95">
        <w:rPr>
          <w:rFonts w:ascii="Century Gothic" w:hAnsi="Century Gothic"/>
          <w:lang w:val="es-MX"/>
        </w:rPr>
        <w:t>OCTAVO. Notifíquese.</w:t>
      </w:r>
      <w:r w:rsidR="00BB7F95">
        <w:rPr>
          <w:rFonts w:ascii="Century Gothic" w:hAnsi="Century Gothic"/>
          <w:lang w:val="es-MX"/>
        </w:rPr>
        <w:t xml:space="preserve"> </w:t>
      </w:r>
      <w:r w:rsidR="00BB7F95" w:rsidRPr="00BB7F95">
        <w:rPr>
          <w:rFonts w:ascii="Century Gothic" w:hAnsi="Century Gothic"/>
          <w:b/>
          <w:lang w:val="es-MX"/>
        </w:rPr>
        <w:t>Cuarto</w:t>
      </w:r>
      <w:r w:rsidR="00BB7F95" w:rsidRPr="00BB7F95">
        <w:rPr>
          <w:rFonts w:ascii="Century Gothic" w:hAnsi="Century Gothic"/>
          <w:lang w:val="es-MX"/>
        </w:rPr>
        <w:t>.  La presente sentencia estará a disposición del público para su consulta, sin perjuicio de la protección que por mandato Constitucional se realice de oficio, conforme lo establece la Circular 06/2020, emitida por el Pleno del Consejo de la Judicatura del Poder Judicial del Estado, cuyos términos quedaron precisados en el considerando octavo.</w:t>
      </w:r>
      <w:r w:rsidR="00BB7F95">
        <w:rPr>
          <w:rFonts w:ascii="Century Gothic" w:hAnsi="Century Gothic"/>
          <w:lang w:val="es-MX"/>
        </w:rPr>
        <w:t xml:space="preserve"> </w:t>
      </w:r>
      <w:r w:rsidR="00BB7F95" w:rsidRPr="00BB7F95">
        <w:rPr>
          <w:rFonts w:ascii="Century Gothic" w:hAnsi="Century Gothic"/>
          <w:b/>
          <w:lang w:val="es-MX"/>
        </w:rPr>
        <w:t>Quinto</w:t>
      </w:r>
      <w:r w:rsidR="00BB7F95" w:rsidRPr="00BB7F95">
        <w:rPr>
          <w:rFonts w:ascii="Century Gothic" w:hAnsi="Century Gothic"/>
          <w:lang w:val="es-MX"/>
        </w:rPr>
        <w:t xml:space="preserve">. Envíese copia certificada de esta resolución a la juez de origen, para los efectos legales correspondientes y en su oportunidad archívese </w:t>
      </w:r>
      <w:proofErr w:type="gramStart"/>
      <w:r w:rsidR="00BB7F95" w:rsidRPr="00BB7F95">
        <w:rPr>
          <w:rFonts w:ascii="Century Gothic" w:hAnsi="Century Gothic"/>
          <w:lang w:val="es-MX"/>
        </w:rPr>
        <w:t>el toca</w:t>
      </w:r>
      <w:proofErr w:type="gramEnd"/>
      <w:r w:rsidR="00BB7F95" w:rsidRPr="00BB7F95">
        <w:rPr>
          <w:rFonts w:ascii="Century Gothic" w:hAnsi="Century Gothic"/>
          <w:lang w:val="es-MX"/>
        </w:rPr>
        <w:t xml:space="preserve"> como asunto concluido.</w:t>
      </w:r>
      <w:r w:rsidR="00BB7F95">
        <w:rPr>
          <w:rFonts w:ascii="Century Gothic" w:hAnsi="Century Gothic"/>
          <w:lang w:val="es-MX"/>
        </w:rPr>
        <w:t xml:space="preserve"> </w:t>
      </w:r>
      <w:r w:rsidR="00BB7F95" w:rsidRPr="00BB7F95">
        <w:rPr>
          <w:rFonts w:ascii="Century Gothic" w:hAnsi="Century Gothic"/>
          <w:b/>
          <w:lang w:val="es-MX"/>
        </w:rPr>
        <w:t>Sexto</w:t>
      </w:r>
      <w:r w:rsidR="00BB7F95" w:rsidRPr="00BB7F95">
        <w:rPr>
          <w:rFonts w:ascii="Century Gothic" w:hAnsi="Century Gothic"/>
          <w:lang w:val="es-MX"/>
        </w:rPr>
        <w:t>. Notifíquese personalmente, comuníquese y cúmplase</w:t>
      </w:r>
      <w:r w:rsidRPr="001B62E0">
        <w:rPr>
          <w:rFonts w:ascii="Century Gothic" w:hAnsi="Century Gothic"/>
          <w:lang w:val="es-MX"/>
        </w:rPr>
        <w:t>”.</w:t>
      </w:r>
      <w:r>
        <w:rPr>
          <w:rFonts w:ascii="Century Gothic" w:hAnsi="Century Gothic"/>
          <w:lang w:val="es-MX"/>
        </w:rPr>
        <w:t xml:space="preserve"> </w:t>
      </w:r>
      <w:r w:rsidRPr="00A077D2">
        <w:rPr>
          <w:rFonts w:ascii="Century Gothic" w:hAnsi="Century Gothic"/>
          <w:bCs/>
        </w:rPr>
        <w:t xml:space="preserve">Al respecto </w:t>
      </w:r>
      <w:r w:rsidRPr="0001425D">
        <w:rPr>
          <w:rFonts w:ascii="Century Gothic" w:hAnsi="Century Gothic"/>
          <w:bCs/>
          <w:lang w:val="es-MX"/>
        </w:rPr>
        <w:t xml:space="preserve">la </w:t>
      </w:r>
      <w:r w:rsidRPr="0001425D">
        <w:rPr>
          <w:rFonts w:ascii="Century Gothic" w:hAnsi="Century Gothic"/>
          <w:b/>
          <w:bCs/>
        </w:rPr>
        <w:t xml:space="preserve">Magistrada </w:t>
      </w:r>
      <w:r>
        <w:rPr>
          <w:rFonts w:ascii="Century Gothic" w:hAnsi="Century Gothic"/>
          <w:b/>
          <w:bCs/>
        </w:rPr>
        <w:t xml:space="preserve">Presidenta </w:t>
      </w:r>
      <w:r w:rsidRPr="0001425D">
        <w:rPr>
          <w:rFonts w:ascii="Century Gothic" w:hAnsi="Century Gothic"/>
          <w:b/>
          <w:bCs/>
        </w:rPr>
        <w:t>Lourdes Anahí Zarazúa Martínez</w:t>
      </w:r>
      <w:r w:rsidRPr="00A077D2">
        <w:rPr>
          <w:rFonts w:ascii="Century Gothic" w:hAnsi="Century Gothic"/>
          <w:bCs/>
        </w:rPr>
        <w:t>, manifiesta:</w:t>
      </w:r>
      <w:r>
        <w:rPr>
          <w:rFonts w:ascii="Century Gothic" w:hAnsi="Century Gothic"/>
          <w:bCs/>
        </w:rPr>
        <w:t xml:space="preserve"> “</w:t>
      </w:r>
      <w:r w:rsidR="007717BF" w:rsidRPr="007717BF">
        <w:rPr>
          <w:rFonts w:ascii="Century Gothic" w:hAnsi="Century Gothic"/>
          <w:bCs/>
          <w:lang w:val="es-MX"/>
        </w:rPr>
        <w:t>Se encuentra a su consideraci</w:t>
      </w:r>
      <w:r w:rsidR="001B1185">
        <w:rPr>
          <w:rFonts w:ascii="Century Gothic" w:hAnsi="Century Gothic"/>
          <w:bCs/>
          <w:lang w:val="es-MX"/>
        </w:rPr>
        <w:t>ón la ponencia que presenta la M</w:t>
      </w:r>
      <w:r w:rsidR="007717BF" w:rsidRPr="007717BF">
        <w:rPr>
          <w:rFonts w:ascii="Century Gothic" w:hAnsi="Century Gothic"/>
          <w:bCs/>
          <w:lang w:val="es-MX"/>
        </w:rPr>
        <w:t xml:space="preserve">agistrada María del Rocío Hernández Cruz en </w:t>
      </w:r>
      <w:proofErr w:type="gramStart"/>
      <w:r w:rsidR="007717BF" w:rsidRPr="007717BF">
        <w:rPr>
          <w:rFonts w:ascii="Century Gothic" w:hAnsi="Century Gothic"/>
          <w:bCs/>
          <w:lang w:val="es-MX"/>
        </w:rPr>
        <w:t xml:space="preserve">el </w:t>
      </w:r>
      <w:r w:rsidR="001B1185">
        <w:rPr>
          <w:rFonts w:ascii="Century Gothic" w:hAnsi="Century Gothic"/>
          <w:bCs/>
          <w:lang w:val="es-MX"/>
        </w:rPr>
        <w:t>toca</w:t>
      </w:r>
      <w:proofErr w:type="gramEnd"/>
      <w:r w:rsidR="001B1185">
        <w:rPr>
          <w:rFonts w:ascii="Century Gothic" w:hAnsi="Century Gothic"/>
          <w:bCs/>
          <w:lang w:val="es-MX"/>
        </w:rPr>
        <w:t xml:space="preserve"> 2/</w:t>
      </w:r>
      <w:r w:rsidR="007717BF" w:rsidRPr="007717BF">
        <w:rPr>
          <w:rFonts w:ascii="Century Gothic" w:hAnsi="Century Gothic"/>
          <w:bCs/>
          <w:lang w:val="es-MX"/>
        </w:rPr>
        <w:t>2026. ¿Algún comentario? Procedemos a su votación.</w:t>
      </w:r>
      <w:r w:rsidR="001B1185">
        <w:rPr>
          <w:rFonts w:ascii="Century Gothic" w:hAnsi="Century Gothic"/>
          <w:bCs/>
          <w:lang w:val="es-MX"/>
        </w:rPr>
        <w:t xml:space="preserve"> </w:t>
      </w:r>
      <w:r w:rsidR="007717BF" w:rsidRPr="007717BF">
        <w:rPr>
          <w:rFonts w:ascii="Century Gothic" w:hAnsi="Century Gothic"/>
          <w:bCs/>
          <w:lang w:val="es-MX"/>
        </w:rPr>
        <w:t xml:space="preserve">Quiénes estén a favor </w:t>
      </w:r>
      <w:r w:rsidR="00835957">
        <w:rPr>
          <w:rFonts w:ascii="Century Gothic" w:hAnsi="Century Gothic"/>
          <w:bCs/>
          <w:lang w:val="es-MX"/>
        </w:rPr>
        <w:t>de la ponencia que presenta la M</w:t>
      </w:r>
      <w:r w:rsidR="007717BF" w:rsidRPr="007717BF">
        <w:rPr>
          <w:rFonts w:ascii="Century Gothic" w:hAnsi="Century Gothic"/>
          <w:bCs/>
          <w:lang w:val="es-MX"/>
        </w:rPr>
        <w:t>agistrada Hernánd</w:t>
      </w:r>
      <w:r w:rsidR="001B1185">
        <w:rPr>
          <w:rFonts w:ascii="Century Gothic" w:hAnsi="Century Gothic"/>
          <w:bCs/>
          <w:lang w:val="es-MX"/>
        </w:rPr>
        <w:t>ez Cr</w:t>
      </w:r>
      <w:r w:rsidR="00835957">
        <w:rPr>
          <w:rFonts w:ascii="Century Gothic" w:hAnsi="Century Gothic"/>
          <w:bCs/>
          <w:lang w:val="es-MX"/>
        </w:rPr>
        <w:t>uz en el toca</w:t>
      </w:r>
      <w:r w:rsidR="001B1185">
        <w:rPr>
          <w:rFonts w:ascii="Century Gothic" w:hAnsi="Century Gothic"/>
          <w:bCs/>
          <w:lang w:val="es-MX"/>
        </w:rPr>
        <w:t xml:space="preserve"> ya referido, s</w:t>
      </w:r>
      <w:r w:rsidR="00751323">
        <w:rPr>
          <w:rFonts w:ascii="Century Gothic" w:hAnsi="Century Gothic"/>
          <w:bCs/>
          <w:lang w:val="es-MX"/>
        </w:rPr>
        <w:t>írvanse</w:t>
      </w:r>
      <w:r w:rsidR="007717BF" w:rsidRPr="007717BF">
        <w:rPr>
          <w:rFonts w:ascii="Century Gothic" w:hAnsi="Century Gothic"/>
          <w:bCs/>
          <w:lang w:val="es-MX"/>
        </w:rPr>
        <w:t xml:space="preserve"> levantar la mano en la forma acostumbrada. </w:t>
      </w:r>
      <w:r>
        <w:rPr>
          <w:rFonts w:ascii="Century Gothic" w:hAnsi="Century Gothic"/>
          <w:bCs/>
          <w:lang w:val="es-MX"/>
        </w:rPr>
        <w:t xml:space="preserve">Secretaria General, </w:t>
      </w:r>
      <w:r w:rsidRPr="00F35D70">
        <w:rPr>
          <w:rFonts w:ascii="Century Gothic" w:hAnsi="Century Gothic"/>
          <w:bCs/>
          <w:lang w:val="es-MX"/>
        </w:rPr>
        <w:t>me puede indi</w:t>
      </w:r>
      <w:r>
        <w:rPr>
          <w:rFonts w:ascii="Century Gothic" w:hAnsi="Century Gothic"/>
          <w:bCs/>
          <w:lang w:val="es-MX"/>
        </w:rPr>
        <w:t xml:space="preserve">car el resultado de la votación”, </w:t>
      </w:r>
      <w:r>
        <w:rPr>
          <w:rFonts w:ascii="Century Gothic" w:hAnsi="Century Gothic"/>
          <w:lang w:val="es-MX"/>
        </w:rPr>
        <w:t xml:space="preserve">requiere 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Pr>
          <w:rFonts w:ascii="Century Gothic" w:hAnsi="Century Gothic"/>
          <w:lang w:val="es-MX"/>
        </w:rPr>
        <w:t xml:space="preserve"> </w:t>
      </w:r>
      <w:r>
        <w:rPr>
          <w:rFonts w:ascii="Century Gothic" w:hAnsi="Century Gothic"/>
          <w:bCs/>
          <w:lang w:val="es-MX"/>
        </w:rPr>
        <w:t>“Quince</w:t>
      </w:r>
      <w:r w:rsidRPr="00E12400">
        <w:rPr>
          <w:rFonts w:ascii="Century Gothic" w:hAnsi="Century Gothic"/>
          <w:bCs/>
          <w:lang w:val="es-MX"/>
        </w:rPr>
        <w:t xml:space="preserve"> votos a fav</w:t>
      </w:r>
      <w:r>
        <w:rPr>
          <w:rFonts w:ascii="Century Gothic" w:hAnsi="Century Gothic"/>
          <w:bCs/>
          <w:lang w:val="es-MX"/>
        </w:rPr>
        <w:t>or</w:t>
      </w:r>
      <w:r>
        <w:rPr>
          <w:rFonts w:ascii="Century Gothic" w:hAnsi="Century Gothic"/>
        </w:rPr>
        <w:t xml:space="preserve">”, dice la </w:t>
      </w:r>
      <w:r>
        <w:rPr>
          <w:rFonts w:ascii="Century Gothic" w:hAnsi="Century Gothic"/>
          <w:b/>
        </w:rPr>
        <w:t>licenciada Graciela Treviño Rodríguez</w:t>
      </w:r>
      <w:r w:rsidRPr="00B21D02">
        <w:rPr>
          <w:rFonts w:ascii="Calibri" w:eastAsia="Calibri" w:hAnsi="Calibri" w:cs="Calibri"/>
        </w:rPr>
        <w:t xml:space="preserve"> </w:t>
      </w:r>
      <w:r>
        <w:rPr>
          <w:rFonts w:ascii="Calibri" w:eastAsia="Calibri" w:hAnsi="Calibri" w:cs="Calibri"/>
        </w:rPr>
        <w:t>“</w:t>
      </w:r>
      <w:r w:rsidRPr="00F35D70">
        <w:rPr>
          <w:rFonts w:ascii="Century Gothic" w:hAnsi="Century Gothic"/>
          <w:lang w:val="es-MX"/>
        </w:rPr>
        <w:t>A</w:t>
      </w:r>
      <w:r>
        <w:rPr>
          <w:rFonts w:ascii="Century Gothic" w:hAnsi="Century Gothic"/>
          <w:lang w:val="es-MX"/>
        </w:rPr>
        <w:t xml:space="preserve">probado por unanimidad de votos”, </w:t>
      </w:r>
      <w:r w:rsidRPr="00F30496">
        <w:rPr>
          <w:rFonts w:ascii="Century Gothic" w:hAnsi="Century Gothic"/>
        </w:rPr>
        <w:t xml:space="preserve">declara </w:t>
      </w:r>
      <w:r w:rsidRPr="00F30496">
        <w:rPr>
          <w:rFonts w:ascii="Century Gothic" w:hAnsi="Century Gothic"/>
          <w:bCs/>
          <w:lang w:val="es-MX"/>
        </w:rPr>
        <w:t xml:space="preserve">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sidRPr="00F30496">
        <w:rPr>
          <w:rFonts w:ascii="Century Gothic" w:hAnsi="Century Gothic"/>
        </w:rPr>
        <w:t xml:space="preserve">. </w:t>
      </w:r>
      <w:r w:rsidRPr="00485B03">
        <w:rPr>
          <w:rFonts w:ascii="Century Gothic" w:hAnsi="Century Gothic"/>
          <w:b/>
        </w:rPr>
        <w:t xml:space="preserve">Atento a ello, </w:t>
      </w:r>
      <w:r w:rsidRPr="00485B03">
        <w:rPr>
          <w:rFonts w:ascii="Century Gothic" w:hAnsi="Century Gothic"/>
          <w:b/>
          <w:bCs/>
        </w:rPr>
        <w:lastRenderedPageBreak/>
        <w:t xml:space="preserve">la ponencia de cuenta es aprobada en sus términos por </w:t>
      </w:r>
      <w:r w:rsidRPr="00485B03">
        <w:rPr>
          <w:rFonts w:ascii="Century Gothic" w:hAnsi="Century Gothic"/>
          <w:b/>
        </w:rPr>
        <w:t>unanimidad de votos</w:t>
      </w:r>
      <w:r>
        <w:rPr>
          <w:rFonts w:ascii="Century Gothic" w:hAnsi="Century Gothic"/>
          <w:b/>
        </w:rPr>
        <w:t>. - -</w:t>
      </w:r>
      <w:r w:rsidR="001B1185">
        <w:rPr>
          <w:rFonts w:ascii="Century Gothic" w:hAnsi="Century Gothic"/>
          <w:b/>
        </w:rPr>
        <w:t xml:space="preserve"> - - - - - - - - - - - - - - - - - - - - - - - - - - - - - - - - - - - - - - - </w:t>
      </w:r>
    </w:p>
    <w:p w14:paraId="3B066E37" w14:textId="634E6F0D" w:rsidR="007C4F63" w:rsidRDefault="00A507CC" w:rsidP="00CD2142">
      <w:pPr>
        <w:spacing w:line="528" w:lineRule="auto"/>
        <w:jc w:val="both"/>
        <w:rPr>
          <w:rFonts w:ascii="Century Gothic" w:hAnsi="Century Gothic"/>
          <w:b/>
        </w:rPr>
      </w:pPr>
      <w:r>
        <w:rPr>
          <w:rFonts w:ascii="Century Gothic" w:hAnsi="Century Gothic"/>
          <w:lang w:val="es-MX"/>
        </w:rPr>
        <w:t>Enseguida, la</w:t>
      </w:r>
      <w:r w:rsidRPr="00816931">
        <w:rPr>
          <w:rFonts w:ascii="Century Gothic" w:hAnsi="Century Gothic"/>
          <w:lang w:val="es-MX"/>
        </w:rPr>
        <w:t xml:space="preserve"> </w:t>
      </w:r>
      <w:r w:rsidRPr="00816931">
        <w:rPr>
          <w:rFonts w:ascii="Century Gothic" w:hAnsi="Century Gothic"/>
          <w:b/>
          <w:lang w:val="es-MX"/>
        </w:rPr>
        <w:t>Magistrad</w:t>
      </w:r>
      <w:r>
        <w:rPr>
          <w:rFonts w:ascii="Century Gothic" w:hAnsi="Century Gothic"/>
          <w:b/>
          <w:lang w:val="es-MX"/>
        </w:rPr>
        <w:t>a</w:t>
      </w:r>
      <w:r w:rsidRPr="00816931">
        <w:rPr>
          <w:rFonts w:ascii="Century Gothic" w:hAnsi="Century Gothic"/>
          <w:b/>
          <w:lang w:val="es-MX"/>
        </w:rPr>
        <w:t xml:space="preserve"> </w:t>
      </w:r>
      <w:r>
        <w:rPr>
          <w:rFonts w:ascii="Century Gothic" w:hAnsi="Century Gothic"/>
          <w:b/>
          <w:lang w:val="es-MX"/>
        </w:rPr>
        <w:t>P</w:t>
      </w:r>
      <w:r w:rsidRPr="00816931">
        <w:rPr>
          <w:rFonts w:ascii="Century Gothic" w:hAnsi="Century Gothic"/>
          <w:b/>
          <w:lang w:val="es-MX"/>
        </w:rPr>
        <w:t>resident</w:t>
      </w:r>
      <w:r>
        <w:rPr>
          <w:rFonts w:ascii="Century Gothic" w:hAnsi="Century Gothic"/>
          <w:b/>
          <w:lang w:val="es-MX"/>
        </w:rPr>
        <w:t>a</w:t>
      </w:r>
      <w:r w:rsidRPr="00816931">
        <w:rPr>
          <w:rFonts w:ascii="Century Gothic" w:hAnsi="Century Gothic"/>
          <w:lang w:val="es-MX"/>
        </w:rPr>
        <w:t xml:space="preserve"> solicita a la licenciada Graciela Treviño Rodríguez, proceda a dar lectura al </w:t>
      </w:r>
      <w:r w:rsidR="001B1185">
        <w:rPr>
          <w:rFonts w:ascii="Century Gothic" w:hAnsi="Century Gothic"/>
          <w:b/>
          <w:lang w:val="es-MX"/>
        </w:rPr>
        <w:t>sexto</w:t>
      </w:r>
      <w:r w:rsidRPr="00071A25">
        <w:rPr>
          <w:rFonts w:ascii="Century Gothic" w:hAnsi="Century Gothic"/>
          <w:b/>
          <w:lang w:val="es-MX"/>
        </w:rPr>
        <w:t xml:space="preserve"> </w:t>
      </w:r>
      <w:r w:rsidR="003C27AC">
        <w:rPr>
          <w:rFonts w:ascii="Century Gothic" w:hAnsi="Century Gothic"/>
          <w:b/>
          <w:lang w:val="es-MX"/>
        </w:rPr>
        <w:t xml:space="preserve">punto </w:t>
      </w:r>
      <w:r w:rsidR="00DA3D60">
        <w:rPr>
          <w:rFonts w:ascii="Century Gothic" w:hAnsi="Century Gothic"/>
          <w:b/>
          <w:lang w:val="es-MX"/>
        </w:rPr>
        <w:t>de</w:t>
      </w:r>
      <w:r w:rsidR="003C27AC">
        <w:rPr>
          <w:rFonts w:ascii="Century Gothic" w:hAnsi="Century Gothic"/>
          <w:b/>
          <w:lang w:val="es-MX"/>
        </w:rPr>
        <w:t>l</w:t>
      </w:r>
      <w:r w:rsidR="007E5065">
        <w:rPr>
          <w:rFonts w:ascii="Century Gothic" w:hAnsi="Century Gothic"/>
          <w:b/>
          <w:lang w:val="es-MX"/>
        </w:rPr>
        <w:t xml:space="preserve"> </w:t>
      </w:r>
      <w:r>
        <w:rPr>
          <w:rFonts w:ascii="Century Gothic" w:hAnsi="Century Gothic"/>
          <w:b/>
          <w:lang w:val="es-MX"/>
        </w:rPr>
        <w:t>orden</w:t>
      </w:r>
      <w:r w:rsidR="00DA3D60">
        <w:rPr>
          <w:rFonts w:ascii="Century Gothic" w:hAnsi="Century Gothic"/>
          <w:b/>
          <w:lang w:val="es-MX"/>
        </w:rPr>
        <w:t xml:space="preserve"> del</w:t>
      </w:r>
      <w:r>
        <w:rPr>
          <w:rFonts w:ascii="Century Gothic" w:hAnsi="Century Gothic"/>
          <w:b/>
          <w:lang w:val="es-MX"/>
        </w:rPr>
        <w:t xml:space="preserve"> día</w:t>
      </w:r>
      <w:r w:rsidRPr="00816931">
        <w:rPr>
          <w:rFonts w:ascii="Century Gothic" w:hAnsi="Century Gothic"/>
          <w:lang w:val="es-MX"/>
        </w:rPr>
        <w:t xml:space="preserve">. Atento a lo cual la </w:t>
      </w:r>
      <w:r w:rsidRPr="00816931">
        <w:rPr>
          <w:rFonts w:ascii="Century Gothic" w:hAnsi="Century Gothic"/>
          <w:b/>
          <w:lang w:val="es-MX"/>
        </w:rPr>
        <w:t>licenciada Graciela Treviño Rodríguez</w:t>
      </w:r>
      <w:r w:rsidRPr="00816931">
        <w:rPr>
          <w:rFonts w:ascii="Century Gothic" w:hAnsi="Century Gothic"/>
          <w:lang w:val="es-MX"/>
        </w:rPr>
        <w:t>, leyó:</w:t>
      </w:r>
      <w:r w:rsidR="007E5065">
        <w:rPr>
          <w:rFonts w:ascii="Century Gothic" w:hAnsi="Century Gothic"/>
          <w:lang w:val="es-MX"/>
        </w:rPr>
        <w:t xml:space="preserve"> </w:t>
      </w:r>
      <w:r w:rsidR="002B7F3B">
        <w:rPr>
          <w:rFonts w:ascii="Century Gothic" w:hAnsi="Century Gothic"/>
          <w:lang w:val="es-MX"/>
        </w:rPr>
        <w:t>“</w:t>
      </w:r>
      <w:r w:rsidR="007808DC" w:rsidRPr="007808DC">
        <w:rPr>
          <w:rFonts w:ascii="Century Gothic" w:hAnsi="Century Gothic"/>
          <w:b/>
        </w:rPr>
        <w:t>Se informa al Honorable Pleno de la recepción por parte de la Presidencia de los documentos que fueron oportunamente circulados con el orden del día, por lo que se omite su lectura íntegra y se da cuenta únicamente de su recepción par</w:t>
      </w:r>
      <w:r w:rsidR="00664795">
        <w:rPr>
          <w:rFonts w:ascii="Century Gothic" w:hAnsi="Century Gothic"/>
          <w:b/>
        </w:rPr>
        <w:t>a los efectos conducentes</w:t>
      </w:r>
      <w:r w:rsidR="007E5065" w:rsidRPr="007808DC">
        <w:rPr>
          <w:rFonts w:ascii="Century Gothic" w:hAnsi="Century Gothic"/>
          <w:b/>
          <w:lang w:val="es-MX"/>
        </w:rPr>
        <w:t>”</w:t>
      </w:r>
      <w:r w:rsidR="00664795">
        <w:rPr>
          <w:rFonts w:ascii="Century Gothic" w:hAnsi="Century Gothic"/>
          <w:b/>
          <w:lang w:val="es-MX"/>
        </w:rPr>
        <w:t>.</w:t>
      </w:r>
      <w:r w:rsidR="007E5065">
        <w:rPr>
          <w:rFonts w:ascii="Century Gothic" w:hAnsi="Century Gothic"/>
          <w:b/>
          <w:lang w:val="es-MX"/>
        </w:rPr>
        <w:t xml:space="preserve"> </w:t>
      </w:r>
      <w:r w:rsidR="007E5065" w:rsidRPr="007E5065">
        <w:rPr>
          <w:rFonts w:ascii="Century Gothic" w:hAnsi="Century Gothic"/>
          <w:bCs/>
        </w:rPr>
        <w:t xml:space="preserve">Al respecto </w:t>
      </w:r>
      <w:r w:rsidR="007E5065" w:rsidRPr="007E5065">
        <w:rPr>
          <w:rFonts w:ascii="Century Gothic" w:hAnsi="Century Gothic"/>
          <w:bCs/>
          <w:lang w:val="es-MX"/>
        </w:rPr>
        <w:t>la</w:t>
      </w:r>
      <w:r w:rsidR="007E5065" w:rsidRPr="007E5065">
        <w:rPr>
          <w:rFonts w:ascii="Century Gothic" w:hAnsi="Century Gothic"/>
          <w:b/>
          <w:bCs/>
          <w:lang w:val="es-MX"/>
        </w:rPr>
        <w:t xml:space="preserve"> </w:t>
      </w:r>
      <w:r w:rsidR="007E5065" w:rsidRPr="007E5065">
        <w:rPr>
          <w:rFonts w:ascii="Century Gothic" w:hAnsi="Century Gothic"/>
          <w:b/>
          <w:bCs/>
        </w:rPr>
        <w:t xml:space="preserve">Magistrada Presidenta Lourdes Anahí Zarazúa Martínez, </w:t>
      </w:r>
      <w:r w:rsidR="007E5065">
        <w:rPr>
          <w:rFonts w:ascii="Century Gothic" w:hAnsi="Century Gothic"/>
          <w:bCs/>
        </w:rPr>
        <w:t>manifestó</w:t>
      </w:r>
      <w:r w:rsidR="007E5065" w:rsidRPr="007E5065">
        <w:rPr>
          <w:rFonts w:ascii="Century Gothic" w:hAnsi="Century Gothic"/>
          <w:b/>
          <w:bCs/>
        </w:rPr>
        <w:t>:</w:t>
      </w:r>
      <w:r w:rsidR="007E5065">
        <w:rPr>
          <w:rFonts w:ascii="Century Gothic" w:hAnsi="Century Gothic"/>
          <w:b/>
          <w:bCs/>
        </w:rPr>
        <w:t xml:space="preserve"> </w:t>
      </w:r>
      <w:r w:rsidR="00033F58">
        <w:rPr>
          <w:rFonts w:ascii="Century Gothic" w:hAnsi="Century Gothic"/>
          <w:bCs/>
        </w:rPr>
        <w:t>“</w:t>
      </w:r>
      <w:r w:rsidR="009E1114">
        <w:rPr>
          <w:rFonts w:ascii="Century Gothic" w:hAnsi="Century Gothic"/>
          <w:bCs/>
        </w:rPr>
        <w:t>Se encuentra</w:t>
      </w:r>
      <w:r w:rsidR="00006CF3">
        <w:rPr>
          <w:rFonts w:ascii="Century Gothic" w:hAnsi="Century Gothic"/>
          <w:bCs/>
        </w:rPr>
        <w:t>n</w:t>
      </w:r>
      <w:r w:rsidR="009E1114">
        <w:rPr>
          <w:rFonts w:ascii="Century Gothic" w:hAnsi="Century Gothic"/>
          <w:bCs/>
        </w:rPr>
        <w:t xml:space="preserve"> a su disposición los documentos referidos en el orden del día, </w:t>
      </w:r>
      <w:r w:rsidR="00006CF3">
        <w:rPr>
          <w:rFonts w:ascii="Century Gothic" w:hAnsi="Century Gothic"/>
          <w:bCs/>
          <w:lang w:val="es-MX"/>
        </w:rPr>
        <w:t>s</w:t>
      </w:r>
      <w:r w:rsidR="00BE0BB9" w:rsidRPr="00BE0BB9">
        <w:rPr>
          <w:rFonts w:ascii="Century Gothic" w:hAnsi="Century Gothic"/>
          <w:bCs/>
          <w:lang w:val="es-MX"/>
        </w:rPr>
        <w:t xml:space="preserve">i existe algún comentario, es el momento para hacerlo. Bien, al no existir comentario alguno, nos imponemos de los mismos </w:t>
      </w:r>
      <w:r w:rsidR="00006CF3">
        <w:rPr>
          <w:rFonts w:ascii="Century Gothic" w:hAnsi="Century Gothic"/>
          <w:bCs/>
          <w:lang w:val="es-MX"/>
        </w:rPr>
        <w:t>y los tomamos para conocimiento</w:t>
      </w:r>
      <w:r w:rsidR="00033F58">
        <w:rPr>
          <w:rFonts w:ascii="Century Gothic" w:hAnsi="Century Gothic"/>
          <w:bCs/>
          <w:lang w:val="es-MX"/>
        </w:rPr>
        <w:t xml:space="preserve">”, </w:t>
      </w:r>
      <w:r w:rsidR="00033F58" w:rsidRPr="00A077D2">
        <w:rPr>
          <w:rFonts w:ascii="Century Gothic" w:hAnsi="Century Gothic"/>
          <w:bCs/>
        </w:rPr>
        <w:t xml:space="preserve">declara </w:t>
      </w:r>
      <w:r w:rsidR="00033F58">
        <w:rPr>
          <w:rFonts w:ascii="Century Gothic" w:hAnsi="Century Gothic"/>
          <w:bCs/>
        </w:rPr>
        <w:t>la</w:t>
      </w:r>
      <w:r w:rsidR="00033F58" w:rsidRPr="00A077D2">
        <w:rPr>
          <w:rFonts w:ascii="Century Gothic" w:hAnsi="Century Gothic"/>
          <w:bCs/>
        </w:rPr>
        <w:t xml:space="preserve"> </w:t>
      </w:r>
      <w:r w:rsidR="00033F58" w:rsidRPr="00A910AA">
        <w:rPr>
          <w:rFonts w:ascii="Century Gothic" w:hAnsi="Century Gothic"/>
          <w:b/>
          <w:bCs/>
        </w:rPr>
        <w:t>Magistrad</w:t>
      </w:r>
      <w:r w:rsidR="00033F58">
        <w:rPr>
          <w:rFonts w:ascii="Century Gothic" w:hAnsi="Century Gothic"/>
          <w:b/>
          <w:bCs/>
        </w:rPr>
        <w:t>a Presidenta Lourdes Anahí Zarazúa Martínez</w:t>
      </w:r>
      <w:r w:rsidR="00033F58" w:rsidRPr="00A077D2">
        <w:rPr>
          <w:rFonts w:ascii="Century Gothic" w:hAnsi="Century Gothic"/>
          <w:bCs/>
        </w:rPr>
        <w:t xml:space="preserve">. </w:t>
      </w:r>
      <w:r w:rsidR="00033F58" w:rsidRPr="00397A00">
        <w:rPr>
          <w:rFonts w:ascii="Century Gothic" w:hAnsi="Century Gothic"/>
          <w:b/>
          <w:bCs/>
        </w:rPr>
        <w:t xml:space="preserve">Atento </w:t>
      </w:r>
      <w:r w:rsidR="002E531F">
        <w:rPr>
          <w:rFonts w:ascii="Century Gothic" w:hAnsi="Century Gothic"/>
          <w:b/>
          <w:bCs/>
        </w:rPr>
        <w:t xml:space="preserve">a </w:t>
      </w:r>
      <w:r w:rsidR="00033F58" w:rsidRPr="00397A00">
        <w:rPr>
          <w:rFonts w:ascii="Century Gothic" w:hAnsi="Century Gothic"/>
          <w:b/>
          <w:bCs/>
        </w:rPr>
        <w:t xml:space="preserve">ello, se dan por enterados del contenido de los documentos consignados en el punto </w:t>
      </w:r>
      <w:r w:rsidR="001B1185">
        <w:rPr>
          <w:rFonts w:ascii="Century Gothic" w:hAnsi="Century Gothic"/>
          <w:b/>
          <w:bCs/>
        </w:rPr>
        <w:t>sexto</w:t>
      </w:r>
      <w:r w:rsidR="00033F58" w:rsidRPr="00397A00">
        <w:rPr>
          <w:rFonts w:ascii="Century Gothic" w:hAnsi="Century Gothic"/>
          <w:b/>
          <w:bCs/>
        </w:rPr>
        <w:t xml:space="preserve"> del orden del día de esta sesión, que por economía se dan aquí por reproducidos como si a la letra se insertaren</w:t>
      </w:r>
      <w:r w:rsidR="00033F58">
        <w:rPr>
          <w:rFonts w:ascii="Century Gothic" w:hAnsi="Century Gothic"/>
          <w:b/>
          <w:bCs/>
        </w:rPr>
        <w:t xml:space="preserve">. </w:t>
      </w:r>
      <w:r w:rsidR="00033F58" w:rsidRPr="00A85ECB">
        <w:rPr>
          <w:rFonts w:ascii="Century Gothic" w:hAnsi="Century Gothic"/>
          <w:b/>
        </w:rPr>
        <w:t>- - - - - - - - - - - - - - - -</w:t>
      </w:r>
      <w:r w:rsidR="00033F58">
        <w:rPr>
          <w:rFonts w:ascii="Century Gothic" w:hAnsi="Century Gothic"/>
          <w:b/>
        </w:rPr>
        <w:t xml:space="preserve"> - - - - - - - - - - - - - - </w:t>
      </w:r>
      <w:r w:rsidR="00BE0BB9">
        <w:rPr>
          <w:rFonts w:ascii="Century Gothic" w:hAnsi="Century Gothic"/>
          <w:b/>
        </w:rPr>
        <w:t xml:space="preserve">- - - - - - - - - - </w:t>
      </w:r>
    </w:p>
    <w:p w14:paraId="6201BC07" w14:textId="690BB99E" w:rsidR="00476062" w:rsidRPr="00411442" w:rsidRDefault="00A93B2F" w:rsidP="001A3AEA">
      <w:pPr>
        <w:spacing w:line="528" w:lineRule="auto"/>
        <w:jc w:val="both"/>
        <w:rPr>
          <w:rFonts w:ascii="Century Gothic" w:hAnsi="Century Gothic"/>
          <w:lang w:val="es-MX"/>
        </w:rPr>
      </w:pPr>
      <w:r>
        <w:rPr>
          <w:rFonts w:ascii="Century Gothic" w:hAnsi="Century Gothic"/>
          <w:lang w:val="es-MX"/>
        </w:rPr>
        <w:t>Posteriormente, la</w:t>
      </w:r>
      <w:r w:rsidRPr="00816931">
        <w:rPr>
          <w:rFonts w:ascii="Century Gothic" w:hAnsi="Century Gothic"/>
          <w:lang w:val="es-MX"/>
        </w:rPr>
        <w:t xml:space="preserve"> </w:t>
      </w:r>
      <w:r w:rsidRPr="00816931">
        <w:rPr>
          <w:rFonts w:ascii="Century Gothic" w:hAnsi="Century Gothic"/>
          <w:b/>
          <w:lang w:val="es-MX"/>
        </w:rPr>
        <w:t>Magistrad</w:t>
      </w:r>
      <w:r>
        <w:rPr>
          <w:rFonts w:ascii="Century Gothic" w:hAnsi="Century Gothic"/>
          <w:b/>
          <w:lang w:val="es-MX"/>
        </w:rPr>
        <w:t>a</w:t>
      </w:r>
      <w:r w:rsidRPr="00816931">
        <w:rPr>
          <w:rFonts w:ascii="Century Gothic" w:hAnsi="Century Gothic"/>
          <w:b/>
          <w:lang w:val="es-MX"/>
        </w:rPr>
        <w:t xml:space="preserve"> </w:t>
      </w:r>
      <w:r>
        <w:rPr>
          <w:rFonts w:ascii="Century Gothic" w:hAnsi="Century Gothic"/>
          <w:b/>
          <w:lang w:val="es-MX"/>
        </w:rPr>
        <w:t>P</w:t>
      </w:r>
      <w:r w:rsidRPr="00816931">
        <w:rPr>
          <w:rFonts w:ascii="Century Gothic" w:hAnsi="Century Gothic"/>
          <w:b/>
          <w:lang w:val="es-MX"/>
        </w:rPr>
        <w:t>resident</w:t>
      </w:r>
      <w:r>
        <w:rPr>
          <w:rFonts w:ascii="Century Gothic" w:hAnsi="Century Gothic"/>
          <w:b/>
          <w:lang w:val="es-MX"/>
        </w:rPr>
        <w:t>a</w:t>
      </w:r>
      <w:r w:rsidRPr="00816931">
        <w:rPr>
          <w:rFonts w:ascii="Century Gothic" w:hAnsi="Century Gothic"/>
          <w:lang w:val="es-MX"/>
        </w:rPr>
        <w:t xml:space="preserve"> solicita a la licenciada Graciela Treviño Rodríguez, proceda a dar lectura al </w:t>
      </w:r>
      <w:r w:rsidR="0020644D">
        <w:rPr>
          <w:rFonts w:ascii="Century Gothic" w:hAnsi="Century Gothic"/>
          <w:b/>
          <w:lang w:val="es-MX"/>
        </w:rPr>
        <w:t>séptimo</w:t>
      </w:r>
      <w:r>
        <w:rPr>
          <w:rFonts w:ascii="Century Gothic" w:hAnsi="Century Gothic"/>
          <w:b/>
          <w:lang w:val="es-MX"/>
        </w:rPr>
        <w:t xml:space="preserve"> y último</w:t>
      </w:r>
      <w:r w:rsidRPr="00071A25">
        <w:rPr>
          <w:rFonts w:ascii="Century Gothic" w:hAnsi="Century Gothic"/>
          <w:b/>
          <w:lang w:val="es-MX"/>
        </w:rPr>
        <w:t xml:space="preserve"> </w:t>
      </w:r>
      <w:r>
        <w:rPr>
          <w:rFonts w:ascii="Century Gothic" w:hAnsi="Century Gothic"/>
          <w:b/>
          <w:lang w:val="es-MX"/>
        </w:rPr>
        <w:t xml:space="preserve">asunto del orden </w:t>
      </w:r>
      <w:r w:rsidR="00DA3D60">
        <w:rPr>
          <w:rFonts w:ascii="Century Gothic" w:hAnsi="Century Gothic"/>
          <w:b/>
          <w:lang w:val="es-MX"/>
        </w:rPr>
        <w:t xml:space="preserve">del </w:t>
      </w:r>
      <w:r>
        <w:rPr>
          <w:rFonts w:ascii="Century Gothic" w:hAnsi="Century Gothic"/>
          <w:b/>
          <w:lang w:val="es-MX"/>
        </w:rPr>
        <w:t>día</w:t>
      </w:r>
      <w:r w:rsidRPr="00816931">
        <w:rPr>
          <w:rFonts w:ascii="Century Gothic" w:hAnsi="Century Gothic"/>
          <w:lang w:val="es-MX"/>
        </w:rPr>
        <w:t xml:space="preserve">. Atento a lo cual la </w:t>
      </w:r>
      <w:r w:rsidRPr="00816931">
        <w:rPr>
          <w:rFonts w:ascii="Century Gothic" w:hAnsi="Century Gothic"/>
          <w:b/>
          <w:lang w:val="es-MX"/>
        </w:rPr>
        <w:t>licenciada Graciela Treviño Rodríguez</w:t>
      </w:r>
      <w:r w:rsidRPr="00816931">
        <w:rPr>
          <w:rFonts w:ascii="Century Gothic" w:hAnsi="Century Gothic"/>
          <w:lang w:val="es-MX"/>
        </w:rPr>
        <w:t>, leyó:</w:t>
      </w:r>
      <w:r>
        <w:rPr>
          <w:rFonts w:ascii="Century Gothic" w:hAnsi="Century Gothic"/>
          <w:bCs/>
        </w:rPr>
        <w:t xml:space="preserve"> </w:t>
      </w:r>
      <w:r w:rsidR="00476062" w:rsidRPr="00DC39A3">
        <w:rPr>
          <w:rFonts w:ascii="Century Gothic" w:hAnsi="Century Gothic"/>
          <w:b/>
          <w:lang w:val="es-MX"/>
        </w:rPr>
        <w:t>“</w:t>
      </w:r>
      <w:r w:rsidR="00476062" w:rsidRPr="00DC39A3">
        <w:rPr>
          <w:rFonts w:ascii="Century Gothic" w:hAnsi="Century Gothic"/>
          <w:b/>
        </w:rPr>
        <w:t xml:space="preserve">Asuntos Generales, los que hagan mención tanto </w:t>
      </w:r>
      <w:r w:rsidR="00061B4B" w:rsidRPr="00061B4B">
        <w:rPr>
          <w:rFonts w:ascii="Century Gothic" w:hAnsi="Century Gothic"/>
          <w:b/>
          <w:bCs/>
          <w:lang w:val="es-MX"/>
        </w:rPr>
        <w:t>la</w:t>
      </w:r>
      <w:r w:rsidR="00061B4B">
        <w:rPr>
          <w:rFonts w:ascii="Century Gothic" w:hAnsi="Century Gothic"/>
          <w:bCs/>
          <w:lang w:val="es-MX"/>
        </w:rPr>
        <w:t xml:space="preserve"> </w:t>
      </w:r>
      <w:r w:rsidR="00061B4B" w:rsidRPr="000617D2">
        <w:rPr>
          <w:rFonts w:ascii="Century Gothic" w:hAnsi="Century Gothic" w:cs="Century Gothic"/>
          <w:b/>
          <w:bCs/>
        </w:rPr>
        <w:t>Magistrad</w:t>
      </w:r>
      <w:r w:rsidR="00061B4B">
        <w:rPr>
          <w:rFonts w:ascii="Century Gothic" w:hAnsi="Century Gothic" w:cs="Century Gothic"/>
          <w:b/>
          <w:bCs/>
        </w:rPr>
        <w:t xml:space="preserve">a </w:t>
      </w:r>
      <w:r w:rsidR="00061B4B" w:rsidRPr="005A258C">
        <w:rPr>
          <w:rFonts w:ascii="Century Gothic" w:hAnsi="Century Gothic"/>
          <w:b/>
          <w:bCs/>
          <w:color w:val="000000"/>
        </w:rPr>
        <w:t>Lourdes Anahí Zarazúa Martínez</w:t>
      </w:r>
      <w:r w:rsidR="00061B4B">
        <w:rPr>
          <w:rFonts w:ascii="Century Gothic" w:hAnsi="Century Gothic"/>
          <w:b/>
        </w:rPr>
        <w:t>, Presidenta</w:t>
      </w:r>
      <w:r w:rsidR="00476062" w:rsidRPr="00DC39A3">
        <w:rPr>
          <w:rFonts w:ascii="Century Gothic" w:hAnsi="Century Gothic"/>
          <w:b/>
        </w:rPr>
        <w:t xml:space="preserve"> de </w:t>
      </w:r>
      <w:r w:rsidR="00476062" w:rsidRPr="00DC39A3">
        <w:rPr>
          <w:rFonts w:ascii="Century Gothic" w:hAnsi="Century Gothic"/>
          <w:b/>
        </w:rPr>
        <w:lastRenderedPageBreak/>
        <w:t xml:space="preserve">este Supremo Tribunal de Justicia del Estado, como las y los Magistrados que integran este Cuerpo Colegiado”. </w:t>
      </w:r>
      <w:r w:rsidR="00061B4B" w:rsidRPr="00A96129">
        <w:rPr>
          <w:rFonts w:ascii="Century Gothic" w:hAnsi="Century Gothic"/>
          <w:bCs/>
          <w:lang w:val="es-MX"/>
        </w:rPr>
        <w:t>La</w:t>
      </w:r>
      <w:r w:rsidR="00061B4B" w:rsidRPr="00061B4B">
        <w:rPr>
          <w:rFonts w:ascii="Century Gothic" w:hAnsi="Century Gothic"/>
          <w:b/>
          <w:bCs/>
          <w:lang w:val="es-MX"/>
        </w:rPr>
        <w:t xml:space="preserve"> </w:t>
      </w:r>
      <w:r w:rsidR="00061B4B" w:rsidRPr="00061B4B">
        <w:rPr>
          <w:rFonts w:ascii="Century Gothic" w:hAnsi="Century Gothic"/>
          <w:b/>
          <w:bCs/>
        </w:rPr>
        <w:t xml:space="preserve">Magistrada </w:t>
      </w:r>
      <w:r w:rsidR="00D94A84">
        <w:rPr>
          <w:rFonts w:ascii="Century Gothic" w:hAnsi="Century Gothic"/>
          <w:b/>
          <w:bCs/>
        </w:rPr>
        <w:t xml:space="preserve">Presidenta </w:t>
      </w:r>
      <w:r w:rsidR="00061B4B" w:rsidRPr="00061B4B">
        <w:rPr>
          <w:rFonts w:ascii="Century Gothic" w:hAnsi="Century Gothic"/>
          <w:b/>
          <w:bCs/>
        </w:rPr>
        <w:t>Lourdes Anahí Zarazúa Martínez</w:t>
      </w:r>
      <w:r w:rsidR="00476062">
        <w:rPr>
          <w:rFonts w:ascii="Century Gothic" w:hAnsi="Century Gothic"/>
        </w:rPr>
        <w:t>, expresa</w:t>
      </w:r>
      <w:r w:rsidR="00476062" w:rsidRPr="00015748">
        <w:rPr>
          <w:rFonts w:ascii="Century Gothic" w:hAnsi="Century Gothic"/>
        </w:rPr>
        <w:t>:</w:t>
      </w:r>
      <w:r w:rsidR="00217E10">
        <w:rPr>
          <w:rFonts w:ascii="Century Gothic" w:hAnsi="Century Gothic"/>
          <w:b/>
        </w:rPr>
        <w:t xml:space="preserve"> </w:t>
      </w:r>
      <w:r w:rsidR="00D96B33">
        <w:rPr>
          <w:rFonts w:ascii="Century Gothic" w:hAnsi="Century Gothic"/>
          <w:lang w:val="es-MX"/>
        </w:rPr>
        <w:t>“</w:t>
      </w:r>
      <w:r w:rsidR="001A3AEA" w:rsidRPr="001A3AEA">
        <w:rPr>
          <w:rFonts w:ascii="Century Gothic" w:hAnsi="Century Gothic"/>
          <w:lang w:val="es-MX"/>
        </w:rPr>
        <w:t xml:space="preserve">De parte de esta </w:t>
      </w:r>
      <w:r w:rsidR="00614181">
        <w:rPr>
          <w:rFonts w:ascii="Century Gothic" w:hAnsi="Century Gothic"/>
          <w:lang w:val="es-MX"/>
        </w:rPr>
        <w:t>P</w:t>
      </w:r>
      <w:r w:rsidR="001A3AEA" w:rsidRPr="001A3AEA">
        <w:rPr>
          <w:rFonts w:ascii="Century Gothic" w:hAnsi="Century Gothic"/>
          <w:lang w:val="es-MX"/>
        </w:rPr>
        <w:t>residencia no hay asuntos que tratar.</w:t>
      </w:r>
      <w:r w:rsidR="001A3AEA">
        <w:rPr>
          <w:rFonts w:ascii="Century Gothic" w:hAnsi="Century Gothic"/>
          <w:lang w:val="es-MX"/>
        </w:rPr>
        <w:t xml:space="preserve"> </w:t>
      </w:r>
      <w:r w:rsidR="001A3AEA" w:rsidRPr="001A3AEA">
        <w:rPr>
          <w:rFonts w:ascii="Century Gothic" w:hAnsi="Century Gothic"/>
          <w:lang w:val="es-MX"/>
        </w:rPr>
        <w:t>Si alguna o alguno de ustedes tiene algún asunto general, este es el momento para hacerlo. No habiendo asuntos generales, pido a la Secretaría Ge</w:t>
      </w:r>
      <w:r w:rsidR="00614181">
        <w:rPr>
          <w:rFonts w:ascii="Century Gothic" w:hAnsi="Century Gothic"/>
          <w:lang w:val="es-MX"/>
        </w:rPr>
        <w:t>neral me indique la hora</w:t>
      </w:r>
      <w:r w:rsidR="00423A46">
        <w:rPr>
          <w:rFonts w:ascii="Century Gothic" w:hAnsi="Century Gothic"/>
          <w:lang w:val="es-MX"/>
        </w:rPr>
        <w:t>”</w:t>
      </w:r>
      <w:r w:rsidR="008C6B32">
        <w:rPr>
          <w:rFonts w:ascii="Century Gothic" w:hAnsi="Century Gothic"/>
          <w:lang w:val="es-MX"/>
        </w:rPr>
        <w:t>,</w:t>
      </w:r>
      <w:r w:rsidR="00423A46">
        <w:rPr>
          <w:rFonts w:ascii="Century Gothic" w:hAnsi="Century Gothic"/>
          <w:lang w:val="es-MX"/>
        </w:rPr>
        <w:t xml:space="preserve"> </w:t>
      </w:r>
      <w:r w:rsidR="00006CF3">
        <w:rPr>
          <w:rFonts w:ascii="Century Gothic" w:hAnsi="Century Gothic"/>
          <w:color w:val="000000"/>
        </w:rPr>
        <w:t>r</w:t>
      </w:r>
      <w:r w:rsidR="00856B5C">
        <w:rPr>
          <w:rFonts w:ascii="Century Gothic" w:hAnsi="Century Gothic"/>
          <w:color w:val="000000"/>
        </w:rPr>
        <w:t xml:space="preserve">equiere la </w:t>
      </w:r>
      <w:r w:rsidR="00856B5C" w:rsidRPr="002D0F66">
        <w:rPr>
          <w:rFonts w:ascii="Century Gothic" w:hAnsi="Century Gothic"/>
          <w:b/>
          <w:bCs/>
        </w:rPr>
        <w:t>Magistrad</w:t>
      </w:r>
      <w:r w:rsidR="00856B5C">
        <w:rPr>
          <w:rFonts w:ascii="Century Gothic" w:hAnsi="Century Gothic"/>
          <w:b/>
          <w:bCs/>
        </w:rPr>
        <w:t>a</w:t>
      </w:r>
      <w:r w:rsidR="00856B5C" w:rsidRPr="002D0F66">
        <w:rPr>
          <w:rFonts w:ascii="Century Gothic" w:hAnsi="Century Gothic"/>
          <w:b/>
          <w:bCs/>
        </w:rPr>
        <w:t xml:space="preserve"> President</w:t>
      </w:r>
      <w:r w:rsidR="00856B5C">
        <w:rPr>
          <w:rFonts w:ascii="Century Gothic" w:hAnsi="Century Gothic"/>
          <w:b/>
          <w:bCs/>
        </w:rPr>
        <w:t>a</w:t>
      </w:r>
      <w:r w:rsidR="00856B5C" w:rsidRPr="002D0F66">
        <w:rPr>
          <w:rFonts w:ascii="Century Gothic" w:hAnsi="Century Gothic"/>
        </w:rPr>
        <w:t xml:space="preserve"> </w:t>
      </w:r>
      <w:r w:rsidR="00856B5C" w:rsidRPr="00F30496">
        <w:rPr>
          <w:rFonts w:ascii="Century Gothic" w:hAnsi="Century Gothic"/>
          <w:b/>
          <w:bCs/>
          <w:color w:val="000000"/>
        </w:rPr>
        <w:t>Lourdes Anahí Zarazúa Martínez</w:t>
      </w:r>
      <w:r w:rsidR="00856B5C">
        <w:rPr>
          <w:rFonts w:ascii="Century Gothic" w:hAnsi="Century Gothic"/>
          <w:b/>
          <w:bCs/>
          <w:color w:val="000000"/>
        </w:rPr>
        <w:t xml:space="preserve">. </w:t>
      </w:r>
      <w:r w:rsidR="00476062">
        <w:rPr>
          <w:rFonts w:ascii="Century Gothic" w:hAnsi="Century Gothic"/>
          <w:lang w:val="es-MX"/>
        </w:rPr>
        <w:t>“</w:t>
      </w:r>
      <w:r w:rsidR="001A3AEA" w:rsidRPr="001A3AEA">
        <w:rPr>
          <w:rFonts w:ascii="Century Gothic" w:hAnsi="Century Gothic"/>
          <w:lang w:val="es-MX"/>
        </w:rPr>
        <w:t>do</w:t>
      </w:r>
      <w:r w:rsidR="00614181">
        <w:rPr>
          <w:rFonts w:ascii="Century Gothic" w:hAnsi="Century Gothic"/>
          <w:lang w:val="es-MX"/>
        </w:rPr>
        <w:t xml:space="preserve">ce horas con </w:t>
      </w:r>
      <w:r w:rsidR="001B1185">
        <w:rPr>
          <w:rFonts w:ascii="Century Gothic" w:hAnsi="Century Gothic"/>
          <w:lang w:val="es-MX"/>
        </w:rPr>
        <w:t>veintinueve</w:t>
      </w:r>
      <w:r w:rsidR="00614181">
        <w:rPr>
          <w:rFonts w:ascii="Century Gothic" w:hAnsi="Century Gothic"/>
          <w:lang w:val="es-MX"/>
        </w:rPr>
        <w:t xml:space="preserve"> minutos</w:t>
      </w:r>
      <w:r w:rsidR="00476062" w:rsidRPr="002F7F59">
        <w:rPr>
          <w:rFonts w:ascii="Century Gothic" w:hAnsi="Century Gothic"/>
          <w:lang w:val="es-MX"/>
        </w:rPr>
        <w:t>”</w:t>
      </w:r>
      <w:r w:rsidR="00655DA8">
        <w:rPr>
          <w:rFonts w:ascii="Century Gothic" w:hAnsi="Century Gothic"/>
          <w:lang w:val="es-MX"/>
        </w:rPr>
        <w:t>,</w:t>
      </w:r>
      <w:r w:rsidR="00006CF3">
        <w:rPr>
          <w:rFonts w:ascii="Century Gothic" w:hAnsi="Century Gothic"/>
          <w:lang w:val="es-MX"/>
        </w:rPr>
        <w:t xml:space="preserve"> señala</w:t>
      </w:r>
      <w:r w:rsidR="00476062">
        <w:rPr>
          <w:rFonts w:ascii="Century Gothic" w:hAnsi="Century Gothic"/>
          <w:lang w:val="es-MX"/>
        </w:rPr>
        <w:t xml:space="preserve"> la </w:t>
      </w:r>
      <w:r w:rsidR="00476062">
        <w:rPr>
          <w:rFonts w:ascii="Century Gothic" w:hAnsi="Century Gothic"/>
          <w:b/>
          <w:lang w:val="es-MX"/>
        </w:rPr>
        <w:t>licenciada Graciela Treviño Rodríguez.</w:t>
      </w:r>
      <w:r w:rsidR="00476062" w:rsidRPr="005541D1">
        <w:rPr>
          <w:rFonts w:ascii="Century Gothic" w:hAnsi="Century Gothic"/>
          <w:lang w:val="es-MX"/>
        </w:rPr>
        <w:t xml:space="preserve"> </w:t>
      </w:r>
      <w:r w:rsidR="00476062">
        <w:rPr>
          <w:rFonts w:ascii="Century Gothic" w:hAnsi="Century Gothic"/>
          <w:lang w:val="es-MX"/>
        </w:rPr>
        <w:t>“</w:t>
      </w:r>
      <w:r w:rsidR="00423A46" w:rsidRPr="00423A46">
        <w:rPr>
          <w:rFonts w:ascii="Century Gothic" w:hAnsi="Century Gothic"/>
          <w:lang w:val="es-MX"/>
        </w:rPr>
        <w:t>Siendo la hora señalada y agotado el orden del día, se declara cerrada la sesión del Pleno del Supremo Tribunal de Justici</w:t>
      </w:r>
      <w:r w:rsidR="008C6B32">
        <w:rPr>
          <w:rFonts w:ascii="Century Gothic" w:hAnsi="Century Gothic"/>
          <w:lang w:val="es-MX"/>
        </w:rPr>
        <w:t>a del Estado de San Luis Potosí</w:t>
      </w:r>
      <w:r w:rsidR="00BA6BB1">
        <w:rPr>
          <w:rFonts w:ascii="Century Gothic" w:hAnsi="Century Gothic"/>
          <w:lang w:val="es-MX"/>
        </w:rPr>
        <w:t>”,</w:t>
      </w:r>
      <w:r w:rsidR="00476062" w:rsidRPr="002D0F66">
        <w:rPr>
          <w:rFonts w:ascii="Century Gothic" w:hAnsi="Century Gothic"/>
          <w:lang w:val="es-MX"/>
        </w:rPr>
        <w:t xml:space="preserve"> </w:t>
      </w:r>
      <w:r w:rsidR="00432067">
        <w:rPr>
          <w:rFonts w:ascii="Century Gothic" w:hAnsi="Century Gothic"/>
        </w:rPr>
        <w:t>con</w:t>
      </w:r>
      <w:r w:rsidR="00476062">
        <w:rPr>
          <w:rFonts w:ascii="Century Gothic" w:hAnsi="Century Gothic"/>
        </w:rPr>
        <w:t xml:space="preserve"> lo anterior, </w:t>
      </w:r>
      <w:r w:rsidR="00061B4B">
        <w:rPr>
          <w:rFonts w:ascii="Century Gothic" w:hAnsi="Century Gothic"/>
        </w:rPr>
        <w:t>la</w:t>
      </w:r>
      <w:r w:rsidR="00476062" w:rsidRPr="002D0F66">
        <w:rPr>
          <w:rFonts w:ascii="Century Gothic" w:hAnsi="Century Gothic"/>
        </w:rPr>
        <w:t xml:space="preserve"> </w:t>
      </w:r>
      <w:r w:rsidR="00476062" w:rsidRPr="002D0F66">
        <w:rPr>
          <w:rFonts w:ascii="Century Gothic" w:hAnsi="Century Gothic"/>
          <w:b/>
          <w:bCs/>
        </w:rPr>
        <w:t>Magistrad</w:t>
      </w:r>
      <w:r w:rsidR="00061B4B">
        <w:rPr>
          <w:rFonts w:ascii="Century Gothic" w:hAnsi="Century Gothic"/>
          <w:b/>
          <w:bCs/>
        </w:rPr>
        <w:t>a</w:t>
      </w:r>
      <w:r w:rsidR="00476062" w:rsidRPr="002D0F66">
        <w:rPr>
          <w:rFonts w:ascii="Century Gothic" w:hAnsi="Century Gothic"/>
          <w:b/>
          <w:bCs/>
        </w:rPr>
        <w:t xml:space="preserve"> President</w:t>
      </w:r>
      <w:r w:rsidR="00061B4B">
        <w:rPr>
          <w:rFonts w:ascii="Century Gothic" w:hAnsi="Century Gothic"/>
          <w:b/>
          <w:bCs/>
        </w:rPr>
        <w:t>a</w:t>
      </w:r>
      <w:r w:rsidR="00476062" w:rsidRPr="002D0F66">
        <w:rPr>
          <w:rFonts w:ascii="Century Gothic" w:hAnsi="Century Gothic"/>
        </w:rPr>
        <w:t xml:space="preserve"> </w:t>
      </w:r>
      <w:r w:rsidR="00432067" w:rsidRPr="00F30496">
        <w:rPr>
          <w:rFonts w:ascii="Century Gothic" w:hAnsi="Century Gothic"/>
          <w:b/>
          <w:bCs/>
          <w:color w:val="000000"/>
        </w:rPr>
        <w:t>Lourdes Anahí Zarazúa Martínez</w:t>
      </w:r>
      <w:r w:rsidR="00432067">
        <w:rPr>
          <w:rFonts w:ascii="Century Gothic" w:hAnsi="Century Gothic"/>
          <w:b/>
          <w:bCs/>
        </w:rPr>
        <w:t xml:space="preserve">, </w:t>
      </w:r>
      <w:r w:rsidR="00476062" w:rsidRPr="002D0F66">
        <w:rPr>
          <w:rFonts w:ascii="Century Gothic" w:hAnsi="Century Gothic"/>
        </w:rPr>
        <w:t xml:space="preserve">da por formalmente concluida esta sesión </w:t>
      </w:r>
      <w:r w:rsidR="00476062">
        <w:rPr>
          <w:rFonts w:ascii="Century Gothic" w:hAnsi="Century Gothic"/>
        </w:rPr>
        <w:t xml:space="preserve">pública </w:t>
      </w:r>
      <w:r w:rsidR="00476062" w:rsidRPr="002D0F66">
        <w:rPr>
          <w:rFonts w:ascii="Century Gothic" w:hAnsi="Century Gothic"/>
        </w:rPr>
        <w:t xml:space="preserve">ordinaria de Pleno. - </w:t>
      </w:r>
      <w:r w:rsidR="009329D8">
        <w:rPr>
          <w:rFonts w:ascii="Century Gothic" w:hAnsi="Century Gothic"/>
        </w:rPr>
        <w:t xml:space="preserve">- - - - </w:t>
      </w:r>
      <w:r w:rsidR="001B1185">
        <w:rPr>
          <w:rFonts w:ascii="Century Gothic" w:hAnsi="Century Gothic"/>
        </w:rPr>
        <w:t xml:space="preserve">- - - - - - - - - - - - - - - - - - - - - - - - - - - - - - - - - - </w:t>
      </w:r>
    </w:p>
    <w:tbl>
      <w:tblPr>
        <w:tblW w:w="786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3827"/>
      </w:tblGrid>
      <w:tr w:rsidR="00476062" w:rsidRPr="00BE7BDA" w14:paraId="1209A96C" w14:textId="77777777" w:rsidTr="008E4F91">
        <w:trPr>
          <w:trHeight w:val="1256"/>
        </w:trPr>
        <w:tc>
          <w:tcPr>
            <w:tcW w:w="4036" w:type="dxa"/>
            <w:tcBorders>
              <w:top w:val="single" w:sz="4" w:space="0" w:color="auto"/>
              <w:left w:val="single" w:sz="4" w:space="0" w:color="auto"/>
              <w:bottom w:val="single" w:sz="4" w:space="0" w:color="auto"/>
              <w:right w:val="single" w:sz="4" w:space="0" w:color="auto"/>
            </w:tcBorders>
          </w:tcPr>
          <w:p w14:paraId="779738E6" w14:textId="7B051967" w:rsidR="00476062" w:rsidRPr="00BE7BDA" w:rsidRDefault="00476062" w:rsidP="008E4F91">
            <w:pPr>
              <w:pStyle w:val="Textosinformato"/>
              <w:spacing w:line="492" w:lineRule="auto"/>
              <w:jc w:val="center"/>
              <w:rPr>
                <w:rFonts w:ascii="Century Gothic" w:hAnsi="Century Gothic" w:cs="Century Gothic"/>
                <w:sz w:val="16"/>
                <w:szCs w:val="16"/>
              </w:rPr>
            </w:pPr>
            <w:r>
              <w:rPr>
                <w:rFonts w:ascii="Century Gothic" w:hAnsi="Century Gothic" w:cs="Century Gothic"/>
                <w:sz w:val="16"/>
                <w:szCs w:val="16"/>
              </w:rPr>
              <w:t>L</w:t>
            </w:r>
            <w:r w:rsidR="00C22E91">
              <w:rPr>
                <w:rFonts w:ascii="Century Gothic" w:hAnsi="Century Gothic" w:cs="Century Gothic"/>
                <w:sz w:val="16"/>
                <w:szCs w:val="16"/>
              </w:rPr>
              <w:t>A</w:t>
            </w:r>
            <w:r w:rsidRPr="00BE7BDA">
              <w:rPr>
                <w:rFonts w:ascii="Century Gothic" w:hAnsi="Century Gothic" w:cs="Century Gothic"/>
                <w:sz w:val="16"/>
                <w:szCs w:val="16"/>
              </w:rPr>
              <w:t xml:space="preserve"> PRESIDENT</w:t>
            </w:r>
            <w:r w:rsidR="00061B4B">
              <w:rPr>
                <w:rFonts w:ascii="Century Gothic" w:hAnsi="Century Gothic" w:cs="Century Gothic"/>
                <w:sz w:val="16"/>
                <w:szCs w:val="16"/>
              </w:rPr>
              <w:t>A</w:t>
            </w:r>
          </w:p>
          <w:p w14:paraId="7F6EC005"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56C97261"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0935E91B" w14:textId="1B1B578E" w:rsidR="00476062" w:rsidRPr="00061B4B" w:rsidRDefault="00061B4B" w:rsidP="008E4F91">
            <w:pPr>
              <w:pStyle w:val="Textosinformato"/>
              <w:spacing w:line="492" w:lineRule="auto"/>
              <w:jc w:val="center"/>
              <w:rPr>
                <w:rFonts w:ascii="Century Gothic" w:hAnsi="Century Gothic" w:cs="Century Gothic"/>
                <w:sz w:val="16"/>
                <w:szCs w:val="16"/>
              </w:rPr>
            </w:pPr>
            <w:r>
              <w:rPr>
                <w:rFonts w:ascii="Century Gothic" w:hAnsi="Century Gothic" w:cs="Century Gothic"/>
                <w:sz w:val="16"/>
                <w:szCs w:val="16"/>
              </w:rPr>
              <w:t>MGDA</w:t>
            </w:r>
            <w:r w:rsidR="00476062">
              <w:rPr>
                <w:rFonts w:ascii="Century Gothic" w:hAnsi="Century Gothic" w:cs="Century Gothic"/>
                <w:sz w:val="16"/>
                <w:szCs w:val="16"/>
              </w:rPr>
              <w:t xml:space="preserve">. </w:t>
            </w:r>
            <w:r w:rsidRPr="00061B4B">
              <w:rPr>
                <w:rFonts w:ascii="Century Gothic" w:hAnsi="Century Gothic" w:cs="Century Gothic"/>
                <w:bCs/>
                <w:sz w:val="16"/>
                <w:szCs w:val="16"/>
                <w:lang w:val="es-ES"/>
              </w:rPr>
              <w:t>LOURDES ANAHÍ ZARAZÚA MARTÍNEZ</w:t>
            </w:r>
          </w:p>
        </w:tc>
        <w:tc>
          <w:tcPr>
            <w:tcW w:w="3827" w:type="dxa"/>
            <w:tcBorders>
              <w:top w:val="single" w:sz="4" w:space="0" w:color="auto"/>
              <w:left w:val="single" w:sz="4" w:space="0" w:color="auto"/>
              <w:bottom w:val="single" w:sz="4" w:space="0" w:color="auto"/>
              <w:right w:val="single" w:sz="4" w:space="0" w:color="auto"/>
            </w:tcBorders>
          </w:tcPr>
          <w:p w14:paraId="743C5991" w14:textId="77777777" w:rsidR="00476062" w:rsidRPr="00BE7BDA" w:rsidRDefault="00476062" w:rsidP="008E4F91">
            <w:pPr>
              <w:pStyle w:val="Textosinformato"/>
              <w:spacing w:line="492" w:lineRule="auto"/>
              <w:jc w:val="center"/>
              <w:rPr>
                <w:rFonts w:ascii="Century Gothic" w:hAnsi="Century Gothic" w:cs="Century Gothic"/>
                <w:sz w:val="16"/>
                <w:szCs w:val="16"/>
              </w:rPr>
            </w:pPr>
            <w:r w:rsidRPr="00BE7BDA">
              <w:rPr>
                <w:rFonts w:ascii="Century Gothic" w:hAnsi="Century Gothic" w:cs="Century Gothic"/>
                <w:sz w:val="16"/>
                <w:szCs w:val="16"/>
              </w:rPr>
              <w:t>LA SECRETARIA GENERAL</w:t>
            </w:r>
          </w:p>
          <w:p w14:paraId="4A4508AF"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556B08E6"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06414BE8" w14:textId="77777777" w:rsidR="00476062" w:rsidRPr="00BE7BDA" w:rsidRDefault="00476062" w:rsidP="008E4F91">
            <w:pPr>
              <w:pStyle w:val="Textosinformato"/>
              <w:spacing w:line="492" w:lineRule="auto"/>
              <w:jc w:val="center"/>
              <w:rPr>
                <w:rFonts w:ascii="Century Gothic" w:hAnsi="Century Gothic" w:cs="Century Gothic"/>
                <w:sz w:val="16"/>
                <w:szCs w:val="16"/>
              </w:rPr>
            </w:pPr>
            <w:r w:rsidRPr="00BE7BDA">
              <w:rPr>
                <w:rFonts w:ascii="Century Gothic" w:hAnsi="Century Gothic" w:cs="Century Gothic"/>
                <w:sz w:val="16"/>
                <w:szCs w:val="16"/>
              </w:rPr>
              <w:t xml:space="preserve">  GRACIELA TREVIÑO RODRÍGUEZ</w:t>
            </w:r>
          </w:p>
        </w:tc>
      </w:tr>
    </w:tbl>
    <w:p w14:paraId="17B5592C" w14:textId="77777777" w:rsidR="00476062" w:rsidRPr="00BE7BDA" w:rsidRDefault="00476062" w:rsidP="00476062">
      <w:pPr>
        <w:pStyle w:val="Textosinformato"/>
        <w:tabs>
          <w:tab w:val="left" w:pos="405"/>
          <w:tab w:val="center" w:pos="1730"/>
        </w:tabs>
        <w:spacing w:line="276" w:lineRule="auto"/>
        <w:jc w:val="center"/>
        <w:rPr>
          <w:rFonts w:ascii="Century Gothic" w:hAnsi="Century Gothic" w:cs="Century Gothic"/>
          <w:sz w:val="24"/>
          <w:szCs w:val="24"/>
        </w:rPr>
      </w:pPr>
      <w:r>
        <w:rPr>
          <w:rFonts w:ascii="Century Gothic" w:hAnsi="Century Gothic" w:cs="Century Gothic"/>
          <w:sz w:val="24"/>
          <w:szCs w:val="24"/>
        </w:rPr>
        <w:br/>
      </w:r>
      <w:r w:rsidRPr="00BE7BDA">
        <w:rPr>
          <w:rFonts w:ascii="Century Gothic" w:hAnsi="Century Gothic" w:cs="Century Gothic"/>
          <w:sz w:val="24"/>
          <w:szCs w:val="24"/>
        </w:rPr>
        <w:t>LA SECRETARIA GENERAL</w:t>
      </w:r>
    </w:p>
    <w:p w14:paraId="323DD17B" w14:textId="76F5A080" w:rsidR="00432067" w:rsidRPr="005E06F8" w:rsidRDefault="00432067" w:rsidP="005E06F8">
      <w:pPr>
        <w:pStyle w:val="Textoindependiente3"/>
        <w:spacing w:line="492" w:lineRule="auto"/>
        <w:rPr>
          <w:rFonts w:ascii="Century Gothic" w:hAnsi="Century Gothic" w:cs="Century Gothic"/>
          <w:sz w:val="36"/>
          <w:szCs w:val="24"/>
        </w:rPr>
      </w:pPr>
    </w:p>
    <w:p w14:paraId="35FB994C" w14:textId="77777777" w:rsidR="00476062" w:rsidRPr="008F5C6F" w:rsidRDefault="00476062" w:rsidP="00476062">
      <w:pPr>
        <w:pStyle w:val="Textoindependiente3"/>
        <w:spacing w:line="492" w:lineRule="auto"/>
        <w:jc w:val="center"/>
        <w:rPr>
          <w:rFonts w:ascii="Century Gothic" w:hAnsi="Century Gothic" w:cs="Century Gothic"/>
          <w:sz w:val="24"/>
          <w:szCs w:val="24"/>
        </w:rPr>
      </w:pPr>
      <w:r w:rsidRPr="00BE7BDA">
        <w:rPr>
          <w:rFonts w:ascii="Century Gothic" w:hAnsi="Century Gothic" w:cs="Century Gothic"/>
          <w:sz w:val="24"/>
          <w:szCs w:val="24"/>
        </w:rPr>
        <w:t xml:space="preserve">  GRACIELA TREVIÑO RODRÍGUEZ</w:t>
      </w:r>
    </w:p>
    <w:p w14:paraId="1034D167" w14:textId="10980D99" w:rsidR="00476062" w:rsidRDefault="00476062" w:rsidP="00476062">
      <w:pPr>
        <w:spacing w:line="480" w:lineRule="auto"/>
        <w:jc w:val="both"/>
        <w:rPr>
          <w:rFonts w:ascii="Century Gothic" w:hAnsi="Century Gothic"/>
          <w:lang w:val="es-MX"/>
        </w:rPr>
      </w:pPr>
      <w:r w:rsidRPr="00BE7BDA">
        <w:rPr>
          <w:rFonts w:ascii="Century Gothic" w:hAnsi="Century Gothic"/>
          <w:lang w:val="es-MX"/>
        </w:rPr>
        <w:t>SE HACE C</w:t>
      </w:r>
      <w:r w:rsidR="00432067">
        <w:rPr>
          <w:rFonts w:ascii="Century Gothic" w:hAnsi="Century Gothic"/>
          <w:lang w:val="es-MX"/>
        </w:rPr>
        <w:t>ONSTAR que la presente acta,</w:t>
      </w:r>
      <w:r w:rsidRPr="00BE7BDA">
        <w:rPr>
          <w:rFonts w:ascii="Century Gothic" w:hAnsi="Century Gothic"/>
          <w:lang w:val="es-MX"/>
        </w:rPr>
        <w:t xml:space="preserve"> corresponde a la sesión</w:t>
      </w:r>
      <w:r>
        <w:rPr>
          <w:rFonts w:ascii="Century Gothic" w:hAnsi="Century Gothic"/>
          <w:lang w:val="es-MX"/>
        </w:rPr>
        <w:t xml:space="preserve"> pública</w:t>
      </w:r>
      <w:r w:rsidRPr="00BE7BDA">
        <w:rPr>
          <w:rFonts w:ascii="Century Gothic" w:hAnsi="Century Gothic"/>
          <w:lang w:val="es-MX"/>
        </w:rPr>
        <w:t xml:space="preserve"> </w:t>
      </w:r>
      <w:r w:rsidR="00AD2D5D">
        <w:rPr>
          <w:rFonts w:ascii="Century Gothic" w:hAnsi="Century Gothic"/>
          <w:lang w:val="es-MX"/>
        </w:rPr>
        <w:t xml:space="preserve">ordinaria </w:t>
      </w:r>
      <w:r w:rsidRPr="00BE7BDA">
        <w:rPr>
          <w:rFonts w:ascii="Century Gothic" w:hAnsi="Century Gothic"/>
          <w:lang w:val="es-MX"/>
        </w:rPr>
        <w:t xml:space="preserve">de Pleno del </w:t>
      </w:r>
      <w:r w:rsidRPr="00BE7BDA">
        <w:rPr>
          <w:rFonts w:ascii="Century Gothic" w:hAnsi="Century Gothic"/>
        </w:rPr>
        <w:t>Supremo</w:t>
      </w:r>
      <w:r w:rsidRPr="00BE7BDA">
        <w:rPr>
          <w:rFonts w:ascii="Century Gothic" w:hAnsi="Century Gothic"/>
          <w:lang w:val="es-MX"/>
        </w:rPr>
        <w:t xml:space="preserve"> Tribunal de Justicia del Estado, celebrada el</w:t>
      </w:r>
      <w:r>
        <w:rPr>
          <w:rFonts w:ascii="Century Gothic" w:hAnsi="Century Gothic"/>
          <w:lang w:val="es-MX"/>
        </w:rPr>
        <w:t xml:space="preserve"> </w:t>
      </w:r>
      <w:r w:rsidR="001B1185">
        <w:rPr>
          <w:rFonts w:ascii="Century Gothic" w:hAnsi="Century Gothic"/>
          <w:lang w:val="es-MX"/>
        </w:rPr>
        <w:t>cuatro de junio</w:t>
      </w:r>
      <w:r>
        <w:rPr>
          <w:rFonts w:ascii="Century Gothic" w:hAnsi="Century Gothic"/>
          <w:lang w:val="es-MX"/>
        </w:rPr>
        <w:t xml:space="preserve"> </w:t>
      </w:r>
      <w:r w:rsidRPr="00A70784">
        <w:rPr>
          <w:rFonts w:ascii="Century Gothic" w:hAnsi="Century Gothic"/>
          <w:lang w:val="es-MX"/>
        </w:rPr>
        <w:t xml:space="preserve">de </w:t>
      </w:r>
      <w:r w:rsidRPr="006A6915">
        <w:rPr>
          <w:rFonts w:ascii="Century Gothic" w:hAnsi="Century Gothic"/>
          <w:lang w:val="es-MX"/>
        </w:rPr>
        <w:t xml:space="preserve">dos mil </w:t>
      </w:r>
      <w:r w:rsidR="00432067">
        <w:rPr>
          <w:rFonts w:ascii="Century Gothic" w:hAnsi="Century Gothic"/>
          <w:lang w:val="es-MX"/>
        </w:rPr>
        <w:t>veintiséis</w:t>
      </w:r>
      <w:r w:rsidRPr="006A6915">
        <w:rPr>
          <w:rFonts w:ascii="Century Gothic" w:hAnsi="Century Gothic"/>
          <w:lang w:val="es-MX"/>
        </w:rPr>
        <w:t>,</w:t>
      </w:r>
      <w:r>
        <w:rPr>
          <w:rFonts w:ascii="Century Gothic" w:hAnsi="Century Gothic"/>
          <w:lang w:val="es-MX"/>
        </w:rPr>
        <w:t xml:space="preserve"> la firma </w:t>
      </w:r>
      <w:r w:rsidR="00AD2D5D">
        <w:rPr>
          <w:rFonts w:ascii="Century Gothic" w:hAnsi="Century Gothic"/>
          <w:lang w:val="es-MX"/>
        </w:rPr>
        <w:t xml:space="preserve">la </w:t>
      </w:r>
      <w:r w:rsidR="00AD2D5D">
        <w:rPr>
          <w:rFonts w:ascii="Century Gothic" w:hAnsi="Century Gothic"/>
          <w:lang w:val="es-MX"/>
        </w:rPr>
        <w:lastRenderedPageBreak/>
        <w:t>Presidenta</w:t>
      </w:r>
      <w:r w:rsidRPr="00A70784">
        <w:rPr>
          <w:rFonts w:ascii="Century Gothic" w:hAnsi="Century Gothic"/>
          <w:lang w:val="es-MX"/>
        </w:rPr>
        <w:t xml:space="preserve"> y</w:t>
      </w:r>
      <w:r w:rsidRPr="00BE7BDA">
        <w:rPr>
          <w:rFonts w:ascii="Century Gothic" w:hAnsi="Century Gothic"/>
          <w:lang w:val="es-MX"/>
        </w:rPr>
        <w:t xml:space="preserve"> la Secretaria General del Honorable Supremo Tribunal de Justicia del Estado. CONSTE. - - - - - - - </w:t>
      </w:r>
      <w:r w:rsidR="00612F08">
        <w:rPr>
          <w:rFonts w:ascii="Century Gothic" w:hAnsi="Century Gothic"/>
          <w:lang w:val="es-MX"/>
        </w:rPr>
        <w:t>- - - - - - - - - - - - - - - -</w:t>
      </w:r>
      <w:r w:rsidR="000B6589">
        <w:rPr>
          <w:rFonts w:ascii="Century Gothic" w:hAnsi="Century Gothic"/>
          <w:lang w:val="es-MX"/>
        </w:rPr>
        <w:t xml:space="preserve"> - - - - - - </w:t>
      </w:r>
    </w:p>
    <w:p w14:paraId="55521942" w14:textId="77777777" w:rsidR="00476062" w:rsidRPr="00A30827" w:rsidRDefault="00476062" w:rsidP="00476062">
      <w:pPr>
        <w:spacing w:line="456" w:lineRule="auto"/>
        <w:jc w:val="both"/>
        <w:rPr>
          <w:rFonts w:ascii="Century Gothic" w:hAnsi="Century Gothic"/>
          <w:sz w:val="16"/>
          <w:lang w:val="es-MX"/>
        </w:rPr>
      </w:pPr>
    </w:p>
    <w:p w14:paraId="499FE5B2" w14:textId="77777777" w:rsidR="00476062" w:rsidRDefault="00476062" w:rsidP="00476062">
      <w:pPr>
        <w:pStyle w:val="Textosinformato"/>
        <w:tabs>
          <w:tab w:val="left" w:pos="405"/>
          <w:tab w:val="center" w:pos="1730"/>
        </w:tabs>
        <w:spacing w:line="492" w:lineRule="auto"/>
        <w:jc w:val="center"/>
        <w:rPr>
          <w:rFonts w:ascii="Century Gothic" w:hAnsi="Century Gothic" w:cs="Century Gothic"/>
          <w:sz w:val="24"/>
          <w:szCs w:val="24"/>
        </w:rPr>
      </w:pPr>
      <w:r w:rsidRPr="00BE7BDA">
        <w:rPr>
          <w:rFonts w:ascii="Century Gothic" w:hAnsi="Century Gothic" w:cs="Century Gothic"/>
          <w:sz w:val="24"/>
          <w:szCs w:val="24"/>
        </w:rPr>
        <w:t>LA SECRETARIA GENERAL</w:t>
      </w:r>
    </w:p>
    <w:p w14:paraId="3AE192F6" w14:textId="12BBF5F8" w:rsidR="003C5E10" w:rsidRPr="005E06F8" w:rsidRDefault="003C5E10" w:rsidP="005E06F8">
      <w:pPr>
        <w:pStyle w:val="Textosinformato"/>
        <w:tabs>
          <w:tab w:val="left" w:pos="405"/>
          <w:tab w:val="center" w:pos="1730"/>
        </w:tabs>
        <w:spacing w:line="492" w:lineRule="auto"/>
        <w:rPr>
          <w:rFonts w:ascii="Century Gothic" w:hAnsi="Century Gothic" w:cs="Century Gothic"/>
          <w:sz w:val="22"/>
          <w:szCs w:val="24"/>
        </w:rPr>
      </w:pPr>
    </w:p>
    <w:p w14:paraId="79D76C42" w14:textId="26221937" w:rsidR="00476062" w:rsidRDefault="00476062" w:rsidP="00D26E01">
      <w:pPr>
        <w:pStyle w:val="Textoindependiente3"/>
        <w:spacing w:line="492" w:lineRule="auto"/>
        <w:jc w:val="center"/>
        <w:rPr>
          <w:rFonts w:ascii="Century Gothic" w:hAnsi="Century Gothic"/>
          <w:b/>
          <w:lang w:val="es-MX"/>
        </w:rPr>
      </w:pPr>
      <w:r w:rsidRPr="00BE7BDA">
        <w:rPr>
          <w:rFonts w:ascii="Century Gothic" w:hAnsi="Century Gothic" w:cs="Century Gothic"/>
          <w:sz w:val="24"/>
          <w:szCs w:val="24"/>
        </w:rPr>
        <w:t xml:space="preserve">  GRACIELA TREVIÑO RODRÍGUEZ</w:t>
      </w:r>
    </w:p>
    <w:sectPr w:rsidR="00476062" w:rsidSect="00567639">
      <w:headerReference w:type="default" r:id="rId8"/>
      <w:footerReference w:type="even" r:id="rId9"/>
      <w:footerReference w:type="default" r:id="rId10"/>
      <w:type w:val="continuous"/>
      <w:pgSz w:w="12242" w:h="20163" w:code="5"/>
      <w:pgMar w:top="1985" w:right="1418" w:bottom="2126" w:left="2835" w:header="709" w:footer="160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95A07" w14:textId="77777777" w:rsidR="00A41BFF" w:rsidRDefault="00A41BFF">
      <w:r>
        <w:separator/>
      </w:r>
    </w:p>
  </w:endnote>
  <w:endnote w:type="continuationSeparator" w:id="0">
    <w:p w14:paraId="60E50D22" w14:textId="77777777" w:rsidR="00A41BFF" w:rsidRDefault="00A41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5972342"/>
      <w:docPartObj>
        <w:docPartGallery w:val="Page Numbers (Bottom of Page)"/>
        <w:docPartUnique/>
      </w:docPartObj>
    </w:sdtPr>
    <w:sdtEndPr/>
    <w:sdtContent>
      <w:p w14:paraId="639CA8E7" w14:textId="7B2FB988" w:rsidR="008C7EDF" w:rsidRDefault="008C7EDF">
        <w:pPr>
          <w:pStyle w:val="Piedepgina"/>
          <w:jc w:val="center"/>
        </w:pPr>
        <w:r>
          <w:fldChar w:fldCharType="begin"/>
        </w:r>
        <w:r>
          <w:instrText>PAGE   \* MERGEFORMAT</w:instrText>
        </w:r>
        <w:r>
          <w:fldChar w:fldCharType="separate"/>
        </w:r>
        <w:r w:rsidR="0028546F">
          <w:rPr>
            <w:noProof/>
          </w:rPr>
          <w:t>48</w:t>
        </w:r>
        <w:r>
          <w:fldChar w:fldCharType="end"/>
        </w:r>
      </w:p>
    </w:sdtContent>
  </w:sdt>
  <w:p w14:paraId="44C1BD84" w14:textId="77777777" w:rsidR="008C7EDF" w:rsidRDefault="008C7EDF">
    <w:pPr>
      <w:pStyle w:val="Piedepgina"/>
    </w:pPr>
  </w:p>
  <w:p w14:paraId="7AC5C184" w14:textId="77777777" w:rsidR="008C7EDF" w:rsidRDefault="008C7EDF"/>
  <w:p w14:paraId="0DBDE85F" w14:textId="77777777" w:rsidR="008C7EDF" w:rsidRDefault="008C7ED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0325A" w14:textId="646C935B" w:rsidR="008C7EDF" w:rsidRDefault="008C7EDF">
    <w:pPr>
      <w:pStyle w:val="Piedepgina"/>
      <w:framePr w:wrap="auto"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8546F">
      <w:rPr>
        <w:rStyle w:val="Nmerodepgina"/>
        <w:noProof/>
      </w:rPr>
      <w:t>47</w:t>
    </w:r>
    <w:r>
      <w:rPr>
        <w:rStyle w:val="Nmerodepgina"/>
      </w:rPr>
      <w:fldChar w:fldCharType="end"/>
    </w:r>
  </w:p>
  <w:p w14:paraId="1EB883C3" w14:textId="77777777" w:rsidR="008C7EDF" w:rsidRDefault="008C7EDF">
    <w:pPr>
      <w:pStyle w:val="Piedepgina"/>
    </w:pPr>
  </w:p>
  <w:p w14:paraId="4EB9AF9C" w14:textId="77777777" w:rsidR="008C7EDF" w:rsidRDefault="008C7EDF"/>
  <w:p w14:paraId="7D4D556F" w14:textId="77777777" w:rsidR="008C7EDF" w:rsidRDefault="008C7ED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F170E" w14:textId="77777777" w:rsidR="00A41BFF" w:rsidRDefault="00A41BFF">
      <w:r>
        <w:separator/>
      </w:r>
    </w:p>
  </w:footnote>
  <w:footnote w:type="continuationSeparator" w:id="0">
    <w:p w14:paraId="715D19F2" w14:textId="77777777" w:rsidR="00A41BFF" w:rsidRDefault="00A41B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06243" w14:textId="180034B5" w:rsidR="008C7EDF" w:rsidRDefault="008C7EDF">
    <w:pPr>
      <w:pStyle w:val="Encabezado"/>
    </w:pPr>
    <w:r w:rsidRPr="00D27D1D">
      <w:rPr>
        <w:noProof/>
        <w:lang w:val="es-MX" w:eastAsia="es-MX"/>
      </w:rPr>
      <w:drawing>
        <wp:anchor distT="0" distB="0" distL="114300" distR="114300" simplePos="0" relativeHeight="251660288" behindDoc="1" locked="0" layoutInCell="1" allowOverlap="1" wp14:anchorId="5CFF035D" wp14:editId="423B5D7E">
          <wp:simplePos x="0" y="0"/>
          <wp:positionH relativeFrom="column">
            <wp:posOffset>3829049</wp:posOffset>
          </wp:positionH>
          <wp:positionV relativeFrom="paragraph">
            <wp:posOffset>-40640</wp:posOffset>
          </wp:positionV>
          <wp:extent cx="1616075" cy="801478"/>
          <wp:effectExtent l="0" t="0" r="317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8578" cy="802719"/>
                  </a:xfrm>
                  <a:prstGeom prst="rect">
                    <a:avLst/>
                  </a:prstGeom>
                  <a:noFill/>
                </pic:spPr>
              </pic:pic>
            </a:graphicData>
          </a:graphic>
          <wp14:sizeRelH relativeFrom="page">
            <wp14:pctWidth>0</wp14:pctWidth>
          </wp14:sizeRelH>
          <wp14:sizeRelV relativeFrom="page">
            <wp14:pctHeight>0</wp14:pctHeight>
          </wp14:sizeRelV>
        </wp:anchor>
      </w:drawing>
    </w:r>
    <w:r w:rsidRPr="00D27D1D">
      <w:rPr>
        <w:noProof/>
        <w:lang w:val="es-MX" w:eastAsia="es-MX"/>
      </w:rPr>
      <w:drawing>
        <wp:anchor distT="0" distB="0" distL="114300" distR="114300" simplePos="0" relativeHeight="251659264" behindDoc="1" locked="0" layoutInCell="1" allowOverlap="1" wp14:anchorId="517E0922" wp14:editId="6D49A4A3">
          <wp:simplePos x="0" y="0"/>
          <wp:positionH relativeFrom="page">
            <wp:posOffset>676275</wp:posOffset>
          </wp:positionH>
          <wp:positionV relativeFrom="topMargin">
            <wp:posOffset>409575</wp:posOffset>
          </wp:positionV>
          <wp:extent cx="926756" cy="853440"/>
          <wp:effectExtent l="0" t="0" r="6985" b="381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8240" cy="854807"/>
                  </a:xfrm>
                  <a:prstGeom prst="rect">
                    <a:avLst/>
                  </a:prstGeom>
                  <a:noFill/>
                </pic:spPr>
              </pic:pic>
            </a:graphicData>
          </a:graphic>
          <wp14:sizeRelH relativeFrom="page">
            <wp14:pctWidth>0</wp14:pctWidth>
          </wp14:sizeRelH>
          <wp14:sizeRelV relativeFrom="page">
            <wp14:pctHeight>0</wp14:pctHeight>
          </wp14:sizeRelV>
        </wp:anchor>
      </w:drawing>
    </w:r>
    <w:r>
      <w:tab/>
    </w:r>
  </w:p>
  <w:p w14:paraId="36CD17F9" w14:textId="77777777" w:rsidR="008C7EDF" w:rsidRDefault="008C7EDF"/>
  <w:p w14:paraId="121FD984" w14:textId="77777777" w:rsidR="008C7EDF" w:rsidRDefault="008C7ED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AD45ED"/>
    <w:multiLevelType w:val="hybridMultilevel"/>
    <w:tmpl w:val="74F2DA9E"/>
    <w:lvl w:ilvl="0" w:tplc="63FA0976">
      <w:start w:val="1"/>
      <w:numFmt w:val="upperRoman"/>
      <w:lvlText w:val="%1)"/>
      <w:lvlJc w:val="left"/>
      <w:pPr>
        <w:tabs>
          <w:tab w:val="num" w:pos="1428"/>
        </w:tabs>
        <w:ind w:left="1428" w:hanging="72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 w15:restartNumberingAfterBreak="0">
    <w:nsid w:val="767E0AD8"/>
    <w:multiLevelType w:val="hybridMultilevel"/>
    <w:tmpl w:val="9EE4FA28"/>
    <w:lvl w:ilvl="0" w:tplc="FF2E1D0C">
      <w:start w:val="1"/>
      <w:numFmt w:val="upperLetter"/>
      <w:lvlText w:val="%1)"/>
      <w:lvlJc w:val="left"/>
      <w:pPr>
        <w:ind w:left="740" w:hanging="38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118"/>
    <w:rsid w:val="00000166"/>
    <w:rsid w:val="000003DE"/>
    <w:rsid w:val="00000455"/>
    <w:rsid w:val="0000051B"/>
    <w:rsid w:val="000005B4"/>
    <w:rsid w:val="00000747"/>
    <w:rsid w:val="000007F1"/>
    <w:rsid w:val="000007F9"/>
    <w:rsid w:val="00000C65"/>
    <w:rsid w:val="0000127B"/>
    <w:rsid w:val="00001423"/>
    <w:rsid w:val="0000157C"/>
    <w:rsid w:val="00001A38"/>
    <w:rsid w:val="00001C8B"/>
    <w:rsid w:val="00001DD2"/>
    <w:rsid w:val="00001FEA"/>
    <w:rsid w:val="000021C1"/>
    <w:rsid w:val="0000266F"/>
    <w:rsid w:val="00002C9A"/>
    <w:rsid w:val="00002D65"/>
    <w:rsid w:val="00002E37"/>
    <w:rsid w:val="000034EB"/>
    <w:rsid w:val="00003633"/>
    <w:rsid w:val="00003720"/>
    <w:rsid w:val="00003790"/>
    <w:rsid w:val="000038E4"/>
    <w:rsid w:val="00003BC1"/>
    <w:rsid w:val="00003C45"/>
    <w:rsid w:val="0000419D"/>
    <w:rsid w:val="0000449B"/>
    <w:rsid w:val="0000457F"/>
    <w:rsid w:val="00004839"/>
    <w:rsid w:val="0000495A"/>
    <w:rsid w:val="00004987"/>
    <w:rsid w:val="00004AFE"/>
    <w:rsid w:val="00004BC2"/>
    <w:rsid w:val="00004C45"/>
    <w:rsid w:val="00004CDC"/>
    <w:rsid w:val="00004D71"/>
    <w:rsid w:val="00004DB9"/>
    <w:rsid w:val="00004E1A"/>
    <w:rsid w:val="00004E68"/>
    <w:rsid w:val="000051F1"/>
    <w:rsid w:val="00005447"/>
    <w:rsid w:val="000055A0"/>
    <w:rsid w:val="0000571D"/>
    <w:rsid w:val="00005888"/>
    <w:rsid w:val="000058EF"/>
    <w:rsid w:val="00005952"/>
    <w:rsid w:val="00005BE4"/>
    <w:rsid w:val="00005BF3"/>
    <w:rsid w:val="00005C8E"/>
    <w:rsid w:val="00005FBA"/>
    <w:rsid w:val="00006000"/>
    <w:rsid w:val="000061BD"/>
    <w:rsid w:val="000063B1"/>
    <w:rsid w:val="0000648D"/>
    <w:rsid w:val="0000659C"/>
    <w:rsid w:val="000066FB"/>
    <w:rsid w:val="00006730"/>
    <w:rsid w:val="00006802"/>
    <w:rsid w:val="00006886"/>
    <w:rsid w:val="00006A54"/>
    <w:rsid w:val="00006CF3"/>
    <w:rsid w:val="00006E00"/>
    <w:rsid w:val="00007072"/>
    <w:rsid w:val="00007112"/>
    <w:rsid w:val="000072A1"/>
    <w:rsid w:val="000073B3"/>
    <w:rsid w:val="000075C2"/>
    <w:rsid w:val="00007A21"/>
    <w:rsid w:val="00007A37"/>
    <w:rsid w:val="00007B01"/>
    <w:rsid w:val="00007F7C"/>
    <w:rsid w:val="00007F9F"/>
    <w:rsid w:val="00010008"/>
    <w:rsid w:val="0001046F"/>
    <w:rsid w:val="00010490"/>
    <w:rsid w:val="000105BE"/>
    <w:rsid w:val="000105E5"/>
    <w:rsid w:val="00010649"/>
    <w:rsid w:val="000106BC"/>
    <w:rsid w:val="000106C9"/>
    <w:rsid w:val="000107B7"/>
    <w:rsid w:val="00010A75"/>
    <w:rsid w:val="00010C04"/>
    <w:rsid w:val="00010C19"/>
    <w:rsid w:val="00010C5E"/>
    <w:rsid w:val="00010D62"/>
    <w:rsid w:val="00010DD8"/>
    <w:rsid w:val="00010FF5"/>
    <w:rsid w:val="000111A3"/>
    <w:rsid w:val="000113B0"/>
    <w:rsid w:val="00011413"/>
    <w:rsid w:val="00011899"/>
    <w:rsid w:val="00011928"/>
    <w:rsid w:val="00011A45"/>
    <w:rsid w:val="00011DC7"/>
    <w:rsid w:val="00011ECA"/>
    <w:rsid w:val="00011F27"/>
    <w:rsid w:val="000123E0"/>
    <w:rsid w:val="000125FE"/>
    <w:rsid w:val="00012A87"/>
    <w:rsid w:val="00012E9B"/>
    <w:rsid w:val="00012FFA"/>
    <w:rsid w:val="00013021"/>
    <w:rsid w:val="00013098"/>
    <w:rsid w:val="000131A9"/>
    <w:rsid w:val="00013232"/>
    <w:rsid w:val="00013344"/>
    <w:rsid w:val="00013488"/>
    <w:rsid w:val="00013498"/>
    <w:rsid w:val="00013529"/>
    <w:rsid w:val="000135AD"/>
    <w:rsid w:val="000138BB"/>
    <w:rsid w:val="00013922"/>
    <w:rsid w:val="00013C03"/>
    <w:rsid w:val="00013CD9"/>
    <w:rsid w:val="00013D35"/>
    <w:rsid w:val="00013EAB"/>
    <w:rsid w:val="000140D1"/>
    <w:rsid w:val="0001425D"/>
    <w:rsid w:val="000144C5"/>
    <w:rsid w:val="000145C8"/>
    <w:rsid w:val="00014716"/>
    <w:rsid w:val="00014866"/>
    <w:rsid w:val="0001494C"/>
    <w:rsid w:val="00014B8C"/>
    <w:rsid w:val="00014CDF"/>
    <w:rsid w:val="00014E65"/>
    <w:rsid w:val="000154D9"/>
    <w:rsid w:val="00015748"/>
    <w:rsid w:val="000157C8"/>
    <w:rsid w:val="00015A4A"/>
    <w:rsid w:val="00015D41"/>
    <w:rsid w:val="000161B7"/>
    <w:rsid w:val="000161CD"/>
    <w:rsid w:val="000162D3"/>
    <w:rsid w:val="00016367"/>
    <w:rsid w:val="00016720"/>
    <w:rsid w:val="000167FF"/>
    <w:rsid w:val="0001681C"/>
    <w:rsid w:val="00016855"/>
    <w:rsid w:val="000168DD"/>
    <w:rsid w:val="00016A53"/>
    <w:rsid w:val="00016BEE"/>
    <w:rsid w:val="00016EF7"/>
    <w:rsid w:val="00017143"/>
    <w:rsid w:val="000172FC"/>
    <w:rsid w:val="000173F7"/>
    <w:rsid w:val="000174D6"/>
    <w:rsid w:val="0001759C"/>
    <w:rsid w:val="00017661"/>
    <w:rsid w:val="000177C6"/>
    <w:rsid w:val="000178E7"/>
    <w:rsid w:val="000179E8"/>
    <w:rsid w:val="00017A2C"/>
    <w:rsid w:val="00017B5A"/>
    <w:rsid w:val="00017C76"/>
    <w:rsid w:val="00017CE5"/>
    <w:rsid w:val="00017D1B"/>
    <w:rsid w:val="00017DD1"/>
    <w:rsid w:val="00017DF6"/>
    <w:rsid w:val="000200B0"/>
    <w:rsid w:val="0002027D"/>
    <w:rsid w:val="000203AD"/>
    <w:rsid w:val="00020610"/>
    <w:rsid w:val="00020701"/>
    <w:rsid w:val="00020953"/>
    <w:rsid w:val="00020DC4"/>
    <w:rsid w:val="00020E20"/>
    <w:rsid w:val="00020FD2"/>
    <w:rsid w:val="0002127B"/>
    <w:rsid w:val="00021289"/>
    <w:rsid w:val="00021315"/>
    <w:rsid w:val="00021A2E"/>
    <w:rsid w:val="00021B56"/>
    <w:rsid w:val="00021E16"/>
    <w:rsid w:val="00021FFF"/>
    <w:rsid w:val="00022192"/>
    <w:rsid w:val="0002232C"/>
    <w:rsid w:val="000224EC"/>
    <w:rsid w:val="00022928"/>
    <w:rsid w:val="0002298F"/>
    <w:rsid w:val="00022DA8"/>
    <w:rsid w:val="00022F3B"/>
    <w:rsid w:val="00023008"/>
    <w:rsid w:val="00023124"/>
    <w:rsid w:val="0002338C"/>
    <w:rsid w:val="000234B7"/>
    <w:rsid w:val="0002379A"/>
    <w:rsid w:val="00023B91"/>
    <w:rsid w:val="00023B92"/>
    <w:rsid w:val="00023CF7"/>
    <w:rsid w:val="00023DE2"/>
    <w:rsid w:val="00023F8E"/>
    <w:rsid w:val="00023FEE"/>
    <w:rsid w:val="00024235"/>
    <w:rsid w:val="0002426E"/>
    <w:rsid w:val="000245A3"/>
    <w:rsid w:val="0002479E"/>
    <w:rsid w:val="0002486B"/>
    <w:rsid w:val="00024A60"/>
    <w:rsid w:val="00024B7F"/>
    <w:rsid w:val="00024E44"/>
    <w:rsid w:val="00024E9D"/>
    <w:rsid w:val="00024EFD"/>
    <w:rsid w:val="0002501C"/>
    <w:rsid w:val="0002507A"/>
    <w:rsid w:val="0002507F"/>
    <w:rsid w:val="00025220"/>
    <w:rsid w:val="00025463"/>
    <w:rsid w:val="0002565D"/>
    <w:rsid w:val="00025728"/>
    <w:rsid w:val="0002573D"/>
    <w:rsid w:val="00025777"/>
    <w:rsid w:val="00025A69"/>
    <w:rsid w:val="00025BA6"/>
    <w:rsid w:val="00025D3A"/>
    <w:rsid w:val="00025EDA"/>
    <w:rsid w:val="00025FBB"/>
    <w:rsid w:val="00025FCC"/>
    <w:rsid w:val="000260AD"/>
    <w:rsid w:val="000260F8"/>
    <w:rsid w:val="000260FC"/>
    <w:rsid w:val="00026203"/>
    <w:rsid w:val="00026361"/>
    <w:rsid w:val="0002648A"/>
    <w:rsid w:val="00026553"/>
    <w:rsid w:val="000266DF"/>
    <w:rsid w:val="00026818"/>
    <w:rsid w:val="0002689F"/>
    <w:rsid w:val="00026B78"/>
    <w:rsid w:val="00026D07"/>
    <w:rsid w:val="00026EED"/>
    <w:rsid w:val="000270C7"/>
    <w:rsid w:val="0002739C"/>
    <w:rsid w:val="000273B1"/>
    <w:rsid w:val="00027540"/>
    <w:rsid w:val="000277C6"/>
    <w:rsid w:val="00027A6D"/>
    <w:rsid w:val="00027AB6"/>
    <w:rsid w:val="00027BFA"/>
    <w:rsid w:val="00027CD2"/>
    <w:rsid w:val="00030210"/>
    <w:rsid w:val="00030404"/>
    <w:rsid w:val="00030414"/>
    <w:rsid w:val="00030521"/>
    <w:rsid w:val="0003066B"/>
    <w:rsid w:val="000309DF"/>
    <w:rsid w:val="00030B47"/>
    <w:rsid w:val="00030B94"/>
    <w:rsid w:val="00030E97"/>
    <w:rsid w:val="00030F02"/>
    <w:rsid w:val="00030F76"/>
    <w:rsid w:val="00031098"/>
    <w:rsid w:val="000310F7"/>
    <w:rsid w:val="000312D2"/>
    <w:rsid w:val="000313E4"/>
    <w:rsid w:val="00031C14"/>
    <w:rsid w:val="00031F01"/>
    <w:rsid w:val="000323F6"/>
    <w:rsid w:val="0003262D"/>
    <w:rsid w:val="00032971"/>
    <w:rsid w:val="00032C8D"/>
    <w:rsid w:val="00032E6A"/>
    <w:rsid w:val="00032F30"/>
    <w:rsid w:val="00032F82"/>
    <w:rsid w:val="0003310B"/>
    <w:rsid w:val="00033145"/>
    <w:rsid w:val="00033347"/>
    <w:rsid w:val="00033367"/>
    <w:rsid w:val="0003339C"/>
    <w:rsid w:val="00033543"/>
    <w:rsid w:val="000338C9"/>
    <w:rsid w:val="00033C76"/>
    <w:rsid w:val="00033C89"/>
    <w:rsid w:val="00033CDD"/>
    <w:rsid w:val="00033F58"/>
    <w:rsid w:val="000340F3"/>
    <w:rsid w:val="000340F5"/>
    <w:rsid w:val="0003416A"/>
    <w:rsid w:val="00034375"/>
    <w:rsid w:val="0003466B"/>
    <w:rsid w:val="0003476E"/>
    <w:rsid w:val="0003493D"/>
    <w:rsid w:val="00034B7F"/>
    <w:rsid w:val="000352D7"/>
    <w:rsid w:val="000357D1"/>
    <w:rsid w:val="000358BF"/>
    <w:rsid w:val="00035C19"/>
    <w:rsid w:val="000360C1"/>
    <w:rsid w:val="0003614F"/>
    <w:rsid w:val="000362A4"/>
    <w:rsid w:val="00036349"/>
    <w:rsid w:val="0003634B"/>
    <w:rsid w:val="000363F7"/>
    <w:rsid w:val="0003642C"/>
    <w:rsid w:val="00036478"/>
    <w:rsid w:val="00036577"/>
    <w:rsid w:val="000369AE"/>
    <w:rsid w:val="00036B46"/>
    <w:rsid w:val="00036CD2"/>
    <w:rsid w:val="00036DA2"/>
    <w:rsid w:val="00036DE1"/>
    <w:rsid w:val="0003732E"/>
    <w:rsid w:val="000374F3"/>
    <w:rsid w:val="00037509"/>
    <w:rsid w:val="0003757B"/>
    <w:rsid w:val="000376E5"/>
    <w:rsid w:val="000377F5"/>
    <w:rsid w:val="000377F9"/>
    <w:rsid w:val="00037AB2"/>
    <w:rsid w:val="00037ABF"/>
    <w:rsid w:val="00037B86"/>
    <w:rsid w:val="00037C9F"/>
    <w:rsid w:val="00037DB6"/>
    <w:rsid w:val="00040359"/>
    <w:rsid w:val="00040394"/>
    <w:rsid w:val="0004044D"/>
    <w:rsid w:val="00040495"/>
    <w:rsid w:val="000406B7"/>
    <w:rsid w:val="00040AE5"/>
    <w:rsid w:val="00041018"/>
    <w:rsid w:val="000410B3"/>
    <w:rsid w:val="00041178"/>
    <w:rsid w:val="000411F4"/>
    <w:rsid w:val="00041206"/>
    <w:rsid w:val="000419AB"/>
    <w:rsid w:val="00041C5A"/>
    <w:rsid w:val="00041EAA"/>
    <w:rsid w:val="00041F6C"/>
    <w:rsid w:val="00041F6F"/>
    <w:rsid w:val="0004218D"/>
    <w:rsid w:val="00042315"/>
    <w:rsid w:val="0004246D"/>
    <w:rsid w:val="0004251B"/>
    <w:rsid w:val="000425BC"/>
    <w:rsid w:val="000425C7"/>
    <w:rsid w:val="000425F3"/>
    <w:rsid w:val="00042637"/>
    <w:rsid w:val="00042644"/>
    <w:rsid w:val="0004265A"/>
    <w:rsid w:val="000428DB"/>
    <w:rsid w:val="00042A59"/>
    <w:rsid w:val="00042AE2"/>
    <w:rsid w:val="00042B1E"/>
    <w:rsid w:val="00042B27"/>
    <w:rsid w:val="00042BA7"/>
    <w:rsid w:val="00042D0F"/>
    <w:rsid w:val="00042DCE"/>
    <w:rsid w:val="00042FEE"/>
    <w:rsid w:val="00043041"/>
    <w:rsid w:val="00043B29"/>
    <w:rsid w:val="00043B88"/>
    <w:rsid w:val="00044191"/>
    <w:rsid w:val="000445C5"/>
    <w:rsid w:val="00044695"/>
    <w:rsid w:val="00044697"/>
    <w:rsid w:val="00044763"/>
    <w:rsid w:val="00044820"/>
    <w:rsid w:val="00044BBC"/>
    <w:rsid w:val="00044E0F"/>
    <w:rsid w:val="00044F27"/>
    <w:rsid w:val="00044F86"/>
    <w:rsid w:val="0004536C"/>
    <w:rsid w:val="00045387"/>
    <w:rsid w:val="0004571D"/>
    <w:rsid w:val="00045844"/>
    <w:rsid w:val="00045B31"/>
    <w:rsid w:val="00045C30"/>
    <w:rsid w:val="0004612F"/>
    <w:rsid w:val="00046220"/>
    <w:rsid w:val="0004626C"/>
    <w:rsid w:val="0004644E"/>
    <w:rsid w:val="000464EE"/>
    <w:rsid w:val="00046669"/>
    <w:rsid w:val="0004680C"/>
    <w:rsid w:val="0004692E"/>
    <w:rsid w:val="00046A11"/>
    <w:rsid w:val="00046A2F"/>
    <w:rsid w:val="00046AF6"/>
    <w:rsid w:val="00046C08"/>
    <w:rsid w:val="00046F01"/>
    <w:rsid w:val="00046FD3"/>
    <w:rsid w:val="00047092"/>
    <w:rsid w:val="000471FF"/>
    <w:rsid w:val="000476C8"/>
    <w:rsid w:val="0004775E"/>
    <w:rsid w:val="000477ED"/>
    <w:rsid w:val="00047970"/>
    <w:rsid w:val="00047988"/>
    <w:rsid w:val="0004799E"/>
    <w:rsid w:val="000479CF"/>
    <w:rsid w:val="00047A00"/>
    <w:rsid w:val="00047A75"/>
    <w:rsid w:val="00047E68"/>
    <w:rsid w:val="00047F2C"/>
    <w:rsid w:val="00047FE2"/>
    <w:rsid w:val="000501B3"/>
    <w:rsid w:val="0005028C"/>
    <w:rsid w:val="00050437"/>
    <w:rsid w:val="00050D24"/>
    <w:rsid w:val="00050EF6"/>
    <w:rsid w:val="00050F0C"/>
    <w:rsid w:val="00051148"/>
    <w:rsid w:val="00051336"/>
    <w:rsid w:val="00051552"/>
    <w:rsid w:val="00051720"/>
    <w:rsid w:val="00051815"/>
    <w:rsid w:val="000519C2"/>
    <w:rsid w:val="00051F6A"/>
    <w:rsid w:val="000520B8"/>
    <w:rsid w:val="000521F0"/>
    <w:rsid w:val="00052263"/>
    <w:rsid w:val="00052508"/>
    <w:rsid w:val="000525EB"/>
    <w:rsid w:val="000526A5"/>
    <w:rsid w:val="000527CA"/>
    <w:rsid w:val="00052843"/>
    <w:rsid w:val="00052AE8"/>
    <w:rsid w:val="00052BE7"/>
    <w:rsid w:val="00052F3B"/>
    <w:rsid w:val="000530B3"/>
    <w:rsid w:val="00053167"/>
    <w:rsid w:val="000533DF"/>
    <w:rsid w:val="00053623"/>
    <w:rsid w:val="00053811"/>
    <w:rsid w:val="00053A59"/>
    <w:rsid w:val="00053AFD"/>
    <w:rsid w:val="00053CCC"/>
    <w:rsid w:val="00054080"/>
    <w:rsid w:val="000542AF"/>
    <w:rsid w:val="0005443C"/>
    <w:rsid w:val="00054493"/>
    <w:rsid w:val="0005449F"/>
    <w:rsid w:val="000544DD"/>
    <w:rsid w:val="00054808"/>
    <w:rsid w:val="000549F6"/>
    <w:rsid w:val="00054B73"/>
    <w:rsid w:val="00054C1D"/>
    <w:rsid w:val="00054ED4"/>
    <w:rsid w:val="00055120"/>
    <w:rsid w:val="00055185"/>
    <w:rsid w:val="000551AF"/>
    <w:rsid w:val="000551EA"/>
    <w:rsid w:val="00055261"/>
    <w:rsid w:val="0005528F"/>
    <w:rsid w:val="000555B1"/>
    <w:rsid w:val="000555D6"/>
    <w:rsid w:val="00055769"/>
    <w:rsid w:val="00055B2F"/>
    <w:rsid w:val="00055E42"/>
    <w:rsid w:val="00056083"/>
    <w:rsid w:val="000561C8"/>
    <w:rsid w:val="00056279"/>
    <w:rsid w:val="000562DE"/>
    <w:rsid w:val="0005631A"/>
    <w:rsid w:val="00056371"/>
    <w:rsid w:val="000565C2"/>
    <w:rsid w:val="0005666A"/>
    <w:rsid w:val="000566D6"/>
    <w:rsid w:val="000566F0"/>
    <w:rsid w:val="0005698F"/>
    <w:rsid w:val="00056A1C"/>
    <w:rsid w:val="00056B7A"/>
    <w:rsid w:val="00056BBE"/>
    <w:rsid w:val="00056BFC"/>
    <w:rsid w:val="00056C98"/>
    <w:rsid w:val="00056D55"/>
    <w:rsid w:val="00056D9A"/>
    <w:rsid w:val="00057036"/>
    <w:rsid w:val="0005706C"/>
    <w:rsid w:val="000573F9"/>
    <w:rsid w:val="0005760B"/>
    <w:rsid w:val="0005767B"/>
    <w:rsid w:val="000576D6"/>
    <w:rsid w:val="00057728"/>
    <w:rsid w:val="000577A6"/>
    <w:rsid w:val="00057AB3"/>
    <w:rsid w:val="00057C55"/>
    <w:rsid w:val="00057D8F"/>
    <w:rsid w:val="00057DA1"/>
    <w:rsid w:val="00057FF2"/>
    <w:rsid w:val="000603DD"/>
    <w:rsid w:val="000606DA"/>
    <w:rsid w:val="000606FB"/>
    <w:rsid w:val="000609BD"/>
    <w:rsid w:val="00060BF2"/>
    <w:rsid w:val="00060DF5"/>
    <w:rsid w:val="00060FC3"/>
    <w:rsid w:val="00061300"/>
    <w:rsid w:val="000615B2"/>
    <w:rsid w:val="000617D2"/>
    <w:rsid w:val="0006193B"/>
    <w:rsid w:val="0006196E"/>
    <w:rsid w:val="00061B4B"/>
    <w:rsid w:val="00061B80"/>
    <w:rsid w:val="0006229F"/>
    <w:rsid w:val="000627F3"/>
    <w:rsid w:val="000628DE"/>
    <w:rsid w:val="0006294F"/>
    <w:rsid w:val="000629B1"/>
    <w:rsid w:val="000629CE"/>
    <w:rsid w:val="00062A3C"/>
    <w:rsid w:val="00062BBB"/>
    <w:rsid w:val="00062DA4"/>
    <w:rsid w:val="00062F1C"/>
    <w:rsid w:val="00062F87"/>
    <w:rsid w:val="00063487"/>
    <w:rsid w:val="000634D3"/>
    <w:rsid w:val="000637E1"/>
    <w:rsid w:val="00063808"/>
    <w:rsid w:val="0006386B"/>
    <w:rsid w:val="00063C21"/>
    <w:rsid w:val="00063D24"/>
    <w:rsid w:val="000641BB"/>
    <w:rsid w:val="0006440D"/>
    <w:rsid w:val="0006471F"/>
    <w:rsid w:val="000647EF"/>
    <w:rsid w:val="00064884"/>
    <w:rsid w:val="0006492E"/>
    <w:rsid w:val="00064BBB"/>
    <w:rsid w:val="00064C41"/>
    <w:rsid w:val="00065060"/>
    <w:rsid w:val="000653A3"/>
    <w:rsid w:val="00065404"/>
    <w:rsid w:val="000655C8"/>
    <w:rsid w:val="0006576C"/>
    <w:rsid w:val="00065791"/>
    <w:rsid w:val="00065876"/>
    <w:rsid w:val="00065912"/>
    <w:rsid w:val="00065A27"/>
    <w:rsid w:val="00065ACD"/>
    <w:rsid w:val="00065DD9"/>
    <w:rsid w:val="00065E54"/>
    <w:rsid w:val="00065F4F"/>
    <w:rsid w:val="00065FFD"/>
    <w:rsid w:val="00066039"/>
    <w:rsid w:val="0006605E"/>
    <w:rsid w:val="0006618F"/>
    <w:rsid w:val="000661AD"/>
    <w:rsid w:val="0006633C"/>
    <w:rsid w:val="0006642D"/>
    <w:rsid w:val="0006646C"/>
    <w:rsid w:val="000664B5"/>
    <w:rsid w:val="000668F9"/>
    <w:rsid w:val="00066D46"/>
    <w:rsid w:val="00066DC2"/>
    <w:rsid w:val="000670F9"/>
    <w:rsid w:val="00067275"/>
    <w:rsid w:val="000672F2"/>
    <w:rsid w:val="00067387"/>
    <w:rsid w:val="000675B4"/>
    <w:rsid w:val="0006768D"/>
    <w:rsid w:val="000677BF"/>
    <w:rsid w:val="000678F8"/>
    <w:rsid w:val="00067AA0"/>
    <w:rsid w:val="00067BE0"/>
    <w:rsid w:val="00067E00"/>
    <w:rsid w:val="00067F24"/>
    <w:rsid w:val="0007002C"/>
    <w:rsid w:val="00070042"/>
    <w:rsid w:val="000701DF"/>
    <w:rsid w:val="0007025D"/>
    <w:rsid w:val="000702DA"/>
    <w:rsid w:val="000703C9"/>
    <w:rsid w:val="00070411"/>
    <w:rsid w:val="0007054A"/>
    <w:rsid w:val="00070932"/>
    <w:rsid w:val="00070A1C"/>
    <w:rsid w:val="00070AE6"/>
    <w:rsid w:val="00070B46"/>
    <w:rsid w:val="00070BF0"/>
    <w:rsid w:val="00070C5B"/>
    <w:rsid w:val="00070D95"/>
    <w:rsid w:val="00070E41"/>
    <w:rsid w:val="00070FC5"/>
    <w:rsid w:val="0007100A"/>
    <w:rsid w:val="000712AA"/>
    <w:rsid w:val="000717D6"/>
    <w:rsid w:val="00071A25"/>
    <w:rsid w:val="00071CA6"/>
    <w:rsid w:val="00071EA0"/>
    <w:rsid w:val="00072551"/>
    <w:rsid w:val="0007265C"/>
    <w:rsid w:val="00072804"/>
    <w:rsid w:val="00072826"/>
    <w:rsid w:val="00072885"/>
    <w:rsid w:val="0007288C"/>
    <w:rsid w:val="00072F6D"/>
    <w:rsid w:val="000734EE"/>
    <w:rsid w:val="000735F2"/>
    <w:rsid w:val="0007369C"/>
    <w:rsid w:val="0007377E"/>
    <w:rsid w:val="0007378C"/>
    <w:rsid w:val="000737D9"/>
    <w:rsid w:val="00073899"/>
    <w:rsid w:val="000739D9"/>
    <w:rsid w:val="00073A0A"/>
    <w:rsid w:val="00073E08"/>
    <w:rsid w:val="00073E15"/>
    <w:rsid w:val="00074082"/>
    <w:rsid w:val="00074339"/>
    <w:rsid w:val="00074441"/>
    <w:rsid w:val="000744E2"/>
    <w:rsid w:val="00074566"/>
    <w:rsid w:val="00074694"/>
    <w:rsid w:val="000746D6"/>
    <w:rsid w:val="0007474D"/>
    <w:rsid w:val="000747CB"/>
    <w:rsid w:val="00074CCE"/>
    <w:rsid w:val="00074D43"/>
    <w:rsid w:val="00074FEA"/>
    <w:rsid w:val="00075484"/>
    <w:rsid w:val="00075570"/>
    <w:rsid w:val="000756C6"/>
    <w:rsid w:val="000757A5"/>
    <w:rsid w:val="000757C2"/>
    <w:rsid w:val="00075C33"/>
    <w:rsid w:val="00075D27"/>
    <w:rsid w:val="00075E61"/>
    <w:rsid w:val="0007611E"/>
    <w:rsid w:val="000761ED"/>
    <w:rsid w:val="00076540"/>
    <w:rsid w:val="0007691D"/>
    <w:rsid w:val="00076C20"/>
    <w:rsid w:val="00076E2B"/>
    <w:rsid w:val="00076F2B"/>
    <w:rsid w:val="00076FC3"/>
    <w:rsid w:val="00077052"/>
    <w:rsid w:val="000771E9"/>
    <w:rsid w:val="00077871"/>
    <w:rsid w:val="00077906"/>
    <w:rsid w:val="000779A8"/>
    <w:rsid w:val="00077A26"/>
    <w:rsid w:val="00077BA4"/>
    <w:rsid w:val="00077CFA"/>
    <w:rsid w:val="00077E27"/>
    <w:rsid w:val="00077F00"/>
    <w:rsid w:val="00080276"/>
    <w:rsid w:val="000802BC"/>
    <w:rsid w:val="0008059F"/>
    <w:rsid w:val="00080789"/>
    <w:rsid w:val="000808CC"/>
    <w:rsid w:val="000809AA"/>
    <w:rsid w:val="00080BDF"/>
    <w:rsid w:val="00080D47"/>
    <w:rsid w:val="0008199B"/>
    <w:rsid w:val="00081AC2"/>
    <w:rsid w:val="00081C8C"/>
    <w:rsid w:val="00081CE2"/>
    <w:rsid w:val="00081DD0"/>
    <w:rsid w:val="00082035"/>
    <w:rsid w:val="00082107"/>
    <w:rsid w:val="00082251"/>
    <w:rsid w:val="000822A1"/>
    <w:rsid w:val="00082303"/>
    <w:rsid w:val="0008253E"/>
    <w:rsid w:val="00082684"/>
    <w:rsid w:val="00082773"/>
    <w:rsid w:val="000827ED"/>
    <w:rsid w:val="00082C9D"/>
    <w:rsid w:val="00082D42"/>
    <w:rsid w:val="00082D60"/>
    <w:rsid w:val="00082F99"/>
    <w:rsid w:val="00082FEF"/>
    <w:rsid w:val="00083008"/>
    <w:rsid w:val="00083034"/>
    <w:rsid w:val="0008314A"/>
    <w:rsid w:val="000834B1"/>
    <w:rsid w:val="00083695"/>
    <w:rsid w:val="0008389E"/>
    <w:rsid w:val="00083A28"/>
    <w:rsid w:val="00083C10"/>
    <w:rsid w:val="00084129"/>
    <w:rsid w:val="0008442F"/>
    <w:rsid w:val="000844C6"/>
    <w:rsid w:val="00084519"/>
    <w:rsid w:val="00084588"/>
    <w:rsid w:val="0008472E"/>
    <w:rsid w:val="000847C5"/>
    <w:rsid w:val="00084A19"/>
    <w:rsid w:val="00084AFF"/>
    <w:rsid w:val="00084BFB"/>
    <w:rsid w:val="00084DC0"/>
    <w:rsid w:val="000850E1"/>
    <w:rsid w:val="0008536F"/>
    <w:rsid w:val="00085464"/>
    <w:rsid w:val="00085752"/>
    <w:rsid w:val="00085973"/>
    <w:rsid w:val="00085C1A"/>
    <w:rsid w:val="00085CEB"/>
    <w:rsid w:val="00085F41"/>
    <w:rsid w:val="00085F82"/>
    <w:rsid w:val="00086015"/>
    <w:rsid w:val="00086097"/>
    <w:rsid w:val="00086185"/>
    <w:rsid w:val="000861B9"/>
    <w:rsid w:val="0008627F"/>
    <w:rsid w:val="0008656B"/>
    <w:rsid w:val="000866EC"/>
    <w:rsid w:val="000869D9"/>
    <w:rsid w:val="00086CBA"/>
    <w:rsid w:val="00086D06"/>
    <w:rsid w:val="00087026"/>
    <w:rsid w:val="00087173"/>
    <w:rsid w:val="0008755A"/>
    <w:rsid w:val="00087571"/>
    <w:rsid w:val="000876D4"/>
    <w:rsid w:val="00087AA7"/>
    <w:rsid w:val="00087BC0"/>
    <w:rsid w:val="00087C72"/>
    <w:rsid w:val="00087C73"/>
    <w:rsid w:val="00087D70"/>
    <w:rsid w:val="000902AF"/>
    <w:rsid w:val="00090467"/>
    <w:rsid w:val="000906FC"/>
    <w:rsid w:val="00090904"/>
    <w:rsid w:val="000909D6"/>
    <w:rsid w:val="00090A55"/>
    <w:rsid w:val="00090DC3"/>
    <w:rsid w:val="00090E96"/>
    <w:rsid w:val="000911B9"/>
    <w:rsid w:val="00091B0B"/>
    <w:rsid w:val="00091C75"/>
    <w:rsid w:val="00091DE0"/>
    <w:rsid w:val="000920A3"/>
    <w:rsid w:val="00092424"/>
    <w:rsid w:val="00092434"/>
    <w:rsid w:val="000928D1"/>
    <w:rsid w:val="0009296B"/>
    <w:rsid w:val="00092AAD"/>
    <w:rsid w:val="00092BEB"/>
    <w:rsid w:val="00092F13"/>
    <w:rsid w:val="00093162"/>
    <w:rsid w:val="0009365C"/>
    <w:rsid w:val="00093A35"/>
    <w:rsid w:val="00093C98"/>
    <w:rsid w:val="00093D81"/>
    <w:rsid w:val="00094057"/>
    <w:rsid w:val="0009420F"/>
    <w:rsid w:val="000944C1"/>
    <w:rsid w:val="00094826"/>
    <w:rsid w:val="00094E47"/>
    <w:rsid w:val="000952F4"/>
    <w:rsid w:val="00095355"/>
    <w:rsid w:val="000954D4"/>
    <w:rsid w:val="00095750"/>
    <w:rsid w:val="0009581D"/>
    <w:rsid w:val="0009591C"/>
    <w:rsid w:val="0009592E"/>
    <w:rsid w:val="000959FC"/>
    <w:rsid w:val="0009613D"/>
    <w:rsid w:val="00096167"/>
    <w:rsid w:val="000963B0"/>
    <w:rsid w:val="000964BC"/>
    <w:rsid w:val="0009688D"/>
    <w:rsid w:val="0009689E"/>
    <w:rsid w:val="00096ABE"/>
    <w:rsid w:val="00096D0B"/>
    <w:rsid w:val="00096D24"/>
    <w:rsid w:val="00096EED"/>
    <w:rsid w:val="00096F32"/>
    <w:rsid w:val="00096F50"/>
    <w:rsid w:val="00096FF5"/>
    <w:rsid w:val="000970AA"/>
    <w:rsid w:val="00097260"/>
    <w:rsid w:val="00097359"/>
    <w:rsid w:val="000975D3"/>
    <w:rsid w:val="00097706"/>
    <w:rsid w:val="00097BD4"/>
    <w:rsid w:val="00097DC5"/>
    <w:rsid w:val="00097DCF"/>
    <w:rsid w:val="000A020A"/>
    <w:rsid w:val="000A026D"/>
    <w:rsid w:val="000A050A"/>
    <w:rsid w:val="000A059C"/>
    <w:rsid w:val="000A081B"/>
    <w:rsid w:val="000A0849"/>
    <w:rsid w:val="000A0B17"/>
    <w:rsid w:val="000A0C57"/>
    <w:rsid w:val="000A0D7C"/>
    <w:rsid w:val="000A0E73"/>
    <w:rsid w:val="000A1196"/>
    <w:rsid w:val="000A1335"/>
    <w:rsid w:val="000A15ED"/>
    <w:rsid w:val="000A1877"/>
    <w:rsid w:val="000A19E1"/>
    <w:rsid w:val="000A1CE2"/>
    <w:rsid w:val="000A1D5E"/>
    <w:rsid w:val="000A2503"/>
    <w:rsid w:val="000A258F"/>
    <w:rsid w:val="000A27A8"/>
    <w:rsid w:val="000A2809"/>
    <w:rsid w:val="000A2819"/>
    <w:rsid w:val="000A292E"/>
    <w:rsid w:val="000A2C84"/>
    <w:rsid w:val="000A2D42"/>
    <w:rsid w:val="000A2D79"/>
    <w:rsid w:val="000A2DA7"/>
    <w:rsid w:val="000A2F27"/>
    <w:rsid w:val="000A310F"/>
    <w:rsid w:val="000A3164"/>
    <w:rsid w:val="000A31D8"/>
    <w:rsid w:val="000A31F9"/>
    <w:rsid w:val="000A3311"/>
    <w:rsid w:val="000A34F6"/>
    <w:rsid w:val="000A361D"/>
    <w:rsid w:val="000A396C"/>
    <w:rsid w:val="000A3A64"/>
    <w:rsid w:val="000A3B18"/>
    <w:rsid w:val="000A3B1B"/>
    <w:rsid w:val="000A3D0A"/>
    <w:rsid w:val="000A45A0"/>
    <w:rsid w:val="000A461F"/>
    <w:rsid w:val="000A49B5"/>
    <w:rsid w:val="000A4AF2"/>
    <w:rsid w:val="000A4D01"/>
    <w:rsid w:val="000A4F6B"/>
    <w:rsid w:val="000A518D"/>
    <w:rsid w:val="000A53CB"/>
    <w:rsid w:val="000A5437"/>
    <w:rsid w:val="000A550B"/>
    <w:rsid w:val="000A555D"/>
    <w:rsid w:val="000A59B0"/>
    <w:rsid w:val="000A59B8"/>
    <w:rsid w:val="000A5B06"/>
    <w:rsid w:val="000A5B94"/>
    <w:rsid w:val="000A5EB4"/>
    <w:rsid w:val="000A6072"/>
    <w:rsid w:val="000A613E"/>
    <w:rsid w:val="000A622F"/>
    <w:rsid w:val="000A62B2"/>
    <w:rsid w:val="000A643E"/>
    <w:rsid w:val="000A6487"/>
    <w:rsid w:val="000A64F5"/>
    <w:rsid w:val="000A657F"/>
    <w:rsid w:val="000A668E"/>
    <w:rsid w:val="000A6881"/>
    <w:rsid w:val="000A6B06"/>
    <w:rsid w:val="000A6B14"/>
    <w:rsid w:val="000A6BB7"/>
    <w:rsid w:val="000A6E4C"/>
    <w:rsid w:val="000A6EC2"/>
    <w:rsid w:val="000A6F80"/>
    <w:rsid w:val="000A70A5"/>
    <w:rsid w:val="000A7103"/>
    <w:rsid w:val="000A717B"/>
    <w:rsid w:val="000A7230"/>
    <w:rsid w:val="000A7506"/>
    <w:rsid w:val="000A76A7"/>
    <w:rsid w:val="000A79A5"/>
    <w:rsid w:val="000A7ACB"/>
    <w:rsid w:val="000A7E30"/>
    <w:rsid w:val="000A7F9F"/>
    <w:rsid w:val="000B0104"/>
    <w:rsid w:val="000B08F9"/>
    <w:rsid w:val="000B0B42"/>
    <w:rsid w:val="000B0BA8"/>
    <w:rsid w:val="000B0BE9"/>
    <w:rsid w:val="000B0CD4"/>
    <w:rsid w:val="000B0D95"/>
    <w:rsid w:val="000B0E75"/>
    <w:rsid w:val="000B10A1"/>
    <w:rsid w:val="000B1118"/>
    <w:rsid w:val="000B11E3"/>
    <w:rsid w:val="000B141F"/>
    <w:rsid w:val="000B1563"/>
    <w:rsid w:val="000B15FA"/>
    <w:rsid w:val="000B1812"/>
    <w:rsid w:val="000B1883"/>
    <w:rsid w:val="000B1A6E"/>
    <w:rsid w:val="000B1CC3"/>
    <w:rsid w:val="000B1FB1"/>
    <w:rsid w:val="000B223A"/>
    <w:rsid w:val="000B234F"/>
    <w:rsid w:val="000B26C5"/>
    <w:rsid w:val="000B2743"/>
    <w:rsid w:val="000B2815"/>
    <w:rsid w:val="000B284D"/>
    <w:rsid w:val="000B29B2"/>
    <w:rsid w:val="000B2D1B"/>
    <w:rsid w:val="000B2EC4"/>
    <w:rsid w:val="000B2ECA"/>
    <w:rsid w:val="000B31D7"/>
    <w:rsid w:val="000B3231"/>
    <w:rsid w:val="000B32E3"/>
    <w:rsid w:val="000B36E4"/>
    <w:rsid w:val="000B3D6F"/>
    <w:rsid w:val="000B403E"/>
    <w:rsid w:val="000B4117"/>
    <w:rsid w:val="000B417A"/>
    <w:rsid w:val="000B4336"/>
    <w:rsid w:val="000B435D"/>
    <w:rsid w:val="000B4605"/>
    <w:rsid w:val="000B466C"/>
    <w:rsid w:val="000B47CE"/>
    <w:rsid w:val="000B48CC"/>
    <w:rsid w:val="000B4C9E"/>
    <w:rsid w:val="000B5233"/>
    <w:rsid w:val="000B536B"/>
    <w:rsid w:val="000B544C"/>
    <w:rsid w:val="000B5582"/>
    <w:rsid w:val="000B57FA"/>
    <w:rsid w:val="000B5B0B"/>
    <w:rsid w:val="000B5D46"/>
    <w:rsid w:val="000B5DDA"/>
    <w:rsid w:val="000B5EBF"/>
    <w:rsid w:val="000B5EFB"/>
    <w:rsid w:val="000B5FF3"/>
    <w:rsid w:val="000B6024"/>
    <w:rsid w:val="000B624A"/>
    <w:rsid w:val="000B62AF"/>
    <w:rsid w:val="000B64BB"/>
    <w:rsid w:val="000B6589"/>
    <w:rsid w:val="000B6730"/>
    <w:rsid w:val="000B6918"/>
    <w:rsid w:val="000B6981"/>
    <w:rsid w:val="000B6D99"/>
    <w:rsid w:val="000B6DD0"/>
    <w:rsid w:val="000B6ED4"/>
    <w:rsid w:val="000B6F60"/>
    <w:rsid w:val="000B7172"/>
    <w:rsid w:val="000B71B6"/>
    <w:rsid w:val="000B71CD"/>
    <w:rsid w:val="000B737A"/>
    <w:rsid w:val="000B752A"/>
    <w:rsid w:val="000B7B73"/>
    <w:rsid w:val="000C04BC"/>
    <w:rsid w:val="000C057B"/>
    <w:rsid w:val="000C07A1"/>
    <w:rsid w:val="000C0953"/>
    <w:rsid w:val="000C09CC"/>
    <w:rsid w:val="000C0BB9"/>
    <w:rsid w:val="000C0D8B"/>
    <w:rsid w:val="000C0D99"/>
    <w:rsid w:val="000C0E56"/>
    <w:rsid w:val="000C0ED9"/>
    <w:rsid w:val="000C135C"/>
    <w:rsid w:val="000C142D"/>
    <w:rsid w:val="000C1750"/>
    <w:rsid w:val="000C1843"/>
    <w:rsid w:val="000C186B"/>
    <w:rsid w:val="000C1A93"/>
    <w:rsid w:val="000C1BAD"/>
    <w:rsid w:val="000C1C14"/>
    <w:rsid w:val="000C1F73"/>
    <w:rsid w:val="000C1FC2"/>
    <w:rsid w:val="000C2035"/>
    <w:rsid w:val="000C20C0"/>
    <w:rsid w:val="000C20ED"/>
    <w:rsid w:val="000C2329"/>
    <w:rsid w:val="000C243E"/>
    <w:rsid w:val="000C282A"/>
    <w:rsid w:val="000C294B"/>
    <w:rsid w:val="000C2E22"/>
    <w:rsid w:val="000C2EE1"/>
    <w:rsid w:val="000C32D2"/>
    <w:rsid w:val="000C34FE"/>
    <w:rsid w:val="000C362E"/>
    <w:rsid w:val="000C3E66"/>
    <w:rsid w:val="000C41C9"/>
    <w:rsid w:val="000C43AB"/>
    <w:rsid w:val="000C440B"/>
    <w:rsid w:val="000C476D"/>
    <w:rsid w:val="000C4997"/>
    <w:rsid w:val="000C4A10"/>
    <w:rsid w:val="000C4B3D"/>
    <w:rsid w:val="000C4E3C"/>
    <w:rsid w:val="000C4E49"/>
    <w:rsid w:val="000C5218"/>
    <w:rsid w:val="000C5477"/>
    <w:rsid w:val="000C592C"/>
    <w:rsid w:val="000C5B15"/>
    <w:rsid w:val="000C5E72"/>
    <w:rsid w:val="000C5EF6"/>
    <w:rsid w:val="000C606D"/>
    <w:rsid w:val="000C612F"/>
    <w:rsid w:val="000C642F"/>
    <w:rsid w:val="000C64BF"/>
    <w:rsid w:val="000C6824"/>
    <w:rsid w:val="000C6A98"/>
    <w:rsid w:val="000C6B07"/>
    <w:rsid w:val="000C6BD6"/>
    <w:rsid w:val="000C6C77"/>
    <w:rsid w:val="000C70D6"/>
    <w:rsid w:val="000C7262"/>
    <w:rsid w:val="000C7395"/>
    <w:rsid w:val="000C73CC"/>
    <w:rsid w:val="000C7535"/>
    <w:rsid w:val="000C7AE4"/>
    <w:rsid w:val="000C7D22"/>
    <w:rsid w:val="000C7D25"/>
    <w:rsid w:val="000D0073"/>
    <w:rsid w:val="000D00B1"/>
    <w:rsid w:val="000D02B8"/>
    <w:rsid w:val="000D05FB"/>
    <w:rsid w:val="000D06F8"/>
    <w:rsid w:val="000D0A27"/>
    <w:rsid w:val="000D0A34"/>
    <w:rsid w:val="000D0B6D"/>
    <w:rsid w:val="000D0B94"/>
    <w:rsid w:val="000D0DBD"/>
    <w:rsid w:val="000D0E99"/>
    <w:rsid w:val="000D102A"/>
    <w:rsid w:val="000D12D2"/>
    <w:rsid w:val="000D13DF"/>
    <w:rsid w:val="000D1AEA"/>
    <w:rsid w:val="000D1B70"/>
    <w:rsid w:val="000D1CB6"/>
    <w:rsid w:val="000D1E7D"/>
    <w:rsid w:val="000D1EAD"/>
    <w:rsid w:val="000D2251"/>
    <w:rsid w:val="000D26CE"/>
    <w:rsid w:val="000D27DB"/>
    <w:rsid w:val="000D28D4"/>
    <w:rsid w:val="000D2A11"/>
    <w:rsid w:val="000D2B00"/>
    <w:rsid w:val="000D31AB"/>
    <w:rsid w:val="000D3569"/>
    <w:rsid w:val="000D3638"/>
    <w:rsid w:val="000D3831"/>
    <w:rsid w:val="000D384D"/>
    <w:rsid w:val="000D3996"/>
    <w:rsid w:val="000D3A19"/>
    <w:rsid w:val="000D3B8F"/>
    <w:rsid w:val="000D3CCA"/>
    <w:rsid w:val="000D3EC5"/>
    <w:rsid w:val="000D46E6"/>
    <w:rsid w:val="000D4E09"/>
    <w:rsid w:val="000D4EDE"/>
    <w:rsid w:val="000D4F9A"/>
    <w:rsid w:val="000D50CC"/>
    <w:rsid w:val="000D5136"/>
    <w:rsid w:val="000D5179"/>
    <w:rsid w:val="000D523D"/>
    <w:rsid w:val="000D5392"/>
    <w:rsid w:val="000D53E4"/>
    <w:rsid w:val="000D543C"/>
    <w:rsid w:val="000D562C"/>
    <w:rsid w:val="000D5696"/>
    <w:rsid w:val="000D56BB"/>
    <w:rsid w:val="000D56DB"/>
    <w:rsid w:val="000D5840"/>
    <w:rsid w:val="000D585F"/>
    <w:rsid w:val="000D5E43"/>
    <w:rsid w:val="000D5F2C"/>
    <w:rsid w:val="000D6234"/>
    <w:rsid w:val="000D6505"/>
    <w:rsid w:val="000D6918"/>
    <w:rsid w:val="000D69B2"/>
    <w:rsid w:val="000D6A87"/>
    <w:rsid w:val="000D6AF0"/>
    <w:rsid w:val="000D6E3B"/>
    <w:rsid w:val="000D6E5E"/>
    <w:rsid w:val="000D70A2"/>
    <w:rsid w:val="000D70FF"/>
    <w:rsid w:val="000D7456"/>
    <w:rsid w:val="000D776F"/>
    <w:rsid w:val="000D78E1"/>
    <w:rsid w:val="000D7981"/>
    <w:rsid w:val="000D79F5"/>
    <w:rsid w:val="000D7BB5"/>
    <w:rsid w:val="000D7C39"/>
    <w:rsid w:val="000D7D34"/>
    <w:rsid w:val="000D7D57"/>
    <w:rsid w:val="000D7DB1"/>
    <w:rsid w:val="000D7F16"/>
    <w:rsid w:val="000E04A5"/>
    <w:rsid w:val="000E0600"/>
    <w:rsid w:val="000E0607"/>
    <w:rsid w:val="000E0624"/>
    <w:rsid w:val="000E072F"/>
    <w:rsid w:val="000E09E7"/>
    <w:rsid w:val="000E0A15"/>
    <w:rsid w:val="000E0CDC"/>
    <w:rsid w:val="000E0D64"/>
    <w:rsid w:val="000E0DC7"/>
    <w:rsid w:val="000E0F4E"/>
    <w:rsid w:val="000E181B"/>
    <w:rsid w:val="000E1EAF"/>
    <w:rsid w:val="000E1EFB"/>
    <w:rsid w:val="000E2064"/>
    <w:rsid w:val="000E2ACD"/>
    <w:rsid w:val="000E2DE6"/>
    <w:rsid w:val="000E2DE8"/>
    <w:rsid w:val="000E2E83"/>
    <w:rsid w:val="000E2F21"/>
    <w:rsid w:val="000E2F7D"/>
    <w:rsid w:val="000E3210"/>
    <w:rsid w:val="000E3320"/>
    <w:rsid w:val="000E3498"/>
    <w:rsid w:val="000E3545"/>
    <w:rsid w:val="000E3679"/>
    <w:rsid w:val="000E3A71"/>
    <w:rsid w:val="000E3B3B"/>
    <w:rsid w:val="000E3B60"/>
    <w:rsid w:val="000E3D88"/>
    <w:rsid w:val="000E407A"/>
    <w:rsid w:val="000E4159"/>
    <w:rsid w:val="000E4194"/>
    <w:rsid w:val="000E44BC"/>
    <w:rsid w:val="000E4561"/>
    <w:rsid w:val="000E4678"/>
    <w:rsid w:val="000E46FE"/>
    <w:rsid w:val="000E47E7"/>
    <w:rsid w:val="000E486E"/>
    <w:rsid w:val="000E49E8"/>
    <w:rsid w:val="000E4A60"/>
    <w:rsid w:val="000E4AC2"/>
    <w:rsid w:val="000E5027"/>
    <w:rsid w:val="000E5193"/>
    <w:rsid w:val="000E51BF"/>
    <w:rsid w:val="000E5373"/>
    <w:rsid w:val="000E537F"/>
    <w:rsid w:val="000E53B0"/>
    <w:rsid w:val="000E59BF"/>
    <w:rsid w:val="000E5A49"/>
    <w:rsid w:val="000E5AF3"/>
    <w:rsid w:val="000E6A40"/>
    <w:rsid w:val="000E6C02"/>
    <w:rsid w:val="000E6D82"/>
    <w:rsid w:val="000E6DA9"/>
    <w:rsid w:val="000E7009"/>
    <w:rsid w:val="000E7269"/>
    <w:rsid w:val="000E73B1"/>
    <w:rsid w:val="000E749E"/>
    <w:rsid w:val="000E74E7"/>
    <w:rsid w:val="000E77BD"/>
    <w:rsid w:val="000E78D7"/>
    <w:rsid w:val="000E7ABC"/>
    <w:rsid w:val="000E7AD9"/>
    <w:rsid w:val="000E7BDC"/>
    <w:rsid w:val="000E7CF2"/>
    <w:rsid w:val="000E7DB5"/>
    <w:rsid w:val="000F10BC"/>
    <w:rsid w:val="000F10C4"/>
    <w:rsid w:val="000F130A"/>
    <w:rsid w:val="000F13EB"/>
    <w:rsid w:val="000F13FD"/>
    <w:rsid w:val="000F149B"/>
    <w:rsid w:val="000F15AB"/>
    <w:rsid w:val="000F16BB"/>
    <w:rsid w:val="000F18D6"/>
    <w:rsid w:val="000F1938"/>
    <w:rsid w:val="000F19AA"/>
    <w:rsid w:val="000F19DC"/>
    <w:rsid w:val="000F1DB6"/>
    <w:rsid w:val="000F1EF4"/>
    <w:rsid w:val="000F1F3D"/>
    <w:rsid w:val="000F21F8"/>
    <w:rsid w:val="000F22EB"/>
    <w:rsid w:val="000F2392"/>
    <w:rsid w:val="000F2625"/>
    <w:rsid w:val="000F2745"/>
    <w:rsid w:val="000F2F54"/>
    <w:rsid w:val="000F30D2"/>
    <w:rsid w:val="000F344B"/>
    <w:rsid w:val="000F3552"/>
    <w:rsid w:val="000F3553"/>
    <w:rsid w:val="000F364F"/>
    <w:rsid w:val="000F36C2"/>
    <w:rsid w:val="000F36E5"/>
    <w:rsid w:val="000F38A5"/>
    <w:rsid w:val="000F3C04"/>
    <w:rsid w:val="000F4088"/>
    <w:rsid w:val="000F429D"/>
    <w:rsid w:val="000F44B1"/>
    <w:rsid w:val="000F463D"/>
    <w:rsid w:val="000F49B6"/>
    <w:rsid w:val="000F4A69"/>
    <w:rsid w:val="000F4B0E"/>
    <w:rsid w:val="000F4C93"/>
    <w:rsid w:val="000F50E0"/>
    <w:rsid w:val="000F53B2"/>
    <w:rsid w:val="000F5918"/>
    <w:rsid w:val="000F5E31"/>
    <w:rsid w:val="000F62AB"/>
    <w:rsid w:val="000F644D"/>
    <w:rsid w:val="000F6482"/>
    <w:rsid w:val="000F69AA"/>
    <w:rsid w:val="000F6A97"/>
    <w:rsid w:val="000F6C26"/>
    <w:rsid w:val="000F6E54"/>
    <w:rsid w:val="000F7009"/>
    <w:rsid w:val="000F7106"/>
    <w:rsid w:val="000F73BC"/>
    <w:rsid w:val="000F73C5"/>
    <w:rsid w:val="000F7404"/>
    <w:rsid w:val="000F7685"/>
    <w:rsid w:val="000F7691"/>
    <w:rsid w:val="000F771C"/>
    <w:rsid w:val="000F7A00"/>
    <w:rsid w:val="000F7A35"/>
    <w:rsid w:val="000F7B40"/>
    <w:rsid w:val="000F7D19"/>
    <w:rsid w:val="000F7F3C"/>
    <w:rsid w:val="000F7F73"/>
    <w:rsid w:val="0010058D"/>
    <w:rsid w:val="00100B01"/>
    <w:rsid w:val="00100C76"/>
    <w:rsid w:val="00100D10"/>
    <w:rsid w:val="00100EAE"/>
    <w:rsid w:val="00100F43"/>
    <w:rsid w:val="00101410"/>
    <w:rsid w:val="00101838"/>
    <w:rsid w:val="001019C5"/>
    <w:rsid w:val="00101A6A"/>
    <w:rsid w:val="00101ABA"/>
    <w:rsid w:val="00101DD4"/>
    <w:rsid w:val="00101E82"/>
    <w:rsid w:val="00102334"/>
    <w:rsid w:val="00102754"/>
    <w:rsid w:val="001028AD"/>
    <w:rsid w:val="00102C3F"/>
    <w:rsid w:val="00102DB6"/>
    <w:rsid w:val="00102DC9"/>
    <w:rsid w:val="00102E90"/>
    <w:rsid w:val="00102ED0"/>
    <w:rsid w:val="00103204"/>
    <w:rsid w:val="00103366"/>
    <w:rsid w:val="00103453"/>
    <w:rsid w:val="00103470"/>
    <w:rsid w:val="0010356E"/>
    <w:rsid w:val="001035C4"/>
    <w:rsid w:val="001036E8"/>
    <w:rsid w:val="0010370F"/>
    <w:rsid w:val="00103E15"/>
    <w:rsid w:val="00103FEC"/>
    <w:rsid w:val="001040F9"/>
    <w:rsid w:val="0010449D"/>
    <w:rsid w:val="00104943"/>
    <w:rsid w:val="00104A2D"/>
    <w:rsid w:val="00104B12"/>
    <w:rsid w:val="00104B72"/>
    <w:rsid w:val="00104DBC"/>
    <w:rsid w:val="00104EEC"/>
    <w:rsid w:val="00104FFC"/>
    <w:rsid w:val="0010513A"/>
    <w:rsid w:val="00105313"/>
    <w:rsid w:val="0010533A"/>
    <w:rsid w:val="00105377"/>
    <w:rsid w:val="001055CE"/>
    <w:rsid w:val="00105696"/>
    <w:rsid w:val="001056E7"/>
    <w:rsid w:val="0010572E"/>
    <w:rsid w:val="00105C9C"/>
    <w:rsid w:val="00105D1F"/>
    <w:rsid w:val="00105DA4"/>
    <w:rsid w:val="00105DFF"/>
    <w:rsid w:val="00105F23"/>
    <w:rsid w:val="001060F1"/>
    <w:rsid w:val="0010628D"/>
    <w:rsid w:val="001062B2"/>
    <w:rsid w:val="0010631C"/>
    <w:rsid w:val="001066F4"/>
    <w:rsid w:val="00106841"/>
    <w:rsid w:val="00106939"/>
    <w:rsid w:val="001069DD"/>
    <w:rsid w:val="00106B64"/>
    <w:rsid w:val="00106CA5"/>
    <w:rsid w:val="001071AF"/>
    <w:rsid w:val="001071B7"/>
    <w:rsid w:val="001073C8"/>
    <w:rsid w:val="001073DA"/>
    <w:rsid w:val="00107546"/>
    <w:rsid w:val="00107937"/>
    <w:rsid w:val="00107D27"/>
    <w:rsid w:val="00107DC6"/>
    <w:rsid w:val="0011028B"/>
    <w:rsid w:val="001105B9"/>
    <w:rsid w:val="00110804"/>
    <w:rsid w:val="00110D15"/>
    <w:rsid w:val="00111058"/>
    <w:rsid w:val="001112D4"/>
    <w:rsid w:val="001118F9"/>
    <w:rsid w:val="00111B52"/>
    <w:rsid w:val="00111CB8"/>
    <w:rsid w:val="00111D2A"/>
    <w:rsid w:val="00112049"/>
    <w:rsid w:val="001122C9"/>
    <w:rsid w:val="0011234B"/>
    <w:rsid w:val="00112374"/>
    <w:rsid w:val="0011239E"/>
    <w:rsid w:val="00112477"/>
    <w:rsid w:val="00112493"/>
    <w:rsid w:val="001127C8"/>
    <w:rsid w:val="00112C21"/>
    <w:rsid w:val="00112D53"/>
    <w:rsid w:val="00112FFC"/>
    <w:rsid w:val="001131EB"/>
    <w:rsid w:val="00113278"/>
    <w:rsid w:val="00113450"/>
    <w:rsid w:val="00113521"/>
    <w:rsid w:val="00113752"/>
    <w:rsid w:val="001137E3"/>
    <w:rsid w:val="00113929"/>
    <w:rsid w:val="001139FA"/>
    <w:rsid w:val="00113A64"/>
    <w:rsid w:val="00114023"/>
    <w:rsid w:val="00114867"/>
    <w:rsid w:val="00114878"/>
    <w:rsid w:val="00114D52"/>
    <w:rsid w:val="0011511D"/>
    <w:rsid w:val="00115305"/>
    <w:rsid w:val="00115765"/>
    <w:rsid w:val="00115EAF"/>
    <w:rsid w:val="00116240"/>
    <w:rsid w:val="00116334"/>
    <w:rsid w:val="00116339"/>
    <w:rsid w:val="001165BD"/>
    <w:rsid w:val="00116798"/>
    <w:rsid w:val="00116984"/>
    <w:rsid w:val="00116C42"/>
    <w:rsid w:val="00116E1E"/>
    <w:rsid w:val="00116F44"/>
    <w:rsid w:val="00117009"/>
    <w:rsid w:val="001170B9"/>
    <w:rsid w:val="001171AE"/>
    <w:rsid w:val="00117242"/>
    <w:rsid w:val="001175B0"/>
    <w:rsid w:val="00117630"/>
    <w:rsid w:val="00117964"/>
    <w:rsid w:val="00117B7A"/>
    <w:rsid w:val="00117CA0"/>
    <w:rsid w:val="00120243"/>
    <w:rsid w:val="001202BA"/>
    <w:rsid w:val="001203D9"/>
    <w:rsid w:val="00120590"/>
    <w:rsid w:val="001208FB"/>
    <w:rsid w:val="00120953"/>
    <w:rsid w:val="00120F5A"/>
    <w:rsid w:val="0012118F"/>
    <w:rsid w:val="001211FA"/>
    <w:rsid w:val="00121363"/>
    <w:rsid w:val="0012139F"/>
    <w:rsid w:val="001213D9"/>
    <w:rsid w:val="001214FB"/>
    <w:rsid w:val="00121A0E"/>
    <w:rsid w:val="00121EF4"/>
    <w:rsid w:val="0012219B"/>
    <w:rsid w:val="00122397"/>
    <w:rsid w:val="00122802"/>
    <w:rsid w:val="0012292C"/>
    <w:rsid w:val="00122978"/>
    <w:rsid w:val="00122C4D"/>
    <w:rsid w:val="00122C78"/>
    <w:rsid w:val="00122DC5"/>
    <w:rsid w:val="001230EB"/>
    <w:rsid w:val="0012335B"/>
    <w:rsid w:val="00123906"/>
    <w:rsid w:val="0012394C"/>
    <w:rsid w:val="001239BA"/>
    <w:rsid w:val="001240FF"/>
    <w:rsid w:val="001241EC"/>
    <w:rsid w:val="0012449E"/>
    <w:rsid w:val="001244C9"/>
    <w:rsid w:val="00124517"/>
    <w:rsid w:val="00124586"/>
    <w:rsid w:val="001245B6"/>
    <w:rsid w:val="00124D88"/>
    <w:rsid w:val="00124EE3"/>
    <w:rsid w:val="00125BDA"/>
    <w:rsid w:val="00125C4E"/>
    <w:rsid w:val="00125DED"/>
    <w:rsid w:val="00125EFF"/>
    <w:rsid w:val="00125F18"/>
    <w:rsid w:val="0012626D"/>
    <w:rsid w:val="0012642F"/>
    <w:rsid w:val="00126459"/>
    <w:rsid w:val="0012671F"/>
    <w:rsid w:val="00126750"/>
    <w:rsid w:val="00126787"/>
    <w:rsid w:val="0012694C"/>
    <w:rsid w:val="00126CD1"/>
    <w:rsid w:val="00126CEE"/>
    <w:rsid w:val="0012708A"/>
    <w:rsid w:val="001278E6"/>
    <w:rsid w:val="00127902"/>
    <w:rsid w:val="00127993"/>
    <w:rsid w:val="00127A4B"/>
    <w:rsid w:val="00127CF7"/>
    <w:rsid w:val="00127DC9"/>
    <w:rsid w:val="00127F72"/>
    <w:rsid w:val="0013001F"/>
    <w:rsid w:val="00130057"/>
    <w:rsid w:val="00130136"/>
    <w:rsid w:val="0013013C"/>
    <w:rsid w:val="00130299"/>
    <w:rsid w:val="00130304"/>
    <w:rsid w:val="0013034D"/>
    <w:rsid w:val="00130704"/>
    <w:rsid w:val="00130895"/>
    <w:rsid w:val="00130C2B"/>
    <w:rsid w:val="00130C45"/>
    <w:rsid w:val="00130F08"/>
    <w:rsid w:val="0013146F"/>
    <w:rsid w:val="0013152B"/>
    <w:rsid w:val="0013191C"/>
    <w:rsid w:val="001319D4"/>
    <w:rsid w:val="001319F2"/>
    <w:rsid w:val="001321D9"/>
    <w:rsid w:val="00132383"/>
    <w:rsid w:val="001323F7"/>
    <w:rsid w:val="00132826"/>
    <w:rsid w:val="00132910"/>
    <w:rsid w:val="00132937"/>
    <w:rsid w:val="00132D7F"/>
    <w:rsid w:val="00132E0F"/>
    <w:rsid w:val="00133197"/>
    <w:rsid w:val="001334EA"/>
    <w:rsid w:val="001336A0"/>
    <w:rsid w:val="00133707"/>
    <w:rsid w:val="0013385D"/>
    <w:rsid w:val="00133BE6"/>
    <w:rsid w:val="00133CE9"/>
    <w:rsid w:val="00133E34"/>
    <w:rsid w:val="001340D6"/>
    <w:rsid w:val="001340ED"/>
    <w:rsid w:val="0013411E"/>
    <w:rsid w:val="001341FC"/>
    <w:rsid w:val="0013420A"/>
    <w:rsid w:val="001349DE"/>
    <w:rsid w:val="00134A9A"/>
    <w:rsid w:val="00134B30"/>
    <w:rsid w:val="00134CFB"/>
    <w:rsid w:val="00134D05"/>
    <w:rsid w:val="00134F6B"/>
    <w:rsid w:val="00135053"/>
    <w:rsid w:val="001350E2"/>
    <w:rsid w:val="001352A6"/>
    <w:rsid w:val="0013535D"/>
    <w:rsid w:val="00135B85"/>
    <w:rsid w:val="00135CA1"/>
    <w:rsid w:val="00135CB7"/>
    <w:rsid w:val="00136537"/>
    <w:rsid w:val="00136732"/>
    <w:rsid w:val="00136E42"/>
    <w:rsid w:val="001370AE"/>
    <w:rsid w:val="0013764A"/>
    <w:rsid w:val="001378AA"/>
    <w:rsid w:val="001378F0"/>
    <w:rsid w:val="00137B71"/>
    <w:rsid w:val="00137C1B"/>
    <w:rsid w:val="00140368"/>
    <w:rsid w:val="001403D4"/>
    <w:rsid w:val="0014041A"/>
    <w:rsid w:val="00140552"/>
    <w:rsid w:val="00140971"/>
    <w:rsid w:val="001409E1"/>
    <w:rsid w:val="00140BD9"/>
    <w:rsid w:val="00140C71"/>
    <w:rsid w:val="00140CC0"/>
    <w:rsid w:val="00140FE3"/>
    <w:rsid w:val="001415CF"/>
    <w:rsid w:val="00141624"/>
    <w:rsid w:val="0014175B"/>
    <w:rsid w:val="001419D6"/>
    <w:rsid w:val="00141B7C"/>
    <w:rsid w:val="00141C41"/>
    <w:rsid w:val="00141E68"/>
    <w:rsid w:val="00142246"/>
    <w:rsid w:val="00142532"/>
    <w:rsid w:val="0014294F"/>
    <w:rsid w:val="00142ED9"/>
    <w:rsid w:val="00143026"/>
    <w:rsid w:val="001431FA"/>
    <w:rsid w:val="00143417"/>
    <w:rsid w:val="0014357A"/>
    <w:rsid w:val="0014359C"/>
    <w:rsid w:val="001435E5"/>
    <w:rsid w:val="00143DB3"/>
    <w:rsid w:val="00144428"/>
    <w:rsid w:val="0014456B"/>
    <w:rsid w:val="00144570"/>
    <w:rsid w:val="001449A0"/>
    <w:rsid w:val="00144A67"/>
    <w:rsid w:val="00144AB3"/>
    <w:rsid w:val="00144BA2"/>
    <w:rsid w:val="00144D7C"/>
    <w:rsid w:val="00144DC7"/>
    <w:rsid w:val="00144F35"/>
    <w:rsid w:val="001451FC"/>
    <w:rsid w:val="001453CE"/>
    <w:rsid w:val="001453F6"/>
    <w:rsid w:val="001454A0"/>
    <w:rsid w:val="00145576"/>
    <w:rsid w:val="001456E6"/>
    <w:rsid w:val="00145805"/>
    <w:rsid w:val="00145BB0"/>
    <w:rsid w:val="00145E16"/>
    <w:rsid w:val="0014652C"/>
    <w:rsid w:val="0014657E"/>
    <w:rsid w:val="0014679F"/>
    <w:rsid w:val="00146D6D"/>
    <w:rsid w:val="001472DF"/>
    <w:rsid w:val="001472FF"/>
    <w:rsid w:val="00147461"/>
    <w:rsid w:val="001476F8"/>
    <w:rsid w:val="001478EA"/>
    <w:rsid w:val="00147EA6"/>
    <w:rsid w:val="00147FAE"/>
    <w:rsid w:val="00150283"/>
    <w:rsid w:val="001506D6"/>
    <w:rsid w:val="001507FF"/>
    <w:rsid w:val="00150A29"/>
    <w:rsid w:val="00150FCC"/>
    <w:rsid w:val="001510D2"/>
    <w:rsid w:val="00151171"/>
    <w:rsid w:val="0015129A"/>
    <w:rsid w:val="0015166E"/>
    <w:rsid w:val="00151762"/>
    <w:rsid w:val="0015181D"/>
    <w:rsid w:val="00151946"/>
    <w:rsid w:val="00151A22"/>
    <w:rsid w:val="00151A3E"/>
    <w:rsid w:val="00151C2C"/>
    <w:rsid w:val="00151DC8"/>
    <w:rsid w:val="00151E5E"/>
    <w:rsid w:val="00151FDA"/>
    <w:rsid w:val="0015214E"/>
    <w:rsid w:val="001522DE"/>
    <w:rsid w:val="001522FE"/>
    <w:rsid w:val="0015231C"/>
    <w:rsid w:val="001526A1"/>
    <w:rsid w:val="001526E8"/>
    <w:rsid w:val="00152A36"/>
    <w:rsid w:val="00152AE7"/>
    <w:rsid w:val="00152C04"/>
    <w:rsid w:val="00152DEA"/>
    <w:rsid w:val="00153106"/>
    <w:rsid w:val="001532A6"/>
    <w:rsid w:val="001533CA"/>
    <w:rsid w:val="00153F08"/>
    <w:rsid w:val="00153F4F"/>
    <w:rsid w:val="0015411E"/>
    <w:rsid w:val="00154234"/>
    <w:rsid w:val="001543E3"/>
    <w:rsid w:val="00154613"/>
    <w:rsid w:val="0015469A"/>
    <w:rsid w:val="001548BA"/>
    <w:rsid w:val="00154AA7"/>
    <w:rsid w:val="00154B06"/>
    <w:rsid w:val="00154B4C"/>
    <w:rsid w:val="00154E2B"/>
    <w:rsid w:val="00155026"/>
    <w:rsid w:val="00155144"/>
    <w:rsid w:val="001551B6"/>
    <w:rsid w:val="00155359"/>
    <w:rsid w:val="0015543C"/>
    <w:rsid w:val="00155659"/>
    <w:rsid w:val="00155787"/>
    <w:rsid w:val="001557BB"/>
    <w:rsid w:val="00155830"/>
    <w:rsid w:val="00155916"/>
    <w:rsid w:val="0015597D"/>
    <w:rsid w:val="00155C07"/>
    <w:rsid w:val="00155DCE"/>
    <w:rsid w:val="00155E06"/>
    <w:rsid w:val="00155FA5"/>
    <w:rsid w:val="001562FA"/>
    <w:rsid w:val="001564C2"/>
    <w:rsid w:val="001564D7"/>
    <w:rsid w:val="0015659C"/>
    <w:rsid w:val="001565C3"/>
    <w:rsid w:val="00156A24"/>
    <w:rsid w:val="00156CA0"/>
    <w:rsid w:val="00156F07"/>
    <w:rsid w:val="0015725E"/>
    <w:rsid w:val="00157419"/>
    <w:rsid w:val="00157894"/>
    <w:rsid w:val="00157A1F"/>
    <w:rsid w:val="00157B56"/>
    <w:rsid w:val="00157DB1"/>
    <w:rsid w:val="00160332"/>
    <w:rsid w:val="00160391"/>
    <w:rsid w:val="00160421"/>
    <w:rsid w:val="00160472"/>
    <w:rsid w:val="00160890"/>
    <w:rsid w:val="00160BE6"/>
    <w:rsid w:val="00160E7D"/>
    <w:rsid w:val="001612E3"/>
    <w:rsid w:val="0016142D"/>
    <w:rsid w:val="001614B8"/>
    <w:rsid w:val="001616EE"/>
    <w:rsid w:val="001617C9"/>
    <w:rsid w:val="00161968"/>
    <w:rsid w:val="00161EA6"/>
    <w:rsid w:val="00162070"/>
    <w:rsid w:val="001623B3"/>
    <w:rsid w:val="001623E7"/>
    <w:rsid w:val="00162488"/>
    <w:rsid w:val="001625BC"/>
    <w:rsid w:val="0016276B"/>
    <w:rsid w:val="001627D0"/>
    <w:rsid w:val="00162858"/>
    <w:rsid w:val="001628D9"/>
    <w:rsid w:val="00162915"/>
    <w:rsid w:val="00162C51"/>
    <w:rsid w:val="00162CB2"/>
    <w:rsid w:val="00162CDA"/>
    <w:rsid w:val="00162CDD"/>
    <w:rsid w:val="00163124"/>
    <w:rsid w:val="00163201"/>
    <w:rsid w:val="00163361"/>
    <w:rsid w:val="00163633"/>
    <w:rsid w:val="0016374E"/>
    <w:rsid w:val="001638EB"/>
    <w:rsid w:val="00163D95"/>
    <w:rsid w:val="001641B6"/>
    <w:rsid w:val="0016455B"/>
    <w:rsid w:val="0016473B"/>
    <w:rsid w:val="00164792"/>
    <w:rsid w:val="00165181"/>
    <w:rsid w:val="001652C4"/>
    <w:rsid w:val="00165351"/>
    <w:rsid w:val="00165354"/>
    <w:rsid w:val="001653A5"/>
    <w:rsid w:val="001655A9"/>
    <w:rsid w:val="001656B2"/>
    <w:rsid w:val="0016571C"/>
    <w:rsid w:val="0016577E"/>
    <w:rsid w:val="00165795"/>
    <w:rsid w:val="00165D10"/>
    <w:rsid w:val="00165EFA"/>
    <w:rsid w:val="00165F9D"/>
    <w:rsid w:val="0016609B"/>
    <w:rsid w:val="001660D3"/>
    <w:rsid w:val="00166105"/>
    <w:rsid w:val="00166133"/>
    <w:rsid w:val="00166200"/>
    <w:rsid w:val="00166440"/>
    <w:rsid w:val="001669BC"/>
    <w:rsid w:val="00166A6D"/>
    <w:rsid w:val="00166D47"/>
    <w:rsid w:val="00166DC8"/>
    <w:rsid w:val="00167142"/>
    <w:rsid w:val="001674AB"/>
    <w:rsid w:val="0016760B"/>
    <w:rsid w:val="001679A1"/>
    <w:rsid w:val="00167A42"/>
    <w:rsid w:val="00167B88"/>
    <w:rsid w:val="00167CD2"/>
    <w:rsid w:val="00167F8B"/>
    <w:rsid w:val="00170130"/>
    <w:rsid w:val="00170313"/>
    <w:rsid w:val="00170422"/>
    <w:rsid w:val="0017043E"/>
    <w:rsid w:val="00170AC2"/>
    <w:rsid w:val="001711F5"/>
    <w:rsid w:val="00171249"/>
    <w:rsid w:val="0017158B"/>
    <w:rsid w:val="001716E8"/>
    <w:rsid w:val="0017186B"/>
    <w:rsid w:val="0017191A"/>
    <w:rsid w:val="00171FA4"/>
    <w:rsid w:val="00172377"/>
    <w:rsid w:val="00172529"/>
    <w:rsid w:val="001727CF"/>
    <w:rsid w:val="001728B8"/>
    <w:rsid w:val="00172997"/>
    <w:rsid w:val="00172A3C"/>
    <w:rsid w:val="00172B5B"/>
    <w:rsid w:val="00172D5F"/>
    <w:rsid w:val="001737C6"/>
    <w:rsid w:val="00173870"/>
    <w:rsid w:val="0017388F"/>
    <w:rsid w:val="001738B9"/>
    <w:rsid w:val="00173E63"/>
    <w:rsid w:val="0017429B"/>
    <w:rsid w:val="001742B7"/>
    <w:rsid w:val="00174343"/>
    <w:rsid w:val="0017454A"/>
    <w:rsid w:val="001745B7"/>
    <w:rsid w:val="001747AD"/>
    <w:rsid w:val="0017494A"/>
    <w:rsid w:val="00174C95"/>
    <w:rsid w:val="00174D4B"/>
    <w:rsid w:val="00174EA8"/>
    <w:rsid w:val="00175153"/>
    <w:rsid w:val="00175154"/>
    <w:rsid w:val="00175399"/>
    <w:rsid w:val="00175494"/>
    <w:rsid w:val="001754B0"/>
    <w:rsid w:val="00175A40"/>
    <w:rsid w:val="00175AB4"/>
    <w:rsid w:val="00175C5C"/>
    <w:rsid w:val="00175E03"/>
    <w:rsid w:val="00175EB0"/>
    <w:rsid w:val="00175F09"/>
    <w:rsid w:val="00176454"/>
    <w:rsid w:val="001765EA"/>
    <w:rsid w:val="00176753"/>
    <w:rsid w:val="00176896"/>
    <w:rsid w:val="00176926"/>
    <w:rsid w:val="00176970"/>
    <w:rsid w:val="00176D64"/>
    <w:rsid w:val="00176EA6"/>
    <w:rsid w:val="00176F33"/>
    <w:rsid w:val="00176F6A"/>
    <w:rsid w:val="00177C50"/>
    <w:rsid w:val="00180319"/>
    <w:rsid w:val="0018046D"/>
    <w:rsid w:val="001805FE"/>
    <w:rsid w:val="00180784"/>
    <w:rsid w:val="0018093C"/>
    <w:rsid w:val="00180AE1"/>
    <w:rsid w:val="00180C22"/>
    <w:rsid w:val="00180C43"/>
    <w:rsid w:val="00180D8F"/>
    <w:rsid w:val="00180E7F"/>
    <w:rsid w:val="001812A0"/>
    <w:rsid w:val="001812D8"/>
    <w:rsid w:val="00181410"/>
    <w:rsid w:val="001814CB"/>
    <w:rsid w:val="001814FF"/>
    <w:rsid w:val="001815F5"/>
    <w:rsid w:val="0018162E"/>
    <w:rsid w:val="001817EB"/>
    <w:rsid w:val="00181C57"/>
    <w:rsid w:val="00181FAB"/>
    <w:rsid w:val="00182150"/>
    <w:rsid w:val="001822B5"/>
    <w:rsid w:val="0018237A"/>
    <w:rsid w:val="00182394"/>
    <w:rsid w:val="00182492"/>
    <w:rsid w:val="001824B5"/>
    <w:rsid w:val="0018251B"/>
    <w:rsid w:val="00182644"/>
    <w:rsid w:val="00182B7B"/>
    <w:rsid w:val="00182D6F"/>
    <w:rsid w:val="0018316B"/>
    <w:rsid w:val="00183327"/>
    <w:rsid w:val="00183703"/>
    <w:rsid w:val="00183950"/>
    <w:rsid w:val="00183965"/>
    <w:rsid w:val="00183AAF"/>
    <w:rsid w:val="00183C6F"/>
    <w:rsid w:val="00183F7B"/>
    <w:rsid w:val="0018407C"/>
    <w:rsid w:val="001841B7"/>
    <w:rsid w:val="001843D8"/>
    <w:rsid w:val="001843E0"/>
    <w:rsid w:val="001844FB"/>
    <w:rsid w:val="0018455B"/>
    <w:rsid w:val="00184773"/>
    <w:rsid w:val="0018484F"/>
    <w:rsid w:val="00184A90"/>
    <w:rsid w:val="00184ABC"/>
    <w:rsid w:val="00184DC5"/>
    <w:rsid w:val="00184DF4"/>
    <w:rsid w:val="00184F7D"/>
    <w:rsid w:val="00185135"/>
    <w:rsid w:val="001851F8"/>
    <w:rsid w:val="001854A8"/>
    <w:rsid w:val="0018550F"/>
    <w:rsid w:val="00185533"/>
    <w:rsid w:val="001855B9"/>
    <w:rsid w:val="001857FA"/>
    <w:rsid w:val="00185860"/>
    <w:rsid w:val="001858AF"/>
    <w:rsid w:val="00185A08"/>
    <w:rsid w:val="00185A50"/>
    <w:rsid w:val="00185AA4"/>
    <w:rsid w:val="00185C32"/>
    <w:rsid w:val="00185D6A"/>
    <w:rsid w:val="00185DC1"/>
    <w:rsid w:val="00185E9C"/>
    <w:rsid w:val="001861F3"/>
    <w:rsid w:val="001863BE"/>
    <w:rsid w:val="001863DD"/>
    <w:rsid w:val="001864A0"/>
    <w:rsid w:val="00186871"/>
    <w:rsid w:val="0018689E"/>
    <w:rsid w:val="00186963"/>
    <w:rsid w:val="001869A7"/>
    <w:rsid w:val="00186EEB"/>
    <w:rsid w:val="00187105"/>
    <w:rsid w:val="00187184"/>
    <w:rsid w:val="001871B3"/>
    <w:rsid w:val="001874DF"/>
    <w:rsid w:val="001875B2"/>
    <w:rsid w:val="00187ABC"/>
    <w:rsid w:val="00187E1B"/>
    <w:rsid w:val="0019020E"/>
    <w:rsid w:val="0019050B"/>
    <w:rsid w:val="00190932"/>
    <w:rsid w:val="00190976"/>
    <w:rsid w:val="00190A2E"/>
    <w:rsid w:val="00190D79"/>
    <w:rsid w:val="00190F6A"/>
    <w:rsid w:val="001912D8"/>
    <w:rsid w:val="00191660"/>
    <w:rsid w:val="001917D7"/>
    <w:rsid w:val="001919BD"/>
    <w:rsid w:val="00191EDF"/>
    <w:rsid w:val="001920F3"/>
    <w:rsid w:val="001922D0"/>
    <w:rsid w:val="001924B9"/>
    <w:rsid w:val="0019251F"/>
    <w:rsid w:val="001925DC"/>
    <w:rsid w:val="001926DB"/>
    <w:rsid w:val="0019271B"/>
    <w:rsid w:val="001928C5"/>
    <w:rsid w:val="00192A01"/>
    <w:rsid w:val="00192AB7"/>
    <w:rsid w:val="00192B9A"/>
    <w:rsid w:val="00192D14"/>
    <w:rsid w:val="00192D64"/>
    <w:rsid w:val="001932CE"/>
    <w:rsid w:val="001934EA"/>
    <w:rsid w:val="00193639"/>
    <w:rsid w:val="00194045"/>
    <w:rsid w:val="001940CC"/>
    <w:rsid w:val="00194451"/>
    <w:rsid w:val="001947AE"/>
    <w:rsid w:val="001948D9"/>
    <w:rsid w:val="00194908"/>
    <w:rsid w:val="00194D23"/>
    <w:rsid w:val="001950FC"/>
    <w:rsid w:val="00195137"/>
    <w:rsid w:val="0019522B"/>
    <w:rsid w:val="0019550B"/>
    <w:rsid w:val="00195576"/>
    <w:rsid w:val="00195884"/>
    <w:rsid w:val="00195A94"/>
    <w:rsid w:val="00195DA4"/>
    <w:rsid w:val="00195F3F"/>
    <w:rsid w:val="00196039"/>
    <w:rsid w:val="001964A6"/>
    <w:rsid w:val="0019696D"/>
    <w:rsid w:val="001969D4"/>
    <w:rsid w:val="00196AAD"/>
    <w:rsid w:val="00196C03"/>
    <w:rsid w:val="00196DBF"/>
    <w:rsid w:val="00196E76"/>
    <w:rsid w:val="001970A5"/>
    <w:rsid w:val="0019755F"/>
    <w:rsid w:val="001977AD"/>
    <w:rsid w:val="00197820"/>
    <w:rsid w:val="00197870"/>
    <w:rsid w:val="00197A76"/>
    <w:rsid w:val="00197B56"/>
    <w:rsid w:val="00197BB0"/>
    <w:rsid w:val="00197CDB"/>
    <w:rsid w:val="001A071C"/>
    <w:rsid w:val="001A0819"/>
    <w:rsid w:val="001A0B12"/>
    <w:rsid w:val="001A0BA3"/>
    <w:rsid w:val="001A0D8B"/>
    <w:rsid w:val="001A11FD"/>
    <w:rsid w:val="001A1253"/>
    <w:rsid w:val="001A12BC"/>
    <w:rsid w:val="001A1D0A"/>
    <w:rsid w:val="001A1DB2"/>
    <w:rsid w:val="001A1DDE"/>
    <w:rsid w:val="001A1F70"/>
    <w:rsid w:val="001A206D"/>
    <w:rsid w:val="001A2570"/>
    <w:rsid w:val="001A277A"/>
    <w:rsid w:val="001A2AB3"/>
    <w:rsid w:val="001A2ACE"/>
    <w:rsid w:val="001A2B75"/>
    <w:rsid w:val="001A2E96"/>
    <w:rsid w:val="001A3114"/>
    <w:rsid w:val="001A33C4"/>
    <w:rsid w:val="001A3543"/>
    <w:rsid w:val="001A36FD"/>
    <w:rsid w:val="001A379F"/>
    <w:rsid w:val="001A38BD"/>
    <w:rsid w:val="001A3AEA"/>
    <w:rsid w:val="001A3E55"/>
    <w:rsid w:val="001A4013"/>
    <w:rsid w:val="001A4308"/>
    <w:rsid w:val="001A45BD"/>
    <w:rsid w:val="001A45DB"/>
    <w:rsid w:val="001A49ED"/>
    <w:rsid w:val="001A5090"/>
    <w:rsid w:val="001A5568"/>
    <w:rsid w:val="001A56C8"/>
    <w:rsid w:val="001A5782"/>
    <w:rsid w:val="001A5891"/>
    <w:rsid w:val="001A5A8D"/>
    <w:rsid w:val="001A5A91"/>
    <w:rsid w:val="001A5A9F"/>
    <w:rsid w:val="001A5FF8"/>
    <w:rsid w:val="001A614F"/>
    <w:rsid w:val="001A61CB"/>
    <w:rsid w:val="001A662F"/>
    <w:rsid w:val="001A6814"/>
    <w:rsid w:val="001A6AA6"/>
    <w:rsid w:val="001A6BC6"/>
    <w:rsid w:val="001A6C5A"/>
    <w:rsid w:val="001A6EDA"/>
    <w:rsid w:val="001A6EEA"/>
    <w:rsid w:val="001A735D"/>
    <w:rsid w:val="001A77D4"/>
    <w:rsid w:val="001A795D"/>
    <w:rsid w:val="001A797F"/>
    <w:rsid w:val="001A7A2D"/>
    <w:rsid w:val="001A7B4A"/>
    <w:rsid w:val="001A7C86"/>
    <w:rsid w:val="001A7F8A"/>
    <w:rsid w:val="001B01E1"/>
    <w:rsid w:val="001B0209"/>
    <w:rsid w:val="001B03C8"/>
    <w:rsid w:val="001B08C9"/>
    <w:rsid w:val="001B0C0C"/>
    <w:rsid w:val="001B0C50"/>
    <w:rsid w:val="001B0CCE"/>
    <w:rsid w:val="001B0D0D"/>
    <w:rsid w:val="001B0FC3"/>
    <w:rsid w:val="001B1185"/>
    <w:rsid w:val="001B1505"/>
    <w:rsid w:val="001B157E"/>
    <w:rsid w:val="001B15CA"/>
    <w:rsid w:val="001B1C75"/>
    <w:rsid w:val="001B1E4F"/>
    <w:rsid w:val="001B1FBD"/>
    <w:rsid w:val="001B1FDE"/>
    <w:rsid w:val="001B23B4"/>
    <w:rsid w:val="001B2543"/>
    <w:rsid w:val="001B25A3"/>
    <w:rsid w:val="001B264C"/>
    <w:rsid w:val="001B2756"/>
    <w:rsid w:val="001B281D"/>
    <w:rsid w:val="001B2849"/>
    <w:rsid w:val="001B29F3"/>
    <w:rsid w:val="001B29FD"/>
    <w:rsid w:val="001B2B0C"/>
    <w:rsid w:val="001B2B75"/>
    <w:rsid w:val="001B2E0C"/>
    <w:rsid w:val="001B2F11"/>
    <w:rsid w:val="001B2F28"/>
    <w:rsid w:val="001B301D"/>
    <w:rsid w:val="001B301E"/>
    <w:rsid w:val="001B32A5"/>
    <w:rsid w:val="001B33CD"/>
    <w:rsid w:val="001B35B1"/>
    <w:rsid w:val="001B38AE"/>
    <w:rsid w:val="001B3D17"/>
    <w:rsid w:val="001B3FA8"/>
    <w:rsid w:val="001B4112"/>
    <w:rsid w:val="001B4278"/>
    <w:rsid w:val="001B42DD"/>
    <w:rsid w:val="001B457C"/>
    <w:rsid w:val="001B47FE"/>
    <w:rsid w:val="001B4C5D"/>
    <w:rsid w:val="001B4D02"/>
    <w:rsid w:val="001B4E9A"/>
    <w:rsid w:val="001B4F1A"/>
    <w:rsid w:val="001B52E9"/>
    <w:rsid w:val="001B5319"/>
    <w:rsid w:val="001B54AB"/>
    <w:rsid w:val="001B5843"/>
    <w:rsid w:val="001B5878"/>
    <w:rsid w:val="001B5B85"/>
    <w:rsid w:val="001B5F7E"/>
    <w:rsid w:val="001B6043"/>
    <w:rsid w:val="001B62E0"/>
    <w:rsid w:val="001B648E"/>
    <w:rsid w:val="001B6548"/>
    <w:rsid w:val="001B6557"/>
    <w:rsid w:val="001B6A4D"/>
    <w:rsid w:val="001B6DC1"/>
    <w:rsid w:val="001B7271"/>
    <w:rsid w:val="001B72D1"/>
    <w:rsid w:val="001B73D9"/>
    <w:rsid w:val="001B766C"/>
    <w:rsid w:val="001B7681"/>
    <w:rsid w:val="001B76EA"/>
    <w:rsid w:val="001B7A06"/>
    <w:rsid w:val="001B7A22"/>
    <w:rsid w:val="001B7DCB"/>
    <w:rsid w:val="001C00A0"/>
    <w:rsid w:val="001C0177"/>
    <w:rsid w:val="001C01CF"/>
    <w:rsid w:val="001C02A3"/>
    <w:rsid w:val="001C0331"/>
    <w:rsid w:val="001C0476"/>
    <w:rsid w:val="001C06BA"/>
    <w:rsid w:val="001C0762"/>
    <w:rsid w:val="001C07C1"/>
    <w:rsid w:val="001C089B"/>
    <w:rsid w:val="001C0A26"/>
    <w:rsid w:val="001C0A52"/>
    <w:rsid w:val="001C0F35"/>
    <w:rsid w:val="001C0FDE"/>
    <w:rsid w:val="001C0FF8"/>
    <w:rsid w:val="001C10DC"/>
    <w:rsid w:val="001C1158"/>
    <w:rsid w:val="001C1176"/>
    <w:rsid w:val="001C170F"/>
    <w:rsid w:val="001C17E1"/>
    <w:rsid w:val="001C1868"/>
    <w:rsid w:val="001C19EC"/>
    <w:rsid w:val="001C1B67"/>
    <w:rsid w:val="001C1BEF"/>
    <w:rsid w:val="001C1E92"/>
    <w:rsid w:val="001C1EC1"/>
    <w:rsid w:val="001C2459"/>
    <w:rsid w:val="001C2582"/>
    <w:rsid w:val="001C2609"/>
    <w:rsid w:val="001C2898"/>
    <w:rsid w:val="001C2E3B"/>
    <w:rsid w:val="001C3400"/>
    <w:rsid w:val="001C341D"/>
    <w:rsid w:val="001C3495"/>
    <w:rsid w:val="001C370B"/>
    <w:rsid w:val="001C377F"/>
    <w:rsid w:val="001C397C"/>
    <w:rsid w:val="001C3CCA"/>
    <w:rsid w:val="001C3E54"/>
    <w:rsid w:val="001C40B0"/>
    <w:rsid w:val="001C45D0"/>
    <w:rsid w:val="001C48F2"/>
    <w:rsid w:val="001C4939"/>
    <w:rsid w:val="001C4A1F"/>
    <w:rsid w:val="001C4CBF"/>
    <w:rsid w:val="001C4D02"/>
    <w:rsid w:val="001C4D52"/>
    <w:rsid w:val="001C4FA4"/>
    <w:rsid w:val="001C4FAE"/>
    <w:rsid w:val="001C54CE"/>
    <w:rsid w:val="001C5757"/>
    <w:rsid w:val="001C580E"/>
    <w:rsid w:val="001C58EC"/>
    <w:rsid w:val="001C5AC0"/>
    <w:rsid w:val="001C5D18"/>
    <w:rsid w:val="001C5EDC"/>
    <w:rsid w:val="001C5EF6"/>
    <w:rsid w:val="001C6139"/>
    <w:rsid w:val="001C6156"/>
    <w:rsid w:val="001C6646"/>
    <w:rsid w:val="001C67FB"/>
    <w:rsid w:val="001C6917"/>
    <w:rsid w:val="001C699D"/>
    <w:rsid w:val="001C6C7E"/>
    <w:rsid w:val="001C6E85"/>
    <w:rsid w:val="001C6F79"/>
    <w:rsid w:val="001C725E"/>
    <w:rsid w:val="001C7346"/>
    <w:rsid w:val="001C734F"/>
    <w:rsid w:val="001C74CD"/>
    <w:rsid w:val="001C7627"/>
    <w:rsid w:val="001C7911"/>
    <w:rsid w:val="001C79BD"/>
    <w:rsid w:val="001C7BE7"/>
    <w:rsid w:val="001C7CE6"/>
    <w:rsid w:val="001C7D07"/>
    <w:rsid w:val="001C7F28"/>
    <w:rsid w:val="001D00B6"/>
    <w:rsid w:val="001D00EB"/>
    <w:rsid w:val="001D02CB"/>
    <w:rsid w:val="001D030D"/>
    <w:rsid w:val="001D05E2"/>
    <w:rsid w:val="001D0674"/>
    <w:rsid w:val="001D0B48"/>
    <w:rsid w:val="001D0E57"/>
    <w:rsid w:val="001D0E67"/>
    <w:rsid w:val="001D0F9C"/>
    <w:rsid w:val="001D141E"/>
    <w:rsid w:val="001D159E"/>
    <w:rsid w:val="001D15CC"/>
    <w:rsid w:val="001D1660"/>
    <w:rsid w:val="001D191B"/>
    <w:rsid w:val="001D193A"/>
    <w:rsid w:val="001D1B0E"/>
    <w:rsid w:val="001D1DC8"/>
    <w:rsid w:val="001D1F76"/>
    <w:rsid w:val="001D2924"/>
    <w:rsid w:val="001D2A0F"/>
    <w:rsid w:val="001D2EC3"/>
    <w:rsid w:val="001D31AA"/>
    <w:rsid w:val="001D353B"/>
    <w:rsid w:val="001D3804"/>
    <w:rsid w:val="001D391A"/>
    <w:rsid w:val="001D395F"/>
    <w:rsid w:val="001D39D6"/>
    <w:rsid w:val="001D39F8"/>
    <w:rsid w:val="001D3D67"/>
    <w:rsid w:val="001D414F"/>
    <w:rsid w:val="001D4250"/>
    <w:rsid w:val="001D42DF"/>
    <w:rsid w:val="001D439C"/>
    <w:rsid w:val="001D441B"/>
    <w:rsid w:val="001D45D0"/>
    <w:rsid w:val="001D4730"/>
    <w:rsid w:val="001D47E9"/>
    <w:rsid w:val="001D47F5"/>
    <w:rsid w:val="001D4B04"/>
    <w:rsid w:val="001D4BA4"/>
    <w:rsid w:val="001D4D1C"/>
    <w:rsid w:val="001D4E52"/>
    <w:rsid w:val="001D5134"/>
    <w:rsid w:val="001D520E"/>
    <w:rsid w:val="001D52A7"/>
    <w:rsid w:val="001D5300"/>
    <w:rsid w:val="001D55D0"/>
    <w:rsid w:val="001D567D"/>
    <w:rsid w:val="001D56A2"/>
    <w:rsid w:val="001D56B6"/>
    <w:rsid w:val="001D56BB"/>
    <w:rsid w:val="001D5867"/>
    <w:rsid w:val="001D5BCC"/>
    <w:rsid w:val="001D5D39"/>
    <w:rsid w:val="001D63E2"/>
    <w:rsid w:val="001D6424"/>
    <w:rsid w:val="001D6487"/>
    <w:rsid w:val="001D69DA"/>
    <w:rsid w:val="001D6AE3"/>
    <w:rsid w:val="001D6C03"/>
    <w:rsid w:val="001D6E87"/>
    <w:rsid w:val="001D7187"/>
    <w:rsid w:val="001D764D"/>
    <w:rsid w:val="001D78C0"/>
    <w:rsid w:val="001D7926"/>
    <w:rsid w:val="001D7D17"/>
    <w:rsid w:val="001D7DCA"/>
    <w:rsid w:val="001D7ECC"/>
    <w:rsid w:val="001D7F93"/>
    <w:rsid w:val="001D7FCC"/>
    <w:rsid w:val="001E003B"/>
    <w:rsid w:val="001E01CF"/>
    <w:rsid w:val="001E01E3"/>
    <w:rsid w:val="001E05B2"/>
    <w:rsid w:val="001E0963"/>
    <w:rsid w:val="001E0B2B"/>
    <w:rsid w:val="001E0E0C"/>
    <w:rsid w:val="001E0FD6"/>
    <w:rsid w:val="001E10E4"/>
    <w:rsid w:val="001E1812"/>
    <w:rsid w:val="001E1B2F"/>
    <w:rsid w:val="001E1D66"/>
    <w:rsid w:val="001E1EBC"/>
    <w:rsid w:val="001E1FE8"/>
    <w:rsid w:val="001E2057"/>
    <w:rsid w:val="001E213F"/>
    <w:rsid w:val="001E2288"/>
    <w:rsid w:val="001E228E"/>
    <w:rsid w:val="001E2521"/>
    <w:rsid w:val="001E2640"/>
    <w:rsid w:val="001E2796"/>
    <w:rsid w:val="001E2878"/>
    <w:rsid w:val="001E2943"/>
    <w:rsid w:val="001E299F"/>
    <w:rsid w:val="001E2BED"/>
    <w:rsid w:val="001E2CF9"/>
    <w:rsid w:val="001E2E86"/>
    <w:rsid w:val="001E2F42"/>
    <w:rsid w:val="001E3081"/>
    <w:rsid w:val="001E3889"/>
    <w:rsid w:val="001E38D9"/>
    <w:rsid w:val="001E3954"/>
    <w:rsid w:val="001E3AEB"/>
    <w:rsid w:val="001E3E62"/>
    <w:rsid w:val="001E4439"/>
    <w:rsid w:val="001E44C5"/>
    <w:rsid w:val="001E470C"/>
    <w:rsid w:val="001E4795"/>
    <w:rsid w:val="001E4894"/>
    <w:rsid w:val="001E4A5F"/>
    <w:rsid w:val="001E4CEA"/>
    <w:rsid w:val="001E4E8D"/>
    <w:rsid w:val="001E4FA2"/>
    <w:rsid w:val="001E51E8"/>
    <w:rsid w:val="001E57CA"/>
    <w:rsid w:val="001E57D8"/>
    <w:rsid w:val="001E58FF"/>
    <w:rsid w:val="001E5C48"/>
    <w:rsid w:val="001E5F92"/>
    <w:rsid w:val="001E5FF3"/>
    <w:rsid w:val="001E6237"/>
    <w:rsid w:val="001E62F1"/>
    <w:rsid w:val="001E6324"/>
    <w:rsid w:val="001E655C"/>
    <w:rsid w:val="001E677B"/>
    <w:rsid w:val="001E6877"/>
    <w:rsid w:val="001E6942"/>
    <w:rsid w:val="001E6DAD"/>
    <w:rsid w:val="001E6ED4"/>
    <w:rsid w:val="001E717D"/>
    <w:rsid w:val="001E7782"/>
    <w:rsid w:val="001E7898"/>
    <w:rsid w:val="001E78C7"/>
    <w:rsid w:val="001E7AC7"/>
    <w:rsid w:val="001E7E30"/>
    <w:rsid w:val="001E7EA9"/>
    <w:rsid w:val="001E7F44"/>
    <w:rsid w:val="001E7F71"/>
    <w:rsid w:val="001F0046"/>
    <w:rsid w:val="001F0174"/>
    <w:rsid w:val="001F0329"/>
    <w:rsid w:val="001F03C4"/>
    <w:rsid w:val="001F063F"/>
    <w:rsid w:val="001F06E0"/>
    <w:rsid w:val="001F0788"/>
    <w:rsid w:val="001F07DF"/>
    <w:rsid w:val="001F07E0"/>
    <w:rsid w:val="001F098C"/>
    <w:rsid w:val="001F0CB4"/>
    <w:rsid w:val="001F0DAF"/>
    <w:rsid w:val="001F105C"/>
    <w:rsid w:val="001F107C"/>
    <w:rsid w:val="001F133E"/>
    <w:rsid w:val="001F1365"/>
    <w:rsid w:val="001F1373"/>
    <w:rsid w:val="001F1498"/>
    <w:rsid w:val="001F1841"/>
    <w:rsid w:val="001F1C36"/>
    <w:rsid w:val="001F1E07"/>
    <w:rsid w:val="001F2930"/>
    <w:rsid w:val="001F2957"/>
    <w:rsid w:val="001F2C0C"/>
    <w:rsid w:val="001F2D45"/>
    <w:rsid w:val="001F2E2E"/>
    <w:rsid w:val="001F2FF7"/>
    <w:rsid w:val="001F3018"/>
    <w:rsid w:val="001F30C6"/>
    <w:rsid w:val="001F379B"/>
    <w:rsid w:val="001F389F"/>
    <w:rsid w:val="001F3989"/>
    <w:rsid w:val="001F398D"/>
    <w:rsid w:val="001F3AE8"/>
    <w:rsid w:val="001F3F9D"/>
    <w:rsid w:val="001F4045"/>
    <w:rsid w:val="001F42BC"/>
    <w:rsid w:val="001F4549"/>
    <w:rsid w:val="001F472F"/>
    <w:rsid w:val="001F4819"/>
    <w:rsid w:val="001F4AD3"/>
    <w:rsid w:val="001F4DB6"/>
    <w:rsid w:val="001F4EC7"/>
    <w:rsid w:val="001F4F63"/>
    <w:rsid w:val="001F5226"/>
    <w:rsid w:val="001F5516"/>
    <w:rsid w:val="001F554E"/>
    <w:rsid w:val="001F5640"/>
    <w:rsid w:val="001F5743"/>
    <w:rsid w:val="001F577F"/>
    <w:rsid w:val="001F57B9"/>
    <w:rsid w:val="001F584C"/>
    <w:rsid w:val="001F58DB"/>
    <w:rsid w:val="001F5A76"/>
    <w:rsid w:val="001F5DCA"/>
    <w:rsid w:val="001F5E42"/>
    <w:rsid w:val="001F60C0"/>
    <w:rsid w:val="001F63B8"/>
    <w:rsid w:val="001F6756"/>
    <w:rsid w:val="001F6BEE"/>
    <w:rsid w:val="001F6D21"/>
    <w:rsid w:val="001F6F91"/>
    <w:rsid w:val="001F7010"/>
    <w:rsid w:val="001F735E"/>
    <w:rsid w:val="001F74A3"/>
    <w:rsid w:val="001F7563"/>
    <w:rsid w:val="001F7846"/>
    <w:rsid w:val="001F78F0"/>
    <w:rsid w:val="001F7D1F"/>
    <w:rsid w:val="001F7DA3"/>
    <w:rsid w:val="001F7F35"/>
    <w:rsid w:val="0020029B"/>
    <w:rsid w:val="002003E4"/>
    <w:rsid w:val="00200CA9"/>
    <w:rsid w:val="00200ECF"/>
    <w:rsid w:val="00201088"/>
    <w:rsid w:val="00201221"/>
    <w:rsid w:val="0020144F"/>
    <w:rsid w:val="00201481"/>
    <w:rsid w:val="002014E5"/>
    <w:rsid w:val="00201563"/>
    <w:rsid w:val="00201655"/>
    <w:rsid w:val="002016B7"/>
    <w:rsid w:val="002017DF"/>
    <w:rsid w:val="00201956"/>
    <w:rsid w:val="0020197E"/>
    <w:rsid w:val="00201C51"/>
    <w:rsid w:val="00201EFE"/>
    <w:rsid w:val="002020F7"/>
    <w:rsid w:val="00202266"/>
    <w:rsid w:val="0020249D"/>
    <w:rsid w:val="00202738"/>
    <w:rsid w:val="00202897"/>
    <w:rsid w:val="00202B63"/>
    <w:rsid w:val="002031BB"/>
    <w:rsid w:val="00203202"/>
    <w:rsid w:val="00203215"/>
    <w:rsid w:val="002032BD"/>
    <w:rsid w:val="002034DC"/>
    <w:rsid w:val="002038A3"/>
    <w:rsid w:val="00203919"/>
    <w:rsid w:val="002039C1"/>
    <w:rsid w:val="00203A9B"/>
    <w:rsid w:val="00203C70"/>
    <w:rsid w:val="00203F67"/>
    <w:rsid w:val="002040AA"/>
    <w:rsid w:val="00204100"/>
    <w:rsid w:val="00204103"/>
    <w:rsid w:val="0020420A"/>
    <w:rsid w:val="0020477F"/>
    <w:rsid w:val="00204E4F"/>
    <w:rsid w:val="00204F53"/>
    <w:rsid w:val="00204FD3"/>
    <w:rsid w:val="00205066"/>
    <w:rsid w:val="002050FF"/>
    <w:rsid w:val="00205229"/>
    <w:rsid w:val="00205317"/>
    <w:rsid w:val="0020532C"/>
    <w:rsid w:val="002053B1"/>
    <w:rsid w:val="0020549E"/>
    <w:rsid w:val="002055A8"/>
    <w:rsid w:val="00205709"/>
    <w:rsid w:val="00205A89"/>
    <w:rsid w:val="00205B13"/>
    <w:rsid w:val="00205B2E"/>
    <w:rsid w:val="002060C6"/>
    <w:rsid w:val="002060E9"/>
    <w:rsid w:val="00206311"/>
    <w:rsid w:val="0020644D"/>
    <w:rsid w:val="002065FA"/>
    <w:rsid w:val="00206680"/>
    <w:rsid w:val="00206961"/>
    <w:rsid w:val="002069A3"/>
    <w:rsid w:val="00206DA1"/>
    <w:rsid w:val="00206F42"/>
    <w:rsid w:val="00206FCE"/>
    <w:rsid w:val="002073D5"/>
    <w:rsid w:val="002075B7"/>
    <w:rsid w:val="00207D45"/>
    <w:rsid w:val="00207E16"/>
    <w:rsid w:val="00207F4D"/>
    <w:rsid w:val="0021017F"/>
    <w:rsid w:val="0021024B"/>
    <w:rsid w:val="0021024F"/>
    <w:rsid w:val="0021033B"/>
    <w:rsid w:val="0021046D"/>
    <w:rsid w:val="0021055C"/>
    <w:rsid w:val="00210878"/>
    <w:rsid w:val="002109B7"/>
    <w:rsid w:val="00210A5B"/>
    <w:rsid w:val="00210BD1"/>
    <w:rsid w:val="00210BF4"/>
    <w:rsid w:val="00210D1D"/>
    <w:rsid w:val="00211300"/>
    <w:rsid w:val="0021143D"/>
    <w:rsid w:val="00211530"/>
    <w:rsid w:val="00211569"/>
    <w:rsid w:val="002115AE"/>
    <w:rsid w:val="00211A16"/>
    <w:rsid w:val="00211B9A"/>
    <w:rsid w:val="00211E34"/>
    <w:rsid w:val="002120C6"/>
    <w:rsid w:val="00212240"/>
    <w:rsid w:val="0021238F"/>
    <w:rsid w:val="00212903"/>
    <w:rsid w:val="00212B99"/>
    <w:rsid w:val="00212C2F"/>
    <w:rsid w:val="002132F3"/>
    <w:rsid w:val="00213546"/>
    <w:rsid w:val="0021356F"/>
    <w:rsid w:val="00213694"/>
    <w:rsid w:val="00213746"/>
    <w:rsid w:val="00213A05"/>
    <w:rsid w:val="00213BE8"/>
    <w:rsid w:val="00213F55"/>
    <w:rsid w:val="0021433A"/>
    <w:rsid w:val="002147C1"/>
    <w:rsid w:val="0021486F"/>
    <w:rsid w:val="00214906"/>
    <w:rsid w:val="00214A61"/>
    <w:rsid w:val="00214A87"/>
    <w:rsid w:val="00214C51"/>
    <w:rsid w:val="00214E4F"/>
    <w:rsid w:val="00214E5F"/>
    <w:rsid w:val="00215194"/>
    <w:rsid w:val="002156E5"/>
    <w:rsid w:val="00215833"/>
    <w:rsid w:val="0021587B"/>
    <w:rsid w:val="002158E5"/>
    <w:rsid w:val="00215C13"/>
    <w:rsid w:val="00215CF7"/>
    <w:rsid w:val="00216115"/>
    <w:rsid w:val="00216319"/>
    <w:rsid w:val="00216515"/>
    <w:rsid w:val="00216595"/>
    <w:rsid w:val="00216A8D"/>
    <w:rsid w:val="00216AA1"/>
    <w:rsid w:val="00216B89"/>
    <w:rsid w:val="00216D5F"/>
    <w:rsid w:val="00216E91"/>
    <w:rsid w:val="00217042"/>
    <w:rsid w:val="00217078"/>
    <w:rsid w:val="002173FD"/>
    <w:rsid w:val="0021746F"/>
    <w:rsid w:val="002175C7"/>
    <w:rsid w:val="002175CF"/>
    <w:rsid w:val="002177C4"/>
    <w:rsid w:val="00217830"/>
    <w:rsid w:val="00217899"/>
    <w:rsid w:val="00217910"/>
    <w:rsid w:val="00217A0E"/>
    <w:rsid w:val="00217E10"/>
    <w:rsid w:val="00220268"/>
    <w:rsid w:val="00220DC9"/>
    <w:rsid w:val="00221101"/>
    <w:rsid w:val="002212E6"/>
    <w:rsid w:val="00221875"/>
    <w:rsid w:val="0022199B"/>
    <w:rsid w:val="00221AA9"/>
    <w:rsid w:val="00221DA6"/>
    <w:rsid w:val="00221DBE"/>
    <w:rsid w:val="00221E95"/>
    <w:rsid w:val="00221ECF"/>
    <w:rsid w:val="00221EEF"/>
    <w:rsid w:val="00222085"/>
    <w:rsid w:val="002221FB"/>
    <w:rsid w:val="002225F8"/>
    <w:rsid w:val="002227BC"/>
    <w:rsid w:val="00222BC4"/>
    <w:rsid w:val="00222CF6"/>
    <w:rsid w:val="00222FC1"/>
    <w:rsid w:val="00223069"/>
    <w:rsid w:val="0022307E"/>
    <w:rsid w:val="00223264"/>
    <w:rsid w:val="0022332F"/>
    <w:rsid w:val="0022340F"/>
    <w:rsid w:val="002234EC"/>
    <w:rsid w:val="00223842"/>
    <w:rsid w:val="00223CF6"/>
    <w:rsid w:val="00223EA0"/>
    <w:rsid w:val="00223F0F"/>
    <w:rsid w:val="002243D7"/>
    <w:rsid w:val="00224579"/>
    <w:rsid w:val="00225767"/>
    <w:rsid w:val="002257BA"/>
    <w:rsid w:val="002257F8"/>
    <w:rsid w:val="0022589C"/>
    <w:rsid w:val="0022590D"/>
    <w:rsid w:val="00225D5A"/>
    <w:rsid w:val="00225D64"/>
    <w:rsid w:val="00225FA3"/>
    <w:rsid w:val="00226175"/>
    <w:rsid w:val="00226339"/>
    <w:rsid w:val="002263A9"/>
    <w:rsid w:val="0022641A"/>
    <w:rsid w:val="002264B0"/>
    <w:rsid w:val="00226962"/>
    <w:rsid w:val="00226CFE"/>
    <w:rsid w:val="00227159"/>
    <w:rsid w:val="002275B9"/>
    <w:rsid w:val="0022763C"/>
    <w:rsid w:val="00227786"/>
    <w:rsid w:val="00227A9C"/>
    <w:rsid w:val="00227DA7"/>
    <w:rsid w:val="00227EE3"/>
    <w:rsid w:val="0023007A"/>
    <w:rsid w:val="0023088A"/>
    <w:rsid w:val="00230987"/>
    <w:rsid w:val="00230C18"/>
    <w:rsid w:val="00230E87"/>
    <w:rsid w:val="00230ED2"/>
    <w:rsid w:val="00230F1C"/>
    <w:rsid w:val="0023101B"/>
    <w:rsid w:val="002310DE"/>
    <w:rsid w:val="0023147D"/>
    <w:rsid w:val="0023147E"/>
    <w:rsid w:val="002314C8"/>
    <w:rsid w:val="00231724"/>
    <w:rsid w:val="002318AE"/>
    <w:rsid w:val="00231EC0"/>
    <w:rsid w:val="002320C5"/>
    <w:rsid w:val="0023234C"/>
    <w:rsid w:val="0023242D"/>
    <w:rsid w:val="00232497"/>
    <w:rsid w:val="00232499"/>
    <w:rsid w:val="002326F3"/>
    <w:rsid w:val="002328CB"/>
    <w:rsid w:val="00232938"/>
    <w:rsid w:val="00232A19"/>
    <w:rsid w:val="00232B45"/>
    <w:rsid w:val="00233022"/>
    <w:rsid w:val="00233073"/>
    <w:rsid w:val="00233120"/>
    <w:rsid w:val="00233170"/>
    <w:rsid w:val="002332C3"/>
    <w:rsid w:val="00233488"/>
    <w:rsid w:val="002336ED"/>
    <w:rsid w:val="00233858"/>
    <w:rsid w:val="00233883"/>
    <w:rsid w:val="00233A4A"/>
    <w:rsid w:val="00233A6C"/>
    <w:rsid w:val="00233B3C"/>
    <w:rsid w:val="00233BFF"/>
    <w:rsid w:val="00234038"/>
    <w:rsid w:val="002342B4"/>
    <w:rsid w:val="00234316"/>
    <w:rsid w:val="002346CF"/>
    <w:rsid w:val="0023486D"/>
    <w:rsid w:val="00234B81"/>
    <w:rsid w:val="00234C58"/>
    <w:rsid w:val="00234D6D"/>
    <w:rsid w:val="00235102"/>
    <w:rsid w:val="00235180"/>
    <w:rsid w:val="0023536A"/>
    <w:rsid w:val="002354B0"/>
    <w:rsid w:val="00235562"/>
    <w:rsid w:val="00235DD7"/>
    <w:rsid w:val="00236123"/>
    <w:rsid w:val="0023642C"/>
    <w:rsid w:val="002364B1"/>
    <w:rsid w:val="002364C3"/>
    <w:rsid w:val="002365FC"/>
    <w:rsid w:val="0023680C"/>
    <w:rsid w:val="0023687F"/>
    <w:rsid w:val="00236964"/>
    <w:rsid w:val="00236A85"/>
    <w:rsid w:val="00236E68"/>
    <w:rsid w:val="00237168"/>
    <w:rsid w:val="00237406"/>
    <w:rsid w:val="0023750B"/>
    <w:rsid w:val="00237690"/>
    <w:rsid w:val="00237932"/>
    <w:rsid w:val="002379B9"/>
    <w:rsid w:val="00237CDD"/>
    <w:rsid w:val="00237FA5"/>
    <w:rsid w:val="002400F2"/>
    <w:rsid w:val="0024034E"/>
    <w:rsid w:val="002403CC"/>
    <w:rsid w:val="00240525"/>
    <w:rsid w:val="002405E7"/>
    <w:rsid w:val="00240941"/>
    <w:rsid w:val="00240A59"/>
    <w:rsid w:val="00240F23"/>
    <w:rsid w:val="00241058"/>
    <w:rsid w:val="002410DB"/>
    <w:rsid w:val="002412E1"/>
    <w:rsid w:val="002414CE"/>
    <w:rsid w:val="00241539"/>
    <w:rsid w:val="0024192E"/>
    <w:rsid w:val="00241C54"/>
    <w:rsid w:val="00241D51"/>
    <w:rsid w:val="00241FDC"/>
    <w:rsid w:val="0024210A"/>
    <w:rsid w:val="0024239A"/>
    <w:rsid w:val="002423CC"/>
    <w:rsid w:val="002424B8"/>
    <w:rsid w:val="00242508"/>
    <w:rsid w:val="00242611"/>
    <w:rsid w:val="00242903"/>
    <w:rsid w:val="00242ACD"/>
    <w:rsid w:val="00242DD3"/>
    <w:rsid w:val="00242E4D"/>
    <w:rsid w:val="00242E94"/>
    <w:rsid w:val="0024307D"/>
    <w:rsid w:val="0024308D"/>
    <w:rsid w:val="0024319E"/>
    <w:rsid w:val="002434BC"/>
    <w:rsid w:val="002435B2"/>
    <w:rsid w:val="00243B2F"/>
    <w:rsid w:val="00243C6A"/>
    <w:rsid w:val="002441DD"/>
    <w:rsid w:val="002442B8"/>
    <w:rsid w:val="00244325"/>
    <w:rsid w:val="002443FE"/>
    <w:rsid w:val="00244550"/>
    <w:rsid w:val="0024459C"/>
    <w:rsid w:val="002447E8"/>
    <w:rsid w:val="00244837"/>
    <w:rsid w:val="00244A4A"/>
    <w:rsid w:val="00244A6E"/>
    <w:rsid w:val="00244B25"/>
    <w:rsid w:val="00244C2B"/>
    <w:rsid w:val="00244CA4"/>
    <w:rsid w:val="00244D16"/>
    <w:rsid w:val="00244E74"/>
    <w:rsid w:val="002451C0"/>
    <w:rsid w:val="002451DB"/>
    <w:rsid w:val="00245464"/>
    <w:rsid w:val="002456D3"/>
    <w:rsid w:val="00245E7D"/>
    <w:rsid w:val="00245E95"/>
    <w:rsid w:val="00245F14"/>
    <w:rsid w:val="00245F22"/>
    <w:rsid w:val="00246001"/>
    <w:rsid w:val="0024615A"/>
    <w:rsid w:val="0024618F"/>
    <w:rsid w:val="0024622C"/>
    <w:rsid w:val="0024633F"/>
    <w:rsid w:val="002463D5"/>
    <w:rsid w:val="002465D4"/>
    <w:rsid w:val="0024691B"/>
    <w:rsid w:val="00246CBD"/>
    <w:rsid w:val="00246EBB"/>
    <w:rsid w:val="00246ED1"/>
    <w:rsid w:val="00247090"/>
    <w:rsid w:val="002473D0"/>
    <w:rsid w:val="00247865"/>
    <w:rsid w:val="002479A5"/>
    <w:rsid w:val="00247D2C"/>
    <w:rsid w:val="00247D4F"/>
    <w:rsid w:val="002500F8"/>
    <w:rsid w:val="00250296"/>
    <w:rsid w:val="002502BF"/>
    <w:rsid w:val="00250BC2"/>
    <w:rsid w:val="00250DE3"/>
    <w:rsid w:val="00250F6E"/>
    <w:rsid w:val="002512E3"/>
    <w:rsid w:val="0025140E"/>
    <w:rsid w:val="002514E7"/>
    <w:rsid w:val="00251F0B"/>
    <w:rsid w:val="002521F0"/>
    <w:rsid w:val="002525D0"/>
    <w:rsid w:val="002526E8"/>
    <w:rsid w:val="002529C8"/>
    <w:rsid w:val="002529D1"/>
    <w:rsid w:val="00252A6A"/>
    <w:rsid w:val="00252BA1"/>
    <w:rsid w:val="00252BFF"/>
    <w:rsid w:val="00252C88"/>
    <w:rsid w:val="00252C8A"/>
    <w:rsid w:val="00252D15"/>
    <w:rsid w:val="0025313E"/>
    <w:rsid w:val="0025316B"/>
    <w:rsid w:val="002531D4"/>
    <w:rsid w:val="002533DD"/>
    <w:rsid w:val="002535F9"/>
    <w:rsid w:val="00253607"/>
    <w:rsid w:val="002537B8"/>
    <w:rsid w:val="00253842"/>
    <w:rsid w:val="00253874"/>
    <w:rsid w:val="00253BA5"/>
    <w:rsid w:val="0025415C"/>
    <w:rsid w:val="00254284"/>
    <w:rsid w:val="00254343"/>
    <w:rsid w:val="00254874"/>
    <w:rsid w:val="00254959"/>
    <w:rsid w:val="00254ADB"/>
    <w:rsid w:val="00254AE8"/>
    <w:rsid w:val="00254C0E"/>
    <w:rsid w:val="00254EB2"/>
    <w:rsid w:val="00254FF1"/>
    <w:rsid w:val="00255015"/>
    <w:rsid w:val="0025517A"/>
    <w:rsid w:val="002555E3"/>
    <w:rsid w:val="0025598A"/>
    <w:rsid w:val="00255AAC"/>
    <w:rsid w:val="00255B3B"/>
    <w:rsid w:val="00255C3A"/>
    <w:rsid w:val="00255FB3"/>
    <w:rsid w:val="002561C7"/>
    <w:rsid w:val="002561DB"/>
    <w:rsid w:val="0025644E"/>
    <w:rsid w:val="002565E7"/>
    <w:rsid w:val="002566D7"/>
    <w:rsid w:val="00256748"/>
    <w:rsid w:val="00256890"/>
    <w:rsid w:val="00256C7F"/>
    <w:rsid w:val="00257113"/>
    <w:rsid w:val="00257145"/>
    <w:rsid w:val="002572AD"/>
    <w:rsid w:val="002572C9"/>
    <w:rsid w:val="0025738A"/>
    <w:rsid w:val="002573E3"/>
    <w:rsid w:val="00257BCA"/>
    <w:rsid w:val="00257C6B"/>
    <w:rsid w:val="00257CA8"/>
    <w:rsid w:val="00257F6C"/>
    <w:rsid w:val="00257F74"/>
    <w:rsid w:val="002603A8"/>
    <w:rsid w:val="002608B1"/>
    <w:rsid w:val="002609DE"/>
    <w:rsid w:val="00260B7B"/>
    <w:rsid w:val="00260BDD"/>
    <w:rsid w:val="00260CFA"/>
    <w:rsid w:val="00260D33"/>
    <w:rsid w:val="00260E4B"/>
    <w:rsid w:val="00260EF3"/>
    <w:rsid w:val="002610A1"/>
    <w:rsid w:val="0026128B"/>
    <w:rsid w:val="00261440"/>
    <w:rsid w:val="00261449"/>
    <w:rsid w:val="0026147A"/>
    <w:rsid w:val="00261652"/>
    <w:rsid w:val="00261902"/>
    <w:rsid w:val="00261924"/>
    <w:rsid w:val="002619E1"/>
    <w:rsid w:val="00261E34"/>
    <w:rsid w:val="00262028"/>
    <w:rsid w:val="00262479"/>
    <w:rsid w:val="00262690"/>
    <w:rsid w:val="00262A60"/>
    <w:rsid w:val="00262BD4"/>
    <w:rsid w:val="00262E8F"/>
    <w:rsid w:val="00262FFF"/>
    <w:rsid w:val="00263215"/>
    <w:rsid w:val="00263405"/>
    <w:rsid w:val="002634B5"/>
    <w:rsid w:val="00263738"/>
    <w:rsid w:val="00263A05"/>
    <w:rsid w:val="00263B08"/>
    <w:rsid w:val="00263DFE"/>
    <w:rsid w:val="002640E7"/>
    <w:rsid w:val="002644D6"/>
    <w:rsid w:val="00264618"/>
    <w:rsid w:val="002647EB"/>
    <w:rsid w:val="00264B0B"/>
    <w:rsid w:val="00264BA9"/>
    <w:rsid w:val="00264E4D"/>
    <w:rsid w:val="00265869"/>
    <w:rsid w:val="00265981"/>
    <w:rsid w:val="00265AFC"/>
    <w:rsid w:val="00265B97"/>
    <w:rsid w:val="00265E03"/>
    <w:rsid w:val="002660EB"/>
    <w:rsid w:val="0026619A"/>
    <w:rsid w:val="002662DE"/>
    <w:rsid w:val="002662E2"/>
    <w:rsid w:val="00266509"/>
    <w:rsid w:val="00266760"/>
    <w:rsid w:val="00266BD9"/>
    <w:rsid w:val="00266C68"/>
    <w:rsid w:val="00266C99"/>
    <w:rsid w:val="00266E45"/>
    <w:rsid w:val="00266E84"/>
    <w:rsid w:val="00267140"/>
    <w:rsid w:val="00267237"/>
    <w:rsid w:val="0026724E"/>
    <w:rsid w:val="002675B6"/>
    <w:rsid w:val="002676C5"/>
    <w:rsid w:val="00267925"/>
    <w:rsid w:val="0026797D"/>
    <w:rsid w:val="00267B86"/>
    <w:rsid w:val="00267C29"/>
    <w:rsid w:val="002704F6"/>
    <w:rsid w:val="002706AD"/>
    <w:rsid w:val="002706FD"/>
    <w:rsid w:val="00270DC3"/>
    <w:rsid w:val="002710DD"/>
    <w:rsid w:val="002710E8"/>
    <w:rsid w:val="0027152E"/>
    <w:rsid w:val="002716AD"/>
    <w:rsid w:val="00271798"/>
    <w:rsid w:val="002717A0"/>
    <w:rsid w:val="00271AE6"/>
    <w:rsid w:val="00271E63"/>
    <w:rsid w:val="00272032"/>
    <w:rsid w:val="00272088"/>
    <w:rsid w:val="002724F5"/>
    <w:rsid w:val="002724F8"/>
    <w:rsid w:val="00272672"/>
    <w:rsid w:val="00272826"/>
    <w:rsid w:val="00272A0F"/>
    <w:rsid w:val="00272BD2"/>
    <w:rsid w:val="00272BF5"/>
    <w:rsid w:val="00272DF2"/>
    <w:rsid w:val="00272F66"/>
    <w:rsid w:val="00273103"/>
    <w:rsid w:val="0027333F"/>
    <w:rsid w:val="00273560"/>
    <w:rsid w:val="002735B4"/>
    <w:rsid w:val="002737C2"/>
    <w:rsid w:val="00273A0F"/>
    <w:rsid w:val="00273A1A"/>
    <w:rsid w:val="00273A2C"/>
    <w:rsid w:val="00273AC6"/>
    <w:rsid w:val="00273BD1"/>
    <w:rsid w:val="00273D63"/>
    <w:rsid w:val="002743F7"/>
    <w:rsid w:val="00274683"/>
    <w:rsid w:val="0027469C"/>
    <w:rsid w:val="002746C6"/>
    <w:rsid w:val="00274AF3"/>
    <w:rsid w:val="002750BE"/>
    <w:rsid w:val="0027533D"/>
    <w:rsid w:val="002755CD"/>
    <w:rsid w:val="00275AC4"/>
    <w:rsid w:val="00275D0F"/>
    <w:rsid w:val="00275EC8"/>
    <w:rsid w:val="00276078"/>
    <w:rsid w:val="0027610F"/>
    <w:rsid w:val="00276144"/>
    <w:rsid w:val="002761CB"/>
    <w:rsid w:val="00276409"/>
    <w:rsid w:val="002765CD"/>
    <w:rsid w:val="002767C1"/>
    <w:rsid w:val="002769B9"/>
    <w:rsid w:val="00276C9F"/>
    <w:rsid w:val="00276D97"/>
    <w:rsid w:val="00276DC0"/>
    <w:rsid w:val="00276DFC"/>
    <w:rsid w:val="00276F7B"/>
    <w:rsid w:val="0027709D"/>
    <w:rsid w:val="00277583"/>
    <w:rsid w:val="00277800"/>
    <w:rsid w:val="00277DFE"/>
    <w:rsid w:val="00277F6E"/>
    <w:rsid w:val="0028067E"/>
    <w:rsid w:val="002806DF"/>
    <w:rsid w:val="00280832"/>
    <w:rsid w:val="00280D4E"/>
    <w:rsid w:val="002811BA"/>
    <w:rsid w:val="00281397"/>
    <w:rsid w:val="00281ADD"/>
    <w:rsid w:val="00281D4D"/>
    <w:rsid w:val="00281F2A"/>
    <w:rsid w:val="00282005"/>
    <w:rsid w:val="00282046"/>
    <w:rsid w:val="00282276"/>
    <w:rsid w:val="002822E2"/>
    <w:rsid w:val="00282775"/>
    <w:rsid w:val="0028292A"/>
    <w:rsid w:val="002829B4"/>
    <w:rsid w:val="002829F1"/>
    <w:rsid w:val="00282CF5"/>
    <w:rsid w:val="00283038"/>
    <w:rsid w:val="0028334E"/>
    <w:rsid w:val="002833DA"/>
    <w:rsid w:val="0028354E"/>
    <w:rsid w:val="00283ABE"/>
    <w:rsid w:val="00283EC4"/>
    <w:rsid w:val="00284296"/>
    <w:rsid w:val="0028468D"/>
    <w:rsid w:val="0028490A"/>
    <w:rsid w:val="00284AC3"/>
    <w:rsid w:val="00284ED5"/>
    <w:rsid w:val="00284F35"/>
    <w:rsid w:val="00284FDA"/>
    <w:rsid w:val="002851A1"/>
    <w:rsid w:val="00285228"/>
    <w:rsid w:val="002853A6"/>
    <w:rsid w:val="0028542F"/>
    <w:rsid w:val="0028546F"/>
    <w:rsid w:val="00285566"/>
    <w:rsid w:val="002857E4"/>
    <w:rsid w:val="00285853"/>
    <w:rsid w:val="0028674D"/>
    <w:rsid w:val="0028676A"/>
    <w:rsid w:val="002867BD"/>
    <w:rsid w:val="00286B79"/>
    <w:rsid w:val="00286CD0"/>
    <w:rsid w:val="00286DA3"/>
    <w:rsid w:val="002870BC"/>
    <w:rsid w:val="0028710F"/>
    <w:rsid w:val="002873A1"/>
    <w:rsid w:val="00287413"/>
    <w:rsid w:val="00287429"/>
    <w:rsid w:val="002874E5"/>
    <w:rsid w:val="0028757D"/>
    <w:rsid w:val="00287586"/>
    <w:rsid w:val="00287719"/>
    <w:rsid w:val="00287880"/>
    <w:rsid w:val="00287F02"/>
    <w:rsid w:val="0029013A"/>
    <w:rsid w:val="00290211"/>
    <w:rsid w:val="0029025E"/>
    <w:rsid w:val="00290286"/>
    <w:rsid w:val="002902EC"/>
    <w:rsid w:val="002903AE"/>
    <w:rsid w:val="00290468"/>
    <w:rsid w:val="0029052A"/>
    <w:rsid w:val="00290666"/>
    <w:rsid w:val="002907F2"/>
    <w:rsid w:val="00290953"/>
    <w:rsid w:val="002909B8"/>
    <w:rsid w:val="00290AD5"/>
    <w:rsid w:val="00290DD7"/>
    <w:rsid w:val="00290E5A"/>
    <w:rsid w:val="00290E5D"/>
    <w:rsid w:val="00290E89"/>
    <w:rsid w:val="00290F0A"/>
    <w:rsid w:val="0029111E"/>
    <w:rsid w:val="0029162B"/>
    <w:rsid w:val="00291874"/>
    <w:rsid w:val="00291B0C"/>
    <w:rsid w:val="00291B24"/>
    <w:rsid w:val="00291C89"/>
    <w:rsid w:val="0029214F"/>
    <w:rsid w:val="0029225E"/>
    <w:rsid w:val="0029256C"/>
    <w:rsid w:val="00292749"/>
    <w:rsid w:val="002927CD"/>
    <w:rsid w:val="00292E67"/>
    <w:rsid w:val="00292F7A"/>
    <w:rsid w:val="002931B9"/>
    <w:rsid w:val="00293229"/>
    <w:rsid w:val="00293866"/>
    <w:rsid w:val="002938A2"/>
    <w:rsid w:val="00293A8B"/>
    <w:rsid w:val="00293C0C"/>
    <w:rsid w:val="00293EC6"/>
    <w:rsid w:val="002941B6"/>
    <w:rsid w:val="002943C8"/>
    <w:rsid w:val="00294797"/>
    <w:rsid w:val="002947F9"/>
    <w:rsid w:val="00294847"/>
    <w:rsid w:val="002949AA"/>
    <w:rsid w:val="002949CD"/>
    <w:rsid w:val="00294A63"/>
    <w:rsid w:val="00294DF1"/>
    <w:rsid w:val="00294FE3"/>
    <w:rsid w:val="002950CE"/>
    <w:rsid w:val="002952AD"/>
    <w:rsid w:val="002953B2"/>
    <w:rsid w:val="002953D5"/>
    <w:rsid w:val="002954CF"/>
    <w:rsid w:val="00295613"/>
    <w:rsid w:val="00295C88"/>
    <w:rsid w:val="00295F61"/>
    <w:rsid w:val="002960FA"/>
    <w:rsid w:val="0029616F"/>
    <w:rsid w:val="0029621E"/>
    <w:rsid w:val="00296241"/>
    <w:rsid w:val="0029628E"/>
    <w:rsid w:val="00296424"/>
    <w:rsid w:val="00296591"/>
    <w:rsid w:val="00296766"/>
    <w:rsid w:val="0029687F"/>
    <w:rsid w:val="00296886"/>
    <w:rsid w:val="0029694A"/>
    <w:rsid w:val="00296DB0"/>
    <w:rsid w:val="00296E92"/>
    <w:rsid w:val="00296FD4"/>
    <w:rsid w:val="002970A8"/>
    <w:rsid w:val="002970C6"/>
    <w:rsid w:val="0029731E"/>
    <w:rsid w:val="00297757"/>
    <w:rsid w:val="00297843"/>
    <w:rsid w:val="00297ADB"/>
    <w:rsid w:val="00297BB3"/>
    <w:rsid w:val="00297C17"/>
    <w:rsid w:val="00297DC4"/>
    <w:rsid w:val="002A0107"/>
    <w:rsid w:val="002A02DD"/>
    <w:rsid w:val="002A0535"/>
    <w:rsid w:val="002A0598"/>
    <w:rsid w:val="002A0B80"/>
    <w:rsid w:val="002A0CD5"/>
    <w:rsid w:val="002A0CDE"/>
    <w:rsid w:val="002A0EA5"/>
    <w:rsid w:val="002A0ECA"/>
    <w:rsid w:val="002A1008"/>
    <w:rsid w:val="002A11A1"/>
    <w:rsid w:val="002A12AB"/>
    <w:rsid w:val="002A12F9"/>
    <w:rsid w:val="002A14AB"/>
    <w:rsid w:val="002A181D"/>
    <w:rsid w:val="002A18FC"/>
    <w:rsid w:val="002A1968"/>
    <w:rsid w:val="002A1C6E"/>
    <w:rsid w:val="002A1CA4"/>
    <w:rsid w:val="002A1E59"/>
    <w:rsid w:val="002A1E8D"/>
    <w:rsid w:val="002A2136"/>
    <w:rsid w:val="002A2240"/>
    <w:rsid w:val="002A2273"/>
    <w:rsid w:val="002A259D"/>
    <w:rsid w:val="002A25A9"/>
    <w:rsid w:val="002A26FD"/>
    <w:rsid w:val="002A287E"/>
    <w:rsid w:val="002A2D96"/>
    <w:rsid w:val="002A2FFE"/>
    <w:rsid w:val="002A3148"/>
    <w:rsid w:val="002A321C"/>
    <w:rsid w:val="002A321E"/>
    <w:rsid w:val="002A32AE"/>
    <w:rsid w:val="002A3438"/>
    <w:rsid w:val="002A344F"/>
    <w:rsid w:val="002A34B6"/>
    <w:rsid w:val="002A39CD"/>
    <w:rsid w:val="002A3C4E"/>
    <w:rsid w:val="002A3DE5"/>
    <w:rsid w:val="002A3F8A"/>
    <w:rsid w:val="002A45CF"/>
    <w:rsid w:val="002A464E"/>
    <w:rsid w:val="002A4B17"/>
    <w:rsid w:val="002A4B21"/>
    <w:rsid w:val="002A4B28"/>
    <w:rsid w:val="002A4B53"/>
    <w:rsid w:val="002A4BB1"/>
    <w:rsid w:val="002A4CC0"/>
    <w:rsid w:val="002A5001"/>
    <w:rsid w:val="002A5170"/>
    <w:rsid w:val="002A55BF"/>
    <w:rsid w:val="002A57AA"/>
    <w:rsid w:val="002A58D2"/>
    <w:rsid w:val="002A5A14"/>
    <w:rsid w:val="002A5AF6"/>
    <w:rsid w:val="002A5BBE"/>
    <w:rsid w:val="002A5BC7"/>
    <w:rsid w:val="002A5C3C"/>
    <w:rsid w:val="002A5F83"/>
    <w:rsid w:val="002A6114"/>
    <w:rsid w:val="002A6365"/>
    <w:rsid w:val="002A65FF"/>
    <w:rsid w:val="002A6609"/>
    <w:rsid w:val="002A689E"/>
    <w:rsid w:val="002A6A57"/>
    <w:rsid w:val="002A6B69"/>
    <w:rsid w:val="002A6BA0"/>
    <w:rsid w:val="002A7098"/>
    <w:rsid w:val="002A77A3"/>
    <w:rsid w:val="002A79C8"/>
    <w:rsid w:val="002A7A29"/>
    <w:rsid w:val="002A7C0D"/>
    <w:rsid w:val="002A7DAC"/>
    <w:rsid w:val="002A7F12"/>
    <w:rsid w:val="002A7F77"/>
    <w:rsid w:val="002B0025"/>
    <w:rsid w:val="002B0055"/>
    <w:rsid w:val="002B0121"/>
    <w:rsid w:val="002B0138"/>
    <w:rsid w:val="002B0313"/>
    <w:rsid w:val="002B0481"/>
    <w:rsid w:val="002B0683"/>
    <w:rsid w:val="002B0810"/>
    <w:rsid w:val="002B0848"/>
    <w:rsid w:val="002B0AC8"/>
    <w:rsid w:val="002B0C39"/>
    <w:rsid w:val="002B0C57"/>
    <w:rsid w:val="002B0F53"/>
    <w:rsid w:val="002B1341"/>
    <w:rsid w:val="002B1536"/>
    <w:rsid w:val="002B1910"/>
    <w:rsid w:val="002B1A0D"/>
    <w:rsid w:val="002B1C16"/>
    <w:rsid w:val="002B1D3C"/>
    <w:rsid w:val="002B1DC9"/>
    <w:rsid w:val="002B1EB9"/>
    <w:rsid w:val="002B1F60"/>
    <w:rsid w:val="002B2025"/>
    <w:rsid w:val="002B2375"/>
    <w:rsid w:val="002B24A4"/>
    <w:rsid w:val="002B290B"/>
    <w:rsid w:val="002B2A68"/>
    <w:rsid w:val="002B2C4D"/>
    <w:rsid w:val="002B2EE5"/>
    <w:rsid w:val="002B2F02"/>
    <w:rsid w:val="002B2F19"/>
    <w:rsid w:val="002B30A9"/>
    <w:rsid w:val="002B31D4"/>
    <w:rsid w:val="002B31E6"/>
    <w:rsid w:val="002B3431"/>
    <w:rsid w:val="002B348D"/>
    <w:rsid w:val="002B36C9"/>
    <w:rsid w:val="002B3AE9"/>
    <w:rsid w:val="002B3B5D"/>
    <w:rsid w:val="002B3F2C"/>
    <w:rsid w:val="002B40F4"/>
    <w:rsid w:val="002B43D1"/>
    <w:rsid w:val="002B45B2"/>
    <w:rsid w:val="002B4A4E"/>
    <w:rsid w:val="002B4D1F"/>
    <w:rsid w:val="002B50B4"/>
    <w:rsid w:val="002B59F7"/>
    <w:rsid w:val="002B5A46"/>
    <w:rsid w:val="002B5AD5"/>
    <w:rsid w:val="002B5DD3"/>
    <w:rsid w:val="002B60D2"/>
    <w:rsid w:val="002B6137"/>
    <w:rsid w:val="002B6149"/>
    <w:rsid w:val="002B628C"/>
    <w:rsid w:val="002B62E6"/>
    <w:rsid w:val="002B63A7"/>
    <w:rsid w:val="002B64B5"/>
    <w:rsid w:val="002B64CE"/>
    <w:rsid w:val="002B6604"/>
    <w:rsid w:val="002B6801"/>
    <w:rsid w:val="002B6944"/>
    <w:rsid w:val="002B6A1C"/>
    <w:rsid w:val="002B6ADB"/>
    <w:rsid w:val="002B6B8D"/>
    <w:rsid w:val="002B6C34"/>
    <w:rsid w:val="002B6CDD"/>
    <w:rsid w:val="002B6D3D"/>
    <w:rsid w:val="002B6DC3"/>
    <w:rsid w:val="002B6DD3"/>
    <w:rsid w:val="002B6F5B"/>
    <w:rsid w:val="002B70E5"/>
    <w:rsid w:val="002B7293"/>
    <w:rsid w:val="002B72D5"/>
    <w:rsid w:val="002B731B"/>
    <w:rsid w:val="002B760A"/>
    <w:rsid w:val="002B76B5"/>
    <w:rsid w:val="002B7707"/>
    <w:rsid w:val="002B7810"/>
    <w:rsid w:val="002B79E6"/>
    <w:rsid w:val="002B7B22"/>
    <w:rsid w:val="002B7BC5"/>
    <w:rsid w:val="002B7D3C"/>
    <w:rsid w:val="002B7DE4"/>
    <w:rsid w:val="002B7EE6"/>
    <w:rsid w:val="002B7F3B"/>
    <w:rsid w:val="002C00E1"/>
    <w:rsid w:val="002C014D"/>
    <w:rsid w:val="002C0215"/>
    <w:rsid w:val="002C04A1"/>
    <w:rsid w:val="002C06E0"/>
    <w:rsid w:val="002C079F"/>
    <w:rsid w:val="002C07BA"/>
    <w:rsid w:val="002C085A"/>
    <w:rsid w:val="002C0907"/>
    <w:rsid w:val="002C09C9"/>
    <w:rsid w:val="002C0A7B"/>
    <w:rsid w:val="002C0BC3"/>
    <w:rsid w:val="002C0BE8"/>
    <w:rsid w:val="002C0C91"/>
    <w:rsid w:val="002C0E84"/>
    <w:rsid w:val="002C0F2E"/>
    <w:rsid w:val="002C0FDC"/>
    <w:rsid w:val="002C113D"/>
    <w:rsid w:val="002C16C1"/>
    <w:rsid w:val="002C17D6"/>
    <w:rsid w:val="002C184F"/>
    <w:rsid w:val="002C1861"/>
    <w:rsid w:val="002C18BC"/>
    <w:rsid w:val="002C191C"/>
    <w:rsid w:val="002C1C72"/>
    <w:rsid w:val="002C1D0D"/>
    <w:rsid w:val="002C20BA"/>
    <w:rsid w:val="002C269D"/>
    <w:rsid w:val="002C26A7"/>
    <w:rsid w:val="002C27AC"/>
    <w:rsid w:val="002C2A32"/>
    <w:rsid w:val="002C2C52"/>
    <w:rsid w:val="002C2D53"/>
    <w:rsid w:val="002C3532"/>
    <w:rsid w:val="002C356D"/>
    <w:rsid w:val="002C35A4"/>
    <w:rsid w:val="002C35B8"/>
    <w:rsid w:val="002C36E6"/>
    <w:rsid w:val="002C37DF"/>
    <w:rsid w:val="002C3AF0"/>
    <w:rsid w:val="002C3BD3"/>
    <w:rsid w:val="002C3CD7"/>
    <w:rsid w:val="002C3E11"/>
    <w:rsid w:val="002C3F4D"/>
    <w:rsid w:val="002C46F5"/>
    <w:rsid w:val="002C4937"/>
    <w:rsid w:val="002C4D39"/>
    <w:rsid w:val="002C4ECB"/>
    <w:rsid w:val="002C500E"/>
    <w:rsid w:val="002C5327"/>
    <w:rsid w:val="002C5408"/>
    <w:rsid w:val="002C5643"/>
    <w:rsid w:val="002C56EC"/>
    <w:rsid w:val="002C5C9D"/>
    <w:rsid w:val="002C5CFB"/>
    <w:rsid w:val="002C60B0"/>
    <w:rsid w:val="002C6432"/>
    <w:rsid w:val="002C654B"/>
    <w:rsid w:val="002C660B"/>
    <w:rsid w:val="002C67D1"/>
    <w:rsid w:val="002C6D7F"/>
    <w:rsid w:val="002C6E69"/>
    <w:rsid w:val="002C71D8"/>
    <w:rsid w:val="002C7236"/>
    <w:rsid w:val="002C7322"/>
    <w:rsid w:val="002C732F"/>
    <w:rsid w:val="002C7CFB"/>
    <w:rsid w:val="002D0310"/>
    <w:rsid w:val="002D0469"/>
    <w:rsid w:val="002D05A8"/>
    <w:rsid w:val="002D07B1"/>
    <w:rsid w:val="002D07BE"/>
    <w:rsid w:val="002D080C"/>
    <w:rsid w:val="002D08E7"/>
    <w:rsid w:val="002D0A98"/>
    <w:rsid w:val="002D0D2E"/>
    <w:rsid w:val="002D0DBE"/>
    <w:rsid w:val="002D0F66"/>
    <w:rsid w:val="002D1122"/>
    <w:rsid w:val="002D175C"/>
    <w:rsid w:val="002D17EA"/>
    <w:rsid w:val="002D19F4"/>
    <w:rsid w:val="002D1A32"/>
    <w:rsid w:val="002D1BBD"/>
    <w:rsid w:val="002D1BC1"/>
    <w:rsid w:val="002D1EC3"/>
    <w:rsid w:val="002D2071"/>
    <w:rsid w:val="002D208C"/>
    <w:rsid w:val="002D2108"/>
    <w:rsid w:val="002D26A5"/>
    <w:rsid w:val="002D28BD"/>
    <w:rsid w:val="002D28F7"/>
    <w:rsid w:val="002D291C"/>
    <w:rsid w:val="002D298A"/>
    <w:rsid w:val="002D2D9B"/>
    <w:rsid w:val="002D3137"/>
    <w:rsid w:val="002D3483"/>
    <w:rsid w:val="002D348D"/>
    <w:rsid w:val="002D3677"/>
    <w:rsid w:val="002D374D"/>
    <w:rsid w:val="002D3EDC"/>
    <w:rsid w:val="002D3F43"/>
    <w:rsid w:val="002D3F5D"/>
    <w:rsid w:val="002D4001"/>
    <w:rsid w:val="002D4159"/>
    <w:rsid w:val="002D4329"/>
    <w:rsid w:val="002D4488"/>
    <w:rsid w:val="002D4C13"/>
    <w:rsid w:val="002D4C46"/>
    <w:rsid w:val="002D5137"/>
    <w:rsid w:val="002D55EF"/>
    <w:rsid w:val="002D59F7"/>
    <w:rsid w:val="002D5AB3"/>
    <w:rsid w:val="002D5CDD"/>
    <w:rsid w:val="002D5FE5"/>
    <w:rsid w:val="002D60B3"/>
    <w:rsid w:val="002D61E3"/>
    <w:rsid w:val="002D6349"/>
    <w:rsid w:val="002D645C"/>
    <w:rsid w:val="002D65F9"/>
    <w:rsid w:val="002D675C"/>
    <w:rsid w:val="002D6BFE"/>
    <w:rsid w:val="002D6C36"/>
    <w:rsid w:val="002D6CB8"/>
    <w:rsid w:val="002D70EF"/>
    <w:rsid w:val="002D7149"/>
    <w:rsid w:val="002D7267"/>
    <w:rsid w:val="002D73A2"/>
    <w:rsid w:val="002D7446"/>
    <w:rsid w:val="002D74AC"/>
    <w:rsid w:val="002D7672"/>
    <w:rsid w:val="002D782F"/>
    <w:rsid w:val="002D7A28"/>
    <w:rsid w:val="002D7C23"/>
    <w:rsid w:val="002D7D39"/>
    <w:rsid w:val="002D7E46"/>
    <w:rsid w:val="002E01DC"/>
    <w:rsid w:val="002E042E"/>
    <w:rsid w:val="002E04F5"/>
    <w:rsid w:val="002E0540"/>
    <w:rsid w:val="002E08EE"/>
    <w:rsid w:val="002E0A50"/>
    <w:rsid w:val="002E0EFC"/>
    <w:rsid w:val="002E101E"/>
    <w:rsid w:val="002E12D1"/>
    <w:rsid w:val="002E165D"/>
    <w:rsid w:val="002E16A4"/>
    <w:rsid w:val="002E1A3C"/>
    <w:rsid w:val="002E1A76"/>
    <w:rsid w:val="002E1AD3"/>
    <w:rsid w:val="002E1B07"/>
    <w:rsid w:val="002E1CEB"/>
    <w:rsid w:val="002E1DFE"/>
    <w:rsid w:val="002E243A"/>
    <w:rsid w:val="002E24F1"/>
    <w:rsid w:val="002E255A"/>
    <w:rsid w:val="002E26D6"/>
    <w:rsid w:val="002E2A86"/>
    <w:rsid w:val="002E2D0D"/>
    <w:rsid w:val="002E2E19"/>
    <w:rsid w:val="002E2FC3"/>
    <w:rsid w:val="002E3046"/>
    <w:rsid w:val="002E32D0"/>
    <w:rsid w:val="002E3798"/>
    <w:rsid w:val="002E37E0"/>
    <w:rsid w:val="002E3B4E"/>
    <w:rsid w:val="002E3FBB"/>
    <w:rsid w:val="002E403E"/>
    <w:rsid w:val="002E4263"/>
    <w:rsid w:val="002E42E8"/>
    <w:rsid w:val="002E447A"/>
    <w:rsid w:val="002E44EB"/>
    <w:rsid w:val="002E4500"/>
    <w:rsid w:val="002E487C"/>
    <w:rsid w:val="002E4AC4"/>
    <w:rsid w:val="002E4CB6"/>
    <w:rsid w:val="002E4DEF"/>
    <w:rsid w:val="002E4E09"/>
    <w:rsid w:val="002E4F97"/>
    <w:rsid w:val="002E5139"/>
    <w:rsid w:val="002E5234"/>
    <w:rsid w:val="002E531F"/>
    <w:rsid w:val="002E5716"/>
    <w:rsid w:val="002E58CC"/>
    <w:rsid w:val="002E5A27"/>
    <w:rsid w:val="002E5AF9"/>
    <w:rsid w:val="002E5B66"/>
    <w:rsid w:val="002E5B90"/>
    <w:rsid w:val="002E5C42"/>
    <w:rsid w:val="002E62AD"/>
    <w:rsid w:val="002E6425"/>
    <w:rsid w:val="002E64BC"/>
    <w:rsid w:val="002E66F1"/>
    <w:rsid w:val="002E6707"/>
    <w:rsid w:val="002E67BB"/>
    <w:rsid w:val="002E6BA2"/>
    <w:rsid w:val="002E6D73"/>
    <w:rsid w:val="002E707A"/>
    <w:rsid w:val="002E7080"/>
    <w:rsid w:val="002E7224"/>
    <w:rsid w:val="002E73FE"/>
    <w:rsid w:val="002E7951"/>
    <w:rsid w:val="002E7D80"/>
    <w:rsid w:val="002E7E5C"/>
    <w:rsid w:val="002E7EFE"/>
    <w:rsid w:val="002E7FA0"/>
    <w:rsid w:val="002F0293"/>
    <w:rsid w:val="002F02D2"/>
    <w:rsid w:val="002F06A5"/>
    <w:rsid w:val="002F0773"/>
    <w:rsid w:val="002F082C"/>
    <w:rsid w:val="002F0A77"/>
    <w:rsid w:val="002F0BFD"/>
    <w:rsid w:val="002F0D44"/>
    <w:rsid w:val="002F0E46"/>
    <w:rsid w:val="002F0E62"/>
    <w:rsid w:val="002F0EDE"/>
    <w:rsid w:val="002F136F"/>
    <w:rsid w:val="002F177B"/>
    <w:rsid w:val="002F1929"/>
    <w:rsid w:val="002F1B2C"/>
    <w:rsid w:val="002F1C41"/>
    <w:rsid w:val="002F1EAB"/>
    <w:rsid w:val="002F219F"/>
    <w:rsid w:val="002F23A9"/>
    <w:rsid w:val="002F2451"/>
    <w:rsid w:val="002F2513"/>
    <w:rsid w:val="002F2532"/>
    <w:rsid w:val="002F257D"/>
    <w:rsid w:val="002F25C8"/>
    <w:rsid w:val="002F272B"/>
    <w:rsid w:val="002F279D"/>
    <w:rsid w:val="002F28AC"/>
    <w:rsid w:val="002F2E3F"/>
    <w:rsid w:val="002F3018"/>
    <w:rsid w:val="002F355C"/>
    <w:rsid w:val="002F375C"/>
    <w:rsid w:val="002F3BE5"/>
    <w:rsid w:val="002F3C51"/>
    <w:rsid w:val="002F3F32"/>
    <w:rsid w:val="002F4012"/>
    <w:rsid w:val="002F40C6"/>
    <w:rsid w:val="002F4568"/>
    <w:rsid w:val="002F4752"/>
    <w:rsid w:val="002F4780"/>
    <w:rsid w:val="002F478F"/>
    <w:rsid w:val="002F4843"/>
    <w:rsid w:val="002F4876"/>
    <w:rsid w:val="002F49C1"/>
    <w:rsid w:val="002F4F5C"/>
    <w:rsid w:val="002F5252"/>
    <w:rsid w:val="002F5551"/>
    <w:rsid w:val="002F55C7"/>
    <w:rsid w:val="002F578D"/>
    <w:rsid w:val="002F5833"/>
    <w:rsid w:val="002F5B21"/>
    <w:rsid w:val="002F5C1C"/>
    <w:rsid w:val="002F5F4E"/>
    <w:rsid w:val="002F61A1"/>
    <w:rsid w:val="002F630F"/>
    <w:rsid w:val="002F6422"/>
    <w:rsid w:val="002F6871"/>
    <w:rsid w:val="002F6A7E"/>
    <w:rsid w:val="002F6AA7"/>
    <w:rsid w:val="002F6B36"/>
    <w:rsid w:val="002F6C25"/>
    <w:rsid w:val="002F6ECA"/>
    <w:rsid w:val="002F7521"/>
    <w:rsid w:val="002F775A"/>
    <w:rsid w:val="002F777F"/>
    <w:rsid w:val="002F7C44"/>
    <w:rsid w:val="002F7C76"/>
    <w:rsid w:val="002F7DE3"/>
    <w:rsid w:val="002F7EC6"/>
    <w:rsid w:val="0030009C"/>
    <w:rsid w:val="003001B0"/>
    <w:rsid w:val="003001E0"/>
    <w:rsid w:val="003008D9"/>
    <w:rsid w:val="00300B2A"/>
    <w:rsid w:val="00300D55"/>
    <w:rsid w:val="00300F2E"/>
    <w:rsid w:val="00301063"/>
    <w:rsid w:val="003011B4"/>
    <w:rsid w:val="003013EA"/>
    <w:rsid w:val="00301784"/>
    <w:rsid w:val="00301811"/>
    <w:rsid w:val="003019DB"/>
    <w:rsid w:val="00301FD7"/>
    <w:rsid w:val="003027D3"/>
    <w:rsid w:val="00302A53"/>
    <w:rsid w:val="00302B3A"/>
    <w:rsid w:val="00302D5E"/>
    <w:rsid w:val="003030DB"/>
    <w:rsid w:val="0030317B"/>
    <w:rsid w:val="003033B6"/>
    <w:rsid w:val="0030352F"/>
    <w:rsid w:val="00303D66"/>
    <w:rsid w:val="00304406"/>
    <w:rsid w:val="0030444B"/>
    <w:rsid w:val="00304608"/>
    <w:rsid w:val="00304661"/>
    <w:rsid w:val="0030475A"/>
    <w:rsid w:val="0030477D"/>
    <w:rsid w:val="0030479B"/>
    <w:rsid w:val="00304A06"/>
    <w:rsid w:val="00304D5E"/>
    <w:rsid w:val="00304E8F"/>
    <w:rsid w:val="00304EC9"/>
    <w:rsid w:val="00304F77"/>
    <w:rsid w:val="0030520D"/>
    <w:rsid w:val="003052F6"/>
    <w:rsid w:val="00305309"/>
    <w:rsid w:val="0030539A"/>
    <w:rsid w:val="003055F7"/>
    <w:rsid w:val="003056E3"/>
    <w:rsid w:val="0030583A"/>
    <w:rsid w:val="00305A52"/>
    <w:rsid w:val="00305A72"/>
    <w:rsid w:val="00305B4D"/>
    <w:rsid w:val="00305EDB"/>
    <w:rsid w:val="00306221"/>
    <w:rsid w:val="00306303"/>
    <w:rsid w:val="003064D5"/>
    <w:rsid w:val="003065B8"/>
    <w:rsid w:val="0030681F"/>
    <w:rsid w:val="00306B03"/>
    <w:rsid w:val="00306D8E"/>
    <w:rsid w:val="00306F4A"/>
    <w:rsid w:val="00306F5F"/>
    <w:rsid w:val="00306F68"/>
    <w:rsid w:val="00306F9F"/>
    <w:rsid w:val="00306FF1"/>
    <w:rsid w:val="00306FFF"/>
    <w:rsid w:val="00307095"/>
    <w:rsid w:val="00307350"/>
    <w:rsid w:val="003073B4"/>
    <w:rsid w:val="003075E2"/>
    <w:rsid w:val="00307607"/>
    <w:rsid w:val="00307929"/>
    <w:rsid w:val="00307993"/>
    <w:rsid w:val="00307E94"/>
    <w:rsid w:val="00307FD5"/>
    <w:rsid w:val="003100FC"/>
    <w:rsid w:val="0031049A"/>
    <w:rsid w:val="0031092E"/>
    <w:rsid w:val="00310B50"/>
    <w:rsid w:val="00310D13"/>
    <w:rsid w:val="00310D95"/>
    <w:rsid w:val="00310DA0"/>
    <w:rsid w:val="00310EDA"/>
    <w:rsid w:val="00310EF1"/>
    <w:rsid w:val="003111C2"/>
    <w:rsid w:val="00311200"/>
    <w:rsid w:val="003112A9"/>
    <w:rsid w:val="00311781"/>
    <w:rsid w:val="00311869"/>
    <w:rsid w:val="00311CFD"/>
    <w:rsid w:val="00311EBB"/>
    <w:rsid w:val="00312016"/>
    <w:rsid w:val="00312155"/>
    <w:rsid w:val="00312429"/>
    <w:rsid w:val="0031252A"/>
    <w:rsid w:val="00312630"/>
    <w:rsid w:val="00312F1F"/>
    <w:rsid w:val="003130E9"/>
    <w:rsid w:val="003131FF"/>
    <w:rsid w:val="0031354F"/>
    <w:rsid w:val="00313656"/>
    <w:rsid w:val="003137C9"/>
    <w:rsid w:val="00313A26"/>
    <w:rsid w:val="00313CC1"/>
    <w:rsid w:val="00313E66"/>
    <w:rsid w:val="0031402A"/>
    <w:rsid w:val="003143FF"/>
    <w:rsid w:val="003146F1"/>
    <w:rsid w:val="00314960"/>
    <w:rsid w:val="00314AD7"/>
    <w:rsid w:val="00314CA8"/>
    <w:rsid w:val="00314D80"/>
    <w:rsid w:val="00314E05"/>
    <w:rsid w:val="00314E31"/>
    <w:rsid w:val="003150EE"/>
    <w:rsid w:val="00315126"/>
    <w:rsid w:val="00315136"/>
    <w:rsid w:val="0031537A"/>
    <w:rsid w:val="003155AF"/>
    <w:rsid w:val="00315680"/>
    <w:rsid w:val="0031579D"/>
    <w:rsid w:val="003157F8"/>
    <w:rsid w:val="00315819"/>
    <w:rsid w:val="00315D91"/>
    <w:rsid w:val="00316016"/>
    <w:rsid w:val="0031615E"/>
    <w:rsid w:val="003161C1"/>
    <w:rsid w:val="003161CA"/>
    <w:rsid w:val="003163B1"/>
    <w:rsid w:val="003164CF"/>
    <w:rsid w:val="003167B5"/>
    <w:rsid w:val="003169FF"/>
    <w:rsid w:val="0031704C"/>
    <w:rsid w:val="0031732B"/>
    <w:rsid w:val="003173E2"/>
    <w:rsid w:val="00317459"/>
    <w:rsid w:val="00317558"/>
    <w:rsid w:val="0031772D"/>
    <w:rsid w:val="00317771"/>
    <w:rsid w:val="003178ED"/>
    <w:rsid w:val="00317AD3"/>
    <w:rsid w:val="00317E6D"/>
    <w:rsid w:val="0032021A"/>
    <w:rsid w:val="00320514"/>
    <w:rsid w:val="00320580"/>
    <w:rsid w:val="003205C4"/>
    <w:rsid w:val="00320608"/>
    <w:rsid w:val="00320DD0"/>
    <w:rsid w:val="00320DE8"/>
    <w:rsid w:val="003211A2"/>
    <w:rsid w:val="003216C6"/>
    <w:rsid w:val="003216CE"/>
    <w:rsid w:val="00321B06"/>
    <w:rsid w:val="00321B41"/>
    <w:rsid w:val="00321BCF"/>
    <w:rsid w:val="00321C6B"/>
    <w:rsid w:val="00321CF1"/>
    <w:rsid w:val="00321D90"/>
    <w:rsid w:val="00321EEB"/>
    <w:rsid w:val="00321FB9"/>
    <w:rsid w:val="0032201A"/>
    <w:rsid w:val="003221B4"/>
    <w:rsid w:val="00322227"/>
    <w:rsid w:val="00322523"/>
    <w:rsid w:val="00322572"/>
    <w:rsid w:val="00322578"/>
    <w:rsid w:val="003225A1"/>
    <w:rsid w:val="00322851"/>
    <w:rsid w:val="00322A6A"/>
    <w:rsid w:val="00322CE0"/>
    <w:rsid w:val="00323156"/>
    <w:rsid w:val="003232F8"/>
    <w:rsid w:val="00323552"/>
    <w:rsid w:val="003236EA"/>
    <w:rsid w:val="00323808"/>
    <w:rsid w:val="00323A6E"/>
    <w:rsid w:val="00323BBB"/>
    <w:rsid w:val="00323C77"/>
    <w:rsid w:val="00323E09"/>
    <w:rsid w:val="003243C6"/>
    <w:rsid w:val="003247C3"/>
    <w:rsid w:val="00324862"/>
    <w:rsid w:val="0032490B"/>
    <w:rsid w:val="00324A5A"/>
    <w:rsid w:val="00324BA1"/>
    <w:rsid w:val="00324D20"/>
    <w:rsid w:val="00324DAD"/>
    <w:rsid w:val="00325062"/>
    <w:rsid w:val="00325096"/>
    <w:rsid w:val="003254E1"/>
    <w:rsid w:val="003255E3"/>
    <w:rsid w:val="0032560D"/>
    <w:rsid w:val="003256F0"/>
    <w:rsid w:val="0032592B"/>
    <w:rsid w:val="00325933"/>
    <w:rsid w:val="003259B2"/>
    <w:rsid w:val="00325BE2"/>
    <w:rsid w:val="00325C8D"/>
    <w:rsid w:val="00325F14"/>
    <w:rsid w:val="00325F39"/>
    <w:rsid w:val="00325FD4"/>
    <w:rsid w:val="00326008"/>
    <w:rsid w:val="00326062"/>
    <w:rsid w:val="00326097"/>
    <w:rsid w:val="00326497"/>
    <w:rsid w:val="00326C98"/>
    <w:rsid w:val="00326CEC"/>
    <w:rsid w:val="00327003"/>
    <w:rsid w:val="003272A7"/>
    <w:rsid w:val="00327366"/>
    <w:rsid w:val="00327564"/>
    <w:rsid w:val="00327728"/>
    <w:rsid w:val="003278E9"/>
    <w:rsid w:val="00327EB6"/>
    <w:rsid w:val="00330055"/>
    <w:rsid w:val="003300D3"/>
    <w:rsid w:val="0033040B"/>
    <w:rsid w:val="0033066B"/>
    <w:rsid w:val="0033086C"/>
    <w:rsid w:val="00330901"/>
    <w:rsid w:val="003309EE"/>
    <w:rsid w:val="00330B5B"/>
    <w:rsid w:val="00330C75"/>
    <w:rsid w:val="00330CAD"/>
    <w:rsid w:val="00330E3F"/>
    <w:rsid w:val="00330E7E"/>
    <w:rsid w:val="0033121D"/>
    <w:rsid w:val="003313E5"/>
    <w:rsid w:val="0033162C"/>
    <w:rsid w:val="00331A9F"/>
    <w:rsid w:val="003322BB"/>
    <w:rsid w:val="003323DF"/>
    <w:rsid w:val="0033242C"/>
    <w:rsid w:val="003326B0"/>
    <w:rsid w:val="003328E9"/>
    <w:rsid w:val="00332D4A"/>
    <w:rsid w:val="00332DD8"/>
    <w:rsid w:val="00332E78"/>
    <w:rsid w:val="00332F7D"/>
    <w:rsid w:val="00333077"/>
    <w:rsid w:val="003330BE"/>
    <w:rsid w:val="00333180"/>
    <w:rsid w:val="003332CC"/>
    <w:rsid w:val="003333B0"/>
    <w:rsid w:val="003337B7"/>
    <w:rsid w:val="00333848"/>
    <w:rsid w:val="00333872"/>
    <w:rsid w:val="00333C7D"/>
    <w:rsid w:val="00333EAB"/>
    <w:rsid w:val="00333ECC"/>
    <w:rsid w:val="0033432C"/>
    <w:rsid w:val="003343F5"/>
    <w:rsid w:val="00334666"/>
    <w:rsid w:val="003346C4"/>
    <w:rsid w:val="003347B9"/>
    <w:rsid w:val="003348B6"/>
    <w:rsid w:val="003349BF"/>
    <w:rsid w:val="003349F3"/>
    <w:rsid w:val="00334C7F"/>
    <w:rsid w:val="00334D6A"/>
    <w:rsid w:val="00334D9B"/>
    <w:rsid w:val="00334DD4"/>
    <w:rsid w:val="00334E4D"/>
    <w:rsid w:val="00334FB1"/>
    <w:rsid w:val="0033504F"/>
    <w:rsid w:val="00335166"/>
    <w:rsid w:val="003351C9"/>
    <w:rsid w:val="0033530C"/>
    <w:rsid w:val="00335395"/>
    <w:rsid w:val="003354A2"/>
    <w:rsid w:val="00335869"/>
    <w:rsid w:val="00335BAB"/>
    <w:rsid w:val="00335D23"/>
    <w:rsid w:val="00335E2C"/>
    <w:rsid w:val="00335FE4"/>
    <w:rsid w:val="0033607B"/>
    <w:rsid w:val="00336220"/>
    <w:rsid w:val="00336726"/>
    <w:rsid w:val="0033684B"/>
    <w:rsid w:val="003368BB"/>
    <w:rsid w:val="00336A88"/>
    <w:rsid w:val="00336D39"/>
    <w:rsid w:val="00336DE2"/>
    <w:rsid w:val="00336EB2"/>
    <w:rsid w:val="00336F1B"/>
    <w:rsid w:val="003372A9"/>
    <w:rsid w:val="00337683"/>
    <w:rsid w:val="0033774A"/>
    <w:rsid w:val="00337A98"/>
    <w:rsid w:val="00337BC3"/>
    <w:rsid w:val="00337D34"/>
    <w:rsid w:val="00337D36"/>
    <w:rsid w:val="00337E38"/>
    <w:rsid w:val="00337F20"/>
    <w:rsid w:val="00337F85"/>
    <w:rsid w:val="003401AF"/>
    <w:rsid w:val="003402EF"/>
    <w:rsid w:val="00340377"/>
    <w:rsid w:val="00340405"/>
    <w:rsid w:val="00340499"/>
    <w:rsid w:val="00340578"/>
    <w:rsid w:val="003406A0"/>
    <w:rsid w:val="003409F1"/>
    <w:rsid w:val="00340B52"/>
    <w:rsid w:val="00340CEA"/>
    <w:rsid w:val="00340DEF"/>
    <w:rsid w:val="00340F47"/>
    <w:rsid w:val="00340F6D"/>
    <w:rsid w:val="003412B8"/>
    <w:rsid w:val="00341417"/>
    <w:rsid w:val="0034164F"/>
    <w:rsid w:val="00341905"/>
    <w:rsid w:val="00341F29"/>
    <w:rsid w:val="00341F94"/>
    <w:rsid w:val="00341FEC"/>
    <w:rsid w:val="003420FD"/>
    <w:rsid w:val="00342598"/>
    <w:rsid w:val="0034274A"/>
    <w:rsid w:val="003428B3"/>
    <w:rsid w:val="00342B69"/>
    <w:rsid w:val="00342B74"/>
    <w:rsid w:val="00342D07"/>
    <w:rsid w:val="00342DB1"/>
    <w:rsid w:val="00342EEF"/>
    <w:rsid w:val="00343069"/>
    <w:rsid w:val="003431AF"/>
    <w:rsid w:val="0034320C"/>
    <w:rsid w:val="0034325D"/>
    <w:rsid w:val="00343355"/>
    <w:rsid w:val="003434B6"/>
    <w:rsid w:val="003434E9"/>
    <w:rsid w:val="003436BE"/>
    <w:rsid w:val="00343C5F"/>
    <w:rsid w:val="00343C65"/>
    <w:rsid w:val="00343CF5"/>
    <w:rsid w:val="0034406D"/>
    <w:rsid w:val="003441E9"/>
    <w:rsid w:val="003442E0"/>
    <w:rsid w:val="00344363"/>
    <w:rsid w:val="0034443E"/>
    <w:rsid w:val="003447D9"/>
    <w:rsid w:val="00344998"/>
    <w:rsid w:val="00344C1B"/>
    <w:rsid w:val="00344D3A"/>
    <w:rsid w:val="00344E11"/>
    <w:rsid w:val="00344E2D"/>
    <w:rsid w:val="00345004"/>
    <w:rsid w:val="0034504A"/>
    <w:rsid w:val="00345073"/>
    <w:rsid w:val="003450AC"/>
    <w:rsid w:val="00345118"/>
    <w:rsid w:val="0034531D"/>
    <w:rsid w:val="003454D2"/>
    <w:rsid w:val="00345840"/>
    <w:rsid w:val="003458CF"/>
    <w:rsid w:val="00345959"/>
    <w:rsid w:val="00345A0F"/>
    <w:rsid w:val="00345A42"/>
    <w:rsid w:val="00345C97"/>
    <w:rsid w:val="00345D7C"/>
    <w:rsid w:val="00345EA0"/>
    <w:rsid w:val="00346252"/>
    <w:rsid w:val="003462CE"/>
    <w:rsid w:val="003462EA"/>
    <w:rsid w:val="003463E8"/>
    <w:rsid w:val="003464C2"/>
    <w:rsid w:val="003466CF"/>
    <w:rsid w:val="00346737"/>
    <w:rsid w:val="00346828"/>
    <w:rsid w:val="00346CB9"/>
    <w:rsid w:val="00346F51"/>
    <w:rsid w:val="00347046"/>
    <w:rsid w:val="00347143"/>
    <w:rsid w:val="003477DD"/>
    <w:rsid w:val="003477E7"/>
    <w:rsid w:val="0034799D"/>
    <w:rsid w:val="003479E5"/>
    <w:rsid w:val="00347A2C"/>
    <w:rsid w:val="00347ACE"/>
    <w:rsid w:val="00347BAE"/>
    <w:rsid w:val="00347C81"/>
    <w:rsid w:val="00347E69"/>
    <w:rsid w:val="00350129"/>
    <w:rsid w:val="0035016F"/>
    <w:rsid w:val="00350370"/>
    <w:rsid w:val="003503B0"/>
    <w:rsid w:val="00350890"/>
    <w:rsid w:val="00350EF0"/>
    <w:rsid w:val="00350FAB"/>
    <w:rsid w:val="0035118F"/>
    <w:rsid w:val="0035127F"/>
    <w:rsid w:val="00351713"/>
    <w:rsid w:val="003517BB"/>
    <w:rsid w:val="003517F6"/>
    <w:rsid w:val="00351B73"/>
    <w:rsid w:val="00351F7E"/>
    <w:rsid w:val="00352017"/>
    <w:rsid w:val="003523C1"/>
    <w:rsid w:val="00352844"/>
    <w:rsid w:val="0035286E"/>
    <w:rsid w:val="003532AD"/>
    <w:rsid w:val="00353825"/>
    <w:rsid w:val="003538D2"/>
    <w:rsid w:val="0035397E"/>
    <w:rsid w:val="003539AF"/>
    <w:rsid w:val="00353A7A"/>
    <w:rsid w:val="00353B3E"/>
    <w:rsid w:val="00353B4D"/>
    <w:rsid w:val="00353C31"/>
    <w:rsid w:val="00353CB5"/>
    <w:rsid w:val="00353D6F"/>
    <w:rsid w:val="00353F8C"/>
    <w:rsid w:val="00354015"/>
    <w:rsid w:val="0035407E"/>
    <w:rsid w:val="003542D7"/>
    <w:rsid w:val="00354310"/>
    <w:rsid w:val="003546D5"/>
    <w:rsid w:val="00354979"/>
    <w:rsid w:val="00354CC0"/>
    <w:rsid w:val="0035501E"/>
    <w:rsid w:val="003554BF"/>
    <w:rsid w:val="00355799"/>
    <w:rsid w:val="003558DD"/>
    <w:rsid w:val="00355A0E"/>
    <w:rsid w:val="00355CA9"/>
    <w:rsid w:val="00355DF6"/>
    <w:rsid w:val="00355EDC"/>
    <w:rsid w:val="00356275"/>
    <w:rsid w:val="0035627E"/>
    <w:rsid w:val="00356611"/>
    <w:rsid w:val="00356928"/>
    <w:rsid w:val="00356A1A"/>
    <w:rsid w:val="00356C51"/>
    <w:rsid w:val="00356C58"/>
    <w:rsid w:val="00356CBA"/>
    <w:rsid w:val="00356DDA"/>
    <w:rsid w:val="00356DFF"/>
    <w:rsid w:val="00357099"/>
    <w:rsid w:val="003571C7"/>
    <w:rsid w:val="003579AF"/>
    <w:rsid w:val="00360319"/>
    <w:rsid w:val="0036054A"/>
    <w:rsid w:val="0036071B"/>
    <w:rsid w:val="0036096C"/>
    <w:rsid w:val="0036097F"/>
    <w:rsid w:val="00360C29"/>
    <w:rsid w:val="00360EDE"/>
    <w:rsid w:val="003610C7"/>
    <w:rsid w:val="0036115B"/>
    <w:rsid w:val="0036117A"/>
    <w:rsid w:val="003614EF"/>
    <w:rsid w:val="00361872"/>
    <w:rsid w:val="00361A83"/>
    <w:rsid w:val="00361B17"/>
    <w:rsid w:val="00361D45"/>
    <w:rsid w:val="00361F2D"/>
    <w:rsid w:val="00362008"/>
    <w:rsid w:val="00362090"/>
    <w:rsid w:val="00362286"/>
    <w:rsid w:val="00362434"/>
    <w:rsid w:val="0036243B"/>
    <w:rsid w:val="0036260F"/>
    <w:rsid w:val="00362AA1"/>
    <w:rsid w:val="00362FC0"/>
    <w:rsid w:val="003631A5"/>
    <w:rsid w:val="0036328E"/>
    <w:rsid w:val="00363456"/>
    <w:rsid w:val="0036351C"/>
    <w:rsid w:val="00363690"/>
    <w:rsid w:val="00363737"/>
    <w:rsid w:val="00363841"/>
    <w:rsid w:val="003639B6"/>
    <w:rsid w:val="00363B0E"/>
    <w:rsid w:val="00363D76"/>
    <w:rsid w:val="00363EAE"/>
    <w:rsid w:val="00363F24"/>
    <w:rsid w:val="00363F36"/>
    <w:rsid w:val="00363FF1"/>
    <w:rsid w:val="00364295"/>
    <w:rsid w:val="003645DD"/>
    <w:rsid w:val="00364A47"/>
    <w:rsid w:val="00364D26"/>
    <w:rsid w:val="00364E1A"/>
    <w:rsid w:val="00365094"/>
    <w:rsid w:val="0036516B"/>
    <w:rsid w:val="003651DA"/>
    <w:rsid w:val="00365313"/>
    <w:rsid w:val="00365572"/>
    <w:rsid w:val="00365A2E"/>
    <w:rsid w:val="00365B03"/>
    <w:rsid w:val="00365D19"/>
    <w:rsid w:val="0036616F"/>
    <w:rsid w:val="00366315"/>
    <w:rsid w:val="003663FF"/>
    <w:rsid w:val="0036657E"/>
    <w:rsid w:val="00366AC6"/>
    <w:rsid w:val="00366B62"/>
    <w:rsid w:val="00366DDC"/>
    <w:rsid w:val="00366DEE"/>
    <w:rsid w:val="00366E0F"/>
    <w:rsid w:val="00367042"/>
    <w:rsid w:val="0036723B"/>
    <w:rsid w:val="00367599"/>
    <w:rsid w:val="003675C8"/>
    <w:rsid w:val="00367D83"/>
    <w:rsid w:val="00367E55"/>
    <w:rsid w:val="00367F3B"/>
    <w:rsid w:val="00370082"/>
    <w:rsid w:val="00370361"/>
    <w:rsid w:val="00370692"/>
    <w:rsid w:val="003706FA"/>
    <w:rsid w:val="00370720"/>
    <w:rsid w:val="00370766"/>
    <w:rsid w:val="00370B17"/>
    <w:rsid w:val="00370B86"/>
    <w:rsid w:val="00370EB8"/>
    <w:rsid w:val="00371081"/>
    <w:rsid w:val="00371209"/>
    <w:rsid w:val="00371560"/>
    <w:rsid w:val="0037165C"/>
    <w:rsid w:val="00371685"/>
    <w:rsid w:val="00371C83"/>
    <w:rsid w:val="00371D80"/>
    <w:rsid w:val="00371DD7"/>
    <w:rsid w:val="00371F9E"/>
    <w:rsid w:val="00372224"/>
    <w:rsid w:val="00372261"/>
    <w:rsid w:val="0037227F"/>
    <w:rsid w:val="0037283F"/>
    <w:rsid w:val="0037285E"/>
    <w:rsid w:val="00372861"/>
    <w:rsid w:val="00372A7C"/>
    <w:rsid w:val="00372BEB"/>
    <w:rsid w:val="00372DB5"/>
    <w:rsid w:val="00373066"/>
    <w:rsid w:val="003731B8"/>
    <w:rsid w:val="003731F8"/>
    <w:rsid w:val="00373261"/>
    <w:rsid w:val="00373318"/>
    <w:rsid w:val="003736C1"/>
    <w:rsid w:val="003739B6"/>
    <w:rsid w:val="00373E68"/>
    <w:rsid w:val="00373FF4"/>
    <w:rsid w:val="00374201"/>
    <w:rsid w:val="0037422C"/>
    <w:rsid w:val="00374933"/>
    <w:rsid w:val="0037495C"/>
    <w:rsid w:val="00374A8E"/>
    <w:rsid w:val="00374CC6"/>
    <w:rsid w:val="0037505A"/>
    <w:rsid w:val="0037509D"/>
    <w:rsid w:val="00375104"/>
    <w:rsid w:val="003752A2"/>
    <w:rsid w:val="003754C2"/>
    <w:rsid w:val="003754F4"/>
    <w:rsid w:val="00375B38"/>
    <w:rsid w:val="00375C6B"/>
    <w:rsid w:val="00375CC9"/>
    <w:rsid w:val="00375D53"/>
    <w:rsid w:val="00375D60"/>
    <w:rsid w:val="0037604E"/>
    <w:rsid w:val="003764F7"/>
    <w:rsid w:val="00376771"/>
    <w:rsid w:val="00376967"/>
    <w:rsid w:val="00376B92"/>
    <w:rsid w:val="00376B98"/>
    <w:rsid w:val="00376BDC"/>
    <w:rsid w:val="00376E0F"/>
    <w:rsid w:val="00377074"/>
    <w:rsid w:val="0037725E"/>
    <w:rsid w:val="00377A0F"/>
    <w:rsid w:val="00377B41"/>
    <w:rsid w:val="00377D0B"/>
    <w:rsid w:val="003803B5"/>
    <w:rsid w:val="00380704"/>
    <w:rsid w:val="00380735"/>
    <w:rsid w:val="00380854"/>
    <w:rsid w:val="003809DF"/>
    <w:rsid w:val="00380AA3"/>
    <w:rsid w:val="00380C95"/>
    <w:rsid w:val="00380D0E"/>
    <w:rsid w:val="00380D4F"/>
    <w:rsid w:val="00380EB6"/>
    <w:rsid w:val="00380EC2"/>
    <w:rsid w:val="0038117F"/>
    <w:rsid w:val="00381402"/>
    <w:rsid w:val="00381638"/>
    <w:rsid w:val="003816E6"/>
    <w:rsid w:val="00381A09"/>
    <w:rsid w:val="00381CB9"/>
    <w:rsid w:val="00381D95"/>
    <w:rsid w:val="00381DD7"/>
    <w:rsid w:val="00381E1E"/>
    <w:rsid w:val="00381E63"/>
    <w:rsid w:val="00381FD2"/>
    <w:rsid w:val="0038210C"/>
    <w:rsid w:val="00382508"/>
    <w:rsid w:val="00382530"/>
    <w:rsid w:val="0038262B"/>
    <w:rsid w:val="00382A43"/>
    <w:rsid w:val="00382A73"/>
    <w:rsid w:val="00382AFE"/>
    <w:rsid w:val="00382C32"/>
    <w:rsid w:val="00382D17"/>
    <w:rsid w:val="00382D35"/>
    <w:rsid w:val="00382D6D"/>
    <w:rsid w:val="0038327E"/>
    <w:rsid w:val="0038331E"/>
    <w:rsid w:val="003833A5"/>
    <w:rsid w:val="00383AC1"/>
    <w:rsid w:val="00383BF0"/>
    <w:rsid w:val="0038438B"/>
    <w:rsid w:val="003847B3"/>
    <w:rsid w:val="00384981"/>
    <w:rsid w:val="003849EA"/>
    <w:rsid w:val="00384AFB"/>
    <w:rsid w:val="00384BE3"/>
    <w:rsid w:val="00384E4B"/>
    <w:rsid w:val="00385032"/>
    <w:rsid w:val="0038504A"/>
    <w:rsid w:val="0038527E"/>
    <w:rsid w:val="00385294"/>
    <w:rsid w:val="00385298"/>
    <w:rsid w:val="003852FF"/>
    <w:rsid w:val="00385397"/>
    <w:rsid w:val="00385407"/>
    <w:rsid w:val="00385491"/>
    <w:rsid w:val="00385BE0"/>
    <w:rsid w:val="00385BF4"/>
    <w:rsid w:val="00385D6A"/>
    <w:rsid w:val="00385E81"/>
    <w:rsid w:val="003861C7"/>
    <w:rsid w:val="003861F1"/>
    <w:rsid w:val="0038631B"/>
    <w:rsid w:val="00386896"/>
    <w:rsid w:val="00386898"/>
    <w:rsid w:val="00386A83"/>
    <w:rsid w:val="00386BC5"/>
    <w:rsid w:val="00386D27"/>
    <w:rsid w:val="00386E65"/>
    <w:rsid w:val="00386EC0"/>
    <w:rsid w:val="00387216"/>
    <w:rsid w:val="00387230"/>
    <w:rsid w:val="00387382"/>
    <w:rsid w:val="0038738B"/>
    <w:rsid w:val="0038765E"/>
    <w:rsid w:val="00387CE8"/>
    <w:rsid w:val="00387E3F"/>
    <w:rsid w:val="00387F27"/>
    <w:rsid w:val="00387FA4"/>
    <w:rsid w:val="00390161"/>
    <w:rsid w:val="00390A06"/>
    <w:rsid w:val="00390A4D"/>
    <w:rsid w:val="00390C85"/>
    <w:rsid w:val="00390CA8"/>
    <w:rsid w:val="00390FB2"/>
    <w:rsid w:val="00390FE6"/>
    <w:rsid w:val="00391122"/>
    <w:rsid w:val="0039113E"/>
    <w:rsid w:val="003911AB"/>
    <w:rsid w:val="003917CF"/>
    <w:rsid w:val="003918E5"/>
    <w:rsid w:val="00391DCC"/>
    <w:rsid w:val="0039210E"/>
    <w:rsid w:val="00392141"/>
    <w:rsid w:val="003921D0"/>
    <w:rsid w:val="00392250"/>
    <w:rsid w:val="0039234E"/>
    <w:rsid w:val="0039235D"/>
    <w:rsid w:val="003928AE"/>
    <w:rsid w:val="00393081"/>
    <w:rsid w:val="0039313A"/>
    <w:rsid w:val="0039368A"/>
    <w:rsid w:val="00393692"/>
    <w:rsid w:val="0039393B"/>
    <w:rsid w:val="00393A2D"/>
    <w:rsid w:val="00393BBF"/>
    <w:rsid w:val="00393CAA"/>
    <w:rsid w:val="00393CBA"/>
    <w:rsid w:val="00393D77"/>
    <w:rsid w:val="00393E45"/>
    <w:rsid w:val="00393E64"/>
    <w:rsid w:val="0039406A"/>
    <w:rsid w:val="0039420E"/>
    <w:rsid w:val="0039497C"/>
    <w:rsid w:val="003949AD"/>
    <w:rsid w:val="00394E8A"/>
    <w:rsid w:val="00395286"/>
    <w:rsid w:val="003952D3"/>
    <w:rsid w:val="003953CC"/>
    <w:rsid w:val="0039541F"/>
    <w:rsid w:val="00395426"/>
    <w:rsid w:val="00395626"/>
    <w:rsid w:val="0039595E"/>
    <w:rsid w:val="003959F4"/>
    <w:rsid w:val="00395D60"/>
    <w:rsid w:val="00395D9E"/>
    <w:rsid w:val="00395DB7"/>
    <w:rsid w:val="00395E0A"/>
    <w:rsid w:val="00395FD0"/>
    <w:rsid w:val="0039605B"/>
    <w:rsid w:val="003963B3"/>
    <w:rsid w:val="00396553"/>
    <w:rsid w:val="0039655D"/>
    <w:rsid w:val="0039656B"/>
    <w:rsid w:val="00396582"/>
    <w:rsid w:val="003968B7"/>
    <w:rsid w:val="00396CF1"/>
    <w:rsid w:val="00396D10"/>
    <w:rsid w:val="00396E25"/>
    <w:rsid w:val="00397106"/>
    <w:rsid w:val="00397187"/>
    <w:rsid w:val="00397235"/>
    <w:rsid w:val="00397893"/>
    <w:rsid w:val="00397A00"/>
    <w:rsid w:val="00397DFD"/>
    <w:rsid w:val="00397F4F"/>
    <w:rsid w:val="003A0058"/>
    <w:rsid w:val="003A0256"/>
    <w:rsid w:val="003A0746"/>
    <w:rsid w:val="003A09E4"/>
    <w:rsid w:val="003A0AF9"/>
    <w:rsid w:val="003A0BFC"/>
    <w:rsid w:val="003A0E73"/>
    <w:rsid w:val="003A10A6"/>
    <w:rsid w:val="003A1325"/>
    <w:rsid w:val="003A13EB"/>
    <w:rsid w:val="003A1583"/>
    <w:rsid w:val="003A158A"/>
    <w:rsid w:val="003A19B6"/>
    <w:rsid w:val="003A1B29"/>
    <w:rsid w:val="003A1F8D"/>
    <w:rsid w:val="003A2094"/>
    <w:rsid w:val="003A22D7"/>
    <w:rsid w:val="003A2414"/>
    <w:rsid w:val="003A25B9"/>
    <w:rsid w:val="003A2A30"/>
    <w:rsid w:val="003A2B04"/>
    <w:rsid w:val="003A2DE1"/>
    <w:rsid w:val="003A2F30"/>
    <w:rsid w:val="003A31B6"/>
    <w:rsid w:val="003A323A"/>
    <w:rsid w:val="003A33A7"/>
    <w:rsid w:val="003A3766"/>
    <w:rsid w:val="003A3886"/>
    <w:rsid w:val="003A396F"/>
    <w:rsid w:val="003A3ADC"/>
    <w:rsid w:val="003A3BBD"/>
    <w:rsid w:val="003A3D59"/>
    <w:rsid w:val="003A44EB"/>
    <w:rsid w:val="003A464D"/>
    <w:rsid w:val="003A4893"/>
    <w:rsid w:val="003A48AB"/>
    <w:rsid w:val="003A4A3E"/>
    <w:rsid w:val="003A4C15"/>
    <w:rsid w:val="003A5144"/>
    <w:rsid w:val="003A52A4"/>
    <w:rsid w:val="003A5383"/>
    <w:rsid w:val="003A55AE"/>
    <w:rsid w:val="003A55F2"/>
    <w:rsid w:val="003A5830"/>
    <w:rsid w:val="003A5A04"/>
    <w:rsid w:val="003A5A33"/>
    <w:rsid w:val="003A5AAD"/>
    <w:rsid w:val="003A5E7C"/>
    <w:rsid w:val="003A6205"/>
    <w:rsid w:val="003A63DA"/>
    <w:rsid w:val="003A6408"/>
    <w:rsid w:val="003A6944"/>
    <w:rsid w:val="003A6966"/>
    <w:rsid w:val="003A6AB1"/>
    <w:rsid w:val="003A6D23"/>
    <w:rsid w:val="003A6D52"/>
    <w:rsid w:val="003A6E33"/>
    <w:rsid w:val="003A7298"/>
    <w:rsid w:val="003A74BC"/>
    <w:rsid w:val="003A7615"/>
    <w:rsid w:val="003A763E"/>
    <w:rsid w:val="003A77E9"/>
    <w:rsid w:val="003A78AD"/>
    <w:rsid w:val="003A79E1"/>
    <w:rsid w:val="003A7A44"/>
    <w:rsid w:val="003A7EB3"/>
    <w:rsid w:val="003B00ED"/>
    <w:rsid w:val="003B0115"/>
    <w:rsid w:val="003B0226"/>
    <w:rsid w:val="003B0310"/>
    <w:rsid w:val="003B04C3"/>
    <w:rsid w:val="003B05ED"/>
    <w:rsid w:val="003B081E"/>
    <w:rsid w:val="003B0A78"/>
    <w:rsid w:val="003B0D5E"/>
    <w:rsid w:val="003B16AC"/>
    <w:rsid w:val="003B1777"/>
    <w:rsid w:val="003B1839"/>
    <w:rsid w:val="003B1BC8"/>
    <w:rsid w:val="003B1BD0"/>
    <w:rsid w:val="003B1F2D"/>
    <w:rsid w:val="003B2293"/>
    <w:rsid w:val="003B24BA"/>
    <w:rsid w:val="003B2579"/>
    <w:rsid w:val="003B279A"/>
    <w:rsid w:val="003B2A10"/>
    <w:rsid w:val="003B2AE6"/>
    <w:rsid w:val="003B2D71"/>
    <w:rsid w:val="003B2F6A"/>
    <w:rsid w:val="003B3281"/>
    <w:rsid w:val="003B3369"/>
    <w:rsid w:val="003B3543"/>
    <w:rsid w:val="003B39EE"/>
    <w:rsid w:val="003B3B95"/>
    <w:rsid w:val="003B405F"/>
    <w:rsid w:val="003B42F2"/>
    <w:rsid w:val="003B4444"/>
    <w:rsid w:val="003B4516"/>
    <w:rsid w:val="003B4541"/>
    <w:rsid w:val="003B46C8"/>
    <w:rsid w:val="003B472F"/>
    <w:rsid w:val="003B4775"/>
    <w:rsid w:val="003B47EA"/>
    <w:rsid w:val="003B485F"/>
    <w:rsid w:val="003B4C4A"/>
    <w:rsid w:val="003B52B1"/>
    <w:rsid w:val="003B55D2"/>
    <w:rsid w:val="003B5848"/>
    <w:rsid w:val="003B5884"/>
    <w:rsid w:val="003B590E"/>
    <w:rsid w:val="003B59B8"/>
    <w:rsid w:val="003B59E9"/>
    <w:rsid w:val="003B61BB"/>
    <w:rsid w:val="003B64CA"/>
    <w:rsid w:val="003B64D5"/>
    <w:rsid w:val="003B650B"/>
    <w:rsid w:val="003B6528"/>
    <w:rsid w:val="003B68C3"/>
    <w:rsid w:val="003B68EE"/>
    <w:rsid w:val="003B6A7D"/>
    <w:rsid w:val="003B6CAC"/>
    <w:rsid w:val="003B6DD3"/>
    <w:rsid w:val="003B6ECE"/>
    <w:rsid w:val="003B7090"/>
    <w:rsid w:val="003B70BD"/>
    <w:rsid w:val="003B7243"/>
    <w:rsid w:val="003B726F"/>
    <w:rsid w:val="003B7434"/>
    <w:rsid w:val="003B75D1"/>
    <w:rsid w:val="003B7695"/>
    <w:rsid w:val="003B7CDB"/>
    <w:rsid w:val="003C004B"/>
    <w:rsid w:val="003C0390"/>
    <w:rsid w:val="003C0440"/>
    <w:rsid w:val="003C0870"/>
    <w:rsid w:val="003C08D5"/>
    <w:rsid w:val="003C0994"/>
    <w:rsid w:val="003C09D4"/>
    <w:rsid w:val="003C0AE1"/>
    <w:rsid w:val="003C0C6A"/>
    <w:rsid w:val="003C0D65"/>
    <w:rsid w:val="003C0E0D"/>
    <w:rsid w:val="003C0EBE"/>
    <w:rsid w:val="003C0F6F"/>
    <w:rsid w:val="003C101D"/>
    <w:rsid w:val="003C1213"/>
    <w:rsid w:val="003C143C"/>
    <w:rsid w:val="003C1474"/>
    <w:rsid w:val="003C1713"/>
    <w:rsid w:val="003C196B"/>
    <w:rsid w:val="003C1A6A"/>
    <w:rsid w:val="003C1CF9"/>
    <w:rsid w:val="003C1D81"/>
    <w:rsid w:val="003C20CA"/>
    <w:rsid w:val="003C2170"/>
    <w:rsid w:val="003C2171"/>
    <w:rsid w:val="003C2178"/>
    <w:rsid w:val="003C24DB"/>
    <w:rsid w:val="003C27AC"/>
    <w:rsid w:val="003C2DE4"/>
    <w:rsid w:val="003C2FEB"/>
    <w:rsid w:val="003C3147"/>
    <w:rsid w:val="003C33BF"/>
    <w:rsid w:val="003C347A"/>
    <w:rsid w:val="003C38D9"/>
    <w:rsid w:val="003C394A"/>
    <w:rsid w:val="003C39DB"/>
    <w:rsid w:val="003C3D3D"/>
    <w:rsid w:val="003C3D4B"/>
    <w:rsid w:val="003C3E4B"/>
    <w:rsid w:val="003C3E80"/>
    <w:rsid w:val="003C4349"/>
    <w:rsid w:val="003C43CB"/>
    <w:rsid w:val="003C4467"/>
    <w:rsid w:val="003C484C"/>
    <w:rsid w:val="003C4913"/>
    <w:rsid w:val="003C4B63"/>
    <w:rsid w:val="003C4C56"/>
    <w:rsid w:val="003C4C63"/>
    <w:rsid w:val="003C4D98"/>
    <w:rsid w:val="003C4DDE"/>
    <w:rsid w:val="003C4DE8"/>
    <w:rsid w:val="003C4F13"/>
    <w:rsid w:val="003C4FF2"/>
    <w:rsid w:val="003C518D"/>
    <w:rsid w:val="003C53C6"/>
    <w:rsid w:val="003C57BD"/>
    <w:rsid w:val="003C5CE1"/>
    <w:rsid w:val="003C5E10"/>
    <w:rsid w:val="003C5E1F"/>
    <w:rsid w:val="003C6102"/>
    <w:rsid w:val="003C6263"/>
    <w:rsid w:val="003C62B0"/>
    <w:rsid w:val="003C63A5"/>
    <w:rsid w:val="003C6438"/>
    <w:rsid w:val="003C6441"/>
    <w:rsid w:val="003C66E3"/>
    <w:rsid w:val="003C6753"/>
    <w:rsid w:val="003C67DD"/>
    <w:rsid w:val="003C6880"/>
    <w:rsid w:val="003C68AD"/>
    <w:rsid w:val="003C68C2"/>
    <w:rsid w:val="003C6B7E"/>
    <w:rsid w:val="003C6B82"/>
    <w:rsid w:val="003C6BCE"/>
    <w:rsid w:val="003C6DC5"/>
    <w:rsid w:val="003C782C"/>
    <w:rsid w:val="003C785F"/>
    <w:rsid w:val="003C79C7"/>
    <w:rsid w:val="003C7BDD"/>
    <w:rsid w:val="003C7C51"/>
    <w:rsid w:val="003C7D27"/>
    <w:rsid w:val="003D001F"/>
    <w:rsid w:val="003D0029"/>
    <w:rsid w:val="003D00A3"/>
    <w:rsid w:val="003D00C5"/>
    <w:rsid w:val="003D013B"/>
    <w:rsid w:val="003D02F5"/>
    <w:rsid w:val="003D0559"/>
    <w:rsid w:val="003D06AC"/>
    <w:rsid w:val="003D09EF"/>
    <w:rsid w:val="003D0F05"/>
    <w:rsid w:val="003D0FCF"/>
    <w:rsid w:val="003D1020"/>
    <w:rsid w:val="003D10AB"/>
    <w:rsid w:val="003D121E"/>
    <w:rsid w:val="003D13F1"/>
    <w:rsid w:val="003D14AE"/>
    <w:rsid w:val="003D15B8"/>
    <w:rsid w:val="003D1AC3"/>
    <w:rsid w:val="003D1BD0"/>
    <w:rsid w:val="003D1BE7"/>
    <w:rsid w:val="003D1DC9"/>
    <w:rsid w:val="003D2230"/>
    <w:rsid w:val="003D2455"/>
    <w:rsid w:val="003D2642"/>
    <w:rsid w:val="003D2655"/>
    <w:rsid w:val="003D2BD5"/>
    <w:rsid w:val="003D2C05"/>
    <w:rsid w:val="003D2C8F"/>
    <w:rsid w:val="003D2E19"/>
    <w:rsid w:val="003D2E90"/>
    <w:rsid w:val="003D2F03"/>
    <w:rsid w:val="003D318F"/>
    <w:rsid w:val="003D333B"/>
    <w:rsid w:val="003D33AA"/>
    <w:rsid w:val="003D3EA2"/>
    <w:rsid w:val="003D3F85"/>
    <w:rsid w:val="003D3F8B"/>
    <w:rsid w:val="003D4090"/>
    <w:rsid w:val="003D4219"/>
    <w:rsid w:val="003D4318"/>
    <w:rsid w:val="003D4C9A"/>
    <w:rsid w:val="003D4CD3"/>
    <w:rsid w:val="003D4ED8"/>
    <w:rsid w:val="003D50AE"/>
    <w:rsid w:val="003D53BE"/>
    <w:rsid w:val="003D53C7"/>
    <w:rsid w:val="003D54F1"/>
    <w:rsid w:val="003D5924"/>
    <w:rsid w:val="003D5A31"/>
    <w:rsid w:val="003D5A7A"/>
    <w:rsid w:val="003D5ADC"/>
    <w:rsid w:val="003D5C0A"/>
    <w:rsid w:val="003D5EF7"/>
    <w:rsid w:val="003D6853"/>
    <w:rsid w:val="003D68C1"/>
    <w:rsid w:val="003D695F"/>
    <w:rsid w:val="003D6FFE"/>
    <w:rsid w:val="003D70B7"/>
    <w:rsid w:val="003D7464"/>
    <w:rsid w:val="003D7470"/>
    <w:rsid w:val="003D75C0"/>
    <w:rsid w:val="003D780E"/>
    <w:rsid w:val="003D7CA1"/>
    <w:rsid w:val="003D7D73"/>
    <w:rsid w:val="003D7EB6"/>
    <w:rsid w:val="003E0072"/>
    <w:rsid w:val="003E00CB"/>
    <w:rsid w:val="003E02D5"/>
    <w:rsid w:val="003E030C"/>
    <w:rsid w:val="003E03A0"/>
    <w:rsid w:val="003E04C4"/>
    <w:rsid w:val="003E0618"/>
    <w:rsid w:val="003E0733"/>
    <w:rsid w:val="003E09F3"/>
    <w:rsid w:val="003E0AD7"/>
    <w:rsid w:val="003E11E0"/>
    <w:rsid w:val="003E14E1"/>
    <w:rsid w:val="003E1766"/>
    <w:rsid w:val="003E18DB"/>
    <w:rsid w:val="003E1931"/>
    <w:rsid w:val="003E1A13"/>
    <w:rsid w:val="003E1B4D"/>
    <w:rsid w:val="003E1B9F"/>
    <w:rsid w:val="003E1C3B"/>
    <w:rsid w:val="003E1EC9"/>
    <w:rsid w:val="003E1F5C"/>
    <w:rsid w:val="003E2014"/>
    <w:rsid w:val="003E20E6"/>
    <w:rsid w:val="003E2374"/>
    <w:rsid w:val="003E2424"/>
    <w:rsid w:val="003E243B"/>
    <w:rsid w:val="003E2848"/>
    <w:rsid w:val="003E2A35"/>
    <w:rsid w:val="003E2B4D"/>
    <w:rsid w:val="003E2D8B"/>
    <w:rsid w:val="003E3159"/>
    <w:rsid w:val="003E31E0"/>
    <w:rsid w:val="003E340F"/>
    <w:rsid w:val="003E3457"/>
    <w:rsid w:val="003E348F"/>
    <w:rsid w:val="003E35F9"/>
    <w:rsid w:val="003E38CC"/>
    <w:rsid w:val="003E3D06"/>
    <w:rsid w:val="003E3E1C"/>
    <w:rsid w:val="003E420D"/>
    <w:rsid w:val="003E4903"/>
    <w:rsid w:val="003E4907"/>
    <w:rsid w:val="003E4DBA"/>
    <w:rsid w:val="003E5234"/>
    <w:rsid w:val="003E5269"/>
    <w:rsid w:val="003E526C"/>
    <w:rsid w:val="003E53C2"/>
    <w:rsid w:val="003E5491"/>
    <w:rsid w:val="003E5619"/>
    <w:rsid w:val="003E578B"/>
    <w:rsid w:val="003E5BFC"/>
    <w:rsid w:val="003E5FC6"/>
    <w:rsid w:val="003E632F"/>
    <w:rsid w:val="003E6359"/>
    <w:rsid w:val="003E668F"/>
    <w:rsid w:val="003E6D2D"/>
    <w:rsid w:val="003E6DA3"/>
    <w:rsid w:val="003E70A9"/>
    <w:rsid w:val="003E70E7"/>
    <w:rsid w:val="003E71A4"/>
    <w:rsid w:val="003E7671"/>
    <w:rsid w:val="003E7718"/>
    <w:rsid w:val="003E788A"/>
    <w:rsid w:val="003E78ED"/>
    <w:rsid w:val="003E7914"/>
    <w:rsid w:val="003E791C"/>
    <w:rsid w:val="003E7970"/>
    <w:rsid w:val="003E7A15"/>
    <w:rsid w:val="003E7B2C"/>
    <w:rsid w:val="003E7D3D"/>
    <w:rsid w:val="003E7D7A"/>
    <w:rsid w:val="003E7FAC"/>
    <w:rsid w:val="003F0153"/>
    <w:rsid w:val="003F021C"/>
    <w:rsid w:val="003F02A3"/>
    <w:rsid w:val="003F0443"/>
    <w:rsid w:val="003F048A"/>
    <w:rsid w:val="003F0A7E"/>
    <w:rsid w:val="003F0C57"/>
    <w:rsid w:val="003F0D12"/>
    <w:rsid w:val="003F0E66"/>
    <w:rsid w:val="003F109C"/>
    <w:rsid w:val="003F118A"/>
    <w:rsid w:val="003F1670"/>
    <w:rsid w:val="003F16FD"/>
    <w:rsid w:val="003F1788"/>
    <w:rsid w:val="003F1875"/>
    <w:rsid w:val="003F1C48"/>
    <w:rsid w:val="003F1D4C"/>
    <w:rsid w:val="003F1ED3"/>
    <w:rsid w:val="003F1F42"/>
    <w:rsid w:val="003F2041"/>
    <w:rsid w:val="003F2115"/>
    <w:rsid w:val="003F21A8"/>
    <w:rsid w:val="003F2568"/>
    <w:rsid w:val="003F2A17"/>
    <w:rsid w:val="003F2AD1"/>
    <w:rsid w:val="003F2DF4"/>
    <w:rsid w:val="003F2F1C"/>
    <w:rsid w:val="003F2FB8"/>
    <w:rsid w:val="003F334B"/>
    <w:rsid w:val="003F3569"/>
    <w:rsid w:val="003F3780"/>
    <w:rsid w:val="003F3B35"/>
    <w:rsid w:val="003F40A0"/>
    <w:rsid w:val="003F40C2"/>
    <w:rsid w:val="003F40CF"/>
    <w:rsid w:val="003F4205"/>
    <w:rsid w:val="003F42A4"/>
    <w:rsid w:val="003F43C9"/>
    <w:rsid w:val="003F45D7"/>
    <w:rsid w:val="003F4604"/>
    <w:rsid w:val="003F4B02"/>
    <w:rsid w:val="003F4B5F"/>
    <w:rsid w:val="003F4BC0"/>
    <w:rsid w:val="003F4C7C"/>
    <w:rsid w:val="003F4D67"/>
    <w:rsid w:val="003F4DF2"/>
    <w:rsid w:val="003F4DF3"/>
    <w:rsid w:val="003F4E50"/>
    <w:rsid w:val="003F4F14"/>
    <w:rsid w:val="003F4F73"/>
    <w:rsid w:val="003F50EF"/>
    <w:rsid w:val="003F5283"/>
    <w:rsid w:val="003F55B1"/>
    <w:rsid w:val="003F5631"/>
    <w:rsid w:val="003F5748"/>
    <w:rsid w:val="003F577C"/>
    <w:rsid w:val="003F5A0E"/>
    <w:rsid w:val="003F5AA9"/>
    <w:rsid w:val="003F5BEE"/>
    <w:rsid w:val="003F5D37"/>
    <w:rsid w:val="003F5DA6"/>
    <w:rsid w:val="003F5DB7"/>
    <w:rsid w:val="003F5F33"/>
    <w:rsid w:val="003F5FA8"/>
    <w:rsid w:val="003F63BB"/>
    <w:rsid w:val="003F6613"/>
    <w:rsid w:val="003F672D"/>
    <w:rsid w:val="003F6D72"/>
    <w:rsid w:val="003F6D98"/>
    <w:rsid w:val="003F6E66"/>
    <w:rsid w:val="003F7273"/>
    <w:rsid w:val="003F73FE"/>
    <w:rsid w:val="003F7503"/>
    <w:rsid w:val="003F7573"/>
    <w:rsid w:val="003F75AB"/>
    <w:rsid w:val="003F768D"/>
    <w:rsid w:val="003F7741"/>
    <w:rsid w:val="003F77D4"/>
    <w:rsid w:val="003F787B"/>
    <w:rsid w:val="003F7BE8"/>
    <w:rsid w:val="004000FB"/>
    <w:rsid w:val="004004AF"/>
    <w:rsid w:val="004006CD"/>
    <w:rsid w:val="0040094D"/>
    <w:rsid w:val="00400C5D"/>
    <w:rsid w:val="00400CBB"/>
    <w:rsid w:val="00400FE0"/>
    <w:rsid w:val="004010FA"/>
    <w:rsid w:val="00401260"/>
    <w:rsid w:val="0040129C"/>
    <w:rsid w:val="004012BF"/>
    <w:rsid w:val="004014DD"/>
    <w:rsid w:val="00401859"/>
    <w:rsid w:val="004023FE"/>
    <w:rsid w:val="00402403"/>
    <w:rsid w:val="00402586"/>
    <w:rsid w:val="004025A0"/>
    <w:rsid w:val="004025C8"/>
    <w:rsid w:val="004026A4"/>
    <w:rsid w:val="0040275D"/>
    <w:rsid w:val="0040290C"/>
    <w:rsid w:val="004029E6"/>
    <w:rsid w:val="00402CB8"/>
    <w:rsid w:val="00402DBF"/>
    <w:rsid w:val="00402DFB"/>
    <w:rsid w:val="00402F3B"/>
    <w:rsid w:val="0040305F"/>
    <w:rsid w:val="00403185"/>
    <w:rsid w:val="00403451"/>
    <w:rsid w:val="0040349D"/>
    <w:rsid w:val="004034B3"/>
    <w:rsid w:val="004037A0"/>
    <w:rsid w:val="0040393B"/>
    <w:rsid w:val="00403962"/>
    <w:rsid w:val="004039E5"/>
    <w:rsid w:val="00403AFF"/>
    <w:rsid w:val="00403C34"/>
    <w:rsid w:val="00403EB2"/>
    <w:rsid w:val="00404068"/>
    <w:rsid w:val="0040423C"/>
    <w:rsid w:val="0040497B"/>
    <w:rsid w:val="004049F4"/>
    <w:rsid w:val="00404B73"/>
    <w:rsid w:val="00404C6E"/>
    <w:rsid w:val="00404CA2"/>
    <w:rsid w:val="00404D16"/>
    <w:rsid w:val="00404E5C"/>
    <w:rsid w:val="00404E72"/>
    <w:rsid w:val="0040519E"/>
    <w:rsid w:val="00405234"/>
    <w:rsid w:val="004053BB"/>
    <w:rsid w:val="00405576"/>
    <w:rsid w:val="00405740"/>
    <w:rsid w:val="00405892"/>
    <w:rsid w:val="00405A25"/>
    <w:rsid w:val="00405D38"/>
    <w:rsid w:val="00406165"/>
    <w:rsid w:val="0040625D"/>
    <w:rsid w:val="004068DF"/>
    <w:rsid w:val="0040690F"/>
    <w:rsid w:val="00406B54"/>
    <w:rsid w:val="00406C5F"/>
    <w:rsid w:val="00406DAB"/>
    <w:rsid w:val="00406E88"/>
    <w:rsid w:val="00407449"/>
    <w:rsid w:val="00407701"/>
    <w:rsid w:val="00407A4E"/>
    <w:rsid w:val="00407A64"/>
    <w:rsid w:val="00407AD7"/>
    <w:rsid w:val="00407E9C"/>
    <w:rsid w:val="00407FDE"/>
    <w:rsid w:val="00410098"/>
    <w:rsid w:val="0041017A"/>
    <w:rsid w:val="00410262"/>
    <w:rsid w:val="0041031A"/>
    <w:rsid w:val="0041069C"/>
    <w:rsid w:val="004107C6"/>
    <w:rsid w:val="00410A0C"/>
    <w:rsid w:val="00410A7E"/>
    <w:rsid w:val="00410B93"/>
    <w:rsid w:val="00410EBB"/>
    <w:rsid w:val="00410FD5"/>
    <w:rsid w:val="004110C3"/>
    <w:rsid w:val="00411442"/>
    <w:rsid w:val="00411583"/>
    <w:rsid w:val="004115EB"/>
    <w:rsid w:val="0041186B"/>
    <w:rsid w:val="0041190E"/>
    <w:rsid w:val="00411C92"/>
    <w:rsid w:val="00411CBC"/>
    <w:rsid w:val="00411D7F"/>
    <w:rsid w:val="0041224F"/>
    <w:rsid w:val="004125D3"/>
    <w:rsid w:val="004128EF"/>
    <w:rsid w:val="00412A95"/>
    <w:rsid w:val="00412AFF"/>
    <w:rsid w:val="00412B72"/>
    <w:rsid w:val="00412CFA"/>
    <w:rsid w:val="00412E24"/>
    <w:rsid w:val="00412E96"/>
    <w:rsid w:val="00412EF5"/>
    <w:rsid w:val="00412F2C"/>
    <w:rsid w:val="0041309A"/>
    <w:rsid w:val="004132DB"/>
    <w:rsid w:val="00413981"/>
    <w:rsid w:val="00413A0C"/>
    <w:rsid w:val="00413FDE"/>
    <w:rsid w:val="00414208"/>
    <w:rsid w:val="004142FC"/>
    <w:rsid w:val="0041448C"/>
    <w:rsid w:val="00414896"/>
    <w:rsid w:val="00414C6D"/>
    <w:rsid w:val="00414E42"/>
    <w:rsid w:val="00415310"/>
    <w:rsid w:val="004153D3"/>
    <w:rsid w:val="0041543B"/>
    <w:rsid w:val="00415507"/>
    <w:rsid w:val="004158D1"/>
    <w:rsid w:val="0041597A"/>
    <w:rsid w:val="00415C65"/>
    <w:rsid w:val="00415CFA"/>
    <w:rsid w:val="00416319"/>
    <w:rsid w:val="0041637B"/>
    <w:rsid w:val="0041638D"/>
    <w:rsid w:val="004163A1"/>
    <w:rsid w:val="00416413"/>
    <w:rsid w:val="004165F3"/>
    <w:rsid w:val="0041663F"/>
    <w:rsid w:val="0041668B"/>
    <w:rsid w:val="00416ACF"/>
    <w:rsid w:val="00416C07"/>
    <w:rsid w:val="00416C5D"/>
    <w:rsid w:val="0041722B"/>
    <w:rsid w:val="004172D9"/>
    <w:rsid w:val="00417617"/>
    <w:rsid w:val="00417AE3"/>
    <w:rsid w:val="00417BF5"/>
    <w:rsid w:val="00417D67"/>
    <w:rsid w:val="0042007B"/>
    <w:rsid w:val="0042026A"/>
    <w:rsid w:val="004202EF"/>
    <w:rsid w:val="00420311"/>
    <w:rsid w:val="0042065F"/>
    <w:rsid w:val="00420701"/>
    <w:rsid w:val="0042073B"/>
    <w:rsid w:val="0042083C"/>
    <w:rsid w:val="00420866"/>
    <w:rsid w:val="0042097A"/>
    <w:rsid w:val="004209E8"/>
    <w:rsid w:val="00420A8F"/>
    <w:rsid w:val="00420C86"/>
    <w:rsid w:val="00420CFA"/>
    <w:rsid w:val="00420E35"/>
    <w:rsid w:val="00420E9B"/>
    <w:rsid w:val="00420FAE"/>
    <w:rsid w:val="004210E9"/>
    <w:rsid w:val="00421202"/>
    <w:rsid w:val="00421440"/>
    <w:rsid w:val="00421506"/>
    <w:rsid w:val="004215D9"/>
    <w:rsid w:val="004218B3"/>
    <w:rsid w:val="004219A9"/>
    <w:rsid w:val="00421CAC"/>
    <w:rsid w:val="00421D65"/>
    <w:rsid w:val="00422149"/>
    <w:rsid w:val="004221C5"/>
    <w:rsid w:val="0042221F"/>
    <w:rsid w:val="004222D8"/>
    <w:rsid w:val="004224E9"/>
    <w:rsid w:val="00422855"/>
    <w:rsid w:val="00422F46"/>
    <w:rsid w:val="00422FD1"/>
    <w:rsid w:val="0042330D"/>
    <w:rsid w:val="0042344A"/>
    <w:rsid w:val="00423467"/>
    <w:rsid w:val="00423636"/>
    <w:rsid w:val="0042364F"/>
    <w:rsid w:val="00423A46"/>
    <w:rsid w:val="00423E2B"/>
    <w:rsid w:val="004240B4"/>
    <w:rsid w:val="0042424E"/>
    <w:rsid w:val="00424347"/>
    <w:rsid w:val="00424386"/>
    <w:rsid w:val="00424410"/>
    <w:rsid w:val="004245A7"/>
    <w:rsid w:val="004247F6"/>
    <w:rsid w:val="0042486C"/>
    <w:rsid w:val="00424B3E"/>
    <w:rsid w:val="00424B9D"/>
    <w:rsid w:val="00424ED9"/>
    <w:rsid w:val="00425031"/>
    <w:rsid w:val="0042518A"/>
    <w:rsid w:val="0042527B"/>
    <w:rsid w:val="00425295"/>
    <w:rsid w:val="00425324"/>
    <w:rsid w:val="00425909"/>
    <w:rsid w:val="0042619A"/>
    <w:rsid w:val="004266EA"/>
    <w:rsid w:val="00426BEB"/>
    <w:rsid w:val="00426D26"/>
    <w:rsid w:val="00426D5F"/>
    <w:rsid w:val="00427110"/>
    <w:rsid w:val="004273CF"/>
    <w:rsid w:val="004273D1"/>
    <w:rsid w:val="0042747A"/>
    <w:rsid w:val="00427587"/>
    <w:rsid w:val="004276C7"/>
    <w:rsid w:val="00427B8B"/>
    <w:rsid w:val="00427F3F"/>
    <w:rsid w:val="00430260"/>
    <w:rsid w:val="0043036C"/>
    <w:rsid w:val="0043039F"/>
    <w:rsid w:val="004303E4"/>
    <w:rsid w:val="004304C1"/>
    <w:rsid w:val="004305A5"/>
    <w:rsid w:val="0043082C"/>
    <w:rsid w:val="00430867"/>
    <w:rsid w:val="00430CCF"/>
    <w:rsid w:val="00430D89"/>
    <w:rsid w:val="00430D96"/>
    <w:rsid w:val="00430DC2"/>
    <w:rsid w:val="00431139"/>
    <w:rsid w:val="0043128E"/>
    <w:rsid w:val="004312F3"/>
    <w:rsid w:val="0043151D"/>
    <w:rsid w:val="00431A7B"/>
    <w:rsid w:val="00431B99"/>
    <w:rsid w:val="00431E0B"/>
    <w:rsid w:val="00431E27"/>
    <w:rsid w:val="00431E3C"/>
    <w:rsid w:val="00431EF4"/>
    <w:rsid w:val="00431FBB"/>
    <w:rsid w:val="00431FF6"/>
    <w:rsid w:val="00432067"/>
    <w:rsid w:val="00432269"/>
    <w:rsid w:val="00432275"/>
    <w:rsid w:val="00432540"/>
    <w:rsid w:val="00432555"/>
    <w:rsid w:val="00432A22"/>
    <w:rsid w:val="00432B1C"/>
    <w:rsid w:val="00432CD4"/>
    <w:rsid w:val="00432FF8"/>
    <w:rsid w:val="00433097"/>
    <w:rsid w:val="004330B7"/>
    <w:rsid w:val="0043312B"/>
    <w:rsid w:val="004331B2"/>
    <w:rsid w:val="00433478"/>
    <w:rsid w:val="00433938"/>
    <w:rsid w:val="00433A52"/>
    <w:rsid w:val="00433A90"/>
    <w:rsid w:val="00433B62"/>
    <w:rsid w:val="00433C0A"/>
    <w:rsid w:val="00433DD3"/>
    <w:rsid w:val="004340AC"/>
    <w:rsid w:val="004340C0"/>
    <w:rsid w:val="004342B0"/>
    <w:rsid w:val="004343EF"/>
    <w:rsid w:val="00434767"/>
    <w:rsid w:val="0043479A"/>
    <w:rsid w:val="0043485E"/>
    <w:rsid w:val="0043486C"/>
    <w:rsid w:val="00434E5C"/>
    <w:rsid w:val="00435039"/>
    <w:rsid w:val="0043517F"/>
    <w:rsid w:val="00435185"/>
    <w:rsid w:val="00435570"/>
    <w:rsid w:val="00435674"/>
    <w:rsid w:val="004356E3"/>
    <w:rsid w:val="00435C23"/>
    <w:rsid w:val="00435D74"/>
    <w:rsid w:val="00435E11"/>
    <w:rsid w:val="00435E46"/>
    <w:rsid w:val="00435F48"/>
    <w:rsid w:val="00436336"/>
    <w:rsid w:val="00436805"/>
    <w:rsid w:val="00436A68"/>
    <w:rsid w:val="00436C2F"/>
    <w:rsid w:val="00436CBA"/>
    <w:rsid w:val="00436D66"/>
    <w:rsid w:val="00436E84"/>
    <w:rsid w:val="00437236"/>
    <w:rsid w:val="0043729B"/>
    <w:rsid w:val="00437672"/>
    <w:rsid w:val="00437827"/>
    <w:rsid w:val="00437922"/>
    <w:rsid w:val="00437AE8"/>
    <w:rsid w:val="00437CA7"/>
    <w:rsid w:val="00437F0A"/>
    <w:rsid w:val="00437F2F"/>
    <w:rsid w:val="0044011A"/>
    <w:rsid w:val="004401EF"/>
    <w:rsid w:val="00440267"/>
    <w:rsid w:val="004402CC"/>
    <w:rsid w:val="004403A2"/>
    <w:rsid w:val="00440476"/>
    <w:rsid w:val="004406E6"/>
    <w:rsid w:val="004408C5"/>
    <w:rsid w:val="00440914"/>
    <w:rsid w:val="00440DE5"/>
    <w:rsid w:val="00440FA4"/>
    <w:rsid w:val="0044100B"/>
    <w:rsid w:val="0044106F"/>
    <w:rsid w:val="0044108B"/>
    <w:rsid w:val="00441107"/>
    <w:rsid w:val="004412D7"/>
    <w:rsid w:val="00441400"/>
    <w:rsid w:val="00441413"/>
    <w:rsid w:val="004414CF"/>
    <w:rsid w:val="004414FE"/>
    <w:rsid w:val="00441547"/>
    <w:rsid w:val="00441749"/>
    <w:rsid w:val="004417A7"/>
    <w:rsid w:val="004417D1"/>
    <w:rsid w:val="00441A08"/>
    <w:rsid w:val="00441A6A"/>
    <w:rsid w:val="00441AE3"/>
    <w:rsid w:val="00441B9B"/>
    <w:rsid w:val="00441D6B"/>
    <w:rsid w:val="00441DD7"/>
    <w:rsid w:val="00441EBA"/>
    <w:rsid w:val="00441F39"/>
    <w:rsid w:val="00441FFA"/>
    <w:rsid w:val="004420DA"/>
    <w:rsid w:val="004421D3"/>
    <w:rsid w:val="00442476"/>
    <w:rsid w:val="0044251D"/>
    <w:rsid w:val="0044265A"/>
    <w:rsid w:val="0044284D"/>
    <w:rsid w:val="00442912"/>
    <w:rsid w:val="00442921"/>
    <w:rsid w:val="00442975"/>
    <w:rsid w:val="00442994"/>
    <w:rsid w:val="00442A35"/>
    <w:rsid w:val="00442C18"/>
    <w:rsid w:val="00442D40"/>
    <w:rsid w:val="0044301A"/>
    <w:rsid w:val="004431AE"/>
    <w:rsid w:val="0044322E"/>
    <w:rsid w:val="004434C6"/>
    <w:rsid w:val="0044356E"/>
    <w:rsid w:val="0044383B"/>
    <w:rsid w:val="00443BDF"/>
    <w:rsid w:val="00443DCB"/>
    <w:rsid w:val="00443DCE"/>
    <w:rsid w:val="00443E57"/>
    <w:rsid w:val="00443E96"/>
    <w:rsid w:val="00443F0D"/>
    <w:rsid w:val="004442C3"/>
    <w:rsid w:val="00444667"/>
    <w:rsid w:val="00444BC2"/>
    <w:rsid w:val="00444D25"/>
    <w:rsid w:val="00444F02"/>
    <w:rsid w:val="0044505E"/>
    <w:rsid w:val="00445189"/>
    <w:rsid w:val="004452BA"/>
    <w:rsid w:val="0044581A"/>
    <w:rsid w:val="004459F9"/>
    <w:rsid w:val="00445A98"/>
    <w:rsid w:val="00445BD1"/>
    <w:rsid w:val="00445E23"/>
    <w:rsid w:val="00445ED5"/>
    <w:rsid w:val="0044650D"/>
    <w:rsid w:val="0044661D"/>
    <w:rsid w:val="0044662A"/>
    <w:rsid w:val="00446932"/>
    <w:rsid w:val="00446BCA"/>
    <w:rsid w:val="00446EE9"/>
    <w:rsid w:val="004472F0"/>
    <w:rsid w:val="00447520"/>
    <w:rsid w:val="004475A2"/>
    <w:rsid w:val="004476A3"/>
    <w:rsid w:val="00447956"/>
    <w:rsid w:val="00447E14"/>
    <w:rsid w:val="00447F19"/>
    <w:rsid w:val="00447F23"/>
    <w:rsid w:val="00450145"/>
    <w:rsid w:val="00450149"/>
    <w:rsid w:val="0045032B"/>
    <w:rsid w:val="00450BCF"/>
    <w:rsid w:val="00450FBF"/>
    <w:rsid w:val="00451020"/>
    <w:rsid w:val="00451024"/>
    <w:rsid w:val="004514BA"/>
    <w:rsid w:val="0045168F"/>
    <w:rsid w:val="004516C2"/>
    <w:rsid w:val="00452160"/>
    <w:rsid w:val="004524BE"/>
    <w:rsid w:val="00452624"/>
    <w:rsid w:val="004527C4"/>
    <w:rsid w:val="0045283E"/>
    <w:rsid w:val="004528B8"/>
    <w:rsid w:val="00452950"/>
    <w:rsid w:val="00452966"/>
    <w:rsid w:val="004529B4"/>
    <w:rsid w:val="004529DB"/>
    <w:rsid w:val="00452A30"/>
    <w:rsid w:val="00452A87"/>
    <w:rsid w:val="00452B3F"/>
    <w:rsid w:val="00452D6E"/>
    <w:rsid w:val="004530A3"/>
    <w:rsid w:val="00453544"/>
    <w:rsid w:val="0045356B"/>
    <w:rsid w:val="00453866"/>
    <w:rsid w:val="004539CB"/>
    <w:rsid w:val="00453B28"/>
    <w:rsid w:val="00453C65"/>
    <w:rsid w:val="00453D5B"/>
    <w:rsid w:val="00453F1F"/>
    <w:rsid w:val="004542DD"/>
    <w:rsid w:val="004543F3"/>
    <w:rsid w:val="004544DF"/>
    <w:rsid w:val="00454668"/>
    <w:rsid w:val="00454770"/>
    <w:rsid w:val="004548F6"/>
    <w:rsid w:val="004549B9"/>
    <w:rsid w:val="00454A4F"/>
    <w:rsid w:val="00454A99"/>
    <w:rsid w:val="00454AD4"/>
    <w:rsid w:val="00454E6B"/>
    <w:rsid w:val="00454FF7"/>
    <w:rsid w:val="00455033"/>
    <w:rsid w:val="00455039"/>
    <w:rsid w:val="00455331"/>
    <w:rsid w:val="004555F1"/>
    <w:rsid w:val="004559B1"/>
    <w:rsid w:val="004559C0"/>
    <w:rsid w:val="00455C03"/>
    <w:rsid w:val="00455C63"/>
    <w:rsid w:val="004560FE"/>
    <w:rsid w:val="00456220"/>
    <w:rsid w:val="004563BB"/>
    <w:rsid w:val="00456808"/>
    <w:rsid w:val="00456C10"/>
    <w:rsid w:val="00456DBF"/>
    <w:rsid w:val="00456EB8"/>
    <w:rsid w:val="00456FA4"/>
    <w:rsid w:val="00456FD8"/>
    <w:rsid w:val="004575F2"/>
    <w:rsid w:val="004579E5"/>
    <w:rsid w:val="00457C8B"/>
    <w:rsid w:val="0046052A"/>
    <w:rsid w:val="0046083F"/>
    <w:rsid w:val="00460A12"/>
    <w:rsid w:val="00460B82"/>
    <w:rsid w:val="00460D93"/>
    <w:rsid w:val="00460E1B"/>
    <w:rsid w:val="00460E51"/>
    <w:rsid w:val="00460F80"/>
    <w:rsid w:val="004610CF"/>
    <w:rsid w:val="0046110D"/>
    <w:rsid w:val="00461290"/>
    <w:rsid w:val="004613D6"/>
    <w:rsid w:val="004613D9"/>
    <w:rsid w:val="004618AC"/>
    <w:rsid w:val="004618FC"/>
    <w:rsid w:val="00461992"/>
    <w:rsid w:val="00461A4F"/>
    <w:rsid w:val="00461D1E"/>
    <w:rsid w:val="00461DB6"/>
    <w:rsid w:val="0046201C"/>
    <w:rsid w:val="00462078"/>
    <w:rsid w:val="00462257"/>
    <w:rsid w:val="00462260"/>
    <w:rsid w:val="0046250F"/>
    <w:rsid w:val="00462597"/>
    <w:rsid w:val="00462A9F"/>
    <w:rsid w:val="00462B3F"/>
    <w:rsid w:val="00462FA5"/>
    <w:rsid w:val="004636D8"/>
    <w:rsid w:val="00463D0A"/>
    <w:rsid w:val="00463F33"/>
    <w:rsid w:val="00463FA9"/>
    <w:rsid w:val="00464BCF"/>
    <w:rsid w:val="00464E22"/>
    <w:rsid w:val="0046519A"/>
    <w:rsid w:val="00465200"/>
    <w:rsid w:val="00465213"/>
    <w:rsid w:val="00465307"/>
    <w:rsid w:val="00465427"/>
    <w:rsid w:val="00465474"/>
    <w:rsid w:val="00465558"/>
    <w:rsid w:val="004655D3"/>
    <w:rsid w:val="00465818"/>
    <w:rsid w:val="00465E65"/>
    <w:rsid w:val="00465ED7"/>
    <w:rsid w:val="00465F68"/>
    <w:rsid w:val="00465F96"/>
    <w:rsid w:val="00466315"/>
    <w:rsid w:val="0046644E"/>
    <w:rsid w:val="00466457"/>
    <w:rsid w:val="00466482"/>
    <w:rsid w:val="0046649B"/>
    <w:rsid w:val="00466B6B"/>
    <w:rsid w:val="00466CDE"/>
    <w:rsid w:val="00466FF9"/>
    <w:rsid w:val="00467133"/>
    <w:rsid w:val="00467452"/>
    <w:rsid w:val="004675C3"/>
    <w:rsid w:val="00467788"/>
    <w:rsid w:val="00467838"/>
    <w:rsid w:val="0046784B"/>
    <w:rsid w:val="0046791E"/>
    <w:rsid w:val="004679B7"/>
    <w:rsid w:val="00467C85"/>
    <w:rsid w:val="00467F96"/>
    <w:rsid w:val="00470062"/>
    <w:rsid w:val="00470474"/>
    <w:rsid w:val="004704AB"/>
    <w:rsid w:val="0047058C"/>
    <w:rsid w:val="004705C0"/>
    <w:rsid w:val="00470AD3"/>
    <w:rsid w:val="00470ADA"/>
    <w:rsid w:val="00470D62"/>
    <w:rsid w:val="00470FEC"/>
    <w:rsid w:val="00471414"/>
    <w:rsid w:val="00471458"/>
    <w:rsid w:val="00471460"/>
    <w:rsid w:val="004714BB"/>
    <w:rsid w:val="004716CD"/>
    <w:rsid w:val="00471968"/>
    <w:rsid w:val="00471F78"/>
    <w:rsid w:val="00472089"/>
    <w:rsid w:val="004722C1"/>
    <w:rsid w:val="0047237E"/>
    <w:rsid w:val="00472472"/>
    <w:rsid w:val="0047262E"/>
    <w:rsid w:val="00472A35"/>
    <w:rsid w:val="00472BF7"/>
    <w:rsid w:val="00472D89"/>
    <w:rsid w:val="00472F43"/>
    <w:rsid w:val="00473111"/>
    <w:rsid w:val="004733C3"/>
    <w:rsid w:val="004736DA"/>
    <w:rsid w:val="00474119"/>
    <w:rsid w:val="004741BB"/>
    <w:rsid w:val="004742F5"/>
    <w:rsid w:val="00474334"/>
    <w:rsid w:val="004743F4"/>
    <w:rsid w:val="004744EB"/>
    <w:rsid w:val="004745A6"/>
    <w:rsid w:val="004745DB"/>
    <w:rsid w:val="004748E3"/>
    <w:rsid w:val="00474915"/>
    <w:rsid w:val="00474A5A"/>
    <w:rsid w:val="00474C16"/>
    <w:rsid w:val="00474CBA"/>
    <w:rsid w:val="00474F90"/>
    <w:rsid w:val="00475037"/>
    <w:rsid w:val="0047516A"/>
    <w:rsid w:val="004751C9"/>
    <w:rsid w:val="0047555B"/>
    <w:rsid w:val="00475591"/>
    <w:rsid w:val="00475639"/>
    <w:rsid w:val="00475768"/>
    <w:rsid w:val="00475805"/>
    <w:rsid w:val="0047590D"/>
    <w:rsid w:val="00475AEA"/>
    <w:rsid w:val="00475B38"/>
    <w:rsid w:val="00475BD2"/>
    <w:rsid w:val="00475D85"/>
    <w:rsid w:val="00475F53"/>
    <w:rsid w:val="00476007"/>
    <w:rsid w:val="0047603A"/>
    <w:rsid w:val="00476062"/>
    <w:rsid w:val="00476156"/>
    <w:rsid w:val="0047669E"/>
    <w:rsid w:val="00476805"/>
    <w:rsid w:val="00476E88"/>
    <w:rsid w:val="00477433"/>
    <w:rsid w:val="00477559"/>
    <w:rsid w:val="004775FA"/>
    <w:rsid w:val="0047763E"/>
    <w:rsid w:val="0047772E"/>
    <w:rsid w:val="0047774F"/>
    <w:rsid w:val="004778F6"/>
    <w:rsid w:val="00477976"/>
    <w:rsid w:val="00477B26"/>
    <w:rsid w:val="00480133"/>
    <w:rsid w:val="0048029C"/>
    <w:rsid w:val="004803B6"/>
    <w:rsid w:val="00480610"/>
    <w:rsid w:val="004808B7"/>
    <w:rsid w:val="004808EC"/>
    <w:rsid w:val="00480A04"/>
    <w:rsid w:val="00480C52"/>
    <w:rsid w:val="00480D0A"/>
    <w:rsid w:val="00480F99"/>
    <w:rsid w:val="004811AC"/>
    <w:rsid w:val="004815A1"/>
    <w:rsid w:val="004815FA"/>
    <w:rsid w:val="00481999"/>
    <w:rsid w:val="00481AFC"/>
    <w:rsid w:val="00481B5D"/>
    <w:rsid w:val="00481FD8"/>
    <w:rsid w:val="0048237E"/>
    <w:rsid w:val="00482446"/>
    <w:rsid w:val="00482464"/>
    <w:rsid w:val="0048277F"/>
    <w:rsid w:val="004828C9"/>
    <w:rsid w:val="00482AAD"/>
    <w:rsid w:val="00482FE9"/>
    <w:rsid w:val="00483133"/>
    <w:rsid w:val="004831E6"/>
    <w:rsid w:val="004832CB"/>
    <w:rsid w:val="004832CC"/>
    <w:rsid w:val="00483417"/>
    <w:rsid w:val="0048367F"/>
    <w:rsid w:val="00483786"/>
    <w:rsid w:val="004838E1"/>
    <w:rsid w:val="00483C35"/>
    <w:rsid w:val="00483CCF"/>
    <w:rsid w:val="00483FD4"/>
    <w:rsid w:val="00484118"/>
    <w:rsid w:val="004841EE"/>
    <w:rsid w:val="00484286"/>
    <w:rsid w:val="0048429C"/>
    <w:rsid w:val="00484332"/>
    <w:rsid w:val="004843BB"/>
    <w:rsid w:val="004843D6"/>
    <w:rsid w:val="00484637"/>
    <w:rsid w:val="004847B2"/>
    <w:rsid w:val="0048497E"/>
    <w:rsid w:val="00484C98"/>
    <w:rsid w:val="004850C7"/>
    <w:rsid w:val="00485429"/>
    <w:rsid w:val="00485455"/>
    <w:rsid w:val="00485541"/>
    <w:rsid w:val="00485617"/>
    <w:rsid w:val="004858F9"/>
    <w:rsid w:val="0048596B"/>
    <w:rsid w:val="00485B03"/>
    <w:rsid w:val="00485BE8"/>
    <w:rsid w:val="00485C02"/>
    <w:rsid w:val="00485E84"/>
    <w:rsid w:val="00486019"/>
    <w:rsid w:val="0048642A"/>
    <w:rsid w:val="004865F9"/>
    <w:rsid w:val="00486831"/>
    <w:rsid w:val="004868E0"/>
    <w:rsid w:val="00486C7B"/>
    <w:rsid w:val="00486D82"/>
    <w:rsid w:val="00486FA2"/>
    <w:rsid w:val="00487243"/>
    <w:rsid w:val="004872B2"/>
    <w:rsid w:val="00487A24"/>
    <w:rsid w:val="00487CB8"/>
    <w:rsid w:val="00487FE5"/>
    <w:rsid w:val="0049009D"/>
    <w:rsid w:val="0049049D"/>
    <w:rsid w:val="0049074F"/>
    <w:rsid w:val="0049075F"/>
    <w:rsid w:val="00490A23"/>
    <w:rsid w:val="00490A90"/>
    <w:rsid w:val="00490D1D"/>
    <w:rsid w:val="00490E51"/>
    <w:rsid w:val="00490E61"/>
    <w:rsid w:val="004912B9"/>
    <w:rsid w:val="004917E2"/>
    <w:rsid w:val="0049190B"/>
    <w:rsid w:val="0049191B"/>
    <w:rsid w:val="00491A39"/>
    <w:rsid w:val="00491BBA"/>
    <w:rsid w:val="004920AA"/>
    <w:rsid w:val="00492186"/>
    <w:rsid w:val="0049233B"/>
    <w:rsid w:val="00492462"/>
    <w:rsid w:val="00492486"/>
    <w:rsid w:val="0049261F"/>
    <w:rsid w:val="00492E71"/>
    <w:rsid w:val="00492FFD"/>
    <w:rsid w:val="004931CC"/>
    <w:rsid w:val="004934D3"/>
    <w:rsid w:val="00493538"/>
    <w:rsid w:val="004938A3"/>
    <w:rsid w:val="00493BC7"/>
    <w:rsid w:val="00493C2D"/>
    <w:rsid w:val="00493C33"/>
    <w:rsid w:val="00493C4A"/>
    <w:rsid w:val="00493C76"/>
    <w:rsid w:val="00493D37"/>
    <w:rsid w:val="00493E34"/>
    <w:rsid w:val="00493F3D"/>
    <w:rsid w:val="00493F9E"/>
    <w:rsid w:val="0049400D"/>
    <w:rsid w:val="00494095"/>
    <w:rsid w:val="00494AE6"/>
    <w:rsid w:val="00494B9F"/>
    <w:rsid w:val="00494C62"/>
    <w:rsid w:val="00494CAF"/>
    <w:rsid w:val="00494D4D"/>
    <w:rsid w:val="00494DDB"/>
    <w:rsid w:val="0049544C"/>
    <w:rsid w:val="00495552"/>
    <w:rsid w:val="0049569E"/>
    <w:rsid w:val="00495917"/>
    <w:rsid w:val="00495C30"/>
    <w:rsid w:val="00495CFE"/>
    <w:rsid w:val="00495ED2"/>
    <w:rsid w:val="00495F86"/>
    <w:rsid w:val="00495FB7"/>
    <w:rsid w:val="00495FCC"/>
    <w:rsid w:val="004960D4"/>
    <w:rsid w:val="00496271"/>
    <w:rsid w:val="0049636F"/>
    <w:rsid w:val="00496492"/>
    <w:rsid w:val="00496692"/>
    <w:rsid w:val="0049677D"/>
    <w:rsid w:val="00496991"/>
    <w:rsid w:val="0049699E"/>
    <w:rsid w:val="00496A16"/>
    <w:rsid w:val="00496C6A"/>
    <w:rsid w:val="0049734D"/>
    <w:rsid w:val="004973F6"/>
    <w:rsid w:val="00497400"/>
    <w:rsid w:val="00497546"/>
    <w:rsid w:val="00497E77"/>
    <w:rsid w:val="004A0119"/>
    <w:rsid w:val="004A0231"/>
    <w:rsid w:val="004A02BF"/>
    <w:rsid w:val="004A0315"/>
    <w:rsid w:val="004A03C1"/>
    <w:rsid w:val="004A03E1"/>
    <w:rsid w:val="004A07D8"/>
    <w:rsid w:val="004A10D5"/>
    <w:rsid w:val="004A11FF"/>
    <w:rsid w:val="004A1516"/>
    <w:rsid w:val="004A1636"/>
    <w:rsid w:val="004A1652"/>
    <w:rsid w:val="004A165F"/>
    <w:rsid w:val="004A16CA"/>
    <w:rsid w:val="004A185D"/>
    <w:rsid w:val="004A1AB2"/>
    <w:rsid w:val="004A1D0A"/>
    <w:rsid w:val="004A2135"/>
    <w:rsid w:val="004A2274"/>
    <w:rsid w:val="004A28F3"/>
    <w:rsid w:val="004A2956"/>
    <w:rsid w:val="004A2B0A"/>
    <w:rsid w:val="004A2D43"/>
    <w:rsid w:val="004A2FD1"/>
    <w:rsid w:val="004A306B"/>
    <w:rsid w:val="004A3083"/>
    <w:rsid w:val="004A30CD"/>
    <w:rsid w:val="004A311F"/>
    <w:rsid w:val="004A3197"/>
    <w:rsid w:val="004A3875"/>
    <w:rsid w:val="004A38E9"/>
    <w:rsid w:val="004A3944"/>
    <w:rsid w:val="004A3AE1"/>
    <w:rsid w:val="004A3F6A"/>
    <w:rsid w:val="004A4112"/>
    <w:rsid w:val="004A4171"/>
    <w:rsid w:val="004A422C"/>
    <w:rsid w:val="004A434E"/>
    <w:rsid w:val="004A4752"/>
    <w:rsid w:val="004A4825"/>
    <w:rsid w:val="004A484A"/>
    <w:rsid w:val="004A49F3"/>
    <w:rsid w:val="004A4AEA"/>
    <w:rsid w:val="004A4C60"/>
    <w:rsid w:val="004A51FD"/>
    <w:rsid w:val="004A5500"/>
    <w:rsid w:val="004A55EC"/>
    <w:rsid w:val="004A5812"/>
    <w:rsid w:val="004A5B0B"/>
    <w:rsid w:val="004A5B86"/>
    <w:rsid w:val="004A5BBB"/>
    <w:rsid w:val="004A5C3A"/>
    <w:rsid w:val="004A61D0"/>
    <w:rsid w:val="004A6406"/>
    <w:rsid w:val="004A65E6"/>
    <w:rsid w:val="004A66A6"/>
    <w:rsid w:val="004A6722"/>
    <w:rsid w:val="004A6931"/>
    <w:rsid w:val="004A6A06"/>
    <w:rsid w:val="004A6A60"/>
    <w:rsid w:val="004A6A9F"/>
    <w:rsid w:val="004A6C3F"/>
    <w:rsid w:val="004A6F95"/>
    <w:rsid w:val="004A70B6"/>
    <w:rsid w:val="004A70D3"/>
    <w:rsid w:val="004A70E3"/>
    <w:rsid w:val="004A76A4"/>
    <w:rsid w:val="004A791F"/>
    <w:rsid w:val="004A7DFC"/>
    <w:rsid w:val="004A7F00"/>
    <w:rsid w:val="004A7F1E"/>
    <w:rsid w:val="004B0027"/>
    <w:rsid w:val="004B00CF"/>
    <w:rsid w:val="004B02D4"/>
    <w:rsid w:val="004B031B"/>
    <w:rsid w:val="004B034B"/>
    <w:rsid w:val="004B0803"/>
    <w:rsid w:val="004B0879"/>
    <w:rsid w:val="004B092A"/>
    <w:rsid w:val="004B0A7D"/>
    <w:rsid w:val="004B0B7C"/>
    <w:rsid w:val="004B0CDD"/>
    <w:rsid w:val="004B0CF1"/>
    <w:rsid w:val="004B0D20"/>
    <w:rsid w:val="004B0F20"/>
    <w:rsid w:val="004B104A"/>
    <w:rsid w:val="004B10CC"/>
    <w:rsid w:val="004B115A"/>
    <w:rsid w:val="004B12A5"/>
    <w:rsid w:val="004B12BA"/>
    <w:rsid w:val="004B1632"/>
    <w:rsid w:val="004B187B"/>
    <w:rsid w:val="004B18B5"/>
    <w:rsid w:val="004B1AB8"/>
    <w:rsid w:val="004B1B31"/>
    <w:rsid w:val="004B1B6B"/>
    <w:rsid w:val="004B1C09"/>
    <w:rsid w:val="004B1DD0"/>
    <w:rsid w:val="004B2024"/>
    <w:rsid w:val="004B2046"/>
    <w:rsid w:val="004B2553"/>
    <w:rsid w:val="004B25FE"/>
    <w:rsid w:val="004B2699"/>
    <w:rsid w:val="004B2765"/>
    <w:rsid w:val="004B3053"/>
    <w:rsid w:val="004B30BF"/>
    <w:rsid w:val="004B317F"/>
    <w:rsid w:val="004B37C2"/>
    <w:rsid w:val="004B3C04"/>
    <w:rsid w:val="004B3D8B"/>
    <w:rsid w:val="004B42C9"/>
    <w:rsid w:val="004B4886"/>
    <w:rsid w:val="004B535C"/>
    <w:rsid w:val="004B5821"/>
    <w:rsid w:val="004B5853"/>
    <w:rsid w:val="004B5CD6"/>
    <w:rsid w:val="004B6061"/>
    <w:rsid w:val="004B60B7"/>
    <w:rsid w:val="004B60F9"/>
    <w:rsid w:val="004B628B"/>
    <w:rsid w:val="004B65BD"/>
    <w:rsid w:val="004B66D4"/>
    <w:rsid w:val="004B68B9"/>
    <w:rsid w:val="004B7283"/>
    <w:rsid w:val="004B747E"/>
    <w:rsid w:val="004B7737"/>
    <w:rsid w:val="004B7959"/>
    <w:rsid w:val="004B7A55"/>
    <w:rsid w:val="004B7D29"/>
    <w:rsid w:val="004B7F14"/>
    <w:rsid w:val="004C0062"/>
    <w:rsid w:val="004C00B4"/>
    <w:rsid w:val="004C0533"/>
    <w:rsid w:val="004C0672"/>
    <w:rsid w:val="004C068D"/>
    <w:rsid w:val="004C07A7"/>
    <w:rsid w:val="004C0A23"/>
    <w:rsid w:val="004C0B2C"/>
    <w:rsid w:val="004C0D4C"/>
    <w:rsid w:val="004C0D75"/>
    <w:rsid w:val="004C0E34"/>
    <w:rsid w:val="004C0EE6"/>
    <w:rsid w:val="004C0F22"/>
    <w:rsid w:val="004C1198"/>
    <w:rsid w:val="004C120C"/>
    <w:rsid w:val="004C120E"/>
    <w:rsid w:val="004C127F"/>
    <w:rsid w:val="004C150D"/>
    <w:rsid w:val="004C1669"/>
    <w:rsid w:val="004C1850"/>
    <w:rsid w:val="004C189B"/>
    <w:rsid w:val="004C19C7"/>
    <w:rsid w:val="004C1D26"/>
    <w:rsid w:val="004C1D3F"/>
    <w:rsid w:val="004C1E58"/>
    <w:rsid w:val="004C1F8E"/>
    <w:rsid w:val="004C2069"/>
    <w:rsid w:val="004C2106"/>
    <w:rsid w:val="004C23BD"/>
    <w:rsid w:val="004C24E4"/>
    <w:rsid w:val="004C250B"/>
    <w:rsid w:val="004C26ED"/>
    <w:rsid w:val="004C2812"/>
    <w:rsid w:val="004C2989"/>
    <w:rsid w:val="004C29FF"/>
    <w:rsid w:val="004C2ACF"/>
    <w:rsid w:val="004C2B46"/>
    <w:rsid w:val="004C2B94"/>
    <w:rsid w:val="004C2FB7"/>
    <w:rsid w:val="004C303E"/>
    <w:rsid w:val="004C3255"/>
    <w:rsid w:val="004C343F"/>
    <w:rsid w:val="004C36B9"/>
    <w:rsid w:val="004C3774"/>
    <w:rsid w:val="004C37B6"/>
    <w:rsid w:val="004C3B59"/>
    <w:rsid w:val="004C4145"/>
    <w:rsid w:val="004C4241"/>
    <w:rsid w:val="004C42D3"/>
    <w:rsid w:val="004C44CC"/>
    <w:rsid w:val="004C46B1"/>
    <w:rsid w:val="004C4748"/>
    <w:rsid w:val="004C4786"/>
    <w:rsid w:val="004C4AFA"/>
    <w:rsid w:val="004C4C7B"/>
    <w:rsid w:val="004C50E8"/>
    <w:rsid w:val="004C55F0"/>
    <w:rsid w:val="004C5678"/>
    <w:rsid w:val="004C5D31"/>
    <w:rsid w:val="004C5E45"/>
    <w:rsid w:val="004C5E7B"/>
    <w:rsid w:val="004C6494"/>
    <w:rsid w:val="004C6534"/>
    <w:rsid w:val="004C6D7D"/>
    <w:rsid w:val="004C6F78"/>
    <w:rsid w:val="004C6F90"/>
    <w:rsid w:val="004C6FAE"/>
    <w:rsid w:val="004C6FC8"/>
    <w:rsid w:val="004C781C"/>
    <w:rsid w:val="004C7B19"/>
    <w:rsid w:val="004C7CC9"/>
    <w:rsid w:val="004D0111"/>
    <w:rsid w:val="004D0721"/>
    <w:rsid w:val="004D0762"/>
    <w:rsid w:val="004D083E"/>
    <w:rsid w:val="004D08E5"/>
    <w:rsid w:val="004D0D0E"/>
    <w:rsid w:val="004D0E84"/>
    <w:rsid w:val="004D0F24"/>
    <w:rsid w:val="004D0F7F"/>
    <w:rsid w:val="004D0FD2"/>
    <w:rsid w:val="004D1139"/>
    <w:rsid w:val="004D12BC"/>
    <w:rsid w:val="004D13CC"/>
    <w:rsid w:val="004D1462"/>
    <w:rsid w:val="004D15E3"/>
    <w:rsid w:val="004D161E"/>
    <w:rsid w:val="004D17F4"/>
    <w:rsid w:val="004D1A78"/>
    <w:rsid w:val="004D212C"/>
    <w:rsid w:val="004D226D"/>
    <w:rsid w:val="004D228E"/>
    <w:rsid w:val="004D23BB"/>
    <w:rsid w:val="004D241E"/>
    <w:rsid w:val="004D24EF"/>
    <w:rsid w:val="004D25FF"/>
    <w:rsid w:val="004D2962"/>
    <w:rsid w:val="004D2A59"/>
    <w:rsid w:val="004D2AE3"/>
    <w:rsid w:val="004D2E61"/>
    <w:rsid w:val="004D3066"/>
    <w:rsid w:val="004D3083"/>
    <w:rsid w:val="004D323C"/>
    <w:rsid w:val="004D330C"/>
    <w:rsid w:val="004D33FE"/>
    <w:rsid w:val="004D3495"/>
    <w:rsid w:val="004D353F"/>
    <w:rsid w:val="004D365B"/>
    <w:rsid w:val="004D388D"/>
    <w:rsid w:val="004D38E8"/>
    <w:rsid w:val="004D3A32"/>
    <w:rsid w:val="004D3E24"/>
    <w:rsid w:val="004D4233"/>
    <w:rsid w:val="004D4417"/>
    <w:rsid w:val="004D4641"/>
    <w:rsid w:val="004D488C"/>
    <w:rsid w:val="004D4929"/>
    <w:rsid w:val="004D4F38"/>
    <w:rsid w:val="004D4F47"/>
    <w:rsid w:val="004D540A"/>
    <w:rsid w:val="004D5AC8"/>
    <w:rsid w:val="004D5D73"/>
    <w:rsid w:val="004D5E57"/>
    <w:rsid w:val="004D6016"/>
    <w:rsid w:val="004D6250"/>
    <w:rsid w:val="004D664C"/>
    <w:rsid w:val="004D6671"/>
    <w:rsid w:val="004D6709"/>
    <w:rsid w:val="004D671A"/>
    <w:rsid w:val="004D688E"/>
    <w:rsid w:val="004D68EC"/>
    <w:rsid w:val="004D6973"/>
    <w:rsid w:val="004D6E40"/>
    <w:rsid w:val="004D7068"/>
    <w:rsid w:val="004D7247"/>
    <w:rsid w:val="004D7272"/>
    <w:rsid w:val="004D74C6"/>
    <w:rsid w:val="004D7606"/>
    <w:rsid w:val="004D7763"/>
    <w:rsid w:val="004D77F6"/>
    <w:rsid w:val="004D785B"/>
    <w:rsid w:val="004D7A18"/>
    <w:rsid w:val="004D7F18"/>
    <w:rsid w:val="004E0004"/>
    <w:rsid w:val="004E0091"/>
    <w:rsid w:val="004E0147"/>
    <w:rsid w:val="004E03CE"/>
    <w:rsid w:val="004E04E0"/>
    <w:rsid w:val="004E05FB"/>
    <w:rsid w:val="004E0C70"/>
    <w:rsid w:val="004E0D6D"/>
    <w:rsid w:val="004E0DB4"/>
    <w:rsid w:val="004E0FFD"/>
    <w:rsid w:val="004E10E9"/>
    <w:rsid w:val="004E13EB"/>
    <w:rsid w:val="004E14E0"/>
    <w:rsid w:val="004E15ED"/>
    <w:rsid w:val="004E16B7"/>
    <w:rsid w:val="004E19A6"/>
    <w:rsid w:val="004E1AA9"/>
    <w:rsid w:val="004E1B65"/>
    <w:rsid w:val="004E1BD1"/>
    <w:rsid w:val="004E1E5F"/>
    <w:rsid w:val="004E1E7C"/>
    <w:rsid w:val="004E2007"/>
    <w:rsid w:val="004E28FF"/>
    <w:rsid w:val="004E294D"/>
    <w:rsid w:val="004E2BC7"/>
    <w:rsid w:val="004E2D88"/>
    <w:rsid w:val="004E2DEA"/>
    <w:rsid w:val="004E30DE"/>
    <w:rsid w:val="004E3298"/>
    <w:rsid w:val="004E331E"/>
    <w:rsid w:val="004E356D"/>
    <w:rsid w:val="004E3653"/>
    <w:rsid w:val="004E3713"/>
    <w:rsid w:val="004E3866"/>
    <w:rsid w:val="004E38EB"/>
    <w:rsid w:val="004E3AC4"/>
    <w:rsid w:val="004E3BB1"/>
    <w:rsid w:val="004E3C18"/>
    <w:rsid w:val="004E3D81"/>
    <w:rsid w:val="004E4242"/>
    <w:rsid w:val="004E42B3"/>
    <w:rsid w:val="004E4317"/>
    <w:rsid w:val="004E44AA"/>
    <w:rsid w:val="004E473D"/>
    <w:rsid w:val="004E4957"/>
    <w:rsid w:val="004E4980"/>
    <w:rsid w:val="004E4A9F"/>
    <w:rsid w:val="004E4E3D"/>
    <w:rsid w:val="004E4E6E"/>
    <w:rsid w:val="004E5052"/>
    <w:rsid w:val="004E521C"/>
    <w:rsid w:val="004E52D0"/>
    <w:rsid w:val="004E5462"/>
    <w:rsid w:val="004E5931"/>
    <w:rsid w:val="004E5BA7"/>
    <w:rsid w:val="004E5D4A"/>
    <w:rsid w:val="004E5DA7"/>
    <w:rsid w:val="004E5F21"/>
    <w:rsid w:val="004E6039"/>
    <w:rsid w:val="004E605E"/>
    <w:rsid w:val="004E61DF"/>
    <w:rsid w:val="004E6365"/>
    <w:rsid w:val="004E64DD"/>
    <w:rsid w:val="004E69A7"/>
    <w:rsid w:val="004E6AAC"/>
    <w:rsid w:val="004E6B04"/>
    <w:rsid w:val="004E6E1D"/>
    <w:rsid w:val="004E7675"/>
    <w:rsid w:val="004E7B42"/>
    <w:rsid w:val="004E7C3A"/>
    <w:rsid w:val="004E7C53"/>
    <w:rsid w:val="004E7CB1"/>
    <w:rsid w:val="004E7E2E"/>
    <w:rsid w:val="004F0278"/>
    <w:rsid w:val="004F0284"/>
    <w:rsid w:val="004F028A"/>
    <w:rsid w:val="004F0312"/>
    <w:rsid w:val="004F04C1"/>
    <w:rsid w:val="004F06DE"/>
    <w:rsid w:val="004F0745"/>
    <w:rsid w:val="004F0819"/>
    <w:rsid w:val="004F086C"/>
    <w:rsid w:val="004F0949"/>
    <w:rsid w:val="004F09AE"/>
    <w:rsid w:val="004F0D5B"/>
    <w:rsid w:val="004F0D60"/>
    <w:rsid w:val="004F0D8B"/>
    <w:rsid w:val="004F122B"/>
    <w:rsid w:val="004F12A9"/>
    <w:rsid w:val="004F14D4"/>
    <w:rsid w:val="004F1683"/>
    <w:rsid w:val="004F17DC"/>
    <w:rsid w:val="004F1A29"/>
    <w:rsid w:val="004F1A8C"/>
    <w:rsid w:val="004F1D42"/>
    <w:rsid w:val="004F1F30"/>
    <w:rsid w:val="004F1FFF"/>
    <w:rsid w:val="004F2176"/>
    <w:rsid w:val="004F2965"/>
    <w:rsid w:val="004F29DA"/>
    <w:rsid w:val="004F2B5F"/>
    <w:rsid w:val="004F2B63"/>
    <w:rsid w:val="004F2D90"/>
    <w:rsid w:val="004F326D"/>
    <w:rsid w:val="004F333E"/>
    <w:rsid w:val="004F39DD"/>
    <w:rsid w:val="004F3C6D"/>
    <w:rsid w:val="004F3D02"/>
    <w:rsid w:val="004F403B"/>
    <w:rsid w:val="004F40F0"/>
    <w:rsid w:val="004F4179"/>
    <w:rsid w:val="004F449C"/>
    <w:rsid w:val="004F44B4"/>
    <w:rsid w:val="004F4566"/>
    <w:rsid w:val="004F45DB"/>
    <w:rsid w:val="004F482E"/>
    <w:rsid w:val="004F48E6"/>
    <w:rsid w:val="004F493C"/>
    <w:rsid w:val="004F4A85"/>
    <w:rsid w:val="004F520B"/>
    <w:rsid w:val="004F53DF"/>
    <w:rsid w:val="004F549B"/>
    <w:rsid w:val="004F58F0"/>
    <w:rsid w:val="004F5CAB"/>
    <w:rsid w:val="004F5F64"/>
    <w:rsid w:val="004F5FB1"/>
    <w:rsid w:val="004F6838"/>
    <w:rsid w:val="004F683B"/>
    <w:rsid w:val="004F68A3"/>
    <w:rsid w:val="004F6B60"/>
    <w:rsid w:val="004F6DC8"/>
    <w:rsid w:val="004F6EC1"/>
    <w:rsid w:val="004F7083"/>
    <w:rsid w:val="004F70D4"/>
    <w:rsid w:val="004F7116"/>
    <w:rsid w:val="004F7124"/>
    <w:rsid w:val="004F715A"/>
    <w:rsid w:val="004F71C3"/>
    <w:rsid w:val="004F7249"/>
    <w:rsid w:val="004F73A8"/>
    <w:rsid w:val="004F7492"/>
    <w:rsid w:val="004F74C9"/>
    <w:rsid w:val="004F7536"/>
    <w:rsid w:val="004F7B44"/>
    <w:rsid w:val="004F7D8F"/>
    <w:rsid w:val="004F7DE3"/>
    <w:rsid w:val="0050015D"/>
    <w:rsid w:val="00500407"/>
    <w:rsid w:val="005004C5"/>
    <w:rsid w:val="005005F4"/>
    <w:rsid w:val="00500E23"/>
    <w:rsid w:val="0050100F"/>
    <w:rsid w:val="00501055"/>
    <w:rsid w:val="005010EF"/>
    <w:rsid w:val="005011BC"/>
    <w:rsid w:val="0050133F"/>
    <w:rsid w:val="005013E7"/>
    <w:rsid w:val="00501627"/>
    <w:rsid w:val="00501658"/>
    <w:rsid w:val="005017C2"/>
    <w:rsid w:val="005019FC"/>
    <w:rsid w:val="00501ADA"/>
    <w:rsid w:val="00501AFA"/>
    <w:rsid w:val="00501B1A"/>
    <w:rsid w:val="00501BAA"/>
    <w:rsid w:val="00501E18"/>
    <w:rsid w:val="00501F92"/>
    <w:rsid w:val="00502101"/>
    <w:rsid w:val="005021C7"/>
    <w:rsid w:val="0050250A"/>
    <w:rsid w:val="005025B3"/>
    <w:rsid w:val="00502A48"/>
    <w:rsid w:val="00502BC0"/>
    <w:rsid w:val="00502BCA"/>
    <w:rsid w:val="00502C03"/>
    <w:rsid w:val="00502D29"/>
    <w:rsid w:val="00502EC0"/>
    <w:rsid w:val="00503063"/>
    <w:rsid w:val="0050329A"/>
    <w:rsid w:val="005032DC"/>
    <w:rsid w:val="005032F6"/>
    <w:rsid w:val="00503412"/>
    <w:rsid w:val="0050342D"/>
    <w:rsid w:val="00503603"/>
    <w:rsid w:val="005039E2"/>
    <w:rsid w:val="00503BCD"/>
    <w:rsid w:val="00503D14"/>
    <w:rsid w:val="00503D33"/>
    <w:rsid w:val="00503DFD"/>
    <w:rsid w:val="00503E2D"/>
    <w:rsid w:val="005041D9"/>
    <w:rsid w:val="005042D5"/>
    <w:rsid w:val="00504A5F"/>
    <w:rsid w:val="00504A8E"/>
    <w:rsid w:val="00504AA4"/>
    <w:rsid w:val="00504BF2"/>
    <w:rsid w:val="00504CCB"/>
    <w:rsid w:val="00504FCC"/>
    <w:rsid w:val="005052C8"/>
    <w:rsid w:val="00505598"/>
    <w:rsid w:val="00505617"/>
    <w:rsid w:val="00505923"/>
    <w:rsid w:val="00505A1E"/>
    <w:rsid w:val="00505BA3"/>
    <w:rsid w:val="00505F70"/>
    <w:rsid w:val="005063A6"/>
    <w:rsid w:val="005063C7"/>
    <w:rsid w:val="00506764"/>
    <w:rsid w:val="00506B41"/>
    <w:rsid w:val="00506C04"/>
    <w:rsid w:val="00506D2B"/>
    <w:rsid w:val="00507052"/>
    <w:rsid w:val="00507165"/>
    <w:rsid w:val="005072F0"/>
    <w:rsid w:val="005073E4"/>
    <w:rsid w:val="00507528"/>
    <w:rsid w:val="005075BD"/>
    <w:rsid w:val="00507641"/>
    <w:rsid w:val="0050771E"/>
    <w:rsid w:val="00507BDE"/>
    <w:rsid w:val="00507ED6"/>
    <w:rsid w:val="00507FDB"/>
    <w:rsid w:val="00510109"/>
    <w:rsid w:val="00510388"/>
    <w:rsid w:val="00510414"/>
    <w:rsid w:val="0051053F"/>
    <w:rsid w:val="00510B82"/>
    <w:rsid w:val="00510C94"/>
    <w:rsid w:val="00510CD2"/>
    <w:rsid w:val="00510D16"/>
    <w:rsid w:val="005110BE"/>
    <w:rsid w:val="005110D8"/>
    <w:rsid w:val="005113C0"/>
    <w:rsid w:val="0051155A"/>
    <w:rsid w:val="00511644"/>
    <w:rsid w:val="0051195C"/>
    <w:rsid w:val="00511B13"/>
    <w:rsid w:val="00511FB7"/>
    <w:rsid w:val="0051205D"/>
    <w:rsid w:val="005121C4"/>
    <w:rsid w:val="005123EC"/>
    <w:rsid w:val="0051248F"/>
    <w:rsid w:val="005124C6"/>
    <w:rsid w:val="00512570"/>
    <w:rsid w:val="00512B7E"/>
    <w:rsid w:val="00512CE1"/>
    <w:rsid w:val="00512D4D"/>
    <w:rsid w:val="005133D7"/>
    <w:rsid w:val="0051351C"/>
    <w:rsid w:val="005135E1"/>
    <w:rsid w:val="00513992"/>
    <w:rsid w:val="00513CAA"/>
    <w:rsid w:val="00513CAE"/>
    <w:rsid w:val="00513CDF"/>
    <w:rsid w:val="00513F22"/>
    <w:rsid w:val="0051402B"/>
    <w:rsid w:val="0051462E"/>
    <w:rsid w:val="00514A1D"/>
    <w:rsid w:val="00514D6D"/>
    <w:rsid w:val="00514D95"/>
    <w:rsid w:val="00514D99"/>
    <w:rsid w:val="00514F44"/>
    <w:rsid w:val="005150EC"/>
    <w:rsid w:val="00515340"/>
    <w:rsid w:val="00515D8B"/>
    <w:rsid w:val="00515E30"/>
    <w:rsid w:val="0051619B"/>
    <w:rsid w:val="0051623D"/>
    <w:rsid w:val="005163C2"/>
    <w:rsid w:val="005167C5"/>
    <w:rsid w:val="00516B33"/>
    <w:rsid w:val="00517098"/>
    <w:rsid w:val="00517212"/>
    <w:rsid w:val="005176D2"/>
    <w:rsid w:val="0051777A"/>
    <w:rsid w:val="00517910"/>
    <w:rsid w:val="00517918"/>
    <w:rsid w:val="0051796C"/>
    <w:rsid w:val="00517C1E"/>
    <w:rsid w:val="00517CAC"/>
    <w:rsid w:val="00517DE8"/>
    <w:rsid w:val="00517F04"/>
    <w:rsid w:val="00517F15"/>
    <w:rsid w:val="0052004F"/>
    <w:rsid w:val="005209A0"/>
    <w:rsid w:val="00520B1E"/>
    <w:rsid w:val="00520CE3"/>
    <w:rsid w:val="00520D66"/>
    <w:rsid w:val="00521119"/>
    <w:rsid w:val="0052114D"/>
    <w:rsid w:val="00521241"/>
    <w:rsid w:val="00521301"/>
    <w:rsid w:val="00521324"/>
    <w:rsid w:val="0052143C"/>
    <w:rsid w:val="005214E9"/>
    <w:rsid w:val="005216BB"/>
    <w:rsid w:val="0052190D"/>
    <w:rsid w:val="00521A28"/>
    <w:rsid w:val="0052215F"/>
    <w:rsid w:val="0052216C"/>
    <w:rsid w:val="005221EE"/>
    <w:rsid w:val="00522249"/>
    <w:rsid w:val="00522653"/>
    <w:rsid w:val="00522AF1"/>
    <w:rsid w:val="00522C4C"/>
    <w:rsid w:val="00523459"/>
    <w:rsid w:val="00523493"/>
    <w:rsid w:val="005234C7"/>
    <w:rsid w:val="005237AA"/>
    <w:rsid w:val="005239C4"/>
    <w:rsid w:val="005239CA"/>
    <w:rsid w:val="00523AF2"/>
    <w:rsid w:val="00523B5E"/>
    <w:rsid w:val="00523B8F"/>
    <w:rsid w:val="00523C37"/>
    <w:rsid w:val="00523C3A"/>
    <w:rsid w:val="00523ED6"/>
    <w:rsid w:val="00523F71"/>
    <w:rsid w:val="00523FBC"/>
    <w:rsid w:val="005241D7"/>
    <w:rsid w:val="00524264"/>
    <w:rsid w:val="00524327"/>
    <w:rsid w:val="005244C6"/>
    <w:rsid w:val="005246A6"/>
    <w:rsid w:val="00524700"/>
    <w:rsid w:val="005249A0"/>
    <w:rsid w:val="00524ACF"/>
    <w:rsid w:val="00524B82"/>
    <w:rsid w:val="00524EDF"/>
    <w:rsid w:val="00524F75"/>
    <w:rsid w:val="00525033"/>
    <w:rsid w:val="0052540F"/>
    <w:rsid w:val="005255B7"/>
    <w:rsid w:val="0052583C"/>
    <w:rsid w:val="0052591C"/>
    <w:rsid w:val="00525C9E"/>
    <w:rsid w:val="00526199"/>
    <w:rsid w:val="00526934"/>
    <w:rsid w:val="00526A7F"/>
    <w:rsid w:val="00526B27"/>
    <w:rsid w:val="00526D16"/>
    <w:rsid w:val="00526DB6"/>
    <w:rsid w:val="00527066"/>
    <w:rsid w:val="005273AC"/>
    <w:rsid w:val="0052783A"/>
    <w:rsid w:val="00527889"/>
    <w:rsid w:val="00527898"/>
    <w:rsid w:val="005278A9"/>
    <w:rsid w:val="005278D3"/>
    <w:rsid w:val="00527969"/>
    <w:rsid w:val="00527AE9"/>
    <w:rsid w:val="00527CF6"/>
    <w:rsid w:val="00527FAB"/>
    <w:rsid w:val="00530203"/>
    <w:rsid w:val="005305DC"/>
    <w:rsid w:val="00530A5D"/>
    <w:rsid w:val="00530C5D"/>
    <w:rsid w:val="00530CF7"/>
    <w:rsid w:val="00530EF6"/>
    <w:rsid w:val="005311FF"/>
    <w:rsid w:val="00531203"/>
    <w:rsid w:val="00531237"/>
    <w:rsid w:val="005315E6"/>
    <w:rsid w:val="005319CB"/>
    <w:rsid w:val="00531C33"/>
    <w:rsid w:val="00531CC6"/>
    <w:rsid w:val="00531D92"/>
    <w:rsid w:val="00531E7E"/>
    <w:rsid w:val="00531F4B"/>
    <w:rsid w:val="00532185"/>
    <w:rsid w:val="005323A4"/>
    <w:rsid w:val="005323BD"/>
    <w:rsid w:val="005324F5"/>
    <w:rsid w:val="00532693"/>
    <w:rsid w:val="005326FD"/>
    <w:rsid w:val="00532768"/>
    <w:rsid w:val="00532907"/>
    <w:rsid w:val="00532B62"/>
    <w:rsid w:val="00532BDD"/>
    <w:rsid w:val="00532E82"/>
    <w:rsid w:val="00533356"/>
    <w:rsid w:val="0053375A"/>
    <w:rsid w:val="00533835"/>
    <w:rsid w:val="00533974"/>
    <w:rsid w:val="0053399A"/>
    <w:rsid w:val="00533E1A"/>
    <w:rsid w:val="00533F20"/>
    <w:rsid w:val="005340E4"/>
    <w:rsid w:val="00534294"/>
    <w:rsid w:val="00534328"/>
    <w:rsid w:val="005348DD"/>
    <w:rsid w:val="005348E1"/>
    <w:rsid w:val="00534940"/>
    <w:rsid w:val="00534B92"/>
    <w:rsid w:val="00534D3E"/>
    <w:rsid w:val="00535050"/>
    <w:rsid w:val="005350CB"/>
    <w:rsid w:val="005352F9"/>
    <w:rsid w:val="005353DD"/>
    <w:rsid w:val="005354C9"/>
    <w:rsid w:val="00535893"/>
    <w:rsid w:val="00535961"/>
    <w:rsid w:val="00535A77"/>
    <w:rsid w:val="00535A95"/>
    <w:rsid w:val="00535D4A"/>
    <w:rsid w:val="00535F94"/>
    <w:rsid w:val="0053627C"/>
    <w:rsid w:val="005362E7"/>
    <w:rsid w:val="00536323"/>
    <w:rsid w:val="0053649D"/>
    <w:rsid w:val="005366F7"/>
    <w:rsid w:val="005369A4"/>
    <w:rsid w:val="00536BA5"/>
    <w:rsid w:val="00536E63"/>
    <w:rsid w:val="00537180"/>
    <w:rsid w:val="005373FA"/>
    <w:rsid w:val="005375FC"/>
    <w:rsid w:val="005376F8"/>
    <w:rsid w:val="005377FC"/>
    <w:rsid w:val="005378A7"/>
    <w:rsid w:val="00537C68"/>
    <w:rsid w:val="00537CC4"/>
    <w:rsid w:val="0054028F"/>
    <w:rsid w:val="00540A65"/>
    <w:rsid w:val="00540A91"/>
    <w:rsid w:val="00540BCE"/>
    <w:rsid w:val="00540C5A"/>
    <w:rsid w:val="00540D40"/>
    <w:rsid w:val="00540FB6"/>
    <w:rsid w:val="00541374"/>
    <w:rsid w:val="00541700"/>
    <w:rsid w:val="00541733"/>
    <w:rsid w:val="00541802"/>
    <w:rsid w:val="005419F9"/>
    <w:rsid w:val="00541B44"/>
    <w:rsid w:val="00541D0D"/>
    <w:rsid w:val="00541D54"/>
    <w:rsid w:val="00542169"/>
    <w:rsid w:val="0054292B"/>
    <w:rsid w:val="0054297F"/>
    <w:rsid w:val="00542A7B"/>
    <w:rsid w:val="00542DE2"/>
    <w:rsid w:val="00542ED1"/>
    <w:rsid w:val="00542F2A"/>
    <w:rsid w:val="005431B7"/>
    <w:rsid w:val="00543244"/>
    <w:rsid w:val="00543484"/>
    <w:rsid w:val="0054353B"/>
    <w:rsid w:val="00543583"/>
    <w:rsid w:val="005435D2"/>
    <w:rsid w:val="005439B8"/>
    <w:rsid w:val="00543B66"/>
    <w:rsid w:val="00543EE5"/>
    <w:rsid w:val="00543F71"/>
    <w:rsid w:val="005442C1"/>
    <w:rsid w:val="005448D2"/>
    <w:rsid w:val="00544C12"/>
    <w:rsid w:val="00544D3B"/>
    <w:rsid w:val="0054520B"/>
    <w:rsid w:val="00545386"/>
    <w:rsid w:val="005455FB"/>
    <w:rsid w:val="005456CA"/>
    <w:rsid w:val="0054579E"/>
    <w:rsid w:val="00545B16"/>
    <w:rsid w:val="00545CAD"/>
    <w:rsid w:val="00545E51"/>
    <w:rsid w:val="00545FB3"/>
    <w:rsid w:val="005461F1"/>
    <w:rsid w:val="00546284"/>
    <w:rsid w:val="00546363"/>
    <w:rsid w:val="00546CC9"/>
    <w:rsid w:val="00546F96"/>
    <w:rsid w:val="0054701E"/>
    <w:rsid w:val="005470DD"/>
    <w:rsid w:val="0054726F"/>
    <w:rsid w:val="00547546"/>
    <w:rsid w:val="005476F4"/>
    <w:rsid w:val="005476F9"/>
    <w:rsid w:val="00547AC5"/>
    <w:rsid w:val="00547ADA"/>
    <w:rsid w:val="00547BE7"/>
    <w:rsid w:val="00547C9A"/>
    <w:rsid w:val="005504A5"/>
    <w:rsid w:val="0055062B"/>
    <w:rsid w:val="005506C2"/>
    <w:rsid w:val="0055093C"/>
    <w:rsid w:val="00550C9B"/>
    <w:rsid w:val="005511A4"/>
    <w:rsid w:val="00551637"/>
    <w:rsid w:val="0055163D"/>
    <w:rsid w:val="00551935"/>
    <w:rsid w:val="005519B7"/>
    <w:rsid w:val="00551B4F"/>
    <w:rsid w:val="00551C74"/>
    <w:rsid w:val="00551CAF"/>
    <w:rsid w:val="00552164"/>
    <w:rsid w:val="00552A66"/>
    <w:rsid w:val="00552E31"/>
    <w:rsid w:val="00552F19"/>
    <w:rsid w:val="005531F4"/>
    <w:rsid w:val="0055324E"/>
    <w:rsid w:val="005534FC"/>
    <w:rsid w:val="00553521"/>
    <w:rsid w:val="0055353A"/>
    <w:rsid w:val="0055380E"/>
    <w:rsid w:val="005538C3"/>
    <w:rsid w:val="005539A5"/>
    <w:rsid w:val="00553AAE"/>
    <w:rsid w:val="00553D7B"/>
    <w:rsid w:val="00553D92"/>
    <w:rsid w:val="005541D1"/>
    <w:rsid w:val="00554245"/>
    <w:rsid w:val="0055429C"/>
    <w:rsid w:val="005543F6"/>
    <w:rsid w:val="00554D9A"/>
    <w:rsid w:val="00554EA4"/>
    <w:rsid w:val="00554EDD"/>
    <w:rsid w:val="00554F23"/>
    <w:rsid w:val="00555CA1"/>
    <w:rsid w:val="005561F0"/>
    <w:rsid w:val="0055636E"/>
    <w:rsid w:val="00556821"/>
    <w:rsid w:val="005568AA"/>
    <w:rsid w:val="0055690A"/>
    <w:rsid w:val="00556BC0"/>
    <w:rsid w:val="00556C3C"/>
    <w:rsid w:val="00556C95"/>
    <w:rsid w:val="00556DC0"/>
    <w:rsid w:val="00556ECC"/>
    <w:rsid w:val="00557036"/>
    <w:rsid w:val="005573B2"/>
    <w:rsid w:val="00557512"/>
    <w:rsid w:val="00557563"/>
    <w:rsid w:val="00557FED"/>
    <w:rsid w:val="00560144"/>
    <w:rsid w:val="00560476"/>
    <w:rsid w:val="00560525"/>
    <w:rsid w:val="005605E4"/>
    <w:rsid w:val="00560704"/>
    <w:rsid w:val="00560A76"/>
    <w:rsid w:val="00560FCC"/>
    <w:rsid w:val="0056130E"/>
    <w:rsid w:val="0056152E"/>
    <w:rsid w:val="00561533"/>
    <w:rsid w:val="0056173F"/>
    <w:rsid w:val="00561845"/>
    <w:rsid w:val="005619DF"/>
    <w:rsid w:val="00561ACC"/>
    <w:rsid w:val="00561B95"/>
    <w:rsid w:val="00561C17"/>
    <w:rsid w:val="00562076"/>
    <w:rsid w:val="00562347"/>
    <w:rsid w:val="005624DD"/>
    <w:rsid w:val="0056273E"/>
    <w:rsid w:val="0056285F"/>
    <w:rsid w:val="0056288B"/>
    <w:rsid w:val="00562F45"/>
    <w:rsid w:val="00563135"/>
    <w:rsid w:val="0056319E"/>
    <w:rsid w:val="0056322D"/>
    <w:rsid w:val="00563629"/>
    <w:rsid w:val="00563679"/>
    <w:rsid w:val="005639FA"/>
    <w:rsid w:val="00563B59"/>
    <w:rsid w:val="00563BCA"/>
    <w:rsid w:val="00563C08"/>
    <w:rsid w:val="00563CE4"/>
    <w:rsid w:val="005640D6"/>
    <w:rsid w:val="00564145"/>
    <w:rsid w:val="005647F8"/>
    <w:rsid w:val="00564822"/>
    <w:rsid w:val="00564BF5"/>
    <w:rsid w:val="00565136"/>
    <w:rsid w:val="005651AE"/>
    <w:rsid w:val="00565CB5"/>
    <w:rsid w:val="00565D96"/>
    <w:rsid w:val="00565FCC"/>
    <w:rsid w:val="005660FD"/>
    <w:rsid w:val="005662E5"/>
    <w:rsid w:val="0056653D"/>
    <w:rsid w:val="0056679D"/>
    <w:rsid w:val="00566803"/>
    <w:rsid w:val="00566A3A"/>
    <w:rsid w:val="00566C3B"/>
    <w:rsid w:val="00566D5A"/>
    <w:rsid w:val="00567639"/>
    <w:rsid w:val="00567970"/>
    <w:rsid w:val="00567D69"/>
    <w:rsid w:val="00567E0B"/>
    <w:rsid w:val="00567F92"/>
    <w:rsid w:val="005703F1"/>
    <w:rsid w:val="00570929"/>
    <w:rsid w:val="00570B62"/>
    <w:rsid w:val="00570BA8"/>
    <w:rsid w:val="00571124"/>
    <w:rsid w:val="005711CA"/>
    <w:rsid w:val="00571423"/>
    <w:rsid w:val="005714C2"/>
    <w:rsid w:val="00571CAF"/>
    <w:rsid w:val="00571F9E"/>
    <w:rsid w:val="00571F9F"/>
    <w:rsid w:val="0057209B"/>
    <w:rsid w:val="005723E1"/>
    <w:rsid w:val="005723E9"/>
    <w:rsid w:val="005725D8"/>
    <w:rsid w:val="0057264C"/>
    <w:rsid w:val="00572967"/>
    <w:rsid w:val="0057299D"/>
    <w:rsid w:val="005729D1"/>
    <w:rsid w:val="00572D18"/>
    <w:rsid w:val="00572D95"/>
    <w:rsid w:val="00572DA7"/>
    <w:rsid w:val="00572E81"/>
    <w:rsid w:val="00573021"/>
    <w:rsid w:val="005730B6"/>
    <w:rsid w:val="005732D0"/>
    <w:rsid w:val="00573585"/>
    <w:rsid w:val="0057358C"/>
    <w:rsid w:val="00573A99"/>
    <w:rsid w:val="00573C74"/>
    <w:rsid w:val="00573D1B"/>
    <w:rsid w:val="00573DEB"/>
    <w:rsid w:val="00573F69"/>
    <w:rsid w:val="0057413C"/>
    <w:rsid w:val="00574145"/>
    <w:rsid w:val="0057439A"/>
    <w:rsid w:val="005745F0"/>
    <w:rsid w:val="00574907"/>
    <w:rsid w:val="00574B84"/>
    <w:rsid w:val="00574C2B"/>
    <w:rsid w:val="00574E3A"/>
    <w:rsid w:val="00574EB9"/>
    <w:rsid w:val="0057506B"/>
    <w:rsid w:val="005750DB"/>
    <w:rsid w:val="005756C2"/>
    <w:rsid w:val="00575942"/>
    <w:rsid w:val="00575CF0"/>
    <w:rsid w:val="00576120"/>
    <w:rsid w:val="0057617C"/>
    <w:rsid w:val="005761AD"/>
    <w:rsid w:val="005762BC"/>
    <w:rsid w:val="005763CA"/>
    <w:rsid w:val="00576623"/>
    <w:rsid w:val="005768C4"/>
    <w:rsid w:val="00576B25"/>
    <w:rsid w:val="00576B8B"/>
    <w:rsid w:val="00576BBF"/>
    <w:rsid w:val="00576CB4"/>
    <w:rsid w:val="0057713C"/>
    <w:rsid w:val="00577165"/>
    <w:rsid w:val="005771E4"/>
    <w:rsid w:val="0057740A"/>
    <w:rsid w:val="00577474"/>
    <w:rsid w:val="00577541"/>
    <w:rsid w:val="005776D7"/>
    <w:rsid w:val="00577992"/>
    <w:rsid w:val="00577AEA"/>
    <w:rsid w:val="00577CD6"/>
    <w:rsid w:val="005801C7"/>
    <w:rsid w:val="0058033A"/>
    <w:rsid w:val="005803EA"/>
    <w:rsid w:val="00580498"/>
    <w:rsid w:val="00580817"/>
    <w:rsid w:val="00580E33"/>
    <w:rsid w:val="00580ED4"/>
    <w:rsid w:val="0058122F"/>
    <w:rsid w:val="00581248"/>
    <w:rsid w:val="00581367"/>
    <w:rsid w:val="005814C3"/>
    <w:rsid w:val="00581565"/>
    <w:rsid w:val="005816DC"/>
    <w:rsid w:val="00581870"/>
    <w:rsid w:val="00581892"/>
    <w:rsid w:val="00581A1E"/>
    <w:rsid w:val="00581AE2"/>
    <w:rsid w:val="00581C94"/>
    <w:rsid w:val="00581CA6"/>
    <w:rsid w:val="00581D8A"/>
    <w:rsid w:val="00582371"/>
    <w:rsid w:val="00582481"/>
    <w:rsid w:val="0058278B"/>
    <w:rsid w:val="0058292A"/>
    <w:rsid w:val="00582D0B"/>
    <w:rsid w:val="00582DD6"/>
    <w:rsid w:val="00583158"/>
    <w:rsid w:val="005831F8"/>
    <w:rsid w:val="00583359"/>
    <w:rsid w:val="0058335E"/>
    <w:rsid w:val="00583370"/>
    <w:rsid w:val="0058339E"/>
    <w:rsid w:val="005833CC"/>
    <w:rsid w:val="00583482"/>
    <w:rsid w:val="0058355A"/>
    <w:rsid w:val="005835CE"/>
    <w:rsid w:val="00583683"/>
    <w:rsid w:val="00583764"/>
    <w:rsid w:val="005839E1"/>
    <w:rsid w:val="00583B13"/>
    <w:rsid w:val="00583D4B"/>
    <w:rsid w:val="00583EC4"/>
    <w:rsid w:val="00584103"/>
    <w:rsid w:val="005843FB"/>
    <w:rsid w:val="0058444A"/>
    <w:rsid w:val="0058459A"/>
    <w:rsid w:val="00584931"/>
    <w:rsid w:val="00584AA5"/>
    <w:rsid w:val="00584D92"/>
    <w:rsid w:val="0058501A"/>
    <w:rsid w:val="005852EB"/>
    <w:rsid w:val="005853D5"/>
    <w:rsid w:val="005855F2"/>
    <w:rsid w:val="005856CE"/>
    <w:rsid w:val="005856DE"/>
    <w:rsid w:val="005856F0"/>
    <w:rsid w:val="00585B36"/>
    <w:rsid w:val="00585D0A"/>
    <w:rsid w:val="00585FE4"/>
    <w:rsid w:val="00586207"/>
    <w:rsid w:val="00586507"/>
    <w:rsid w:val="005865C6"/>
    <w:rsid w:val="0058677B"/>
    <w:rsid w:val="00586835"/>
    <w:rsid w:val="0058691F"/>
    <w:rsid w:val="00586A0B"/>
    <w:rsid w:val="00586B95"/>
    <w:rsid w:val="00586C43"/>
    <w:rsid w:val="00586C4B"/>
    <w:rsid w:val="00586F96"/>
    <w:rsid w:val="0058709A"/>
    <w:rsid w:val="0058733A"/>
    <w:rsid w:val="005873C2"/>
    <w:rsid w:val="005873FB"/>
    <w:rsid w:val="005901DA"/>
    <w:rsid w:val="0059059C"/>
    <w:rsid w:val="005908E5"/>
    <w:rsid w:val="00590BF2"/>
    <w:rsid w:val="00590D51"/>
    <w:rsid w:val="00590E02"/>
    <w:rsid w:val="00591012"/>
    <w:rsid w:val="005911B0"/>
    <w:rsid w:val="005913FF"/>
    <w:rsid w:val="00591446"/>
    <w:rsid w:val="005915E7"/>
    <w:rsid w:val="005916F4"/>
    <w:rsid w:val="00591A2D"/>
    <w:rsid w:val="00591B44"/>
    <w:rsid w:val="00591CAC"/>
    <w:rsid w:val="00591E25"/>
    <w:rsid w:val="00591F26"/>
    <w:rsid w:val="00591F3C"/>
    <w:rsid w:val="00592174"/>
    <w:rsid w:val="00592291"/>
    <w:rsid w:val="0059271E"/>
    <w:rsid w:val="005928C1"/>
    <w:rsid w:val="005929F8"/>
    <w:rsid w:val="00592D7A"/>
    <w:rsid w:val="00592E01"/>
    <w:rsid w:val="00592EFE"/>
    <w:rsid w:val="00592F47"/>
    <w:rsid w:val="0059304B"/>
    <w:rsid w:val="0059328C"/>
    <w:rsid w:val="00593342"/>
    <w:rsid w:val="00593350"/>
    <w:rsid w:val="005933BF"/>
    <w:rsid w:val="0059354B"/>
    <w:rsid w:val="00593573"/>
    <w:rsid w:val="0059376A"/>
    <w:rsid w:val="005938D2"/>
    <w:rsid w:val="00593AE9"/>
    <w:rsid w:val="00593AF8"/>
    <w:rsid w:val="0059427A"/>
    <w:rsid w:val="0059445E"/>
    <w:rsid w:val="00594731"/>
    <w:rsid w:val="005947D7"/>
    <w:rsid w:val="00594BB0"/>
    <w:rsid w:val="00594DFA"/>
    <w:rsid w:val="0059504C"/>
    <w:rsid w:val="005950FD"/>
    <w:rsid w:val="0059552A"/>
    <w:rsid w:val="00595904"/>
    <w:rsid w:val="00595976"/>
    <w:rsid w:val="00595B1F"/>
    <w:rsid w:val="00595D02"/>
    <w:rsid w:val="00595DFE"/>
    <w:rsid w:val="00595F50"/>
    <w:rsid w:val="005960EB"/>
    <w:rsid w:val="005961CD"/>
    <w:rsid w:val="005962D3"/>
    <w:rsid w:val="00596357"/>
    <w:rsid w:val="005968D2"/>
    <w:rsid w:val="005968E8"/>
    <w:rsid w:val="00596926"/>
    <w:rsid w:val="005969FF"/>
    <w:rsid w:val="00596AE4"/>
    <w:rsid w:val="00596CF0"/>
    <w:rsid w:val="00596D5D"/>
    <w:rsid w:val="00596ED3"/>
    <w:rsid w:val="00596FA5"/>
    <w:rsid w:val="00597000"/>
    <w:rsid w:val="00597026"/>
    <w:rsid w:val="0059737A"/>
    <w:rsid w:val="0059770A"/>
    <w:rsid w:val="005977E9"/>
    <w:rsid w:val="005978B6"/>
    <w:rsid w:val="00597A95"/>
    <w:rsid w:val="00597CE1"/>
    <w:rsid w:val="005A0037"/>
    <w:rsid w:val="005A014D"/>
    <w:rsid w:val="005A03BF"/>
    <w:rsid w:val="005A0453"/>
    <w:rsid w:val="005A04E9"/>
    <w:rsid w:val="005A05BA"/>
    <w:rsid w:val="005A074B"/>
    <w:rsid w:val="005A094F"/>
    <w:rsid w:val="005A09BA"/>
    <w:rsid w:val="005A0B09"/>
    <w:rsid w:val="005A0B74"/>
    <w:rsid w:val="005A0B8E"/>
    <w:rsid w:val="005A0B9E"/>
    <w:rsid w:val="005A0CD4"/>
    <w:rsid w:val="005A0D57"/>
    <w:rsid w:val="005A0D74"/>
    <w:rsid w:val="005A0DA8"/>
    <w:rsid w:val="005A0EE4"/>
    <w:rsid w:val="005A12ED"/>
    <w:rsid w:val="005A14B4"/>
    <w:rsid w:val="005A1568"/>
    <w:rsid w:val="005A1BEB"/>
    <w:rsid w:val="005A1EBD"/>
    <w:rsid w:val="005A2412"/>
    <w:rsid w:val="005A24F1"/>
    <w:rsid w:val="005A2563"/>
    <w:rsid w:val="005A25AE"/>
    <w:rsid w:val="005A2866"/>
    <w:rsid w:val="005A29DD"/>
    <w:rsid w:val="005A2BE0"/>
    <w:rsid w:val="005A2CAB"/>
    <w:rsid w:val="005A2CBF"/>
    <w:rsid w:val="005A2DEB"/>
    <w:rsid w:val="005A2E34"/>
    <w:rsid w:val="005A2E64"/>
    <w:rsid w:val="005A302D"/>
    <w:rsid w:val="005A3225"/>
    <w:rsid w:val="005A3238"/>
    <w:rsid w:val="005A32C7"/>
    <w:rsid w:val="005A36E1"/>
    <w:rsid w:val="005A374B"/>
    <w:rsid w:val="005A383A"/>
    <w:rsid w:val="005A3A14"/>
    <w:rsid w:val="005A3BAA"/>
    <w:rsid w:val="005A3D43"/>
    <w:rsid w:val="005A40B4"/>
    <w:rsid w:val="005A470A"/>
    <w:rsid w:val="005A475F"/>
    <w:rsid w:val="005A4841"/>
    <w:rsid w:val="005A4944"/>
    <w:rsid w:val="005A4EC5"/>
    <w:rsid w:val="005A5027"/>
    <w:rsid w:val="005A50D0"/>
    <w:rsid w:val="005A54DD"/>
    <w:rsid w:val="005A554B"/>
    <w:rsid w:val="005A55A9"/>
    <w:rsid w:val="005A56E8"/>
    <w:rsid w:val="005A5A91"/>
    <w:rsid w:val="005A5ABF"/>
    <w:rsid w:val="005A5D10"/>
    <w:rsid w:val="005A5EA5"/>
    <w:rsid w:val="005A5F76"/>
    <w:rsid w:val="005A6150"/>
    <w:rsid w:val="005A63BE"/>
    <w:rsid w:val="005A6621"/>
    <w:rsid w:val="005A6841"/>
    <w:rsid w:val="005A6B10"/>
    <w:rsid w:val="005A6CA0"/>
    <w:rsid w:val="005A6F45"/>
    <w:rsid w:val="005A700D"/>
    <w:rsid w:val="005A704C"/>
    <w:rsid w:val="005A7313"/>
    <w:rsid w:val="005A7733"/>
    <w:rsid w:val="005A7AA1"/>
    <w:rsid w:val="005A7DBE"/>
    <w:rsid w:val="005B002D"/>
    <w:rsid w:val="005B0394"/>
    <w:rsid w:val="005B06FD"/>
    <w:rsid w:val="005B0A9E"/>
    <w:rsid w:val="005B0AE0"/>
    <w:rsid w:val="005B0BDD"/>
    <w:rsid w:val="005B0C68"/>
    <w:rsid w:val="005B0E41"/>
    <w:rsid w:val="005B111A"/>
    <w:rsid w:val="005B12A0"/>
    <w:rsid w:val="005B1300"/>
    <w:rsid w:val="005B13CE"/>
    <w:rsid w:val="005B1745"/>
    <w:rsid w:val="005B1B8C"/>
    <w:rsid w:val="005B1CB4"/>
    <w:rsid w:val="005B1F31"/>
    <w:rsid w:val="005B1F43"/>
    <w:rsid w:val="005B1F77"/>
    <w:rsid w:val="005B20D8"/>
    <w:rsid w:val="005B21C0"/>
    <w:rsid w:val="005B21E2"/>
    <w:rsid w:val="005B2268"/>
    <w:rsid w:val="005B2429"/>
    <w:rsid w:val="005B2CDC"/>
    <w:rsid w:val="005B2D76"/>
    <w:rsid w:val="005B2E0C"/>
    <w:rsid w:val="005B2E9D"/>
    <w:rsid w:val="005B2F89"/>
    <w:rsid w:val="005B3114"/>
    <w:rsid w:val="005B3286"/>
    <w:rsid w:val="005B3353"/>
    <w:rsid w:val="005B3487"/>
    <w:rsid w:val="005B3490"/>
    <w:rsid w:val="005B3634"/>
    <w:rsid w:val="005B36E4"/>
    <w:rsid w:val="005B3752"/>
    <w:rsid w:val="005B3916"/>
    <w:rsid w:val="005B393D"/>
    <w:rsid w:val="005B3B3C"/>
    <w:rsid w:val="005B3F3B"/>
    <w:rsid w:val="005B40EA"/>
    <w:rsid w:val="005B41BA"/>
    <w:rsid w:val="005B41EF"/>
    <w:rsid w:val="005B4301"/>
    <w:rsid w:val="005B45B5"/>
    <w:rsid w:val="005B45E0"/>
    <w:rsid w:val="005B46E8"/>
    <w:rsid w:val="005B4AF3"/>
    <w:rsid w:val="005B4DD1"/>
    <w:rsid w:val="005B4E59"/>
    <w:rsid w:val="005B4F97"/>
    <w:rsid w:val="005B504D"/>
    <w:rsid w:val="005B5080"/>
    <w:rsid w:val="005B5243"/>
    <w:rsid w:val="005B52D0"/>
    <w:rsid w:val="005B557B"/>
    <w:rsid w:val="005B5806"/>
    <w:rsid w:val="005B58E1"/>
    <w:rsid w:val="005B5951"/>
    <w:rsid w:val="005B5961"/>
    <w:rsid w:val="005B5A40"/>
    <w:rsid w:val="005B5A48"/>
    <w:rsid w:val="005B5A9D"/>
    <w:rsid w:val="005B5B01"/>
    <w:rsid w:val="005B60C4"/>
    <w:rsid w:val="005B62FE"/>
    <w:rsid w:val="005B633F"/>
    <w:rsid w:val="005B6394"/>
    <w:rsid w:val="005B63F4"/>
    <w:rsid w:val="005B6AA2"/>
    <w:rsid w:val="005B7125"/>
    <w:rsid w:val="005B7557"/>
    <w:rsid w:val="005B7639"/>
    <w:rsid w:val="005B7911"/>
    <w:rsid w:val="005B7994"/>
    <w:rsid w:val="005B79D4"/>
    <w:rsid w:val="005B7A7A"/>
    <w:rsid w:val="005B7DD9"/>
    <w:rsid w:val="005C0188"/>
    <w:rsid w:val="005C01DE"/>
    <w:rsid w:val="005C0234"/>
    <w:rsid w:val="005C03EA"/>
    <w:rsid w:val="005C043C"/>
    <w:rsid w:val="005C0707"/>
    <w:rsid w:val="005C0803"/>
    <w:rsid w:val="005C0933"/>
    <w:rsid w:val="005C0B6E"/>
    <w:rsid w:val="005C0B83"/>
    <w:rsid w:val="005C0E02"/>
    <w:rsid w:val="005C0E3F"/>
    <w:rsid w:val="005C10C5"/>
    <w:rsid w:val="005C13A0"/>
    <w:rsid w:val="005C13D2"/>
    <w:rsid w:val="005C14D5"/>
    <w:rsid w:val="005C1737"/>
    <w:rsid w:val="005C1AB1"/>
    <w:rsid w:val="005C1B8E"/>
    <w:rsid w:val="005C1BB5"/>
    <w:rsid w:val="005C1E64"/>
    <w:rsid w:val="005C20DA"/>
    <w:rsid w:val="005C25B2"/>
    <w:rsid w:val="005C266D"/>
    <w:rsid w:val="005C29DB"/>
    <w:rsid w:val="005C2AB6"/>
    <w:rsid w:val="005C2D23"/>
    <w:rsid w:val="005C3118"/>
    <w:rsid w:val="005C3819"/>
    <w:rsid w:val="005C395A"/>
    <w:rsid w:val="005C3FE7"/>
    <w:rsid w:val="005C3FFA"/>
    <w:rsid w:val="005C41B4"/>
    <w:rsid w:val="005C446A"/>
    <w:rsid w:val="005C44EF"/>
    <w:rsid w:val="005C45C8"/>
    <w:rsid w:val="005C4E3B"/>
    <w:rsid w:val="005C505E"/>
    <w:rsid w:val="005C50F2"/>
    <w:rsid w:val="005C514D"/>
    <w:rsid w:val="005C5337"/>
    <w:rsid w:val="005C53F4"/>
    <w:rsid w:val="005C541E"/>
    <w:rsid w:val="005C5430"/>
    <w:rsid w:val="005C58B7"/>
    <w:rsid w:val="005C6250"/>
    <w:rsid w:val="005C6600"/>
    <w:rsid w:val="005C6B7F"/>
    <w:rsid w:val="005C6CF6"/>
    <w:rsid w:val="005C6F57"/>
    <w:rsid w:val="005C6FC5"/>
    <w:rsid w:val="005C7180"/>
    <w:rsid w:val="005C724E"/>
    <w:rsid w:val="005C726C"/>
    <w:rsid w:val="005C753E"/>
    <w:rsid w:val="005C776B"/>
    <w:rsid w:val="005C7B94"/>
    <w:rsid w:val="005C7C6D"/>
    <w:rsid w:val="005C7DF3"/>
    <w:rsid w:val="005D00ED"/>
    <w:rsid w:val="005D01E2"/>
    <w:rsid w:val="005D0206"/>
    <w:rsid w:val="005D085E"/>
    <w:rsid w:val="005D0997"/>
    <w:rsid w:val="005D0C4E"/>
    <w:rsid w:val="005D0F66"/>
    <w:rsid w:val="005D10EF"/>
    <w:rsid w:val="005D11FF"/>
    <w:rsid w:val="005D1446"/>
    <w:rsid w:val="005D1797"/>
    <w:rsid w:val="005D17DE"/>
    <w:rsid w:val="005D1902"/>
    <w:rsid w:val="005D1DC6"/>
    <w:rsid w:val="005D1FCB"/>
    <w:rsid w:val="005D2210"/>
    <w:rsid w:val="005D2223"/>
    <w:rsid w:val="005D2237"/>
    <w:rsid w:val="005D2339"/>
    <w:rsid w:val="005D24D3"/>
    <w:rsid w:val="005D2593"/>
    <w:rsid w:val="005D27FD"/>
    <w:rsid w:val="005D29EE"/>
    <w:rsid w:val="005D2A65"/>
    <w:rsid w:val="005D2ADB"/>
    <w:rsid w:val="005D30FC"/>
    <w:rsid w:val="005D316D"/>
    <w:rsid w:val="005D31B5"/>
    <w:rsid w:val="005D3219"/>
    <w:rsid w:val="005D32A2"/>
    <w:rsid w:val="005D3371"/>
    <w:rsid w:val="005D3553"/>
    <w:rsid w:val="005D379B"/>
    <w:rsid w:val="005D3AFF"/>
    <w:rsid w:val="005D3B70"/>
    <w:rsid w:val="005D3B94"/>
    <w:rsid w:val="005D3C08"/>
    <w:rsid w:val="005D3D3A"/>
    <w:rsid w:val="005D4183"/>
    <w:rsid w:val="005D4776"/>
    <w:rsid w:val="005D4892"/>
    <w:rsid w:val="005D49D1"/>
    <w:rsid w:val="005D4A96"/>
    <w:rsid w:val="005D4DA9"/>
    <w:rsid w:val="005D4E27"/>
    <w:rsid w:val="005D511A"/>
    <w:rsid w:val="005D5190"/>
    <w:rsid w:val="005D5504"/>
    <w:rsid w:val="005D5706"/>
    <w:rsid w:val="005D58A6"/>
    <w:rsid w:val="005D5A84"/>
    <w:rsid w:val="005D5B72"/>
    <w:rsid w:val="005D5D2F"/>
    <w:rsid w:val="005D623B"/>
    <w:rsid w:val="005D6337"/>
    <w:rsid w:val="005D63BF"/>
    <w:rsid w:val="005D66A6"/>
    <w:rsid w:val="005D68A7"/>
    <w:rsid w:val="005D6A9E"/>
    <w:rsid w:val="005D6AB0"/>
    <w:rsid w:val="005D6D3F"/>
    <w:rsid w:val="005D6F1A"/>
    <w:rsid w:val="005D6F27"/>
    <w:rsid w:val="005D7080"/>
    <w:rsid w:val="005D717A"/>
    <w:rsid w:val="005D7396"/>
    <w:rsid w:val="005D76CA"/>
    <w:rsid w:val="005D77F0"/>
    <w:rsid w:val="005D780A"/>
    <w:rsid w:val="005D785F"/>
    <w:rsid w:val="005D7894"/>
    <w:rsid w:val="005D78C7"/>
    <w:rsid w:val="005D7B54"/>
    <w:rsid w:val="005D7B68"/>
    <w:rsid w:val="005D7B6A"/>
    <w:rsid w:val="005D7C2A"/>
    <w:rsid w:val="005D7EC5"/>
    <w:rsid w:val="005D7F84"/>
    <w:rsid w:val="005E00DB"/>
    <w:rsid w:val="005E0144"/>
    <w:rsid w:val="005E02F1"/>
    <w:rsid w:val="005E0551"/>
    <w:rsid w:val="005E06F8"/>
    <w:rsid w:val="005E0736"/>
    <w:rsid w:val="005E0EBC"/>
    <w:rsid w:val="005E0EEF"/>
    <w:rsid w:val="005E1086"/>
    <w:rsid w:val="005E116E"/>
    <w:rsid w:val="005E1208"/>
    <w:rsid w:val="005E12D1"/>
    <w:rsid w:val="005E1524"/>
    <w:rsid w:val="005E15A2"/>
    <w:rsid w:val="005E1827"/>
    <w:rsid w:val="005E193C"/>
    <w:rsid w:val="005E1AB1"/>
    <w:rsid w:val="005E1AE4"/>
    <w:rsid w:val="005E1B84"/>
    <w:rsid w:val="005E1BFF"/>
    <w:rsid w:val="005E1D1C"/>
    <w:rsid w:val="005E1FCE"/>
    <w:rsid w:val="005E214A"/>
    <w:rsid w:val="005E2689"/>
    <w:rsid w:val="005E2982"/>
    <w:rsid w:val="005E2EAF"/>
    <w:rsid w:val="005E30E9"/>
    <w:rsid w:val="005E348D"/>
    <w:rsid w:val="005E37B9"/>
    <w:rsid w:val="005E3832"/>
    <w:rsid w:val="005E3854"/>
    <w:rsid w:val="005E3CA8"/>
    <w:rsid w:val="005E3CD3"/>
    <w:rsid w:val="005E3DB8"/>
    <w:rsid w:val="005E3F54"/>
    <w:rsid w:val="005E42F2"/>
    <w:rsid w:val="005E4536"/>
    <w:rsid w:val="005E45B5"/>
    <w:rsid w:val="005E48D7"/>
    <w:rsid w:val="005E48FA"/>
    <w:rsid w:val="005E4B96"/>
    <w:rsid w:val="005E4D27"/>
    <w:rsid w:val="005E4E43"/>
    <w:rsid w:val="005E5695"/>
    <w:rsid w:val="005E581C"/>
    <w:rsid w:val="005E591F"/>
    <w:rsid w:val="005E5972"/>
    <w:rsid w:val="005E5998"/>
    <w:rsid w:val="005E5A42"/>
    <w:rsid w:val="005E5CA1"/>
    <w:rsid w:val="005E5D92"/>
    <w:rsid w:val="005E5EA4"/>
    <w:rsid w:val="005E5ECA"/>
    <w:rsid w:val="005E5F83"/>
    <w:rsid w:val="005E6254"/>
    <w:rsid w:val="005E62EF"/>
    <w:rsid w:val="005E6791"/>
    <w:rsid w:val="005E693A"/>
    <w:rsid w:val="005E6B6D"/>
    <w:rsid w:val="005E6BAD"/>
    <w:rsid w:val="005E6F75"/>
    <w:rsid w:val="005E70EF"/>
    <w:rsid w:val="005E727B"/>
    <w:rsid w:val="005E72F8"/>
    <w:rsid w:val="005E7B1D"/>
    <w:rsid w:val="005F0047"/>
    <w:rsid w:val="005F0176"/>
    <w:rsid w:val="005F02BF"/>
    <w:rsid w:val="005F02DA"/>
    <w:rsid w:val="005F0476"/>
    <w:rsid w:val="005F060E"/>
    <w:rsid w:val="005F08E9"/>
    <w:rsid w:val="005F0A1F"/>
    <w:rsid w:val="005F0C54"/>
    <w:rsid w:val="005F0D72"/>
    <w:rsid w:val="005F10A7"/>
    <w:rsid w:val="005F174C"/>
    <w:rsid w:val="005F17AC"/>
    <w:rsid w:val="005F19A0"/>
    <w:rsid w:val="005F1E9F"/>
    <w:rsid w:val="005F1F9A"/>
    <w:rsid w:val="005F20D9"/>
    <w:rsid w:val="005F218E"/>
    <w:rsid w:val="005F21B5"/>
    <w:rsid w:val="005F27ED"/>
    <w:rsid w:val="005F2A9C"/>
    <w:rsid w:val="005F2E6B"/>
    <w:rsid w:val="005F31F0"/>
    <w:rsid w:val="005F3697"/>
    <w:rsid w:val="005F36A4"/>
    <w:rsid w:val="005F396A"/>
    <w:rsid w:val="005F3B94"/>
    <w:rsid w:val="005F3BF3"/>
    <w:rsid w:val="005F3C37"/>
    <w:rsid w:val="005F3D75"/>
    <w:rsid w:val="005F3ECF"/>
    <w:rsid w:val="005F4123"/>
    <w:rsid w:val="005F4171"/>
    <w:rsid w:val="005F4344"/>
    <w:rsid w:val="005F44D3"/>
    <w:rsid w:val="005F4578"/>
    <w:rsid w:val="005F4684"/>
    <w:rsid w:val="005F49A0"/>
    <w:rsid w:val="005F49E2"/>
    <w:rsid w:val="005F4A0A"/>
    <w:rsid w:val="005F4B30"/>
    <w:rsid w:val="005F4D6E"/>
    <w:rsid w:val="005F4E5E"/>
    <w:rsid w:val="005F4EDE"/>
    <w:rsid w:val="005F50C8"/>
    <w:rsid w:val="005F524F"/>
    <w:rsid w:val="005F5435"/>
    <w:rsid w:val="005F5460"/>
    <w:rsid w:val="005F5ADB"/>
    <w:rsid w:val="005F5ADC"/>
    <w:rsid w:val="005F5C08"/>
    <w:rsid w:val="005F5C45"/>
    <w:rsid w:val="005F5FA5"/>
    <w:rsid w:val="005F638F"/>
    <w:rsid w:val="005F642F"/>
    <w:rsid w:val="005F660C"/>
    <w:rsid w:val="005F6894"/>
    <w:rsid w:val="005F68EA"/>
    <w:rsid w:val="005F6B6B"/>
    <w:rsid w:val="005F6BD1"/>
    <w:rsid w:val="005F6DEE"/>
    <w:rsid w:val="005F7047"/>
    <w:rsid w:val="005F7203"/>
    <w:rsid w:val="005F7385"/>
    <w:rsid w:val="005F7401"/>
    <w:rsid w:val="005F74BD"/>
    <w:rsid w:val="005F7631"/>
    <w:rsid w:val="005F7654"/>
    <w:rsid w:val="005F7672"/>
    <w:rsid w:val="005F7743"/>
    <w:rsid w:val="005F776B"/>
    <w:rsid w:val="005F77A6"/>
    <w:rsid w:val="005F7EF6"/>
    <w:rsid w:val="00600135"/>
    <w:rsid w:val="00600288"/>
    <w:rsid w:val="0060030E"/>
    <w:rsid w:val="00600369"/>
    <w:rsid w:val="006003C9"/>
    <w:rsid w:val="0060094E"/>
    <w:rsid w:val="00600C87"/>
    <w:rsid w:val="00600D5C"/>
    <w:rsid w:val="00600E6F"/>
    <w:rsid w:val="00600EF3"/>
    <w:rsid w:val="00600FBC"/>
    <w:rsid w:val="0060103C"/>
    <w:rsid w:val="006012C6"/>
    <w:rsid w:val="006014C8"/>
    <w:rsid w:val="006015DF"/>
    <w:rsid w:val="00601735"/>
    <w:rsid w:val="00601987"/>
    <w:rsid w:val="00601BF8"/>
    <w:rsid w:val="00601C87"/>
    <w:rsid w:val="00601D58"/>
    <w:rsid w:val="00601DEE"/>
    <w:rsid w:val="00601E0D"/>
    <w:rsid w:val="00601FD1"/>
    <w:rsid w:val="0060211D"/>
    <w:rsid w:val="006021E4"/>
    <w:rsid w:val="006023D1"/>
    <w:rsid w:val="006024BF"/>
    <w:rsid w:val="00602545"/>
    <w:rsid w:val="00602624"/>
    <w:rsid w:val="006026C8"/>
    <w:rsid w:val="00602748"/>
    <w:rsid w:val="006027C5"/>
    <w:rsid w:val="00602C5C"/>
    <w:rsid w:val="00602D1F"/>
    <w:rsid w:val="00602E79"/>
    <w:rsid w:val="00602E9F"/>
    <w:rsid w:val="00602F84"/>
    <w:rsid w:val="006032DC"/>
    <w:rsid w:val="00603305"/>
    <w:rsid w:val="006033D3"/>
    <w:rsid w:val="006034A5"/>
    <w:rsid w:val="00603512"/>
    <w:rsid w:val="00603BAD"/>
    <w:rsid w:val="00603EF1"/>
    <w:rsid w:val="00603EF2"/>
    <w:rsid w:val="00604163"/>
    <w:rsid w:val="00604279"/>
    <w:rsid w:val="006042E3"/>
    <w:rsid w:val="00604419"/>
    <w:rsid w:val="006049CA"/>
    <w:rsid w:val="00604B9D"/>
    <w:rsid w:val="00604BC2"/>
    <w:rsid w:val="00604DC8"/>
    <w:rsid w:val="00604F76"/>
    <w:rsid w:val="0060551E"/>
    <w:rsid w:val="0060568A"/>
    <w:rsid w:val="006056C2"/>
    <w:rsid w:val="0060586A"/>
    <w:rsid w:val="006059EE"/>
    <w:rsid w:val="00605C7A"/>
    <w:rsid w:val="00605CD3"/>
    <w:rsid w:val="00605DD1"/>
    <w:rsid w:val="00606607"/>
    <w:rsid w:val="006066F2"/>
    <w:rsid w:val="00606C25"/>
    <w:rsid w:val="006072A3"/>
    <w:rsid w:val="00607E08"/>
    <w:rsid w:val="00607F8D"/>
    <w:rsid w:val="00610192"/>
    <w:rsid w:val="006101D7"/>
    <w:rsid w:val="00610437"/>
    <w:rsid w:val="00610543"/>
    <w:rsid w:val="006105A2"/>
    <w:rsid w:val="0061063A"/>
    <w:rsid w:val="006109FE"/>
    <w:rsid w:val="00610A58"/>
    <w:rsid w:val="006110E0"/>
    <w:rsid w:val="006111C8"/>
    <w:rsid w:val="006113FC"/>
    <w:rsid w:val="00611667"/>
    <w:rsid w:val="00611825"/>
    <w:rsid w:val="00611A6E"/>
    <w:rsid w:val="00611B64"/>
    <w:rsid w:val="00611B88"/>
    <w:rsid w:val="00611C7A"/>
    <w:rsid w:val="00611D6B"/>
    <w:rsid w:val="0061213A"/>
    <w:rsid w:val="0061218E"/>
    <w:rsid w:val="00612427"/>
    <w:rsid w:val="0061259F"/>
    <w:rsid w:val="006129CF"/>
    <w:rsid w:val="00612BA5"/>
    <w:rsid w:val="00612C5D"/>
    <w:rsid w:val="00612F08"/>
    <w:rsid w:val="00613111"/>
    <w:rsid w:val="00613315"/>
    <w:rsid w:val="0061372D"/>
    <w:rsid w:val="00613788"/>
    <w:rsid w:val="00613C5E"/>
    <w:rsid w:val="00613D74"/>
    <w:rsid w:val="00613E6C"/>
    <w:rsid w:val="00613EFA"/>
    <w:rsid w:val="00613F1D"/>
    <w:rsid w:val="00613FE1"/>
    <w:rsid w:val="00614181"/>
    <w:rsid w:val="006143AD"/>
    <w:rsid w:val="006143CA"/>
    <w:rsid w:val="006143D3"/>
    <w:rsid w:val="0061467C"/>
    <w:rsid w:val="00614908"/>
    <w:rsid w:val="00614B15"/>
    <w:rsid w:val="00615197"/>
    <w:rsid w:val="00615290"/>
    <w:rsid w:val="0061540B"/>
    <w:rsid w:val="0061545C"/>
    <w:rsid w:val="00615597"/>
    <w:rsid w:val="006159D1"/>
    <w:rsid w:val="00615A0C"/>
    <w:rsid w:val="00615CFE"/>
    <w:rsid w:val="00615E1D"/>
    <w:rsid w:val="00615F2C"/>
    <w:rsid w:val="00615FB6"/>
    <w:rsid w:val="00616206"/>
    <w:rsid w:val="0061624A"/>
    <w:rsid w:val="00616377"/>
    <w:rsid w:val="006166C0"/>
    <w:rsid w:val="00616947"/>
    <w:rsid w:val="00616ACE"/>
    <w:rsid w:val="00616C5F"/>
    <w:rsid w:val="00616E42"/>
    <w:rsid w:val="00616F71"/>
    <w:rsid w:val="00617175"/>
    <w:rsid w:val="00617540"/>
    <w:rsid w:val="006177ED"/>
    <w:rsid w:val="0061782A"/>
    <w:rsid w:val="00617886"/>
    <w:rsid w:val="0061794A"/>
    <w:rsid w:val="00617B92"/>
    <w:rsid w:val="00617CB0"/>
    <w:rsid w:val="00617DA5"/>
    <w:rsid w:val="0062048A"/>
    <w:rsid w:val="00620512"/>
    <w:rsid w:val="00620582"/>
    <w:rsid w:val="006207B9"/>
    <w:rsid w:val="0062090A"/>
    <w:rsid w:val="00620FE3"/>
    <w:rsid w:val="0062120D"/>
    <w:rsid w:val="0062126B"/>
    <w:rsid w:val="006214AD"/>
    <w:rsid w:val="006214CD"/>
    <w:rsid w:val="00621576"/>
    <w:rsid w:val="006217E3"/>
    <w:rsid w:val="00621885"/>
    <w:rsid w:val="00621909"/>
    <w:rsid w:val="00621962"/>
    <w:rsid w:val="00621BD1"/>
    <w:rsid w:val="00621EE9"/>
    <w:rsid w:val="00621EFF"/>
    <w:rsid w:val="00621F12"/>
    <w:rsid w:val="0062201A"/>
    <w:rsid w:val="00622175"/>
    <w:rsid w:val="00622291"/>
    <w:rsid w:val="006223CF"/>
    <w:rsid w:val="00622482"/>
    <w:rsid w:val="006224E6"/>
    <w:rsid w:val="00622630"/>
    <w:rsid w:val="00622676"/>
    <w:rsid w:val="00622A69"/>
    <w:rsid w:val="00622BB0"/>
    <w:rsid w:val="00622F38"/>
    <w:rsid w:val="00623144"/>
    <w:rsid w:val="00623245"/>
    <w:rsid w:val="0062366B"/>
    <w:rsid w:val="006237E5"/>
    <w:rsid w:val="006238E9"/>
    <w:rsid w:val="00623E6D"/>
    <w:rsid w:val="00623E81"/>
    <w:rsid w:val="00623FF3"/>
    <w:rsid w:val="00624113"/>
    <w:rsid w:val="00624114"/>
    <w:rsid w:val="006242E4"/>
    <w:rsid w:val="0062439C"/>
    <w:rsid w:val="00624778"/>
    <w:rsid w:val="00624B76"/>
    <w:rsid w:val="00624C9A"/>
    <w:rsid w:val="00624D44"/>
    <w:rsid w:val="00624D57"/>
    <w:rsid w:val="00624DAE"/>
    <w:rsid w:val="00624DF2"/>
    <w:rsid w:val="00625049"/>
    <w:rsid w:val="006250FE"/>
    <w:rsid w:val="006251E5"/>
    <w:rsid w:val="006252E8"/>
    <w:rsid w:val="00625307"/>
    <w:rsid w:val="006254C2"/>
    <w:rsid w:val="00625756"/>
    <w:rsid w:val="006257BC"/>
    <w:rsid w:val="006258E3"/>
    <w:rsid w:val="00625A30"/>
    <w:rsid w:val="00625ADB"/>
    <w:rsid w:val="00625C18"/>
    <w:rsid w:val="00625E84"/>
    <w:rsid w:val="00625ECD"/>
    <w:rsid w:val="006263E7"/>
    <w:rsid w:val="006267A1"/>
    <w:rsid w:val="00626AF0"/>
    <w:rsid w:val="00626B84"/>
    <w:rsid w:val="00626C7B"/>
    <w:rsid w:val="00626D54"/>
    <w:rsid w:val="00626E40"/>
    <w:rsid w:val="00627139"/>
    <w:rsid w:val="00627706"/>
    <w:rsid w:val="006277C3"/>
    <w:rsid w:val="00627D85"/>
    <w:rsid w:val="00627DAF"/>
    <w:rsid w:val="00627E58"/>
    <w:rsid w:val="00627F0C"/>
    <w:rsid w:val="00627F37"/>
    <w:rsid w:val="00627F74"/>
    <w:rsid w:val="00627F98"/>
    <w:rsid w:val="0063002F"/>
    <w:rsid w:val="006302F6"/>
    <w:rsid w:val="0063052D"/>
    <w:rsid w:val="00630710"/>
    <w:rsid w:val="00630AEE"/>
    <w:rsid w:val="00630B1A"/>
    <w:rsid w:val="00630C04"/>
    <w:rsid w:val="00631079"/>
    <w:rsid w:val="00631154"/>
    <w:rsid w:val="006311F9"/>
    <w:rsid w:val="00631265"/>
    <w:rsid w:val="006312A0"/>
    <w:rsid w:val="00631335"/>
    <w:rsid w:val="00631394"/>
    <w:rsid w:val="006313BC"/>
    <w:rsid w:val="00631481"/>
    <w:rsid w:val="00631546"/>
    <w:rsid w:val="006316B5"/>
    <w:rsid w:val="0063193C"/>
    <w:rsid w:val="006319CE"/>
    <w:rsid w:val="006319E1"/>
    <w:rsid w:val="00631DD4"/>
    <w:rsid w:val="00631EDF"/>
    <w:rsid w:val="00632970"/>
    <w:rsid w:val="0063297A"/>
    <w:rsid w:val="00633220"/>
    <w:rsid w:val="006335E2"/>
    <w:rsid w:val="006336BE"/>
    <w:rsid w:val="00633A3B"/>
    <w:rsid w:val="00633C6F"/>
    <w:rsid w:val="00634562"/>
    <w:rsid w:val="00634769"/>
    <w:rsid w:val="006348FC"/>
    <w:rsid w:val="00634AD2"/>
    <w:rsid w:val="00634B09"/>
    <w:rsid w:val="00634CD6"/>
    <w:rsid w:val="00634D0D"/>
    <w:rsid w:val="00634EB1"/>
    <w:rsid w:val="00634ECB"/>
    <w:rsid w:val="00634ED3"/>
    <w:rsid w:val="00635000"/>
    <w:rsid w:val="006355BA"/>
    <w:rsid w:val="006355F2"/>
    <w:rsid w:val="0063562B"/>
    <w:rsid w:val="006356CB"/>
    <w:rsid w:val="0063581D"/>
    <w:rsid w:val="00635D55"/>
    <w:rsid w:val="00635E17"/>
    <w:rsid w:val="00635E99"/>
    <w:rsid w:val="00636038"/>
    <w:rsid w:val="00636447"/>
    <w:rsid w:val="0063662D"/>
    <w:rsid w:val="00636666"/>
    <w:rsid w:val="00636878"/>
    <w:rsid w:val="00636926"/>
    <w:rsid w:val="00636965"/>
    <w:rsid w:val="006369EB"/>
    <w:rsid w:val="00636D51"/>
    <w:rsid w:val="00636F1C"/>
    <w:rsid w:val="00637211"/>
    <w:rsid w:val="006377D6"/>
    <w:rsid w:val="00637881"/>
    <w:rsid w:val="006378BF"/>
    <w:rsid w:val="00637A8B"/>
    <w:rsid w:val="00637CA6"/>
    <w:rsid w:val="00637D2B"/>
    <w:rsid w:val="00637D56"/>
    <w:rsid w:val="00640703"/>
    <w:rsid w:val="00640862"/>
    <w:rsid w:val="00640A87"/>
    <w:rsid w:val="00640D0D"/>
    <w:rsid w:val="00640D7D"/>
    <w:rsid w:val="00640DB8"/>
    <w:rsid w:val="00640E2E"/>
    <w:rsid w:val="00640EBC"/>
    <w:rsid w:val="006410C7"/>
    <w:rsid w:val="006414EE"/>
    <w:rsid w:val="00641520"/>
    <w:rsid w:val="006415C6"/>
    <w:rsid w:val="006417A8"/>
    <w:rsid w:val="00641826"/>
    <w:rsid w:val="00641B17"/>
    <w:rsid w:val="00641B48"/>
    <w:rsid w:val="00641BEC"/>
    <w:rsid w:val="00641D71"/>
    <w:rsid w:val="00641E55"/>
    <w:rsid w:val="00641F93"/>
    <w:rsid w:val="00641FEC"/>
    <w:rsid w:val="00642205"/>
    <w:rsid w:val="006422AF"/>
    <w:rsid w:val="0064241F"/>
    <w:rsid w:val="0064245B"/>
    <w:rsid w:val="00642594"/>
    <w:rsid w:val="006425BC"/>
    <w:rsid w:val="00642891"/>
    <w:rsid w:val="00642AC9"/>
    <w:rsid w:val="00643041"/>
    <w:rsid w:val="00643357"/>
    <w:rsid w:val="00643681"/>
    <w:rsid w:val="00643AF9"/>
    <w:rsid w:val="00643BBB"/>
    <w:rsid w:val="00643BE3"/>
    <w:rsid w:val="00643C81"/>
    <w:rsid w:val="00643D05"/>
    <w:rsid w:val="00643E45"/>
    <w:rsid w:val="006441DE"/>
    <w:rsid w:val="00644364"/>
    <w:rsid w:val="00644469"/>
    <w:rsid w:val="00644758"/>
    <w:rsid w:val="00644A0C"/>
    <w:rsid w:val="00644AA9"/>
    <w:rsid w:val="00644ADF"/>
    <w:rsid w:val="00644B55"/>
    <w:rsid w:val="00644E7D"/>
    <w:rsid w:val="00644F39"/>
    <w:rsid w:val="00644F44"/>
    <w:rsid w:val="0064508B"/>
    <w:rsid w:val="006454C1"/>
    <w:rsid w:val="006454FA"/>
    <w:rsid w:val="00645C97"/>
    <w:rsid w:val="00645D5F"/>
    <w:rsid w:val="00645DBE"/>
    <w:rsid w:val="00645E42"/>
    <w:rsid w:val="00646104"/>
    <w:rsid w:val="006466F8"/>
    <w:rsid w:val="006467D4"/>
    <w:rsid w:val="00646BA0"/>
    <w:rsid w:val="00646E7B"/>
    <w:rsid w:val="00646EB3"/>
    <w:rsid w:val="00647011"/>
    <w:rsid w:val="00647190"/>
    <w:rsid w:val="00647374"/>
    <w:rsid w:val="0064744E"/>
    <w:rsid w:val="006478D3"/>
    <w:rsid w:val="00647B0F"/>
    <w:rsid w:val="00647B22"/>
    <w:rsid w:val="00647C19"/>
    <w:rsid w:val="00647C38"/>
    <w:rsid w:val="00647ECF"/>
    <w:rsid w:val="00650755"/>
    <w:rsid w:val="00650B43"/>
    <w:rsid w:val="00650C3F"/>
    <w:rsid w:val="006510F4"/>
    <w:rsid w:val="00651230"/>
    <w:rsid w:val="00651599"/>
    <w:rsid w:val="006515A1"/>
    <w:rsid w:val="00651635"/>
    <w:rsid w:val="00651792"/>
    <w:rsid w:val="0065198A"/>
    <w:rsid w:val="00651AC6"/>
    <w:rsid w:val="00651C19"/>
    <w:rsid w:val="006522A4"/>
    <w:rsid w:val="00652367"/>
    <w:rsid w:val="00652441"/>
    <w:rsid w:val="00652767"/>
    <w:rsid w:val="00652AA7"/>
    <w:rsid w:val="00652C8E"/>
    <w:rsid w:val="00652D70"/>
    <w:rsid w:val="00652EC9"/>
    <w:rsid w:val="006531EC"/>
    <w:rsid w:val="00653725"/>
    <w:rsid w:val="00653821"/>
    <w:rsid w:val="0065386B"/>
    <w:rsid w:val="00653CED"/>
    <w:rsid w:val="00653D7C"/>
    <w:rsid w:val="0065418A"/>
    <w:rsid w:val="0065427E"/>
    <w:rsid w:val="00654582"/>
    <w:rsid w:val="0065461C"/>
    <w:rsid w:val="00654A15"/>
    <w:rsid w:val="00654B65"/>
    <w:rsid w:val="00654C43"/>
    <w:rsid w:val="00655267"/>
    <w:rsid w:val="006553AD"/>
    <w:rsid w:val="006553DA"/>
    <w:rsid w:val="00655B47"/>
    <w:rsid w:val="00655B8C"/>
    <w:rsid w:val="00655C53"/>
    <w:rsid w:val="00655CA2"/>
    <w:rsid w:val="00655DA8"/>
    <w:rsid w:val="00655E71"/>
    <w:rsid w:val="00655FBB"/>
    <w:rsid w:val="006562E2"/>
    <w:rsid w:val="006562FD"/>
    <w:rsid w:val="0065635C"/>
    <w:rsid w:val="006564BB"/>
    <w:rsid w:val="00656595"/>
    <w:rsid w:val="0065659D"/>
    <w:rsid w:val="0065667A"/>
    <w:rsid w:val="00656792"/>
    <w:rsid w:val="00656949"/>
    <w:rsid w:val="006569E2"/>
    <w:rsid w:val="00656DA9"/>
    <w:rsid w:val="0065721A"/>
    <w:rsid w:val="00657340"/>
    <w:rsid w:val="0065739A"/>
    <w:rsid w:val="00657433"/>
    <w:rsid w:val="006575CE"/>
    <w:rsid w:val="00657C93"/>
    <w:rsid w:val="00657DAF"/>
    <w:rsid w:val="0066039F"/>
    <w:rsid w:val="006603EC"/>
    <w:rsid w:val="006606C5"/>
    <w:rsid w:val="006606D8"/>
    <w:rsid w:val="00660726"/>
    <w:rsid w:val="006607AF"/>
    <w:rsid w:val="00660B3D"/>
    <w:rsid w:val="00660C6C"/>
    <w:rsid w:val="00660CAF"/>
    <w:rsid w:val="0066117D"/>
    <w:rsid w:val="006611E3"/>
    <w:rsid w:val="0066135C"/>
    <w:rsid w:val="0066144E"/>
    <w:rsid w:val="006614E9"/>
    <w:rsid w:val="00661741"/>
    <w:rsid w:val="0066177C"/>
    <w:rsid w:val="00661836"/>
    <w:rsid w:val="006618C3"/>
    <w:rsid w:val="006619A7"/>
    <w:rsid w:val="00661B17"/>
    <w:rsid w:val="00661E1F"/>
    <w:rsid w:val="00661F12"/>
    <w:rsid w:val="00661F21"/>
    <w:rsid w:val="0066222C"/>
    <w:rsid w:val="0066223B"/>
    <w:rsid w:val="006624FB"/>
    <w:rsid w:val="0066270C"/>
    <w:rsid w:val="00662A33"/>
    <w:rsid w:val="00662A36"/>
    <w:rsid w:val="00662EB5"/>
    <w:rsid w:val="006630A5"/>
    <w:rsid w:val="006634EA"/>
    <w:rsid w:val="00663918"/>
    <w:rsid w:val="006639B4"/>
    <w:rsid w:val="00663B2A"/>
    <w:rsid w:val="00663D9A"/>
    <w:rsid w:val="00663D9F"/>
    <w:rsid w:val="00663F1F"/>
    <w:rsid w:val="00663F70"/>
    <w:rsid w:val="00663FFB"/>
    <w:rsid w:val="006640DA"/>
    <w:rsid w:val="00664203"/>
    <w:rsid w:val="00664565"/>
    <w:rsid w:val="00664762"/>
    <w:rsid w:val="00664795"/>
    <w:rsid w:val="006649C3"/>
    <w:rsid w:val="00664D88"/>
    <w:rsid w:val="00664D8E"/>
    <w:rsid w:val="00664E27"/>
    <w:rsid w:val="00665205"/>
    <w:rsid w:val="00665684"/>
    <w:rsid w:val="00665832"/>
    <w:rsid w:val="00665D0B"/>
    <w:rsid w:val="0066610A"/>
    <w:rsid w:val="00666253"/>
    <w:rsid w:val="0066635E"/>
    <w:rsid w:val="006666D1"/>
    <w:rsid w:val="006666DD"/>
    <w:rsid w:val="00666A17"/>
    <w:rsid w:val="00666AEE"/>
    <w:rsid w:val="00666E37"/>
    <w:rsid w:val="00666FCF"/>
    <w:rsid w:val="00666FF3"/>
    <w:rsid w:val="006676DD"/>
    <w:rsid w:val="00667A35"/>
    <w:rsid w:val="00667B64"/>
    <w:rsid w:val="00667BED"/>
    <w:rsid w:val="00667E69"/>
    <w:rsid w:val="00667F77"/>
    <w:rsid w:val="00667F8F"/>
    <w:rsid w:val="006700A5"/>
    <w:rsid w:val="006700B7"/>
    <w:rsid w:val="0067035E"/>
    <w:rsid w:val="0067039F"/>
    <w:rsid w:val="00670482"/>
    <w:rsid w:val="00670865"/>
    <w:rsid w:val="00670922"/>
    <w:rsid w:val="00671255"/>
    <w:rsid w:val="006717F3"/>
    <w:rsid w:val="00671866"/>
    <w:rsid w:val="006718AE"/>
    <w:rsid w:val="006718E5"/>
    <w:rsid w:val="00671947"/>
    <w:rsid w:val="00671D51"/>
    <w:rsid w:val="006721BA"/>
    <w:rsid w:val="006724C4"/>
    <w:rsid w:val="0067262E"/>
    <w:rsid w:val="00672669"/>
    <w:rsid w:val="006728A1"/>
    <w:rsid w:val="00672AFA"/>
    <w:rsid w:val="00672C0A"/>
    <w:rsid w:val="00672C21"/>
    <w:rsid w:val="00672CC4"/>
    <w:rsid w:val="00672FF8"/>
    <w:rsid w:val="0067300B"/>
    <w:rsid w:val="00673128"/>
    <w:rsid w:val="006732CF"/>
    <w:rsid w:val="0067342E"/>
    <w:rsid w:val="0067381A"/>
    <w:rsid w:val="006738D5"/>
    <w:rsid w:val="0067417C"/>
    <w:rsid w:val="00674415"/>
    <w:rsid w:val="00674488"/>
    <w:rsid w:val="006745D2"/>
    <w:rsid w:val="00674C10"/>
    <w:rsid w:val="00674CA4"/>
    <w:rsid w:val="00674CE7"/>
    <w:rsid w:val="00674D43"/>
    <w:rsid w:val="00675119"/>
    <w:rsid w:val="006752A3"/>
    <w:rsid w:val="006752D6"/>
    <w:rsid w:val="00675642"/>
    <w:rsid w:val="006757D1"/>
    <w:rsid w:val="0067585B"/>
    <w:rsid w:val="00675941"/>
    <w:rsid w:val="00675FB5"/>
    <w:rsid w:val="00676009"/>
    <w:rsid w:val="006763A7"/>
    <w:rsid w:val="00676401"/>
    <w:rsid w:val="00676449"/>
    <w:rsid w:val="006764F2"/>
    <w:rsid w:val="00676AE2"/>
    <w:rsid w:val="00676B88"/>
    <w:rsid w:val="00676C97"/>
    <w:rsid w:val="00676CA2"/>
    <w:rsid w:val="0067730A"/>
    <w:rsid w:val="00677314"/>
    <w:rsid w:val="0067769D"/>
    <w:rsid w:val="00677B09"/>
    <w:rsid w:val="00677E27"/>
    <w:rsid w:val="00680165"/>
    <w:rsid w:val="0068058C"/>
    <w:rsid w:val="00680798"/>
    <w:rsid w:val="006807C6"/>
    <w:rsid w:val="00680813"/>
    <w:rsid w:val="00680837"/>
    <w:rsid w:val="006808CA"/>
    <w:rsid w:val="00680BBC"/>
    <w:rsid w:val="00680DDF"/>
    <w:rsid w:val="006811CB"/>
    <w:rsid w:val="0068122E"/>
    <w:rsid w:val="00681236"/>
    <w:rsid w:val="00681431"/>
    <w:rsid w:val="00681630"/>
    <w:rsid w:val="006817D5"/>
    <w:rsid w:val="00681BE3"/>
    <w:rsid w:val="00681DE4"/>
    <w:rsid w:val="0068216B"/>
    <w:rsid w:val="00682292"/>
    <w:rsid w:val="006823D1"/>
    <w:rsid w:val="0068254D"/>
    <w:rsid w:val="006825E6"/>
    <w:rsid w:val="006829B4"/>
    <w:rsid w:val="00682BDB"/>
    <w:rsid w:val="006830E9"/>
    <w:rsid w:val="00683112"/>
    <w:rsid w:val="0068317C"/>
    <w:rsid w:val="00683242"/>
    <w:rsid w:val="006833B6"/>
    <w:rsid w:val="00683578"/>
    <w:rsid w:val="0068358D"/>
    <w:rsid w:val="006835D5"/>
    <w:rsid w:val="00683774"/>
    <w:rsid w:val="00683801"/>
    <w:rsid w:val="00683AAC"/>
    <w:rsid w:val="00683AC2"/>
    <w:rsid w:val="00683B64"/>
    <w:rsid w:val="00683F70"/>
    <w:rsid w:val="006840DA"/>
    <w:rsid w:val="006843B4"/>
    <w:rsid w:val="0068448A"/>
    <w:rsid w:val="006845A8"/>
    <w:rsid w:val="00684729"/>
    <w:rsid w:val="00684B6C"/>
    <w:rsid w:val="00684EB9"/>
    <w:rsid w:val="00685365"/>
    <w:rsid w:val="0068573C"/>
    <w:rsid w:val="0068625A"/>
    <w:rsid w:val="00686378"/>
    <w:rsid w:val="00686495"/>
    <w:rsid w:val="006864A5"/>
    <w:rsid w:val="00686577"/>
    <w:rsid w:val="006867EA"/>
    <w:rsid w:val="006869F2"/>
    <w:rsid w:val="00686B28"/>
    <w:rsid w:val="00686EC2"/>
    <w:rsid w:val="00687687"/>
    <w:rsid w:val="00687832"/>
    <w:rsid w:val="00687D19"/>
    <w:rsid w:val="00687DC7"/>
    <w:rsid w:val="00687DF5"/>
    <w:rsid w:val="006902AE"/>
    <w:rsid w:val="006907F9"/>
    <w:rsid w:val="006908C7"/>
    <w:rsid w:val="0069099B"/>
    <w:rsid w:val="00690C48"/>
    <w:rsid w:val="00690CBA"/>
    <w:rsid w:val="00690DAF"/>
    <w:rsid w:val="006911B4"/>
    <w:rsid w:val="006912CA"/>
    <w:rsid w:val="006913E1"/>
    <w:rsid w:val="00691445"/>
    <w:rsid w:val="00691557"/>
    <w:rsid w:val="00691B0B"/>
    <w:rsid w:val="00691B5C"/>
    <w:rsid w:val="00691EBD"/>
    <w:rsid w:val="00691FF0"/>
    <w:rsid w:val="006921ED"/>
    <w:rsid w:val="0069238C"/>
    <w:rsid w:val="00692583"/>
    <w:rsid w:val="006927A3"/>
    <w:rsid w:val="00692984"/>
    <w:rsid w:val="00692D4E"/>
    <w:rsid w:val="00692E25"/>
    <w:rsid w:val="006930FA"/>
    <w:rsid w:val="006932F0"/>
    <w:rsid w:val="0069335A"/>
    <w:rsid w:val="0069393F"/>
    <w:rsid w:val="00693A3D"/>
    <w:rsid w:val="00693AAD"/>
    <w:rsid w:val="006940FF"/>
    <w:rsid w:val="006942B2"/>
    <w:rsid w:val="0069442D"/>
    <w:rsid w:val="00694835"/>
    <w:rsid w:val="006948CE"/>
    <w:rsid w:val="00694C6C"/>
    <w:rsid w:val="00694E0F"/>
    <w:rsid w:val="00694F21"/>
    <w:rsid w:val="00694F5D"/>
    <w:rsid w:val="00695156"/>
    <w:rsid w:val="0069531D"/>
    <w:rsid w:val="006953BA"/>
    <w:rsid w:val="006956A8"/>
    <w:rsid w:val="00695736"/>
    <w:rsid w:val="006957AB"/>
    <w:rsid w:val="00695C5E"/>
    <w:rsid w:val="00695DF3"/>
    <w:rsid w:val="00695F06"/>
    <w:rsid w:val="0069605A"/>
    <w:rsid w:val="0069607F"/>
    <w:rsid w:val="00696164"/>
    <w:rsid w:val="006963BE"/>
    <w:rsid w:val="006963D4"/>
    <w:rsid w:val="00696503"/>
    <w:rsid w:val="00696528"/>
    <w:rsid w:val="006967EB"/>
    <w:rsid w:val="006968F1"/>
    <w:rsid w:val="00696A68"/>
    <w:rsid w:val="00696CF5"/>
    <w:rsid w:val="00696CFC"/>
    <w:rsid w:val="00696D2E"/>
    <w:rsid w:val="00696FEA"/>
    <w:rsid w:val="006970D0"/>
    <w:rsid w:val="00697246"/>
    <w:rsid w:val="006974D0"/>
    <w:rsid w:val="00697538"/>
    <w:rsid w:val="00697873"/>
    <w:rsid w:val="00697895"/>
    <w:rsid w:val="00697AAE"/>
    <w:rsid w:val="00697BB8"/>
    <w:rsid w:val="00697BD8"/>
    <w:rsid w:val="00697CCA"/>
    <w:rsid w:val="00697E59"/>
    <w:rsid w:val="006A0054"/>
    <w:rsid w:val="006A00F4"/>
    <w:rsid w:val="006A010F"/>
    <w:rsid w:val="006A087B"/>
    <w:rsid w:val="006A0C81"/>
    <w:rsid w:val="006A0E9D"/>
    <w:rsid w:val="006A0F16"/>
    <w:rsid w:val="006A10F3"/>
    <w:rsid w:val="006A124E"/>
    <w:rsid w:val="006A13EA"/>
    <w:rsid w:val="006A1472"/>
    <w:rsid w:val="006A14FC"/>
    <w:rsid w:val="006A1589"/>
    <w:rsid w:val="006A15A6"/>
    <w:rsid w:val="006A15E9"/>
    <w:rsid w:val="006A1678"/>
    <w:rsid w:val="006A16BB"/>
    <w:rsid w:val="006A19BB"/>
    <w:rsid w:val="006A1DAB"/>
    <w:rsid w:val="006A20E9"/>
    <w:rsid w:val="006A2230"/>
    <w:rsid w:val="006A2579"/>
    <w:rsid w:val="006A27EB"/>
    <w:rsid w:val="006A2BE2"/>
    <w:rsid w:val="006A2E9D"/>
    <w:rsid w:val="006A30B5"/>
    <w:rsid w:val="006A32C4"/>
    <w:rsid w:val="006A32F6"/>
    <w:rsid w:val="006A333E"/>
    <w:rsid w:val="006A3413"/>
    <w:rsid w:val="006A34A1"/>
    <w:rsid w:val="006A34D2"/>
    <w:rsid w:val="006A37F8"/>
    <w:rsid w:val="006A381A"/>
    <w:rsid w:val="006A4123"/>
    <w:rsid w:val="006A41AF"/>
    <w:rsid w:val="006A45F9"/>
    <w:rsid w:val="006A4670"/>
    <w:rsid w:val="006A47D9"/>
    <w:rsid w:val="006A49F0"/>
    <w:rsid w:val="006A4B4C"/>
    <w:rsid w:val="006A4CD4"/>
    <w:rsid w:val="006A4F22"/>
    <w:rsid w:val="006A4F66"/>
    <w:rsid w:val="006A4FBA"/>
    <w:rsid w:val="006A50AD"/>
    <w:rsid w:val="006A51CA"/>
    <w:rsid w:val="006A528C"/>
    <w:rsid w:val="006A5430"/>
    <w:rsid w:val="006A55C6"/>
    <w:rsid w:val="006A56E3"/>
    <w:rsid w:val="006A5731"/>
    <w:rsid w:val="006A5A3D"/>
    <w:rsid w:val="006A5AF6"/>
    <w:rsid w:val="006A5C3C"/>
    <w:rsid w:val="006A5FE1"/>
    <w:rsid w:val="006A60D9"/>
    <w:rsid w:val="006A61F5"/>
    <w:rsid w:val="006A6210"/>
    <w:rsid w:val="006A6287"/>
    <w:rsid w:val="006A6622"/>
    <w:rsid w:val="006A66D3"/>
    <w:rsid w:val="006A6915"/>
    <w:rsid w:val="006A69C4"/>
    <w:rsid w:val="006A6A0B"/>
    <w:rsid w:val="006A6A53"/>
    <w:rsid w:val="006A6CB5"/>
    <w:rsid w:val="006A6E54"/>
    <w:rsid w:val="006A7345"/>
    <w:rsid w:val="006A743F"/>
    <w:rsid w:val="006A74C1"/>
    <w:rsid w:val="006A790B"/>
    <w:rsid w:val="006A7AEB"/>
    <w:rsid w:val="006A7AFC"/>
    <w:rsid w:val="006A7B06"/>
    <w:rsid w:val="006A7D26"/>
    <w:rsid w:val="006A7E4D"/>
    <w:rsid w:val="006A7E8D"/>
    <w:rsid w:val="006A7FDD"/>
    <w:rsid w:val="006B02F3"/>
    <w:rsid w:val="006B04A3"/>
    <w:rsid w:val="006B07F0"/>
    <w:rsid w:val="006B0DD1"/>
    <w:rsid w:val="006B1034"/>
    <w:rsid w:val="006B13FE"/>
    <w:rsid w:val="006B15CA"/>
    <w:rsid w:val="006B170C"/>
    <w:rsid w:val="006B177C"/>
    <w:rsid w:val="006B196F"/>
    <w:rsid w:val="006B1B9F"/>
    <w:rsid w:val="006B1D29"/>
    <w:rsid w:val="006B1FA9"/>
    <w:rsid w:val="006B1FF5"/>
    <w:rsid w:val="006B21D6"/>
    <w:rsid w:val="006B246C"/>
    <w:rsid w:val="006B24CB"/>
    <w:rsid w:val="006B2968"/>
    <w:rsid w:val="006B297D"/>
    <w:rsid w:val="006B2E49"/>
    <w:rsid w:val="006B3238"/>
    <w:rsid w:val="006B33B1"/>
    <w:rsid w:val="006B3476"/>
    <w:rsid w:val="006B35F0"/>
    <w:rsid w:val="006B3ACB"/>
    <w:rsid w:val="006B3C44"/>
    <w:rsid w:val="006B3EF1"/>
    <w:rsid w:val="006B4170"/>
    <w:rsid w:val="006B4A49"/>
    <w:rsid w:val="006B5A4E"/>
    <w:rsid w:val="006B5B01"/>
    <w:rsid w:val="006B5C86"/>
    <w:rsid w:val="006B5F9B"/>
    <w:rsid w:val="006B6017"/>
    <w:rsid w:val="006B6645"/>
    <w:rsid w:val="006B671B"/>
    <w:rsid w:val="006B6C73"/>
    <w:rsid w:val="006B7373"/>
    <w:rsid w:val="006B7735"/>
    <w:rsid w:val="006B7874"/>
    <w:rsid w:val="006B7A75"/>
    <w:rsid w:val="006B7B18"/>
    <w:rsid w:val="006B7E2F"/>
    <w:rsid w:val="006C0249"/>
    <w:rsid w:val="006C026A"/>
    <w:rsid w:val="006C045D"/>
    <w:rsid w:val="006C076B"/>
    <w:rsid w:val="006C07F9"/>
    <w:rsid w:val="006C0849"/>
    <w:rsid w:val="006C08F8"/>
    <w:rsid w:val="006C0964"/>
    <w:rsid w:val="006C0DD8"/>
    <w:rsid w:val="006C1176"/>
    <w:rsid w:val="006C11D5"/>
    <w:rsid w:val="006C1251"/>
    <w:rsid w:val="006C1467"/>
    <w:rsid w:val="006C1507"/>
    <w:rsid w:val="006C16E7"/>
    <w:rsid w:val="006C170D"/>
    <w:rsid w:val="006C17DE"/>
    <w:rsid w:val="006C18B0"/>
    <w:rsid w:val="006C1919"/>
    <w:rsid w:val="006C1958"/>
    <w:rsid w:val="006C1CA3"/>
    <w:rsid w:val="006C1D62"/>
    <w:rsid w:val="006C1DCF"/>
    <w:rsid w:val="006C1DF0"/>
    <w:rsid w:val="006C1EC1"/>
    <w:rsid w:val="006C1F47"/>
    <w:rsid w:val="006C1FBE"/>
    <w:rsid w:val="006C224B"/>
    <w:rsid w:val="006C269C"/>
    <w:rsid w:val="006C2725"/>
    <w:rsid w:val="006C284A"/>
    <w:rsid w:val="006C28A2"/>
    <w:rsid w:val="006C2A61"/>
    <w:rsid w:val="006C2C52"/>
    <w:rsid w:val="006C2C76"/>
    <w:rsid w:val="006C2FD0"/>
    <w:rsid w:val="006C31AA"/>
    <w:rsid w:val="006C37DE"/>
    <w:rsid w:val="006C38FE"/>
    <w:rsid w:val="006C3976"/>
    <w:rsid w:val="006C3AAF"/>
    <w:rsid w:val="006C3E32"/>
    <w:rsid w:val="006C3E44"/>
    <w:rsid w:val="006C4057"/>
    <w:rsid w:val="006C40E9"/>
    <w:rsid w:val="006C416A"/>
    <w:rsid w:val="006C41A5"/>
    <w:rsid w:val="006C448B"/>
    <w:rsid w:val="006C4753"/>
    <w:rsid w:val="006C4B2F"/>
    <w:rsid w:val="006C4C29"/>
    <w:rsid w:val="006C4D21"/>
    <w:rsid w:val="006C4DA9"/>
    <w:rsid w:val="006C519D"/>
    <w:rsid w:val="006C51D0"/>
    <w:rsid w:val="006C5373"/>
    <w:rsid w:val="006C56DE"/>
    <w:rsid w:val="006C5E0E"/>
    <w:rsid w:val="006C5FA2"/>
    <w:rsid w:val="006C6283"/>
    <w:rsid w:val="006C630C"/>
    <w:rsid w:val="006C646A"/>
    <w:rsid w:val="006C667E"/>
    <w:rsid w:val="006C66EA"/>
    <w:rsid w:val="006C6964"/>
    <w:rsid w:val="006C698C"/>
    <w:rsid w:val="006C706E"/>
    <w:rsid w:val="006C7071"/>
    <w:rsid w:val="006C73BE"/>
    <w:rsid w:val="006C744B"/>
    <w:rsid w:val="006C74AC"/>
    <w:rsid w:val="006C7552"/>
    <w:rsid w:val="006C7567"/>
    <w:rsid w:val="006C773A"/>
    <w:rsid w:val="006C77D1"/>
    <w:rsid w:val="006C7A36"/>
    <w:rsid w:val="006C7A3E"/>
    <w:rsid w:val="006C7FB1"/>
    <w:rsid w:val="006D0189"/>
    <w:rsid w:val="006D0204"/>
    <w:rsid w:val="006D06BF"/>
    <w:rsid w:val="006D0A75"/>
    <w:rsid w:val="006D0EF0"/>
    <w:rsid w:val="006D1902"/>
    <w:rsid w:val="006D1914"/>
    <w:rsid w:val="006D1A84"/>
    <w:rsid w:val="006D1B0D"/>
    <w:rsid w:val="006D1D99"/>
    <w:rsid w:val="006D213D"/>
    <w:rsid w:val="006D214D"/>
    <w:rsid w:val="006D22A2"/>
    <w:rsid w:val="006D232F"/>
    <w:rsid w:val="006D23E2"/>
    <w:rsid w:val="006D27FE"/>
    <w:rsid w:val="006D2987"/>
    <w:rsid w:val="006D2C36"/>
    <w:rsid w:val="006D2DB8"/>
    <w:rsid w:val="006D3091"/>
    <w:rsid w:val="006D3292"/>
    <w:rsid w:val="006D33B2"/>
    <w:rsid w:val="006D350E"/>
    <w:rsid w:val="006D3575"/>
    <w:rsid w:val="006D358F"/>
    <w:rsid w:val="006D3753"/>
    <w:rsid w:val="006D37B1"/>
    <w:rsid w:val="006D3865"/>
    <w:rsid w:val="006D3B91"/>
    <w:rsid w:val="006D3F10"/>
    <w:rsid w:val="006D4342"/>
    <w:rsid w:val="006D43ED"/>
    <w:rsid w:val="006D46A2"/>
    <w:rsid w:val="006D4722"/>
    <w:rsid w:val="006D4D9E"/>
    <w:rsid w:val="006D4E1D"/>
    <w:rsid w:val="006D4F04"/>
    <w:rsid w:val="006D5A28"/>
    <w:rsid w:val="006D5CFC"/>
    <w:rsid w:val="006D5DA5"/>
    <w:rsid w:val="006D5E41"/>
    <w:rsid w:val="006D5E9C"/>
    <w:rsid w:val="006D6124"/>
    <w:rsid w:val="006D64FF"/>
    <w:rsid w:val="006D66B9"/>
    <w:rsid w:val="006D698F"/>
    <w:rsid w:val="006D6B61"/>
    <w:rsid w:val="006D6C40"/>
    <w:rsid w:val="006D6D4E"/>
    <w:rsid w:val="006D6D7A"/>
    <w:rsid w:val="006D6DEC"/>
    <w:rsid w:val="006D6E55"/>
    <w:rsid w:val="006D712E"/>
    <w:rsid w:val="006D767B"/>
    <w:rsid w:val="006D76E5"/>
    <w:rsid w:val="006D78A5"/>
    <w:rsid w:val="006D78DE"/>
    <w:rsid w:val="006D7A23"/>
    <w:rsid w:val="006D7DB4"/>
    <w:rsid w:val="006E007E"/>
    <w:rsid w:val="006E022B"/>
    <w:rsid w:val="006E04C9"/>
    <w:rsid w:val="006E0756"/>
    <w:rsid w:val="006E0776"/>
    <w:rsid w:val="006E0A14"/>
    <w:rsid w:val="006E0C24"/>
    <w:rsid w:val="006E0CA2"/>
    <w:rsid w:val="006E0E89"/>
    <w:rsid w:val="006E0EAC"/>
    <w:rsid w:val="006E1003"/>
    <w:rsid w:val="006E10BD"/>
    <w:rsid w:val="006E1843"/>
    <w:rsid w:val="006E18EC"/>
    <w:rsid w:val="006E191D"/>
    <w:rsid w:val="006E1B97"/>
    <w:rsid w:val="006E1FBC"/>
    <w:rsid w:val="006E2339"/>
    <w:rsid w:val="006E279F"/>
    <w:rsid w:val="006E2825"/>
    <w:rsid w:val="006E2828"/>
    <w:rsid w:val="006E29A8"/>
    <w:rsid w:val="006E2B0B"/>
    <w:rsid w:val="006E2C66"/>
    <w:rsid w:val="006E2F82"/>
    <w:rsid w:val="006E31D6"/>
    <w:rsid w:val="006E32C3"/>
    <w:rsid w:val="006E3453"/>
    <w:rsid w:val="006E3542"/>
    <w:rsid w:val="006E373E"/>
    <w:rsid w:val="006E39FA"/>
    <w:rsid w:val="006E3A28"/>
    <w:rsid w:val="006E3B79"/>
    <w:rsid w:val="006E3BA9"/>
    <w:rsid w:val="006E3C16"/>
    <w:rsid w:val="006E3E6C"/>
    <w:rsid w:val="006E3F9E"/>
    <w:rsid w:val="006E40A1"/>
    <w:rsid w:val="006E40B9"/>
    <w:rsid w:val="006E4556"/>
    <w:rsid w:val="006E45FD"/>
    <w:rsid w:val="006E4D03"/>
    <w:rsid w:val="006E4DA9"/>
    <w:rsid w:val="006E50CF"/>
    <w:rsid w:val="006E532D"/>
    <w:rsid w:val="006E56CB"/>
    <w:rsid w:val="006E58FB"/>
    <w:rsid w:val="006E594A"/>
    <w:rsid w:val="006E596E"/>
    <w:rsid w:val="006E5C96"/>
    <w:rsid w:val="006E5D88"/>
    <w:rsid w:val="006E5F51"/>
    <w:rsid w:val="006E5FC3"/>
    <w:rsid w:val="006E6092"/>
    <w:rsid w:val="006E6449"/>
    <w:rsid w:val="006E6804"/>
    <w:rsid w:val="006E6821"/>
    <w:rsid w:val="006E6A23"/>
    <w:rsid w:val="006E6AF2"/>
    <w:rsid w:val="006E6DB5"/>
    <w:rsid w:val="006E6E72"/>
    <w:rsid w:val="006E6EAC"/>
    <w:rsid w:val="006E6F04"/>
    <w:rsid w:val="006E6F38"/>
    <w:rsid w:val="006E736D"/>
    <w:rsid w:val="006E750C"/>
    <w:rsid w:val="006E77AF"/>
    <w:rsid w:val="006E7808"/>
    <w:rsid w:val="006E785B"/>
    <w:rsid w:val="006E7BAB"/>
    <w:rsid w:val="006F0360"/>
    <w:rsid w:val="006F04DE"/>
    <w:rsid w:val="006F08EF"/>
    <w:rsid w:val="006F0BD7"/>
    <w:rsid w:val="006F0ED3"/>
    <w:rsid w:val="006F0F39"/>
    <w:rsid w:val="006F10BB"/>
    <w:rsid w:val="006F11E1"/>
    <w:rsid w:val="006F14E4"/>
    <w:rsid w:val="006F1604"/>
    <w:rsid w:val="006F164E"/>
    <w:rsid w:val="006F1742"/>
    <w:rsid w:val="006F1A4B"/>
    <w:rsid w:val="006F1A5F"/>
    <w:rsid w:val="006F1C84"/>
    <w:rsid w:val="006F1E1F"/>
    <w:rsid w:val="006F1E34"/>
    <w:rsid w:val="006F1E8E"/>
    <w:rsid w:val="006F2300"/>
    <w:rsid w:val="006F239E"/>
    <w:rsid w:val="006F242F"/>
    <w:rsid w:val="006F249D"/>
    <w:rsid w:val="006F26F1"/>
    <w:rsid w:val="006F2809"/>
    <w:rsid w:val="006F2A8B"/>
    <w:rsid w:val="006F2CBE"/>
    <w:rsid w:val="006F2D3F"/>
    <w:rsid w:val="006F2DC0"/>
    <w:rsid w:val="006F327E"/>
    <w:rsid w:val="006F34E9"/>
    <w:rsid w:val="006F3635"/>
    <w:rsid w:val="006F398E"/>
    <w:rsid w:val="006F3AE1"/>
    <w:rsid w:val="006F3DF7"/>
    <w:rsid w:val="006F4088"/>
    <w:rsid w:val="006F41F7"/>
    <w:rsid w:val="006F42B8"/>
    <w:rsid w:val="006F43BC"/>
    <w:rsid w:val="006F4442"/>
    <w:rsid w:val="006F455F"/>
    <w:rsid w:val="006F4A45"/>
    <w:rsid w:val="006F4AC7"/>
    <w:rsid w:val="006F507D"/>
    <w:rsid w:val="006F50C5"/>
    <w:rsid w:val="006F53EC"/>
    <w:rsid w:val="006F5589"/>
    <w:rsid w:val="006F5617"/>
    <w:rsid w:val="006F5741"/>
    <w:rsid w:val="006F5766"/>
    <w:rsid w:val="006F5769"/>
    <w:rsid w:val="006F57D2"/>
    <w:rsid w:val="006F58CA"/>
    <w:rsid w:val="006F598F"/>
    <w:rsid w:val="006F5D60"/>
    <w:rsid w:val="006F5F2E"/>
    <w:rsid w:val="006F5F5B"/>
    <w:rsid w:val="006F63D3"/>
    <w:rsid w:val="006F65B5"/>
    <w:rsid w:val="006F65C3"/>
    <w:rsid w:val="006F65CB"/>
    <w:rsid w:val="006F65CF"/>
    <w:rsid w:val="006F6860"/>
    <w:rsid w:val="006F6A71"/>
    <w:rsid w:val="006F6D41"/>
    <w:rsid w:val="006F745B"/>
    <w:rsid w:val="006F7521"/>
    <w:rsid w:val="006F758F"/>
    <w:rsid w:val="006F76E3"/>
    <w:rsid w:val="006F777C"/>
    <w:rsid w:val="006F7835"/>
    <w:rsid w:val="006F7A4C"/>
    <w:rsid w:val="006F7A5D"/>
    <w:rsid w:val="006F7ABB"/>
    <w:rsid w:val="006F7D4C"/>
    <w:rsid w:val="0070011C"/>
    <w:rsid w:val="00700235"/>
    <w:rsid w:val="0070037E"/>
    <w:rsid w:val="00700552"/>
    <w:rsid w:val="0070077F"/>
    <w:rsid w:val="007008C8"/>
    <w:rsid w:val="007009CB"/>
    <w:rsid w:val="00700F08"/>
    <w:rsid w:val="00701131"/>
    <w:rsid w:val="0070154E"/>
    <w:rsid w:val="00701553"/>
    <w:rsid w:val="007015AD"/>
    <w:rsid w:val="007015BB"/>
    <w:rsid w:val="00701906"/>
    <w:rsid w:val="00701C49"/>
    <w:rsid w:val="00701E18"/>
    <w:rsid w:val="0070238B"/>
    <w:rsid w:val="0070239B"/>
    <w:rsid w:val="007025E6"/>
    <w:rsid w:val="00702C55"/>
    <w:rsid w:val="0070311A"/>
    <w:rsid w:val="0070364E"/>
    <w:rsid w:val="00703697"/>
    <w:rsid w:val="00703843"/>
    <w:rsid w:val="0070387E"/>
    <w:rsid w:val="007039F5"/>
    <w:rsid w:val="00703C74"/>
    <w:rsid w:val="00704041"/>
    <w:rsid w:val="00704236"/>
    <w:rsid w:val="0070424F"/>
    <w:rsid w:val="0070429A"/>
    <w:rsid w:val="007043B9"/>
    <w:rsid w:val="007043EB"/>
    <w:rsid w:val="00704718"/>
    <w:rsid w:val="007047B2"/>
    <w:rsid w:val="00704A27"/>
    <w:rsid w:val="00704C4F"/>
    <w:rsid w:val="00704CE9"/>
    <w:rsid w:val="007051D1"/>
    <w:rsid w:val="007051F7"/>
    <w:rsid w:val="00705334"/>
    <w:rsid w:val="007053F9"/>
    <w:rsid w:val="00705610"/>
    <w:rsid w:val="007057AF"/>
    <w:rsid w:val="007057CF"/>
    <w:rsid w:val="00705803"/>
    <w:rsid w:val="00705837"/>
    <w:rsid w:val="007058E6"/>
    <w:rsid w:val="0070598F"/>
    <w:rsid w:val="007059F2"/>
    <w:rsid w:val="00705A4C"/>
    <w:rsid w:val="00705CF6"/>
    <w:rsid w:val="00705F9D"/>
    <w:rsid w:val="00706035"/>
    <w:rsid w:val="007064CB"/>
    <w:rsid w:val="007067FE"/>
    <w:rsid w:val="00706ACD"/>
    <w:rsid w:val="00706DBD"/>
    <w:rsid w:val="00706DF0"/>
    <w:rsid w:val="00706E6F"/>
    <w:rsid w:val="00706FCB"/>
    <w:rsid w:val="00707228"/>
    <w:rsid w:val="0070726E"/>
    <w:rsid w:val="007073B8"/>
    <w:rsid w:val="00707456"/>
    <w:rsid w:val="0070779A"/>
    <w:rsid w:val="00707A87"/>
    <w:rsid w:val="00707DE1"/>
    <w:rsid w:val="00707F38"/>
    <w:rsid w:val="0071022B"/>
    <w:rsid w:val="0071030A"/>
    <w:rsid w:val="007104CD"/>
    <w:rsid w:val="0071061F"/>
    <w:rsid w:val="0071063F"/>
    <w:rsid w:val="007106AE"/>
    <w:rsid w:val="007106C3"/>
    <w:rsid w:val="00710879"/>
    <w:rsid w:val="00710986"/>
    <w:rsid w:val="00710AF0"/>
    <w:rsid w:val="00710E8A"/>
    <w:rsid w:val="00711010"/>
    <w:rsid w:val="00711208"/>
    <w:rsid w:val="007113A7"/>
    <w:rsid w:val="0071154B"/>
    <w:rsid w:val="00711779"/>
    <w:rsid w:val="007119DE"/>
    <w:rsid w:val="00711A28"/>
    <w:rsid w:val="00711A5B"/>
    <w:rsid w:val="00712341"/>
    <w:rsid w:val="007123E1"/>
    <w:rsid w:val="007127B7"/>
    <w:rsid w:val="00712815"/>
    <w:rsid w:val="00712B37"/>
    <w:rsid w:val="00712EE1"/>
    <w:rsid w:val="0071305D"/>
    <w:rsid w:val="0071306B"/>
    <w:rsid w:val="007130EE"/>
    <w:rsid w:val="00713217"/>
    <w:rsid w:val="0071328C"/>
    <w:rsid w:val="007132E2"/>
    <w:rsid w:val="00713A8C"/>
    <w:rsid w:val="00713CDC"/>
    <w:rsid w:val="00713D9E"/>
    <w:rsid w:val="00713E7D"/>
    <w:rsid w:val="00713F32"/>
    <w:rsid w:val="00714139"/>
    <w:rsid w:val="00714241"/>
    <w:rsid w:val="00714254"/>
    <w:rsid w:val="00714488"/>
    <w:rsid w:val="007147AB"/>
    <w:rsid w:val="007148A7"/>
    <w:rsid w:val="00714933"/>
    <w:rsid w:val="00714AD7"/>
    <w:rsid w:val="00714B69"/>
    <w:rsid w:val="00714D1A"/>
    <w:rsid w:val="00714F7D"/>
    <w:rsid w:val="00714FEE"/>
    <w:rsid w:val="0071556B"/>
    <w:rsid w:val="007158D3"/>
    <w:rsid w:val="00715980"/>
    <w:rsid w:val="00715A0E"/>
    <w:rsid w:val="00715B6A"/>
    <w:rsid w:val="00715DB8"/>
    <w:rsid w:val="007160D2"/>
    <w:rsid w:val="007164A3"/>
    <w:rsid w:val="00716507"/>
    <w:rsid w:val="00716511"/>
    <w:rsid w:val="0071655D"/>
    <w:rsid w:val="00716773"/>
    <w:rsid w:val="0071682A"/>
    <w:rsid w:val="0071689B"/>
    <w:rsid w:val="00716DC2"/>
    <w:rsid w:val="00716EDD"/>
    <w:rsid w:val="00717474"/>
    <w:rsid w:val="00717496"/>
    <w:rsid w:val="007174C8"/>
    <w:rsid w:val="00717501"/>
    <w:rsid w:val="0071780D"/>
    <w:rsid w:val="007178EE"/>
    <w:rsid w:val="00717CA1"/>
    <w:rsid w:val="007201E5"/>
    <w:rsid w:val="007201F4"/>
    <w:rsid w:val="007203D9"/>
    <w:rsid w:val="0072077D"/>
    <w:rsid w:val="00720929"/>
    <w:rsid w:val="00720A20"/>
    <w:rsid w:val="00720C27"/>
    <w:rsid w:val="00720E34"/>
    <w:rsid w:val="00720E4D"/>
    <w:rsid w:val="00721579"/>
    <w:rsid w:val="00721BDA"/>
    <w:rsid w:val="00721C16"/>
    <w:rsid w:val="00721CC6"/>
    <w:rsid w:val="0072203B"/>
    <w:rsid w:val="00722293"/>
    <w:rsid w:val="007228FC"/>
    <w:rsid w:val="00722984"/>
    <w:rsid w:val="007229B3"/>
    <w:rsid w:val="00722A66"/>
    <w:rsid w:val="00722BC9"/>
    <w:rsid w:val="00722D14"/>
    <w:rsid w:val="00722F68"/>
    <w:rsid w:val="00723061"/>
    <w:rsid w:val="007230D7"/>
    <w:rsid w:val="007230E0"/>
    <w:rsid w:val="0072321C"/>
    <w:rsid w:val="0072330C"/>
    <w:rsid w:val="00723386"/>
    <w:rsid w:val="007233EF"/>
    <w:rsid w:val="007234A3"/>
    <w:rsid w:val="00723714"/>
    <w:rsid w:val="007237AB"/>
    <w:rsid w:val="007239EF"/>
    <w:rsid w:val="00723A98"/>
    <w:rsid w:val="00723ABB"/>
    <w:rsid w:val="00723C3E"/>
    <w:rsid w:val="00723D08"/>
    <w:rsid w:val="00723EC3"/>
    <w:rsid w:val="00723EE6"/>
    <w:rsid w:val="00724005"/>
    <w:rsid w:val="007240D8"/>
    <w:rsid w:val="0072445E"/>
    <w:rsid w:val="00724758"/>
    <w:rsid w:val="007248C2"/>
    <w:rsid w:val="00724E8E"/>
    <w:rsid w:val="00724E99"/>
    <w:rsid w:val="00724F65"/>
    <w:rsid w:val="00724F6F"/>
    <w:rsid w:val="0072508E"/>
    <w:rsid w:val="00725105"/>
    <w:rsid w:val="007253BF"/>
    <w:rsid w:val="007253C8"/>
    <w:rsid w:val="0072540C"/>
    <w:rsid w:val="00725481"/>
    <w:rsid w:val="00725634"/>
    <w:rsid w:val="00725756"/>
    <w:rsid w:val="0072578A"/>
    <w:rsid w:val="007257BD"/>
    <w:rsid w:val="00725BC7"/>
    <w:rsid w:val="00725CBB"/>
    <w:rsid w:val="00725F0F"/>
    <w:rsid w:val="00726298"/>
    <w:rsid w:val="007264FA"/>
    <w:rsid w:val="007265C0"/>
    <w:rsid w:val="00726B24"/>
    <w:rsid w:val="00726C23"/>
    <w:rsid w:val="007270F6"/>
    <w:rsid w:val="0072720A"/>
    <w:rsid w:val="00727623"/>
    <w:rsid w:val="00727ADE"/>
    <w:rsid w:val="00727BEF"/>
    <w:rsid w:val="00730382"/>
    <w:rsid w:val="007305E3"/>
    <w:rsid w:val="00730732"/>
    <w:rsid w:val="0073080D"/>
    <w:rsid w:val="007311EE"/>
    <w:rsid w:val="00731470"/>
    <w:rsid w:val="007314DD"/>
    <w:rsid w:val="0073182E"/>
    <w:rsid w:val="00731A78"/>
    <w:rsid w:val="00731D3F"/>
    <w:rsid w:val="007320C6"/>
    <w:rsid w:val="00732429"/>
    <w:rsid w:val="00732580"/>
    <w:rsid w:val="00732795"/>
    <w:rsid w:val="007328CE"/>
    <w:rsid w:val="007329BC"/>
    <w:rsid w:val="00732A37"/>
    <w:rsid w:val="00732B87"/>
    <w:rsid w:val="00732E76"/>
    <w:rsid w:val="007333CA"/>
    <w:rsid w:val="00733662"/>
    <w:rsid w:val="007339AE"/>
    <w:rsid w:val="007339CF"/>
    <w:rsid w:val="00733B9D"/>
    <w:rsid w:val="00733C39"/>
    <w:rsid w:val="00733E7A"/>
    <w:rsid w:val="00733FB8"/>
    <w:rsid w:val="007340DA"/>
    <w:rsid w:val="0073455A"/>
    <w:rsid w:val="00734D7B"/>
    <w:rsid w:val="00734D86"/>
    <w:rsid w:val="00734F58"/>
    <w:rsid w:val="0073531C"/>
    <w:rsid w:val="0073532B"/>
    <w:rsid w:val="00735801"/>
    <w:rsid w:val="00735C24"/>
    <w:rsid w:val="00736071"/>
    <w:rsid w:val="00736081"/>
    <w:rsid w:val="00736197"/>
    <w:rsid w:val="007363BC"/>
    <w:rsid w:val="007363CB"/>
    <w:rsid w:val="00736617"/>
    <w:rsid w:val="007368DD"/>
    <w:rsid w:val="00736963"/>
    <w:rsid w:val="007369CC"/>
    <w:rsid w:val="00736D02"/>
    <w:rsid w:val="00736F41"/>
    <w:rsid w:val="00737067"/>
    <w:rsid w:val="007370AB"/>
    <w:rsid w:val="00737135"/>
    <w:rsid w:val="00737399"/>
    <w:rsid w:val="0073799E"/>
    <w:rsid w:val="00737CB8"/>
    <w:rsid w:val="00737D37"/>
    <w:rsid w:val="00737DB4"/>
    <w:rsid w:val="00740054"/>
    <w:rsid w:val="00740192"/>
    <w:rsid w:val="007402F3"/>
    <w:rsid w:val="007407B1"/>
    <w:rsid w:val="00740837"/>
    <w:rsid w:val="007408AC"/>
    <w:rsid w:val="00740962"/>
    <w:rsid w:val="00740A4C"/>
    <w:rsid w:val="00740ACA"/>
    <w:rsid w:val="00740D92"/>
    <w:rsid w:val="007414B9"/>
    <w:rsid w:val="0074164A"/>
    <w:rsid w:val="00741910"/>
    <w:rsid w:val="00741C5F"/>
    <w:rsid w:val="00741FB1"/>
    <w:rsid w:val="0074249B"/>
    <w:rsid w:val="007424B7"/>
    <w:rsid w:val="0074278E"/>
    <w:rsid w:val="00742BC8"/>
    <w:rsid w:val="00742FA2"/>
    <w:rsid w:val="00743062"/>
    <w:rsid w:val="0074338F"/>
    <w:rsid w:val="0074354A"/>
    <w:rsid w:val="007435E0"/>
    <w:rsid w:val="00743683"/>
    <w:rsid w:val="007437CB"/>
    <w:rsid w:val="00743875"/>
    <w:rsid w:val="00743A20"/>
    <w:rsid w:val="00743C4B"/>
    <w:rsid w:val="00744069"/>
    <w:rsid w:val="00744776"/>
    <w:rsid w:val="007449E3"/>
    <w:rsid w:val="00744A5C"/>
    <w:rsid w:val="00744AF3"/>
    <w:rsid w:val="00744AF5"/>
    <w:rsid w:val="00744EC8"/>
    <w:rsid w:val="007454B6"/>
    <w:rsid w:val="0074568D"/>
    <w:rsid w:val="007457B4"/>
    <w:rsid w:val="00745EDB"/>
    <w:rsid w:val="00745EF3"/>
    <w:rsid w:val="00745FC2"/>
    <w:rsid w:val="00745FD0"/>
    <w:rsid w:val="007461C8"/>
    <w:rsid w:val="0074649F"/>
    <w:rsid w:val="00746579"/>
    <w:rsid w:val="007467E2"/>
    <w:rsid w:val="00746BFE"/>
    <w:rsid w:val="0074705E"/>
    <w:rsid w:val="0074706A"/>
    <w:rsid w:val="007474C2"/>
    <w:rsid w:val="0074762B"/>
    <w:rsid w:val="00747665"/>
    <w:rsid w:val="00747809"/>
    <w:rsid w:val="0074780C"/>
    <w:rsid w:val="007478A1"/>
    <w:rsid w:val="007478EB"/>
    <w:rsid w:val="0074793B"/>
    <w:rsid w:val="00747AB9"/>
    <w:rsid w:val="00747E88"/>
    <w:rsid w:val="00747EB3"/>
    <w:rsid w:val="00747F62"/>
    <w:rsid w:val="00750043"/>
    <w:rsid w:val="00750166"/>
    <w:rsid w:val="0075026E"/>
    <w:rsid w:val="00750299"/>
    <w:rsid w:val="007502DB"/>
    <w:rsid w:val="00750450"/>
    <w:rsid w:val="0075045A"/>
    <w:rsid w:val="00750838"/>
    <w:rsid w:val="007509E9"/>
    <w:rsid w:val="00750E7F"/>
    <w:rsid w:val="00751323"/>
    <w:rsid w:val="007513B0"/>
    <w:rsid w:val="0075146F"/>
    <w:rsid w:val="00751533"/>
    <w:rsid w:val="0075178E"/>
    <w:rsid w:val="007517D1"/>
    <w:rsid w:val="007517E0"/>
    <w:rsid w:val="00751833"/>
    <w:rsid w:val="00751838"/>
    <w:rsid w:val="007519A7"/>
    <w:rsid w:val="00751A3F"/>
    <w:rsid w:val="00751C2A"/>
    <w:rsid w:val="00751CDC"/>
    <w:rsid w:val="00751E89"/>
    <w:rsid w:val="00751EEF"/>
    <w:rsid w:val="0075216D"/>
    <w:rsid w:val="0075218F"/>
    <w:rsid w:val="007525C1"/>
    <w:rsid w:val="00752AC3"/>
    <w:rsid w:val="00752B85"/>
    <w:rsid w:val="00752F4B"/>
    <w:rsid w:val="00753239"/>
    <w:rsid w:val="0075347B"/>
    <w:rsid w:val="007534B6"/>
    <w:rsid w:val="00753D3D"/>
    <w:rsid w:val="00753F1A"/>
    <w:rsid w:val="00754671"/>
    <w:rsid w:val="0075472C"/>
    <w:rsid w:val="007547A8"/>
    <w:rsid w:val="00754913"/>
    <w:rsid w:val="00754ACC"/>
    <w:rsid w:val="00754BE8"/>
    <w:rsid w:val="00754EA2"/>
    <w:rsid w:val="00754EFD"/>
    <w:rsid w:val="00754F51"/>
    <w:rsid w:val="007551CB"/>
    <w:rsid w:val="007554B3"/>
    <w:rsid w:val="007555B9"/>
    <w:rsid w:val="007556C4"/>
    <w:rsid w:val="007557A6"/>
    <w:rsid w:val="007558BD"/>
    <w:rsid w:val="00755AF2"/>
    <w:rsid w:val="00755DB6"/>
    <w:rsid w:val="00755FE8"/>
    <w:rsid w:val="00756475"/>
    <w:rsid w:val="007565B4"/>
    <w:rsid w:val="007567B2"/>
    <w:rsid w:val="00756879"/>
    <w:rsid w:val="00756D39"/>
    <w:rsid w:val="00756DD4"/>
    <w:rsid w:val="00756EE3"/>
    <w:rsid w:val="007570D0"/>
    <w:rsid w:val="0075747B"/>
    <w:rsid w:val="007574E6"/>
    <w:rsid w:val="007574F1"/>
    <w:rsid w:val="007578A4"/>
    <w:rsid w:val="007578A6"/>
    <w:rsid w:val="00757996"/>
    <w:rsid w:val="007579CA"/>
    <w:rsid w:val="00757BAE"/>
    <w:rsid w:val="00757F39"/>
    <w:rsid w:val="00757F8A"/>
    <w:rsid w:val="007606C6"/>
    <w:rsid w:val="00760826"/>
    <w:rsid w:val="007608C1"/>
    <w:rsid w:val="00760908"/>
    <w:rsid w:val="00760DB3"/>
    <w:rsid w:val="007612B4"/>
    <w:rsid w:val="00761882"/>
    <w:rsid w:val="007618F1"/>
    <w:rsid w:val="00761E3F"/>
    <w:rsid w:val="00761E7A"/>
    <w:rsid w:val="00761E8A"/>
    <w:rsid w:val="00761F2B"/>
    <w:rsid w:val="00761FD6"/>
    <w:rsid w:val="00762014"/>
    <w:rsid w:val="00762035"/>
    <w:rsid w:val="007621C2"/>
    <w:rsid w:val="007623BB"/>
    <w:rsid w:val="007624B9"/>
    <w:rsid w:val="00762631"/>
    <w:rsid w:val="007628D5"/>
    <w:rsid w:val="00762C3A"/>
    <w:rsid w:val="00762ECD"/>
    <w:rsid w:val="007638D4"/>
    <w:rsid w:val="00763ED1"/>
    <w:rsid w:val="007648E4"/>
    <w:rsid w:val="0076499E"/>
    <w:rsid w:val="007649EE"/>
    <w:rsid w:val="00764AA8"/>
    <w:rsid w:val="00764C35"/>
    <w:rsid w:val="00764C73"/>
    <w:rsid w:val="00765141"/>
    <w:rsid w:val="007654E3"/>
    <w:rsid w:val="007654E4"/>
    <w:rsid w:val="007655D7"/>
    <w:rsid w:val="007656B0"/>
    <w:rsid w:val="0076572D"/>
    <w:rsid w:val="007658F8"/>
    <w:rsid w:val="00765A4E"/>
    <w:rsid w:val="00765BF0"/>
    <w:rsid w:val="00765D6F"/>
    <w:rsid w:val="00765F5A"/>
    <w:rsid w:val="00766723"/>
    <w:rsid w:val="007669DD"/>
    <w:rsid w:val="00766B04"/>
    <w:rsid w:val="00766D69"/>
    <w:rsid w:val="007670DF"/>
    <w:rsid w:val="0076749D"/>
    <w:rsid w:val="007675F1"/>
    <w:rsid w:val="00767684"/>
    <w:rsid w:val="00767876"/>
    <w:rsid w:val="0076794D"/>
    <w:rsid w:val="00767B83"/>
    <w:rsid w:val="007700B9"/>
    <w:rsid w:val="007704B9"/>
    <w:rsid w:val="00770637"/>
    <w:rsid w:val="007706EB"/>
    <w:rsid w:val="0077074D"/>
    <w:rsid w:val="0077077E"/>
    <w:rsid w:val="00770831"/>
    <w:rsid w:val="00770B11"/>
    <w:rsid w:val="00770B57"/>
    <w:rsid w:val="00771008"/>
    <w:rsid w:val="00771708"/>
    <w:rsid w:val="007717BF"/>
    <w:rsid w:val="00771B7F"/>
    <w:rsid w:val="00771C55"/>
    <w:rsid w:val="00771C6B"/>
    <w:rsid w:val="00771E16"/>
    <w:rsid w:val="00772066"/>
    <w:rsid w:val="007720AD"/>
    <w:rsid w:val="007720ED"/>
    <w:rsid w:val="007720F8"/>
    <w:rsid w:val="00772153"/>
    <w:rsid w:val="007721B7"/>
    <w:rsid w:val="0077229D"/>
    <w:rsid w:val="007727B8"/>
    <w:rsid w:val="0077280E"/>
    <w:rsid w:val="0077290A"/>
    <w:rsid w:val="00772CD4"/>
    <w:rsid w:val="00772E2A"/>
    <w:rsid w:val="00772FCC"/>
    <w:rsid w:val="00773040"/>
    <w:rsid w:val="00773060"/>
    <w:rsid w:val="00773760"/>
    <w:rsid w:val="00773797"/>
    <w:rsid w:val="007737F6"/>
    <w:rsid w:val="00773816"/>
    <w:rsid w:val="00773A3F"/>
    <w:rsid w:val="00773A97"/>
    <w:rsid w:val="00773AA1"/>
    <w:rsid w:val="00773AF0"/>
    <w:rsid w:val="00774208"/>
    <w:rsid w:val="007743E0"/>
    <w:rsid w:val="0077461E"/>
    <w:rsid w:val="0077468C"/>
    <w:rsid w:val="00774C12"/>
    <w:rsid w:val="00774CB9"/>
    <w:rsid w:val="00774EE3"/>
    <w:rsid w:val="007751D2"/>
    <w:rsid w:val="00775374"/>
    <w:rsid w:val="00775422"/>
    <w:rsid w:val="00775629"/>
    <w:rsid w:val="00775688"/>
    <w:rsid w:val="007757DD"/>
    <w:rsid w:val="00775956"/>
    <w:rsid w:val="00775EC5"/>
    <w:rsid w:val="00775EC6"/>
    <w:rsid w:val="0077624D"/>
    <w:rsid w:val="00776497"/>
    <w:rsid w:val="0077657D"/>
    <w:rsid w:val="007767A7"/>
    <w:rsid w:val="007768B2"/>
    <w:rsid w:val="00776A0F"/>
    <w:rsid w:val="00776B23"/>
    <w:rsid w:val="00776D98"/>
    <w:rsid w:val="00776DB8"/>
    <w:rsid w:val="00776E19"/>
    <w:rsid w:val="0077779D"/>
    <w:rsid w:val="00777832"/>
    <w:rsid w:val="00777941"/>
    <w:rsid w:val="0077796D"/>
    <w:rsid w:val="00777AB3"/>
    <w:rsid w:val="00777D97"/>
    <w:rsid w:val="00777DAE"/>
    <w:rsid w:val="00777DDB"/>
    <w:rsid w:val="00777F48"/>
    <w:rsid w:val="00777F7D"/>
    <w:rsid w:val="007802C1"/>
    <w:rsid w:val="00780456"/>
    <w:rsid w:val="007805FB"/>
    <w:rsid w:val="007807D0"/>
    <w:rsid w:val="007808DC"/>
    <w:rsid w:val="00780A03"/>
    <w:rsid w:val="00780D4E"/>
    <w:rsid w:val="00780E08"/>
    <w:rsid w:val="00780F28"/>
    <w:rsid w:val="00780F4D"/>
    <w:rsid w:val="00781308"/>
    <w:rsid w:val="00781510"/>
    <w:rsid w:val="00781AA3"/>
    <w:rsid w:val="00781EEA"/>
    <w:rsid w:val="00781EEB"/>
    <w:rsid w:val="00782487"/>
    <w:rsid w:val="0078249C"/>
    <w:rsid w:val="007826FD"/>
    <w:rsid w:val="007828BA"/>
    <w:rsid w:val="007828BC"/>
    <w:rsid w:val="00782B8C"/>
    <w:rsid w:val="00782BD7"/>
    <w:rsid w:val="00782BE0"/>
    <w:rsid w:val="00782C0C"/>
    <w:rsid w:val="00782CAF"/>
    <w:rsid w:val="00782EE7"/>
    <w:rsid w:val="00783271"/>
    <w:rsid w:val="00783407"/>
    <w:rsid w:val="00783653"/>
    <w:rsid w:val="00783731"/>
    <w:rsid w:val="007837BE"/>
    <w:rsid w:val="0078393F"/>
    <w:rsid w:val="00783E03"/>
    <w:rsid w:val="00783F17"/>
    <w:rsid w:val="007840BD"/>
    <w:rsid w:val="007841D1"/>
    <w:rsid w:val="00784539"/>
    <w:rsid w:val="00784548"/>
    <w:rsid w:val="0078457A"/>
    <w:rsid w:val="007845AC"/>
    <w:rsid w:val="0078479C"/>
    <w:rsid w:val="007847B7"/>
    <w:rsid w:val="00784AC8"/>
    <w:rsid w:val="00784BD2"/>
    <w:rsid w:val="00784EAF"/>
    <w:rsid w:val="00784FF6"/>
    <w:rsid w:val="00785369"/>
    <w:rsid w:val="007856AD"/>
    <w:rsid w:val="0078589A"/>
    <w:rsid w:val="007858E8"/>
    <w:rsid w:val="00785D10"/>
    <w:rsid w:val="00785D16"/>
    <w:rsid w:val="00785ED8"/>
    <w:rsid w:val="007865A7"/>
    <w:rsid w:val="0078668A"/>
    <w:rsid w:val="00786AD1"/>
    <w:rsid w:val="00786AD6"/>
    <w:rsid w:val="00786BFA"/>
    <w:rsid w:val="00786E7C"/>
    <w:rsid w:val="007870EE"/>
    <w:rsid w:val="0078721F"/>
    <w:rsid w:val="0078726D"/>
    <w:rsid w:val="00787418"/>
    <w:rsid w:val="0078765A"/>
    <w:rsid w:val="00787922"/>
    <w:rsid w:val="0078797E"/>
    <w:rsid w:val="00790015"/>
    <w:rsid w:val="007900AC"/>
    <w:rsid w:val="007909D3"/>
    <w:rsid w:val="00790B4D"/>
    <w:rsid w:val="00790D2E"/>
    <w:rsid w:val="007910D9"/>
    <w:rsid w:val="00791121"/>
    <w:rsid w:val="0079125E"/>
    <w:rsid w:val="007914D2"/>
    <w:rsid w:val="00791B1A"/>
    <w:rsid w:val="00791D7F"/>
    <w:rsid w:val="00791EE5"/>
    <w:rsid w:val="0079211F"/>
    <w:rsid w:val="007923C3"/>
    <w:rsid w:val="00792401"/>
    <w:rsid w:val="0079240B"/>
    <w:rsid w:val="00792412"/>
    <w:rsid w:val="007925C1"/>
    <w:rsid w:val="0079278D"/>
    <w:rsid w:val="00792801"/>
    <w:rsid w:val="00792832"/>
    <w:rsid w:val="00792866"/>
    <w:rsid w:val="00792945"/>
    <w:rsid w:val="00792AA0"/>
    <w:rsid w:val="00792DE6"/>
    <w:rsid w:val="00793170"/>
    <w:rsid w:val="007933BE"/>
    <w:rsid w:val="007934AE"/>
    <w:rsid w:val="0079393E"/>
    <w:rsid w:val="00793FD3"/>
    <w:rsid w:val="0079415B"/>
    <w:rsid w:val="00794502"/>
    <w:rsid w:val="007945B3"/>
    <w:rsid w:val="00794766"/>
    <w:rsid w:val="007947E1"/>
    <w:rsid w:val="00794962"/>
    <w:rsid w:val="0079497A"/>
    <w:rsid w:val="00794A07"/>
    <w:rsid w:val="00794AB3"/>
    <w:rsid w:val="00794B6C"/>
    <w:rsid w:val="007953F3"/>
    <w:rsid w:val="007953FC"/>
    <w:rsid w:val="007957D5"/>
    <w:rsid w:val="0079593D"/>
    <w:rsid w:val="00795B08"/>
    <w:rsid w:val="00795B15"/>
    <w:rsid w:val="00795EAB"/>
    <w:rsid w:val="007960D1"/>
    <w:rsid w:val="00796171"/>
    <w:rsid w:val="007962A0"/>
    <w:rsid w:val="00796433"/>
    <w:rsid w:val="0079662A"/>
    <w:rsid w:val="00796719"/>
    <w:rsid w:val="00796869"/>
    <w:rsid w:val="007968D8"/>
    <w:rsid w:val="00796E44"/>
    <w:rsid w:val="007971E8"/>
    <w:rsid w:val="00797402"/>
    <w:rsid w:val="00797641"/>
    <w:rsid w:val="00797D96"/>
    <w:rsid w:val="00797DB5"/>
    <w:rsid w:val="007A05BA"/>
    <w:rsid w:val="007A0676"/>
    <w:rsid w:val="007A07FF"/>
    <w:rsid w:val="007A0826"/>
    <w:rsid w:val="007A09C6"/>
    <w:rsid w:val="007A0A70"/>
    <w:rsid w:val="007A0C37"/>
    <w:rsid w:val="007A0CCB"/>
    <w:rsid w:val="007A104A"/>
    <w:rsid w:val="007A10DB"/>
    <w:rsid w:val="007A1333"/>
    <w:rsid w:val="007A1496"/>
    <w:rsid w:val="007A175C"/>
    <w:rsid w:val="007A179B"/>
    <w:rsid w:val="007A1B08"/>
    <w:rsid w:val="007A1C97"/>
    <w:rsid w:val="007A1F8C"/>
    <w:rsid w:val="007A2055"/>
    <w:rsid w:val="007A20EC"/>
    <w:rsid w:val="007A24E1"/>
    <w:rsid w:val="007A2732"/>
    <w:rsid w:val="007A279A"/>
    <w:rsid w:val="007A2A32"/>
    <w:rsid w:val="007A2A8E"/>
    <w:rsid w:val="007A2E83"/>
    <w:rsid w:val="007A2F2E"/>
    <w:rsid w:val="007A2F78"/>
    <w:rsid w:val="007A35E6"/>
    <w:rsid w:val="007A367F"/>
    <w:rsid w:val="007A3B8D"/>
    <w:rsid w:val="007A3BDD"/>
    <w:rsid w:val="007A3E19"/>
    <w:rsid w:val="007A3EA8"/>
    <w:rsid w:val="007A3F0A"/>
    <w:rsid w:val="007A4058"/>
    <w:rsid w:val="007A40FE"/>
    <w:rsid w:val="007A4308"/>
    <w:rsid w:val="007A44DD"/>
    <w:rsid w:val="007A4626"/>
    <w:rsid w:val="007A4636"/>
    <w:rsid w:val="007A463B"/>
    <w:rsid w:val="007A4764"/>
    <w:rsid w:val="007A4B1C"/>
    <w:rsid w:val="007A4BC1"/>
    <w:rsid w:val="007A4D99"/>
    <w:rsid w:val="007A4DDB"/>
    <w:rsid w:val="007A4F30"/>
    <w:rsid w:val="007A4FDA"/>
    <w:rsid w:val="007A5395"/>
    <w:rsid w:val="007A5490"/>
    <w:rsid w:val="007A5756"/>
    <w:rsid w:val="007A576E"/>
    <w:rsid w:val="007A582B"/>
    <w:rsid w:val="007A59E9"/>
    <w:rsid w:val="007A59EF"/>
    <w:rsid w:val="007A5AC7"/>
    <w:rsid w:val="007A5CA4"/>
    <w:rsid w:val="007A61E4"/>
    <w:rsid w:val="007A64B6"/>
    <w:rsid w:val="007A6CE9"/>
    <w:rsid w:val="007A6D15"/>
    <w:rsid w:val="007A726A"/>
    <w:rsid w:val="007A72FE"/>
    <w:rsid w:val="007A7504"/>
    <w:rsid w:val="007A76C6"/>
    <w:rsid w:val="007A7967"/>
    <w:rsid w:val="007A79CB"/>
    <w:rsid w:val="007A7A3F"/>
    <w:rsid w:val="007A7C33"/>
    <w:rsid w:val="007A7C77"/>
    <w:rsid w:val="007A7FFC"/>
    <w:rsid w:val="007B018F"/>
    <w:rsid w:val="007B0286"/>
    <w:rsid w:val="007B038D"/>
    <w:rsid w:val="007B051F"/>
    <w:rsid w:val="007B076F"/>
    <w:rsid w:val="007B0C7D"/>
    <w:rsid w:val="007B0C80"/>
    <w:rsid w:val="007B0EA6"/>
    <w:rsid w:val="007B0F3A"/>
    <w:rsid w:val="007B14DD"/>
    <w:rsid w:val="007B16AC"/>
    <w:rsid w:val="007B16AE"/>
    <w:rsid w:val="007B1813"/>
    <w:rsid w:val="007B18A2"/>
    <w:rsid w:val="007B191D"/>
    <w:rsid w:val="007B1AB3"/>
    <w:rsid w:val="007B1B09"/>
    <w:rsid w:val="007B1F35"/>
    <w:rsid w:val="007B1F62"/>
    <w:rsid w:val="007B2079"/>
    <w:rsid w:val="007B2314"/>
    <w:rsid w:val="007B23EF"/>
    <w:rsid w:val="007B2749"/>
    <w:rsid w:val="007B2776"/>
    <w:rsid w:val="007B2D61"/>
    <w:rsid w:val="007B30EB"/>
    <w:rsid w:val="007B3416"/>
    <w:rsid w:val="007B35A7"/>
    <w:rsid w:val="007B35EF"/>
    <w:rsid w:val="007B37D0"/>
    <w:rsid w:val="007B3840"/>
    <w:rsid w:val="007B3B21"/>
    <w:rsid w:val="007B3E42"/>
    <w:rsid w:val="007B404D"/>
    <w:rsid w:val="007B4061"/>
    <w:rsid w:val="007B40AC"/>
    <w:rsid w:val="007B4171"/>
    <w:rsid w:val="007B42E9"/>
    <w:rsid w:val="007B45E3"/>
    <w:rsid w:val="007B45EF"/>
    <w:rsid w:val="007B47BC"/>
    <w:rsid w:val="007B48E4"/>
    <w:rsid w:val="007B48F0"/>
    <w:rsid w:val="007B4980"/>
    <w:rsid w:val="007B4D55"/>
    <w:rsid w:val="007B53FC"/>
    <w:rsid w:val="007B5425"/>
    <w:rsid w:val="007B54F5"/>
    <w:rsid w:val="007B5791"/>
    <w:rsid w:val="007B5916"/>
    <w:rsid w:val="007B5BA2"/>
    <w:rsid w:val="007B5C79"/>
    <w:rsid w:val="007B5D59"/>
    <w:rsid w:val="007B5D78"/>
    <w:rsid w:val="007B5F11"/>
    <w:rsid w:val="007B603D"/>
    <w:rsid w:val="007B6111"/>
    <w:rsid w:val="007B61A9"/>
    <w:rsid w:val="007B639E"/>
    <w:rsid w:val="007B6536"/>
    <w:rsid w:val="007B681C"/>
    <w:rsid w:val="007B6A1E"/>
    <w:rsid w:val="007B6A34"/>
    <w:rsid w:val="007B6BA1"/>
    <w:rsid w:val="007B6F59"/>
    <w:rsid w:val="007B7074"/>
    <w:rsid w:val="007B7190"/>
    <w:rsid w:val="007B72DE"/>
    <w:rsid w:val="007B73C5"/>
    <w:rsid w:val="007B7981"/>
    <w:rsid w:val="007B7CB1"/>
    <w:rsid w:val="007B7E07"/>
    <w:rsid w:val="007C035F"/>
    <w:rsid w:val="007C0373"/>
    <w:rsid w:val="007C0513"/>
    <w:rsid w:val="007C0635"/>
    <w:rsid w:val="007C0731"/>
    <w:rsid w:val="007C08F6"/>
    <w:rsid w:val="007C0A7C"/>
    <w:rsid w:val="007C0CC3"/>
    <w:rsid w:val="007C0F6C"/>
    <w:rsid w:val="007C126D"/>
    <w:rsid w:val="007C131A"/>
    <w:rsid w:val="007C135E"/>
    <w:rsid w:val="007C152B"/>
    <w:rsid w:val="007C159B"/>
    <w:rsid w:val="007C199D"/>
    <w:rsid w:val="007C1AC7"/>
    <w:rsid w:val="007C1BE7"/>
    <w:rsid w:val="007C1BE8"/>
    <w:rsid w:val="007C1EC9"/>
    <w:rsid w:val="007C2294"/>
    <w:rsid w:val="007C22C3"/>
    <w:rsid w:val="007C2381"/>
    <w:rsid w:val="007C2420"/>
    <w:rsid w:val="007C2468"/>
    <w:rsid w:val="007C24E1"/>
    <w:rsid w:val="007C266F"/>
    <w:rsid w:val="007C2776"/>
    <w:rsid w:val="007C281E"/>
    <w:rsid w:val="007C287C"/>
    <w:rsid w:val="007C29C2"/>
    <w:rsid w:val="007C2AD7"/>
    <w:rsid w:val="007C2EA2"/>
    <w:rsid w:val="007C322E"/>
    <w:rsid w:val="007C3254"/>
    <w:rsid w:val="007C36C2"/>
    <w:rsid w:val="007C39B4"/>
    <w:rsid w:val="007C3D24"/>
    <w:rsid w:val="007C3EF5"/>
    <w:rsid w:val="007C3F3C"/>
    <w:rsid w:val="007C3FD5"/>
    <w:rsid w:val="007C4067"/>
    <w:rsid w:val="007C4114"/>
    <w:rsid w:val="007C4182"/>
    <w:rsid w:val="007C41E9"/>
    <w:rsid w:val="007C4370"/>
    <w:rsid w:val="007C4A75"/>
    <w:rsid w:val="007C4B8A"/>
    <w:rsid w:val="007C4D05"/>
    <w:rsid w:val="007C4F63"/>
    <w:rsid w:val="007C5102"/>
    <w:rsid w:val="007C510E"/>
    <w:rsid w:val="007C51E0"/>
    <w:rsid w:val="007C52FB"/>
    <w:rsid w:val="007C540E"/>
    <w:rsid w:val="007C5B28"/>
    <w:rsid w:val="007C5BC2"/>
    <w:rsid w:val="007C5BD0"/>
    <w:rsid w:val="007C5C1E"/>
    <w:rsid w:val="007C5C96"/>
    <w:rsid w:val="007C5D64"/>
    <w:rsid w:val="007C601A"/>
    <w:rsid w:val="007C6036"/>
    <w:rsid w:val="007C628B"/>
    <w:rsid w:val="007C6345"/>
    <w:rsid w:val="007C641C"/>
    <w:rsid w:val="007C6612"/>
    <w:rsid w:val="007C67D9"/>
    <w:rsid w:val="007C684A"/>
    <w:rsid w:val="007C686C"/>
    <w:rsid w:val="007C6A18"/>
    <w:rsid w:val="007C6AFB"/>
    <w:rsid w:val="007C6B6B"/>
    <w:rsid w:val="007C6EDE"/>
    <w:rsid w:val="007C783E"/>
    <w:rsid w:val="007C7986"/>
    <w:rsid w:val="007C7A25"/>
    <w:rsid w:val="007C7D04"/>
    <w:rsid w:val="007D00D6"/>
    <w:rsid w:val="007D0571"/>
    <w:rsid w:val="007D05A1"/>
    <w:rsid w:val="007D0614"/>
    <w:rsid w:val="007D0626"/>
    <w:rsid w:val="007D063C"/>
    <w:rsid w:val="007D0864"/>
    <w:rsid w:val="007D0C88"/>
    <w:rsid w:val="007D0F52"/>
    <w:rsid w:val="007D0FE0"/>
    <w:rsid w:val="007D104C"/>
    <w:rsid w:val="007D1142"/>
    <w:rsid w:val="007D12F6"/>
    <w:rsid w:val="007D134D"/>
    <w:rsid w:val="007D1725"/>
    <w:rsid w:val="007D1887"/>
    <w:rsid w:val="007D20BD"/>
    <w:rsid w:val="007D2223"/>
    <w:rsid w:val="007D2259"/>
    <w:rsid w:val="007D2264"/>
    <w:rsid w:val="007D24D4"/>
    <w:rsid w:val="007D24DA"/>
    <w:rsid w:val="007D2804"/>
    <w:rsid w:val="007D2A63"/>
    <w:rsid w:val="007D2B63"/>
    <w:rsid w:val="007D308D"/>
    <w:rsid w:val="007D3283"/>
    <w:rsid w:val="007D3398"/>
    <w:rsid w:val="007D3409"/>
    <w:rsid w:val="007D35CF"/>
    <w:rsid w:val="007D36DD"/>
    <w:rsid w:val="007D3729"/>
    <w:rsid w:val="007D37F4"/>
    <w:rsid w:val="007D38D6"/>
    <w:rsid w:val="007D3984"/>
    <w:rsid w:val="007D39A5"/>
    <w:rsid w:val="007D3A4C"/>
    <w:rsid w:val="007D3B34"/>
    <w:rsid w:val="007D3D98"/>
    <w:rsid w:val="007D3F19"/>
    <w:rsid w:val="007D4052"/>
    <w:rsid w:val="007D42DF"/>
    <w:rsid w:val="007D467C"/>
    <w:rsid w:val="007D4849"/>
    <w:rsid w:val="007D4A4B"/>
    <w:rsid w:val="007D4C7F"/>
    <w:rsid w:val="007D4CCA"/>
    <w:rsid w:val="007D4ED3"/>
    <w:rsid w:val="007D4F24"/>
    <w:rsid w:val="007D501D"/>
    <w:rsid w:val="007D511A"/>
    <w:rsid w:val="007D53BA"/>
    <w:rsid w:val="007D55A2"/>
    <w:rsid w:val="007D5BEF"/>
    <w:rsid w:val="007D5CB6"/>
    <w:rsid w:val="007D5E52"/>
    <w:rsid w:val="007D6088"/>
    <w:rsid w:val="007D6599"/>
    <w:rsid w:val="007D65A5"/>
    <w:rsid w:val="007D66B4"/>
    <w:rsid w:val="007D6837"/>
    <w:rsid w:val="007D6AC1"/>
    <w:rsid w:val="007D6E51"/>
    <w:rsid w:val="007D6F63"/>
    <w:rsid w:val="007D6FB2"/>
    <w:rsid w:val="007D706C"/>
    <w:rsid w:val="007D70C6"/>
    <w:rsid w:val="007D713C"/>
    <w:rsid w:val="007D7224"/>
    <w:rsid w:val="007D72C6"/>
    <w:rsid w:val="007D72F3"/>
    <w:rsid w:val="007D7309"/>
    <w:rsid w:val="007D7473"/>
    <w:rsid w:val="007D750A"/>
    <w:rsid w:val="007D7513"/>
    <w:rsid w:val="007D7568"/>
    <w:rsid w:val="007D768D"/>
    <w:rsid w:val="007D76B1"/>
    <w:rsid w:val="007D78AC"/>
    <w:rsid w:val="007D79E4"/>
    <w:rsid w:val="007D7ABC"/>
    <w:rsid w:val="007D7ABD"/>
    <w:rsid w:val="007D7B38"/>
    <w:rsid w:val="007D7CC3"/>
    <w:rsid w:val="007D7D8A"/>
    <w:rsid w:val="007E01F6"/>
    <w:rsid w:val="007E0667"/>
    <w:rsid w:val="007E0695"/>
    <w:rsid w:val="007E096A"/>
    <w:rsid w:val="007E0DBC"/>
    <w:rsid w:val="007E0EEE"/>
    <w:rsid w:val="007E0F4D"/>
    <w:rsid w:val="007E0FC3"/>
    <w:rsid w:val="007E10AA"/>
    <w:rsid w:val="007E11E7"/>
    <w:rsid w:val="007E1254"/>
    <w:rsid w:val="007E12BA"/>
    <w:rsid w:val="007E1325"/>
    <w:rsid w:val="007E143B"/>
    <w:rsid w:val="007E155A"/>
    <w:rsid w:val="007E1628"/>
    <w:rsid w:val="007E17F2"/>
    <w:rsid w:val="007E1A36"/>
    <w:rsid w:val="007E1BC9"/>
    <w:rsid w:val="007E1C29"/>
    <w:rsid w:val="007E2443"/>
    <w:rsid w:val="007E2508"/>
    <w:rsid w:val="007E253C"/>
    <w:rsid w:val="007E277C"/>
    <w:rsid w:val="007E2872"/>
    <w:rsid w:val="007E29D9"/>
    <w:rsid w:val="007E2EDC"/>
    <w:rsid w:val="007E3315"/>
    <w:rsid w:val="007E334D"/>
    <w:rsid w:val="007E335A"/>
    <w:rsid w:val="007E33FD"/>
    <w:rsid w:val="007E35DF"/>
    <w:rsid w:val="007E3687"/>
    <w:rsid w:val="007E37BB"/>
    <w:rsid w:val="007E391E"/>
    <w:rsid w:val="007E3B0A"/>
    <w:rsid w:val="007E3CC3"/>
    <w:rsid w:val="007E3D28"/>
    <w:rsid w:val="007E3D68"/>
    <w:rsid w:val="007E3F91"/>
    <w:rsid w:val="007E44BB"/>
    <w:rsid w:val="007E492F"/>
    <w:rsid w:val="007E4A36"/>
    <w:rsid w:val="007E4EE5"/>
    <w:rsid w:val="007E4F85"/>
    <w:rsid w:val="007E5065"/>
    <w:rsid w:val="007E53A3"/>
    <w:rsid w:val="007E5735"/>
    <w:rsid w:val="007E57E6"/>
    <w:rsid w:val="007E596B"/>
    <w:rsid w:val="007E59E9"/>
    <w:rsid w:val="007E5A57"/>
    <w:rsid w:val="007E5D21"/>
    <w:rsid w:val="007E6089"/>
    <w:rsid w:val="007E6142"/>
    <w:rsid w:val="007E631D"/>
    <w:rsid w:val="007E6410"/>
    <w:rsid w:val="007E641C"/>
    <w:rsid w:val="007E642C"/>
    <w:rsid w:val="007E64E8"/>
    <w:rsid w:val="007E6908"/>
    <w:rsid w:val="007E6BDE"/>
    <w:rsid w:val="007E6CB3"/>
    <w:rsid w:val="007E6D0F"/>
    <w:rsid w:val="007E6D5E"/>
    <w:rsid w:val="007E6DE7"/>
    <w:rsid w:val="007E736A"/>
    <w:rsid w:val="007E7550"/>
    <w:rsid w:val="007E761B"/>
    <w:rsid w:val="007E7E4E"/>
    <w:rsid w:val="007E7FC7"/>
    <w:rsid w:val="007F01C2"/>
    <w:rsid w:val="007F041F"/>
    <w:rsid w:val="007F04B0"/>
    <w:rsid w:val="007F05BA"/>
    <w:rsid w:val="007F07D2"/>
    <w:rsid w:val="007F085B"/>
    <w:rsid w:val="007F08C3"/>
    <w:rsid w:val="007F0900"/>
    <w:rsid w:val="007F0B7B"/>
    <w:rsid w:val="007F0C52"/>
    <w:rsid w:val="007F0CBE"/>
    <w:rsid w:val="007F1153"/>
    <w:rsid w:val="007F119D"/>
    <w:rsid w:val="007F153F"/>
    <w:rsid w:val="007F17A1"/>
    <w:rsid w:val="007F18B1"/>
    <w:rsid w:val="007F1D62"/>
    <w:rsid w:val="007F1FA8"/>
    <w:rsid w:val="007F1FAE"/>
    <w:rsid w:val="007F208F"/>
    <w:rsid w:val="007F2569"/>
    <w:rsid w:val="007F2735"/>
    <w:rsid w:val="007F273B"/>
    <w:rsid w:val="007F2861"/>
    <w:rsid w:val="007F2933"/>
    <w:rsid w:val="007F30CB"/>
    <w:rsid w:val="007F32B3"/>
    <w:rsid w:val="007F335B"/>
    <w:rsid w:val="007F3630"/>
    <w:rsid w:val="007F368E"/>
    <w:rsid w:val="007F36B8"/>
    <w:rsid w:val="007F36C8"/>
    <w:rsid w:val="007F3986"/>
    <w:rsid w:val="007F39A6"/>
    <w:rsid w:val="007F39A9"/>
    <w:rsid w:val="007F39DD"/>
    <w:rsid w:val="007F3AC0"/>
    <w:rsid w:val="007F3CA0"/>
    <w:rsid w:val="007F3D06"/>
    <w:rsid w:val="007F3E32"/>
    <w:rsid w:val="007F4041"/>
    <w:rsid w:val="007F4045"/>
    <w:rsid w:val="007F430F"/>
    <w:rsid w:val="007F4556"/>
    <w:rsid w:val="007F4597"/>
    <w:rsid w:val="007F47F0"/>
    <w:rsid w:val="007F4DCE"/>
    <w:rsid w:val="007F4E09"/>
    <w:rsid w:val="007F4E70"/>
    <w:rsid w:val="007F4FDE"/>
    <w:rsid w:val="007F5010"/>
    <w:rsid w:val="007F5584"/>
    <w:rsid w:val="007F5E3E"/>
    <w:rsid w:val="007F640D"/>
    <w:rsid w:val="007F6571"/>
    <w:rsid w:val="007F6787"/>
    <w:rsid w:val="007F6A94"/>
    <w:rsid w:val="007F761B"/>
    <w:rsid w:val="007F771D"/>
    <w:rsid w:val="007F7819"/>
    <w:rsid w:val="007F79CD"/>
    <w:rsid w:val="007F7AC5"/>
    <w:rsid w:val="007F7B7E"/>
    <w:rsid w:val="007F7B97"/>
    <w:rsid w:val="007F7D4E"/>
    <w:rsid w:val="007F7EC3"/>
    <w:rsid w:val="00800070"/>
    <w:rsid w:val="008002BD"/>
    <w:rsid w:val="008005BD"/>
    <w:rsid w:val="00800697"/>
    <w:rsid w:val="00800735"/>
    <w:rsid w:val="00800773"/>
    <w:rsid w:val="00800AD0"/>
    <w:rsid w:val="00800B16"/>
    <w:rsid w:val="008010AD"/>
    <w:rsid w:val="0080146A"/>
    <w:rsid w:val="0080147D"/>
    <w:rsid w:val="008014E2"/>
    <w:rsid w:val="0080159A"/>
    <w:rsid w:val="0080174D"/>
    <w:rsid w:val="008018F1"/>
    <w:rsid w:val="00801933"/>
    <w:rsid w:val="00801CF4"/>
    <w:rsid w:val="008020B3"/>
    <w:rsid w:val="00802402"/>
    <w:rsid w:val="00802590"/>
    <w:rsid w:val="008025DB"/>
    <w:rsid w:val="0080261B"/>
    <w:rsid w:val="008026CC"/>
    <w:rsid w:val="008029F1"/>
    <w:rsid w:val="00802A10"/>
    <w:rsid w:val="00802B09"/>
    <w:rsid w:val="00802BF6"/>
    <w:rsid w:val="00802EB3"/>
    <w:rsid w:val="008030C5"/>
    <w:rsid w:val="00803306"/>
    <w:rsid w:val="00803328"/>
    <w:rsid w:val="008037BF"/>
    <w:rsid w:val="00803AB4"/>
    <w:rsid w:val="00803AF4"/>
    <w:rsid w:val="00803BBC"/>
    <w:rsid w:val="00803C63"/>
    <w:rsid w:val="00804026"/>
    <w:rsid w:val="00804233"/>
    <w:rsid w:val="008042ED"/>
    <w:rsid w:val="008043ED"/>
    <w:rsid w:val="00804578"/>
    <w:rsid w:val="008046C4"/>
    <w:rsid w:val="008046F7"/>
    <w:rsid w:val="00804799"/>
    <w:rsid w:val="00804AA3"/>
    <w:rsid w:val="00804CD7"/>
    <w:rsid w:val="00804F42"/>
    <w:rsid w:val="008051D5"/>
    <w:rsid w:val="00805230"/>
    <w:rsid w:val="008052FC"/>
    <w:rsid w:val="00805429"/>
    <w:rsid w:val="008055A9"/>
    <w:rsid w:val="0080565B"/>
    <w:rsid w:val="0080583A"/>
    <w:rsid w:val="00805B98"/>
    <w:rsid w:val="00805D7E"/>
    <w:rsid w:val="00805FC0"/>
    <w:rsid w:val="00806123"/>
    <w:rsid w:val="0080638F"/>
    <w:rsid w:val="00806429"/>
    <w:rsid w:val="008066F3"/>
    <w:rsid w:val="00806899"/>
    <w:rsid w:val="00806918"/>
    <w:rsid w:val="00806B53"/>
    <w:rsid w:val="00806BA5"/>
    <w:rsid w:val="00806BBC"/>
    <w:rsid w:val="00806CC9"/>
    <w:rsid w:val="00806D17"/>
    <w:rsid w:val="00806FEE"/>
    <w:rsid w:val="008072CF"/>
    <w:rsid w:val="0080735F"/>
    <w:rsid w:val="008073DD"/>
    <w:rsid w:val="008074DE"/>
    <w:rsid w:val="008075EF"/>
    <w:rsid w:val="0080771D"/>
    <w:rsid w:val="008077A7"/>
    <w:rsid w:val="008077FC"/>
    <w:rsid w:val="008079F4"/>
    <w:rsid w:val="00807A8B"/>
    <w:rsid w:val="00807E32"/>
    <w:rsid w:val="00807EE1"/>
    <w:rsid w:val="00807F12"/>
    <w:rsid w:val="0081039C"/>
    <w:rsid w:val="00810699"/>
    <w:rsid w:val="0081085A"/>
    <w:rsid w:val="00811039"/>
    <w:rsid w:val="00811171"/>
    <w:rsid w:val="0081143C"/>
    <w:rsid w:val="008115FB"/>
    <w:rsid w:val="00811608"/>
    <w:rsid w:val="00811767"/>
    <w:rsid w:val="00811843"/>
    <w:rsid w:val="008119AF"/>
    <w:rsid w:val="00811E37"/>
    <w:rsid w:val="00811F37"/>
    <w:rsid w:val="00812190"/>
    <w:rsid w:val="00812868"/>
    <w:rsid w:val="00812EED"/>
    <w:rsid w:val="008132A3"/>
    <w:rsid w:val="008133E6"/>
    <w:rsid w:val="008136B4"/>
    <w:rsid w:val="0081384D"/>
    <w:rsid w:val="0081394C"/>
    <w:rsid w:val="008139FD"/>
    <w:rsid w:val="00813A86"/>
    <w:rsid w:val="00813C79"/>
    <w:rsid w:val="00813E0B"/>
    <w:rsid w:val="00813E4B"/>
    <w:rsid w:val="00814020"/>
    <w:rsid w:val="008141C9"/>
    <w:rsid w:val="00814453"/>
    <w:rsid w:val="008145B1"/>
    <w:rsid w:val="00814614"/>
    <w:rsid w:val="00814C49"/>
    <w:rsid w:val="00814E0F"/>
    <w:rsid w:val="00814E14"/>
    <w:rsid w:val="008150CE"/>
    <w:rsid w:val="00815421"/>
    <w:rsid w:val="00815667"/>
    <w:rsid w:val="00815693"/>
    <w:rsid w:val="00815A0E"/>
    <w:rsid w:val="00815A3D"/>
    <w:rsid w:val="00815BE4"/>
    <w:rsid w:val="008160D1"/>
    <w:rsid w:val="008167EC"/>
    <w:rsid w:val="008167F2"/>
    <w:rsid w:val="00816931"/>
    <w:rsid w:val="00816A94"/>
    <w:rsid w:val="00816ADC"/>
    <w:rsid w:val="00816B0B"/>
    <w:rsid w:val="00816B67"/>
    <w:rsid w:val="008170E0"/>
    <w:rsid w:val="008171C6"/>
    <w:rsid w:val="00817261"/>
    <w:rsid w:val="0081763B"/>
    <w:rsid w:val="00817767"/>
    <w:rsid w:val="00817CAD"/>
    <w:rsid w:val="0082018B"/>
    <w:rsid w:val="00820278"/>
    <w:rsid w:val="00820B69"/>
    <w:rsid w:val="00820CEF"/>
    <w:rsid w:val="00820D1C"/>
    <w:rsid w:val="00820D67"/>
    <w:rsid w:val="00820DFD"/>
    <w:rsid w:val="00820EF2"/>
    <w:rsid w:val="00820FAF"/>
    <w:rsid w:val="00821524"/>
    <w:rsid w:val="00821739"/>
    <w:rsid w:val="00821812"/>
    <w:rsid w:val="00821B77"/>
    <w:rsid w:val="00821BAD"/>
    <w:rsid w:val="00821E7B"/>
    <w:rsid w:val="00821F57"/>
    <w:rsid w:val="00822186"/>
    <w:rsid w:val="0082229F"/>
    <w:rsid w:val="00822471"/>
    <w:rsid w:val="00822519"/>
    <w:rsid w:val="0082264D"/>
    <w:rsid w:val="00822675"/>
    <w:rsid w:val="00822D99"/>
    <w:rsid w:val="00823600"/>
    <w:rsid w:val="00823684"/>
    <w:rsid w:val="008236AE"/>
    <w:rsid w:val="008237CD"/>
    <w:rsid w:val="008238DC"/>
    <w:rsid w:val="008238E5"/>
    <w:rsid w:val="00823B2F"/>
    <w:rsid w:val="00823CBA"/>
    <w:rsid w:val="00823E0E"/>
    <w:rsid w:val="00824093"/>
    <w:rsid w:val="00824196"/>
    <w:rsid w:val="0082427D"/>
    <w:rsid w:val="00824317"/>
    <w:rsid w:val="00824393"/>
    <w:rsid w:val="00824477"/>
    <w:rsid w:val="008244EA"/>
    <w:rsid w:val="0082490C"/>
    <w:rsid w:val="00824A91"/>
    <w:rsid w:val="00824A96"/>
    <w:rsid w:val="00824BB5"/>
    <w:rsid w:val="00824C28"/>
    <w:rsid w:val="00824C4C"/>
    <w:rsid w:val="0082537D"/>
    <w:rsid w:val="00825381"/>
    <w:rsid w:val="00825603"/>
    <w:rsid w:val="0082562E"/>
    <w:rsid w:val="00825684"/>
    <w:rsid w:val="008257BB"/>
    <w:rsid w:val="00825A69"/>
    <w:rsid w:val="00825F25"/>
    <w:rsid w:val="00825F3A"/>
    <w:rsid w:val="00826098"/>
    <w:rsid w:val="008260FB"/>
    <w:rsid w:val="00826120"/>
    <w:rsid w:val="008265FF"/>
    <w:rsid w:val="00826713"/>
    <w:rsid w:val="0082681C"/>
    <w:rsid w:val="00826899"/>
    <w:rsid w:val="00826935"/>
    <w:rsid w:val="00826F2D"/>
    <w:rsid w:val="00827116"/>
    <w:rsid w:val="008275D9"/>
    <w:rsid w:val="008275FB"/>
    <w:rsid w:val="00827856"/>
    <w:rsid w:val="00827895"/>
    <w:rsid w:val="00827993"/>
    <w:rsid w:val="008279BE"/>
    <w:rsid w:val="00827A4F"/>
    <w:rsid w:val="00827A69"/>
    <w:rsid w:val="00827C26"/>
    <w:rsid w:val="00827CEC"/>
    <w:rsid w:val="00827D30"/>
    <w:rsid w:val="00827DE3"/>
    <w:rsid w:val="00827E82"/>
    <w:rsid w:val="00827EBC"/>
    <w:rsid w:val="00827FFB"/>
    <w:rsid w:val="00830132"/>
    <w:rsid w:val="0083018C"/>
    <w:rsid w:val="008304B3"/>
    <w:rsid w:val="00830704"/>
    <w:rsid w:val="0083089B"/>
    <w:rsid w:val="00830920"/>
    <w:rsid w:val="00830D1C"/>
    <w:rsid w:val="00830E30"/>
    <w:rsid w:val="00830E44"/>
    <w:rsid w:val="00831402"/>
    <w:rsid w:val="00831570"/>
    <w:rsid w:val="008319CE"/>
    <w:rsid w:val="00831C84"/>
    <w:rsid w:val="00831D90"/>
    <w:rsid w:val="00831E04"/>
    <w:rsid w:val="00832057"/>
    <w:rsid w:val="0083276A"/>
    <w:rsid w:val="008328E4"/>
    <w:rsid w:val="008329B4"/>
    <w:rsid w:val="00832A1F"/>
    <w:rsid w:val="00832D56"/>
    <w:rsid w:val="00832F87"/>
    <w:rsid w:val="00833217"/>
    <w:rsid w:val="0083343A"/>
    <w:rsid w:val="008336B2"/>
    <w:rsid w:val="008337B8"/>
    <w:rsid w:val="00833AA7"/>
    <w:rsid w:val="00833B63"/>
    <w:rsid w:val="0083421B"/>
    <w:rsid w:val="00834352"/>
    <w:rsid w:val="00834553"/>
    <w:rsid w:val="008345F3"/>
    <w:rsid w:val="008346DA"/>
    <w:rsid w:val="00834824"/>
    <w:rsid w:val="00834C4E"/>
    <w:rsid w:val="00834D52"/>
    <w:rsid w:val="008350D3"/>
    <w:rsid w:val="008351F9"/>
    <w:rsid w:val="00835398"/>
    <w:rsid w:val="0083545C"/>
    <w:rsid w:val="008355AC"/>
    <w:rsid w:val="00835957"/>
    <w:rsid w:val="00835BDC"/>
    <w:rsid w:val="00835D02"/>
    <w:rsid w:val="00835DB6"/>
    <w:rsid w:val="00835F2C"/>
    <w:rsid w:val="00836303"/>
    <w:rsid w:val="00836424"/>
    <w:rsid w:val="008365F0"/>
    <w:rsid w:val="008368AC"/>
    <w:rsid w:val="00836CB6"/>
    <w:rsid w:val="00836DBF"/>
    <w:rsid w:val="0083702C"/>
    <w:rsid w:val="00837277"/>
    <w:rsid w:val="0083731D"/>
    <w:rsid w:val="008376C6"/>
    <w:rsid w:val="0083781A"/>
    <w:rsid w:val="00837957"/>
    <w:rsid w:val="00837AA7"/>
    <w:rsid w:val="00837BF2"/>
    <w:rsid w:val="00837C99"/>
    <w:rsid w:val="00837DBE"/>
    <w:rsid w:val="00837DC4"/>
    <w:rsid w:val="00837E1B"/>
    <w:rsid w:val="00837EAE"/>
    <w:rsid w:val="00837EDF"/>
    <w:rsid w:val="0084000B"/>
    <w:rsid w:val="00840268"/>
    <w:rsid w:val="00840434"/>
    <w:rsid w:val="0084056E"/>
    <w:rsid w:val="00840899"/>
    <w:rsid w:val="00840C57"/>
    <w:rsid w:val="00840D14"/>
    <w:rsid w:val="008412B5"/>
    <w:rsid w:val="0084142C"/>
    <w:rsid w:val="00841657"/>
    <w:rsid w:val="00841753"/>
    <w:rsid w:val="00841957"/>
    <w:rsid w:val="00841B93"/>
    <w:rsid w:val="00841F87"/>
    <w:rsid w:val="00841FC6"/>
    <w:rsid w:val="008422BA"/>
    <w:rsid w:val="008425C7"/>
    <w:rsid w:val="00842666"/>
    <w:rsid w:val="0084288C"/>
    <w:rsid w:val="008429A7"/>
    <w:rsid w:val="00843052"/>
    <w:rsid w:val="0084305A"/>
    <w:rsid w:val="00843096"/>
    <w:rsid w:val="0084313B"/>
    <w:rsid w:val="00843310"/>
    <w:rsid w:val="00843481"/>
    <w:rsid w:val="00843507"/>
    <w:rsid w:val="008436E1"/>
    <w:rsid w:val="008438A8"/>
    <w:rsid w:val="008438BE"/>
    <w:rsid w:val="00843A00"/>
    <w:rsid w:val="00843AB7"/>
    <w:rsid w:val="00843FCF"/>
    <w:rsid w:val="0084420A"/>
    <w:rsid w:val="0084446F"/>
    <w:rsid w:val="00844697"/>
    <w:rsid w:val="00844FF2"/>
    <w:rsid w:val="00845067"/>
    <w:rsid w:val="008450B5"/>
    <w:rsid w:val="008451EE"/>
    <w:rsid w:val="008454D4"/>
    <w:rsid w:val="008456F7"/>
    <w:rsid w:val="00845783"/>
    <w:rsid w:val="0084586A"/>
    <w:rsid w:val="008458D7"/>
    <w:rsid w:val="008459B0"/>
    <w:rsid w:val="00845D9B"/>
    <w:rsid w:val="00845EE0"/>
    <w:rsid w:val="00845F0F"/>
    <w:rsid w:val="00846167"/>
    <w:rsid w:val="0084646B"/>
    <w:rsid w:val="00846491"/>
    <w:rsid w:val="008467CA"/>
    <w:rsid w:val="00846B0E"/>
    <w:rsid w:val="0084701F"/>
    <w:rsid w:val="008470B2"/>
    <w:rsid w:val="00847401"/>
    <w:rsid w:val="0084759D"/>
    <w:rsid w:val="0084774F"/>
    <w:rsid w:val="0084775A"/>
    <w:rsid w:val="00847852"/>
    <w:rsid w:val="00847D8B"/>
    <w:rsid w:val="00847FE6"/>
    <w:rsid w:val="00850060"/>
    <w:rsid w:val="00850186"/>
    <w:rsid w:val="00850332"/>
    <w:rsid w:val="00850477"/>
    <w:rsid w:val="008508D5"/>
    <w:rsid w:val="00850A9F"/>
    <w:rsid w:val="00850DD3"/>
    <w:rsid w:val="00850F5A"/>
    <w:rsid w:val="008510CB"/>
    <w:rsid w:val="008512B7"/>
    <w:rsid w:val="0085160D"/>
    <w:rsid w:val="00851CDE"/>
    <w:rsid w:val="00851E55"/>
    <w:rsid w:val="0085207D"/>
    <w:rsid w:val="00852125"/>
    <w:rsid w:val="00852237"/>
    <w:rsid w:val="00852271"/>
    <w:rsid w:val="00852354"/>
    <w:rsid w:val="00852359"/>
    <w:rsid w:val="0085236B"/>
    <w:rsid w:val="008523A5"/>
    <w:rsid w:val="008523BE"/>
    <w:rsid w:val="00852533"/>
    <w:rsid w:val="00852645"/>
    <w:rsid w:val="008527AC"/>
    <w:rsid w:val="0085282A"/>
    <w:rsid w:val="00852872"/>
    <w:rsid w:val="00852881"/>
    <w:rsid w:val="0085293B"/>
    <w:rsid w:val="00852985"/>
    <w:rsid w:val="0085299D"/>
    <w:rsid w:val="00852A13"/>
    <w:rsid w:val="00852AD9"/>
    <w:rsid w:val="00852C0E"/>
    <w:rsid w:val="00852C17"/>
    <w:rsid w:val="00852C36"/>
    <w:rsid w:val="00853067"/>
    <w:rsid w:val="0085324F"/>
    <w:rsid w:val="0085327B"/>
    <w:rsid w:val="008532BB"/>
    <w:rsid w:val="008532D4"/>
    <w:rsid w:val="008533F0"/>
    <w:rsid w:val="0085340E"/>
    <w:rsid w:val="0085341D"/>
    <w:rsid w:val="0085353A"/>
    <w:rsid w:val="008535D3"/>
    <w:rsid w:val="008538C9"/>
    <w:rsid w:val="00853A9B"/>
    <w:rsid w:val="00853AB9"/>
    <w:rsid w:val="00854020"/>
    <w:rsid w:val="00854036"/>
    <w:rsid w:val="00854904"/>
    <w:rsid w:val="00854A91"/>
    <w:rsid w:val="00854B6B"/>
    <w:rsid w:val="00854BF9"/>
    <w:rsid w:val="00854C87"/>
    <w:rsid w:val="00855074"/>
    <w:rsid w:val="008552C1"/>
    <w:rsid w:val="008554BB"/>
    <w:rsid w:val="008556BF"/>
    <w:rsid w:val="008556D7"/>
    <w:rsid w:val="008558C8"/>
    <w:rsid w:val="008559BB"/>
    <w:rsid w:val="00855A69"/>
    <w:rsid w:val="00855B76"/>
    <w:rsid w:val="00855BF7"/>
    <w:rsid w:val="00855C36"/>
    <w:rsid w:val="00855EF6"/>
    <w:rsid w:val="00856035"/>
    <w:rsid w:val="00856066"/>
    <w:rsid w:val="0085640E"/>
    <w:rsid w:val="0085645A"/>
    <w:rsid w:val="008565C5"/>
    <w:rsid w:val="00856A1C"/>
    <w:rsid w:val="00856B5C"/>
    <w:rsid w:val="00856CB8"/>
    <w:rsid w:val="00856D0B"/>
    <w:rsid w:val="00856D78"/>
    <w:rsid w:val="00857437"/>
    <w:rsid w:val="00857477"/>
    <w:rsid w:val="00857533"/>
    <w:rsid w:val="0085756A"/>
    <w:rsid w:val="00857744"/>
    <w:rsid w:val="00857751"/>
    <w:rsid w:val="008577DA"/>
    <w:rsid w:val="008578A4"/>
    <w:rsid w:val="00857A02"/>
    <w:rsid w:val="00857BA5"/>
    <w:rsid w:val="00857C50"/>
    <w:rsid w:val="00857DF5"/>
    <w:rsid w:val="008600C8"/>
    <w:rsid w:val="00860283"/>
    <w:rsid w:val="0086034F"/>
    <w:rsid w:val="00860602"/>
    <w:rsid w:val="00860645"/>
    <w:rsid w:val="00860743"/>
    <w:rsid w:val="008610ED"/>
    <w:rsid w:val="0086159B"/>
    <w:rsid w:val="008615B8"/>
    <w:rsid w:val="0086176D"/>
    <w:rsid w:val="008618F2"/>
    <w:rsid w:val="00861962"/>
    <w:rsid w:val="00861CD4"/>
    <w:rsid w:val="00861E7A"/>
    <w:rsid w:val="00861E8A"/>
    <w:rsid w:val="00861E98"/>
    <w:rsid w:val="0086205E"/>
    <w:rsid w:val="00862D48"/>
    <w:rsid w:val="00862DB1"/>
    <w:rsid w:val="00863195"/>
    <w:rsid w:val="008633DB"/>
    <w:rsid w:val="008633F6"/>
    <w:rsid w:val="0086348A"/>
    <w:rsid w:val="0086354B"/>
    <w:rsid w:val="00863721"/>
    <w:rsid w:val="00863879"/>
    <w:rsid w:val="00863AAC"/>
    <w:rsid w:val="00863AF9"/>
    <w:rsid w:val="00864043"/>
    <w:rsid w:val="008640AE"/>
    <w:rsid w:val="008640FE"/>
    <w:rsid w:val="008643C4"/>
    <w:rsid w:val="00864545"/>
    <w:rsid w:val="00864552"/>
    <w:rsid w:val="0086459C"/>
    <w:rsid w:val="00864978"/>
    <w:rsid w:val="00864ADD"/>
    <w:rsid w:val="00864B50"/>
    <w:rsid w:val="00864BEA"/>
    <w:rsid w:val="00864D1F"/>
    <w:rsid w:val="00864E1D"/>
    <w:rsid w:val="00864E5E"/>
    <w:rsid w:val="00865361"/>
    <w:rsid w:val="008656E8"/>
    <w:rsid w:val="0086577E"/>
    <w:rsid w:val="008658E4"/>
    <w:rsid w:val="00865A27"/>
    <w:rsid w:val="00865D04"/>
    <w:rsid w:val="00865F4E"/>
    <w:rsid w:val="00865FA0"/>
    <w:rsid w:val="00866320"/>
    <w:rsid w:val="008665F6"/>
    <w:rsid w:val="00866785"/>
    <w:rsid w:val="008667DA"/>
    <w:rsid w:val="00866DA2"/>
    <w:rsid w:val="00866FF5"/>
    <w:rsid w:val="00867158"/>
    <w:rsid w:val="00867488"/>
    <w:rsid w:val="008676B7"/>
    <w:rsid w:val="0086773B"/>
    <w:rsid w:val="00867785"/>
    <w:rsid w:val="008678EA"/>
    <w:rsid w:val="00867AC8"/>
    <w:rsid w:val="00867D05"/>
    <w:rsid w:val="00867ECB"/>
    <w:rsid w:val="00867FBD"/>
    <w:rsid w:val="00870082"/>
    <w:rsid w:val="008704A8"/>
    <w:rsid w:val="0087077B"/>
    <w:rsid w:val="00870903"/>
    <w:rsid w:val="00870A1E"/>
    <w:rsid w:val="00870DE4"/>
    <w:rsid w:val="00870E1B"/>
    <w:rsid w:val="00871074"/>
    <w:rsid w:val="008711BA"/>
    <w:rsid w:val="0087154D"/>
    <w:rsid w:val="0087175E"/>
    <w:rsid w:val="0087179D"/>
    <w:rsid w:val="008717A0"/>
    <w:rsid w:val="008719D6"/>
    <w:rsid w:val="00871AD6"/>
    <w:rsid w:val="00871B6A"/>
    <w:rsid w:val="00871DFE"/>
    <w:rsid w:val="00871E78"/>
    <w:rsid w:val="00871F67"/>
    <w:rsid w:val="00871FCE"/>
    <w:rsid w:val="00872032"/>
    <w:rsid w:val="00872104"/>
    <w:rsid w:val="00872133"/>
    <w:rsid w:val="008722DB"/>
    <w:rsid w:val="00872870"/>
    <w:rsid w:val="00872AFF"/>
    <w:rsid w:val="00872C90"/>
    <w:rsid w:val="00872EBC"/>
    <w:rsid w:val="0087311C"/>
    <w:rsid w:val="00873175"/>
    <w:rsid w:val="0087319E"/>
    <w:rsid w:val="008732F7"/>
    <w:rsid w:val="008735A5"/>
    <w:rsid w:val="00873815"/>
    <w:rsid w:val="00873915"/>
    <w:rsid w:val="00873E55"/>
    <w:rsid w:val="00873F25"/>
    <w:rsid w:val="00874130"/>
    <w:rsid w:val="00874177"/>
    <w:rsid w:val="008741F6"/>
    <w:rsid w:val="00874228"/>
    <w:rsid w:val="0087426C"/>
    <w:rsid w:val="00874480"/>
    <w:rsid w:val="00874991"/>
    <w:rsid w:val="00874BD7"/>
    <w:rsid w:val="00874CF3"/>
    <w:rsid w:val="00875150"/>
    <w:rsid w:val="008753DB"/>
    <w:rsid w:val="008754F0"/>
    <w:rsid w:val="008756C7"/>
    <w:rsid w:val="008757E3"/>
    <w:rsid w:val="00875844"/>
    <w:rsid w:val="008758D3"/>
    <w:rsid w:val="00875C97"/>
    <w:rsid w:val="00875EE4"/>
    <w:rsid w:val="008763B3"/>
    <w:rsid w:val="008763E9"/>
    <w:rsid w:val="00876784"/>
    <w:rsid w:val="008768B6"/>
    <w:rsid w:val="008768C0"/>
    <w:rsid w:val="00876943"/>
    <w:rsid w:val="00876CC1"/>
    <w:rsid w:val="00876D14"/>
    <w:rsid w:val="00876EDD"/>
    <w:rsid w:val="0087705A"/>
    <w:rsid w:val="0087713B"/>
    <w:rsid w:val="008771B8"/>
    <w:rsid w:val="008772ED"/>
    <w:rsid w:val="008774A6"/>
    <w:rsid w:val="0087761E"/>
    <w:rsid w:val="008779D6"/>
    <w:rsid w:val="00877A48"/>
    <w:rsid w:val="00877AAE"/>
    <w:rsid w:val="00877B11"/>
    <w:rsid w:val="00880351"/>
    <w:rsid w:val="008803A9"/>
    <w:rsid w:val="008803D8"/>
    <w:rsid w:val="008804C8"/>
    <w:rsid w:val="00880826"/>
    <w:rsid w:val="0088090E"/>
    <w:rsid w:val="00880AC9"/>
    <w:rsid w:val="0088118A"/>
    <w:rsid w:val="00881247"/>
    <w:rsid w:val="008812E9"/>
    <w:rsid w:val="00881624"/>
    <w:rsid w:val="0088169A"/>
    <w:rsid w:val="00881706"/>
    <w:rsid w:val="0088189E"/>
    <w:rsid w:val="00881914"/>
    <w:rsid w:val="008819D9"/>
    <w:rsid w:val="00881A90"/>
    <w:rsid w:val="00881BFD"/>
    <w:rsid w:val="00881F33"/>
    <w:rsid w:val="0088218A"/>
    <w:rsid w:val="008822E6"/>
    <w:rsid w:val="0088242F"/>
    <w:rsid w:val="008824D0"/>
    <w:rsid w:val="00882625"/>
    <w:rsid w:val="008826D0"/>
    <w:rsid w:val="008827E3"/>
    <w:rsid w:val="00882843"/>
    <w:rsid w:val="00882942"/>
    <w:rsid w:val="008829A0"/>
    <w:rsid w:val="00882B7A"/>
    <w:rsid w:val="00882C5E"/>
    <w:rsid w:val="008834C2"/>
    <w:rsid w:val="008835D5"/>
    <w:rsid w:val="00883894"/>
    <w:rsid w:val="0088389A"/>
    <w:rsid w:val="00883949"/>
    <w:rsid w:val="008839BC"/>
    <w:rsid w:val="00883BCC"/>
    <w:rsid w:val="00884168"/>
    <w:rsid w:val="00884205"/>
    <w:rsid w:val="0088427B"/>
    <w:rsid w:val="0088440C"/>
    <w:rsid w:val="0088460F"/>
    <w:rsid w:val="008846CA"/>
    <w:rsid w:val="00884731"/>
    <w:rsid w:val="00884761"/>
    <w:rsid w:val="0088478A"/>
    <w:rsid w:val="008848FE"/>
    <w:rsid w:val="00884991"/>
    <w:rsid w:val="00884A0F"/>
    <w:rsid w:val="00884F1B"/>
    <w:rsid w:val="00885070"/>
    <w:rsid w:val="00885085"/>
    <w:rsid w:val="0088546D"/>
    <w:rsid w:val="00885561"/>
    <w:rsid w:val="0088557B"/>
    <w:rsid w:val="0088561E"/>
    <w:rsid w:val="00885789"/>
    <w:rsid w:val="0088587B"/>
    <w:rsid w:val="00885CDB"/>
    <w:rsid w:val="00885DB9"/>
    <w:rsid w:val="00886028"/>
    <w:rsid w:val="008860D7"/>
    <w:rsid w:val="008865A0"/>
    <w:rsid w:val="008867AE"/>
    <w:rsid w:val="00886A1C"/>
    <w:rsid w:val="00886F8C"/>
    <w:rsid w:val="00886FB7"/>
    <w:rsid w:val="0088770A"/>
    <w:rsid w:val="008877E9"/>
    <w:rsid w:val="008879D4"/>
    <w:rsid w:val="00887DB4"/>
    <w:rsid w:val="00887DCD"/>
    <w:rsid w:val="00890121"/>
    <w:rsid w:val="008905D3"/>
    <w:rsid w:val="0089060F"/>
    <w:rsid w:val="00890A79"/>
    <w:rsid w:val="00890AA6"/>
    <w:rsid w:val="00891203"/>
    <w:rsid w:val="008912DF"/>
    <w:rsid w:val="008914BC"/>
    <w:rsid w:val="00891762"/>
    <w:rsid w:val="00891845"/>
    <w:rsid w:val="00891C38"/>
    <w:rsid w:val="00891C75"/>
    <w:rsid w:val="00891EF8"/>
    <w:rsid w:val="008920C6"/>
    <w:rsid w:val="00892212"/>
    <w:rsid w:val="00892238"/>
    <w:rsid w:val="00892266"/>
    <w:rsid w:val="00892398"/>
    <w:rsid w:val="00892484"/>
    <w:rsid w:val="0089253D"/>
    <w:rsid w:val="00892D93"/>
    <w:rsid w:val="00893019"/>
    <w:rsid w:val="008931DB"/>
    <w:rsid w:val="008933FF"/>
    <w:rsid w:val="0089349E"/>
    <w:rsid w:val="008936EF"/>
    <w:rsid w:val="0089375E"/>
    <w:rsid w:val="008938D1"/>
    <w:rsid w:val="008939E5"/>
    <w:rsid w:val="00893C3A"/>
    <w:rsid w:val="00893C9D"/>
    <w:rsid w:val="008942BF"/>
    <w:rsid w:val="00894562"/>
    <w:rsid w:val="008946D3"/>
    <w:rsid w:val="008946DE"/>
    <w:rsid w:val="008947AB"/>
    <w:rsid w:val="008948B4"/>
    <w:rsid w:val="00894ADF"/>
    <w:rsid w:val="00894C45"/>
    <w:rsid w:val="00894CC8"/>
    <w:rsid w:val="00894CFB"/>
    <w:rsid w:val="008953A6"/>
    <w:rsid w:val="00895644"/>
    <w:rsid w:val="0089568B"/>
    <w:rsid w:val="00895781"/>
    <w:rsid w:val="00895A23"/>
    <w:rsid w:val="00895B9A"/>
    <w:rsid w:val="00895CA0"/>
    <w:rsid w:val="00895D39"/>
    <w:rsid w:val="00895FD5"/>
    <w:rsid w:val="00896175"/>
    <w:rsid w:val="00896240"/>
    <w:rsid w:val="00896316"/>
    <w:rsid w:val="00896327"/>
    <w:rsid w:val="00896494"/>
    <w:rsid w:val="00896846"/>
    <w:rsid w:val="0089696D"/>
    <w:rsid w:val="00896A57"/>
    <w:rsid w:val="00896A82"/>
    <w:rsid w:val="00896F94"/>
    <w:rsid w:val="00897001"/>
    <w:rsid w:val="008970E4"/>
    <w:rsid w:val="008970EB"/>
    <w:rsid w:val="00897180"/>
    <w:rsid w:val="008971DA"/>
    <w:rsid w:val="008973AD"/>
    <w:rsid w:val="0089753D"/>
    <w:rsid w:val="008975D5"/>
    <w:rsid w:val="0089774E"/>
    <w:rsid w:val="00897CFA"/>
    <w:rsid w:val="00897D19"/>
    <w:rsid w:val="00897DAF"/>
    <w:rsid w:val="00897DD9"/>
    <w:rsid w:val="008A008B"/>
    <w:rsid w:val="008A0112"/>
    <w:rsid w:val="008A0131"/>
    <w:rsid w:val="008A027D"/>
    <w:rsid w:val="008A0280"/>
    <w:rsid w:val="008A0462"/>
    <w:rsid w:val="008A049F"/>
    <w:rsid w:val="008A0664"/>
    <w:rsid w:val="008A077C"/>
    <w:rsid w:val="008A0A7F"/>
    <w:rsid w:val="008A0AF7"/>
    <w:rsid w:val="008A0CB4"/>
    <w:rsid w:val="008A0D2B"/>
    <w:rsid w:val="008A0DD1"/>
    <w:rsid w:val="008A1188"/>
    <w:rsid w:val="008A11B8"/>
    <w:rsid w:val="008A1247"/>
    <w:rsid w:val="008A12B9"/>
    <w:rsid w:val="008A1347"/>
    <w:rsid w:val="008A16B7"/>
    <w:rsid w:val="008A16F8"/>
    <w:rsid w:val="008A1A72"/>
    <w:rsid w:val="008A1A91"/>
    <w:rsid w:val="008A1CDB"/>
    <w:rsid w:val="008A1F84"/>
    <w:rsid w:val="008A1FBE"/>
    <w:rsid w:val="008A1FE2"/>
    <w:rsid w:val="008A2076"/>
    <w:rsid w:val="008A2283"/>
    <w:rsid w:val="008A22B4"/>
    <w:rsid w:val="008A23B7"/>
    <w:rsid w:val="008A2498"/>
    <w:rsid w:val="008A26CC"/>
    <w:rsid w:val="008A27C3"/>
    <w:rsid w:val="008A2A05"/>
    <w:rsid w:val="008A2A29"/>
    <w:rsid w:val="008A2B91"/>
    <w:rsid w:val="008A2CE9"/>
    <w:rsid w:val="008A2D38"/>
    <w:rsid w:val="008A2DBD"/>
    <w:rsid w:val="008A307F"/>
    <w:rsid w:val="008A30BC"/>
    <w:rsid w:val="008A31E8"/>
    <w:rsid w:val="008A33EF"/>
    <w:rsid w:val="008A3578"/>
    <w:rsid w:val="008A36B4"/>
    <w:rsid w:val="008A3860"/>
    <w:rsid w:val="008A3A20"/>
    <w:rsid w:val="008A3A7A"/>
    <w:rsid w:val="008A3C83"/>
    <w:rsid w:val="008A3C86"/>
    <w:rsid w:val="008A3D12"/>
    <w:rsid w:val="008A3D1C"/>
    <w:rsid w:val="008A3E9F"/>
    <w:rsid w:val="008A3FC2"/>
    <w:rsid w:val="008A4000"/>
    <w:rsid w:val="008A41B2"/>
    <w:rsid w:val="008A44CB"/>
    <w:rsid w:val="008A4515"/>
    <w:rsid w:val="008A453F"/>
    <w:rsid w:val="008A482F"/>
    <w:rsid w:val="008A48DA"/>
    <w:rsid w:val="008A4B73"/>
    <w:rsid w:val="008A5048"/>
    <w:rsid w:val="008A50F3"/>
    <w:rsid w:val="008A5190"/>
    <w:rsid w:val="008A527A"/>
    <w:rsid w:val="008A52E5"/>
    <w:rsid w:val="008A53AB"/>
    <w:rsid w:val="008A5445"/>
    <w:rsid w:val="008A5577"/>
    <w:rsid w:val="008A55E2"/>
    <w:rsid w:val="008A5872"/>
    <w:rsid w:val="008A5C82"/>
    <w:rsid w:val="008A5E55"/>
    <w:rsid w:val="008A6190"/>
    <w:rsid w:val="008A67F8"/>
    <w:rsid w:val="008A6928"/>
    <w:rsid w:val="008A6AD6"/>
    <w:rsid w:val="008A6AE8"/>
    <w:rsid w:val="008A6B0F"/>
    <w:rsid w:val="008A6BB5"/>
    <w:rsid w:val="008A6D99"/>
    <w:rsid w:val="008A6E8E"/>
    <w:rsid w:val="008A6ECE"/>
    <w:rsid w:val="008A71FB"/>
    <w:rsid w:val="008A7451"/>
    <w:rsid w:val="008A7682"/>
    <w:rsid w:val="008A77B3"/>
    <w:rsid w:val="008A7841"/>
    <w:rsid w:val="008A7AE3"/>
    <w:rsid w:val="008A7B3A"/>
    <w:rsid w:val="008A7BA3"/>
    <w:rsid w:val="008A7BDA"/>
    <w:rsid w:val="008A7CD1"/>
    <w:rsid w:val="008A7CFA"/>
    <w:rsid w:val="008A7D06"/>
    <w:rsid w:val="008A7D53"/>
    <w:rsid w:val="008A7E42"/>
    <w:rsid w:val="008B0064"/>
    <w:rsid w:val="008B031E"/>
    <w:rsid w:val="008B051F"/>
    <w:rsid w:val="008B0619"/>
    <w:rsid w:val="008B0AFF"/>
    <w:rsid w:val="008B0D8A"/>
    <w:rsid w:val="008B1013"/>
    <w:rsid w:val="008B1231"/>
    <w:rsid w:val="008B1241"/>
    <w:rsid w:val="008B137F"/>
    <w:rsid w:val="008B174B"/>
    <w:rsid w:val="008B1872"/>
    <w:rsid w:val="008B1B36"/>
    <w:rsid w:val="008B1BFD"/>
    <w:rsid w:val="008B1C66"/>
    <w:rsid w:val="008B1CFD"/>
    <w:rsid w:val="008B1D2D"/>
    <w:rsid w:val="008B1D7A"/>
    <w:rsid w:val="008B1D81"/>
    <w:rsid w:val="008B201D"/>
    <w:rsid w:val="008B2221"/>
    <w:rsid w:val="008B2288"/>
    <w:rsid w:val="008B25E2"/>
    <w:rsid w:val="008B285B"/>
    <w:rsid w:val="008B2B46"/>
    <w:rsid w:val="008B2DBC"/>
    <w:rsid w:val="008B3105"/>
    <w:rsid w:val="008B369D"/>
    <w:rsid w:val="008B36F0"/>
    <w:rsid w:val="008B384D"/>
    <w:rsid w:val="008B3C94"/>
    <w:rsid w:val="008B3DE8"/>
    <w:rsid w:val="008B3E2B"/>
    <w:rsid w:val="008B3E89"/>
    <w:rsid w:val="008B438C"/>
    <w:rsid w:val="008B4452"/>
    <w:rsid w:val="008B45A5"/>
    <w:rsid w:val="008B4A58"/>
    <w:rsid w:val="008B4C5C"/>
    <w:rsid w:val="008B4F5D"/>
    <w:rsid w:val="008B558D"/>
    <w:rsid w:val="008B5711"/>
    <w:rsid w:val="008B5867"/>
    <w:rsid w:val="008B587E"/>
    <w:rsid w:val="008B58B4"/>
    <w:rsid w:val="008B59BE"/>
    <w:rsid w:val="008B5A54"/>
    <w:rsid w:val="008B5B05"/>
    <w:rsid w:val="008B5B32"/>
    <w:rsid w:val="008B60AB"/>
    <w:rsid w:val="008B6147"/>
    <w:rsid w:val="008B64B7"/>
    <w:rsid w:val="008B676F"/>
    <w:rsid w:val="008B6B19"/>
    <w:rsid w:val="008B6B45"/>
    <w:rsid w:val="008B6DD5"/>
    <w:rsid w:val="008B70F4"/>
    <w:rsid w:val="008B7102"/>
    <w:rsid w:val="008B712E"/>
    <w:rsid w:val="008B749D"/>
    <w:rsid w:val="008B76E3"/>
    <w:rsid w:val="008B7722"/>
    <w:rsid w:val="008B77BD"/>
    <w:rsid w:val="008B7808"/>
    <w:rsid w:val="008B7920"/>
    <w:rsid w:val="008B7B2F"/>
    <w:rsid w:val="008B7B91"/>
    <w:rsid w:val="008B7BA5"/>
    <w:rsid w:val="008B7C85"/>
    <w:rsid w:val="008B7D52"/>
    <w:rsid w:val="008B7DF1"/>
    <w:rsid w:val="008B7F4C"/>
    <w:rsid w:val="008B7F75"/>
    <w:rsid w:val="008C00FD"/>
    <w:rsid w:val="008C0143"/>
    <w:rsid w:val="008C02F5"/>
    <w:rsid w:val="008C03C2"/>
    <w:rsid w:val="008C03FC"/>
    <w:rsid w:val="008C0549"/>
    <w:rsid w:val="008C0CCC"/>
    <w:rsid w:val="008C1012"/>
    <w:rsid w:val="008C1014"/>
    <w:rsid w:val="008C1102"/>
    <w:rsid w:val="008C1109"/>
    <w:rsid w:val="008C1190"/>
    <w:rsid w:val="008C1328"/>
    <w:rsid w:val="008C138F"/>
    <w:rsid w:val="008C1410"/>
    <w:rsid w:val="008C167B"/>
    <w:rsid w:val="008C1817"/>
    <w:rsid w:val="008C1C53"/>
    <w:rsid w:val="008C2005"/>
    <w:rsid w:val="008C2107"/>
    <w:rsid w:val="008C249E"/>
    <w:rsid w:val="008C251B"/>
    <w:rsid w:val="008C25C1"/>
    <w:rsid w:val="008C26E2"/>
    <w:rsid w:val="008C281F"/>
    <w:rsid w:val="008C2A58"/>
    <w:rsid w:val="008C2C60"/>
    <w:rsid w:val="008C2CDC"/>
    <w:rsid w:val="008C2D81"/>
    <w:rsid w:val="008C2DBC"/>
    <w:rsid w:val="008C2F1B"/>
    <w:rsid w:val="008C2F3D"/>
    <w:rsid w:val="008C324E"/>
    <w:rsid w:val="008C3302"/>
    <w:rsid w:val="008C36D7"/>
    <w:rsid w:val="008C3851"/>
    <w:rsid w:val="008C394D"/>
    <w:rsid w:val="008C3ACC"/>
    <w:rsid w:val="008C3BD4"/>
    <w:rsid w:val="008C3D05"/>
    <w:rsid w:val="008C3E8D"/>
    <w:rsid w:val="008C4143"/>
    <w:rsid w:val="008C433D"/>
    <w:rsid w:val="008C4786"/>
    <w:rsid w:val="008C490F"/>
    <w:rsid w:val="008C4A4C"/>
    <w:rsid w:val="008C4CFC"/>
    <w:rsid w:val="008C4D06"/>
    <w:rsid w:val="008C4F6C"/>
    <w:rsid w:val="008C5029"/>
    <w:rsid w:val="008C5196"/>
    <w:rsid w:val="008C52E8"/>
    <w:rsid w:val="008C53C4"/>
    <w:rsid w:val="008C561E"/>
    <w:rsid w:val="008C573A"/>
    <w:rsid w:val="008C5932"/>
    <w:rsid w:val="008C5AEA"/>
    <w:rsid w:val="008C5E5D"/>
    <w:rsid w:val="008C61EE"/>
    <w:rsid w:val="008C6250"/>
    <w:rsid w:val="008C683D"/>
    <w:rsid w:val="008C68F7"/>
    <w:rsid w:val="008C6980"/>
    <w:rsid w:val="008C6A6D"/>
    <w:rsid w:val="008C6B32"/>
    <w:rsid w:val="008C6D79"/>
    <w:rsid w:val="008C6E89"/>
    <w:rsid w:val="008C6FFA"/>
    <w:rsid w:val="008C77A3"/>
    <w:rsid w:val="008C7953"/>
    <w:rsid w:val="008C7B3A"/>
    <w:rsid w:val="008C7EDF"/>
    <w:rsid w:val="008C7F66"/>
    <w:rsid w:val="008D0145"/>
    <w:rsid w:val="008D01AB"/>
    <w:rsid w:val="008D057B"/>
    <w:rsid w:val="008D0581"/>
    <w:rsid w:val="008D05C3"/>
    <w:rsid w:val="008D05DE"/>
    <w:rsid w:val="008D0901"/>
    <w:rsid w:val="008D0937"/>
    <w:rsid w:val="008D0944"/>
    <w:rsid w:val="008D097E"/>
    <w:rsid w:val="008D0C27"/>
    <w:rsid w:val="008D0C6B"/>
    <w:rsid w:val="008D0CB3"/>
    <w:rsid w:val="008D0DCE"/>
    <w:rsid w:val="008D0F41"/>
    <w:rsid w:val="008D1323"/>
    <w:rsid w:val="008D1531"/>
    <w:rsid w:val="008D1866"/>
    <w:rsid w:val="008D1957"/>
    <w:rsid w:val="008D1A07"/>
    <w:rsid w:val="008D1A9D"/>
    <w:rsid w:val="008D1F06"/>
    <w:rsid w:val="008D1F96"/>
    <w:rsid w:val="008D1F98"/>
    <w:rsid w:val="008D207F"/>
    <w:rsid w:val="008D234A"/>
    <w:rsid w:val="008D28A8"/>
    <w:rsid w:val="008D29AD"/>
    <w:rsid w:val="008D2C1C"/>
    <w:rsid w:val="008D2D30"/>
    <w:rsid w:val="008D2E60"/>
    <w:rsid w:val="008D2FC6"/>
    <w:rsid w:val="008D2FCA"/>
    <w:rsid w:val="008D2FCB"/>
    <w:rsid w:val="008D3144"/>
    <w:rsid w:val="008D3237"/>
    <w:rsid w:val="008D34D9"/>
    <w:rsid w:val="008D35F5"/>
    <w:rsid w:val="008D36F8"/>
    <w:rsid w:val="008D39D0"/>
    <w:rsid w:val="008D3B78"/>
    <w:rsid w:val="008D3CC7"/>
    <w:rsid w:val="008D3EE5"/>
    <w:rsid w:val="008D4048"/>
    <w:rsid w:val="008D40CE"/>
    <w:rsid w:val="008D4222"/>
    <w:rsid w:val="008D42C3"/>
    <w:rsid w:val="008D4491"/>
    <w:rsid w:val="008D4CEE"/>
    <w:rsid w:val="008D50B2"/>
    <w:rsid w:val="008D51DD"/>
    <w:rsid w:val="008D52BC"/>
    <w:rsid w:val="008D5527"/>
    <w:rsid w:val="008D5697"/>
    <w:rsid w:val="008D57B5"/>
    <w:rsid w:val="008D59D2"/>
    <w:rsid w:val="008D5D0A"/>
    <w:rsid w:val="008D5E6A"/>
    <w:rsid w:val="008D5E71"/>
    <w:rsid w:val="008D6090"/>
    <w:rsid w:val="008D60E4"/>
    <w:rsid w:val="008D62CE"/>
    <w:rsid w:val="008D638C"/>
    <w:rsid w:val="008D645A"/>
    <w:rsid w:val="008D67FF"/>
    <w:rsid w:val="008D6A93"/>
    <w:rsid w:val="008D6AC1"/>
    <w:rsid w:val="008D6C7A"/>
    <w:rsid w:val="008D721B"/>
    <w:rsid w:val="008D7287"/>
    <w:rsid w:val="008D76AA"/>
    <w:rsid w:val="008D7703"/>
    <w:rsid w:val="008D7AD7"/>
    <w:rsid w:val="008D7CA9"/>
    <w:rsid w:val="008D7E52"/>
    <w:rsid w:val="008D7ECC"/>
    <w:rsid w:val="008D7EE4"/>
    <w:rsid w:val="008D7FB8"/>
    <w:rsid w:val="008E0170"/>
    <w:rsid w:val="008E0203"/>
    <w:rsid w:val="008E024D"/>
    <w:rsid w:val="008E03A8"/>
    <w:rsid w:val="008E0492"/>
    <w:rsid w:val="008E04B5"/>
    <w:rsid w:val="008E0863"/>
    <w:rsid w:val="008E0F6C"/>
    <w:rsid w:val="008E0FD6"/>
    <w:rsid w:val="008E129E"/>
    <w:rsid w:val="008E12DC"/>
    <w:rsid w:val="008E12F0"/>
    <w:rsid w:val="008E145B"/>
    <w:rsid w:val="008E17E2"/>
    <w:rsid w:val="008E1878"/>
    <w:rsid w:val="008E196C"/>
    <w:rsid w:val="008E1B5A"/>
    <w:rsid w:val="008E21D6"/>
    <w:rsid w:val="008E2708"/>
    <w:rsid w:val="008E3181"/>
    <w:rsid w:val="008E31B9"/>
    <w:rsid w:val="008E328E"/>
    <w:rsid w:val="008E3619"/>
    <w:rsid w:val="008E365E"/>
    <w:rsid w:val="008E3AC6"/>
    <w:rsid w:val="008E3AE9"/>
    <w:rsid w:val="008E3B47"/>
    <w:rsid w:val="008E3DB2"/>
    <w:rsid w:val="008E3E16"/>
    <w:rsid w:val="008E417D"/>
    <w:rsid w:val="008E41AC"/>
    <w:rsid w:val="008E41B4"/>
    <w:rsid w:val="008E4401"/>
    <w:rsid w:val="008E441E"/>
    <w:rsid w:val="008E452D"/>
    <w:rsid w:val="008E4821"/>
    <w:rsid w:val="008E4F91"/>
    <w:rsid w:val="008E50D5"/>
    <w:rsid w:val="008E5198"/>
    <w:rsid w:val="008E5215"/>
    <w:rsid w:val="008E5290"/>
    <w:rsid w:val="008E5320"/>
    <w:rsid w:val="008E535B"/>
    <w:rsid w:val="008E5560"/>
    <w:rsid w:val="008E561D"/>
    <w:rsid w:val="008E59DF"/>
    <w:rsid w:val="008E5E77"/>
    <w:rsid w:val="008E6118"/>
    <w:rsid w:val="008E6352"/>
    <w:rsid w:val="008E649E"/>
    <w:rsid w:val="008E668F"/>
    <w:rsid w:val="008E66AB"/>
    <w:rsid w:val="008E6CBE"/>
    <w:rsid w:val="008E71F8"/>
    <w:rsid w:val="008E7364"/>
    <w:rsid w:val="008E76E2"/>
    <w:rsid w:val="008E771A"/>
    <w:rsid w:val="008E7870"/>
    <w:rsid w:val="008E788B"/>
    <w:rsid w:val="008E79B2"/>
    <w:rsid w:val="008E7A6C"/>
    <w:rsid w:val="008E7A87"/>
    <w:rsid w:val="008E7B87"/>
    <w:rsid w:val="008E7BD1"/>
    <w:rsid w:val="008E7D82"/>
    <w:rsid w:val="008E7DDF"/>
    <w:rsid w:val="008E7FE4"/>
    <w:rsid w:val="008F03A7"/>
    <w:rsid w:val="008F04AC"/>
    <w:rsid w:val="008F0691"/>
    <w:rsid w:val="008F083D"/>
    <w:rsid w:val="008F0885"/>
    <w:rsid w:val="008F08FA"/>
    <w:rsid w:val="008F0B73"/>
    <w:rsid w:val="008F0C01"/>
    <w:rsid w:val="008F0E68"/>
    <w:rsid w:val="008F0EAF"/>
    <w:rsid w:val="008F1229"/>
    <w:rsid w:val="008F1269"/>
    <w:rsid w:val="008F1315"/>
    <w:rsid w:val="008F1475"/>
    <w:rsid w:val="008F1559"/>
    <w:rsid w:val="008F15B4"/>
    <w:rsid w:val="008F17D9"/>
    <w:rsid w:val="008F1B62"/>
    <w:rsid w:val="008F1C69"/>
    <w:rsid w:val="008F2131"/>
    <w:rsid w:val="008F2179"/>
    <w:rsid w:val="008F23B2"/>
    <w:rsid w:val="008F284A"/>
    <w:rsid w:val="008F2986"/>
    <w:rsid w:val="008F2D8C"/>
    <w:rsid w:val="008F2F6A"/>
    <w:rsid w:val="008F38D6"/>
    <w:rsid w:val="008F3C6C"/>
    <w:rsid w:val="008F3DD3"/>
    <w:rsid w:val="008F4086"/>
    <w:rsid w:val="008F4403"/>
    <w:rsid w:val="008F4409"/>
    <w:rsid w:val="008F4467"/>
    <w:rsid w:val="008F4479"/>
    <w:rsid w:val="008F44E2"/>
    <w:rsid w:val="008F4A07"/>
    <w:rsid w:val="008F4DFB"/>
    <w:rsid w:val="008F5166"/>
    <w:rsid w:val="008F5336"/>
    <w:rsid w:val="008F5337"/>
    <w:rsid w:val="008F559F"/>
    <w:rsid w:val="008F55A8"/>
    <w:rsid w:val="008F57B1"/>
    <w:rsid w:val="008F58B9"/>
    <w:rsid w:val="008F5911"/>
    <w:rsid w:val="008F5A85"/>
    <w:rsid w:val="008F5C5D"/>
    <w:rsid w:val="008F5C6F"/>
    <w:rsid w:val="008F5E7D"/>
    <w:rsid w:val="008F5F64"/>
    <w:rsid w:val="008F6081"/>
    <w:rsid w:val="008F60B8"/>
    <w:rsid w:val="008F64DD"/>
    <w:rsid w:val="008F68C4"/>
    <w:rsid w:val="008F6B72"/>
    <w:rsid w:val="008F6E4B"/>
    <w:rsid w:val="008F707D"/>
    <w:rsid w:val="008F7279"/>
    <w:rsid w:val="008F72B8"/>
    <w:rsid w:val="008F7398"/>
    <w:rsid w:val="008F77BB"/>
    <w:rsid w:val="008F7E2E"/>
    <w:rsid w:val="009000CF"/>
    <w:rsid w:val="00900818"/>
    <w:rsid w:val="009009B6"/>
    <w:rsid w:val="00900B40"/>
    <w:rsid w:val="00900BE0"/>
    <w:rsid w:val="00900D04"/>
    <w:rsid w:val="00900DA8"/>
    <w:rsid w:val="00900F8B"/>
    <w:rsid w:val="009012C9"/>
    <w:rsid w:val="009013B7"/>
    <w:rsid w:val="00901600"/>
    <w:rsid w:val="009016BA"/>
    <w:rsid w:val="0090185F"/>
    <w:rsid w:val="00901976"/>
    <w:rsid w:val="00901A2B"/>
    <w:rsid w:val="00901A97"/>
    <w:rsid w:val="00901BA8"/>
    <w:rsid w:val="00902049"/>
    <w:rsid w:val="0090204C"/>
    <w:rsid w:val="009021F5"/>
    <w:rsid w:val="0090228A"/>
    <w:rsid w:val="0090235D"/>
    <w:rsid w:val="009025C0"/>
    <w:rsid w:val="0090274D"/>
    <w:rsid w:val="009027DF"/>
    <w:rsid w:val="0090296B"/>
    <w:rsid w:val="00902970"/>
    <w:rsid w:val="009029DB"/>
    <w:rsid w:val="00902B69"/>
    <w:rsid w:val="00902C0D"/>
    <w:rsid w:val="00902C8A"/>
    <w:rsid w:val="00902D71"/>
    <w:rsid w:val="00902DE5"/>
    <w:rsid w:val="00902EE2"/>
    <w:rsid w:val="00902EED"/>
    <w:rsid w:val="00903179"/>
    <w:rsid w:val="00903346"/>
    <w:rsid w:val="00903781"/>
    <w:rsid w:val="009038E7"/>
    <w:rsid w:val="00903B72"/>
    <w:rsid w:val="00903BD9"/>
    <w:rsid w:val="00903CD2"/>
    <w:rsid w:val="0090416B"/>
    <w:rsid w:val="00904257"/>
    <w:rsid w:val="00904294"/>
    <w:rsid w:val="009042C5"/>
    <w:rsid w:val="00904638"/>
    <w:rsid w:val="00904828"/>
    <w:rsid w:val="00904CD8"/>
    <w:rsid w:val="0090519A"/>
    <w:rsid w:val="009053FA"/>
    <w:rsid w:val="00905559"/>
    <w:rsid w:val="0090586C"/>
    <w:rsid w:val="0090588E"/>
    <w:rsid w:val="00905A43"/>
    <w:rsid w:val="00905C9D"/>
    <w:rsid w:val="00905E10"/>
    <w:rsid w:val="00906184"/>
    <w:rsid w:val="0090632D"/>
    <w:rsid w:val="00906352"/>
    <w:rsid w:val="00906456"/>
    <w:rsid w:val="00906584"/>
    <w:rsid w:val="00906759"/>
    <w:rsid w:val="00906F7B"/>
    <w:rsid w:val="009071F2"/>
    <w:rsid w:val="00907381"/>
    <w:rsid w:val="00907439"/>
    <w:rsid w:val="00907560"/>
    <w:rsid w:val="00907701"/>
    <w:rsid w:val="0090789F"/>
    <w:rsid w:val="009079B5"/>
    <w:rsid w:val="00907A9D"/>
    <w:rsid w:val="00907BA9"/>
    <w:rsid w:val="00907BF2"/>
    <w:rsid w:val="00907E0E"/>
    <w:rsid w:val="00907E9A"/>
    <w:rsid w:val="00907F89"/>
    <w:rsid w:val="00910072"/>
    <w:rsid w:val="00910123"/>
    <w:rsid w:val="009106AE"/>
    <w:rsid w:val="00910714"/>
    <w:rsid w:val="00910800"/>
    <w:rsid w:val="0091089E"/>
    <w:rsid w:val="009108A2"/>
    <w:rsid w:val="00910E02"/>
    <w:rsid w:val="00910F42"/>
    <w:rsid w:val="009110D2"/>
    <w:rsid w:val="00911121"/>
    <w:rsid w:val="00911122"/>
    <w:rsid w:val="0091155C"/>
    <w:rsid w:val="009118FA"/>
    <w:rsid w:val="00911EF0"/>
    <w:rsid w:val="009121BA"/>
    <w:rsid w:val="00912339"/>
    <w:rsid w:val="00912533"/>
    <w:rsid w:val="00912616"/>
    <w:rsid w:val="0091299D"/>
    <w:rsid w:val="009129DA"/>
    <w:rsid w:val="00912BB2"/>
    <w:rsid w:val="00912C4F"/>
    <w:rsid w:val="00912F01"/>
    <w:rsid w:val="009133DA"/>
    <w:rsid w:val="009137D5"/>
    <w:rsid w:val="00913A27"/>
    <w:rsid w:val="00913B7D"/>
    <w:rsid w:val="00913C0C"/>
    <w:rsid w:val="00913C13"/>
    <w:rsid w:val="00913FFB"/>
    <w:rsid w:val="00914043"/>
    <w:rsid w:val="009144C0"/>
    <w:rsid w:val="0091474E"/>
    <w:rsid w:val="009148B1"/>
    <w:rsid w:val="00914ABE"/>
    <w:rsid w:val="00914AEF"/>
    <w:rsid w:val="00914C97"/>
    <w:rsid w:val="00914CF5"/>
    <w:rsid w:val="00914D9E"/>
    <w:rsid w:val="00914E7C"/>
    <w:rsid w:val="00915215"/>
    <w:rsid w:val="00915465"/>
    <w:rsid w:val="00915618"/>
    <w:rsid w:val="0091562B"/>
    <w:rsid w:val="00915726"/>
    <w:rsid w:val="009157CC"/>
    <w:rsid w:val="009158E9"/>
    <w:rsid w:val="009158F5"/>
    <w:rsid w:val="009158F6"/>
    <w:rsid w:val="00915A13"/>
    <w:rsid w:val="00915A5A"/>
    <w:rsid w:val="00915A5F"/>
    <w:rsid w:val="009161A0"/>
    <w:rsid w:val="0091645A"/>
    <w:rsid w:val="0091654F"/>
    <w:rsid w:val="00916841"/>
    <w:rsid w:val="00916851"/>
    <w:rsid w:val="00916906"/>
    <w:rsid w:val="0091691F"/>
    <w:rsid w:val="0091697E"/>
    <w:rsid w:val="00916B1C"/>
    <w:rsid w:val="009170F6"/>
    <w:rsid w:val="00917106"/>
    <w:rsid w:val="0091710E"/>
    <w:rsid w:val="009171A7"/>
    <w:rsid w:val="009172D3"/>
    <w:rsid w:val="00917A5B"/>
    <w:rsid w:val="00917A5E"/>
    <w:rsid w:val="00917B64"/>
    <w:rsid w:val="00917BDC"/>
    <w:rsid w:val="009201F8"/>
    <w:rsid w:val="00920449"/>
    <w:rsid w:val="009208A1"/>
    <w:rsid w:val="00920AA1"/>
    <w:rsid w:val="00920B56"/>
    <w:rsid w:val="00920DD6"/>
    <w:rsid w:val="0092119A"/>
    <w:rsid w:val="009211FE"/>
    <w:rsid w:val="00921477"/>
    <w:rsid w:val="00921745"/>
    <w:rsid w:val="00921FA2"/>
    <w:rsid w:val="009221B3"/>
    <w:rsid w:val="00922665"/>
    <w:rsid w:val="0092285B"/>
    <w:rsid w:val="009228F9"/>
    <w:rsid w:val="0092297D"/>
    <w:rsid w:val="00922F52"/>
    <w:rsid w:val="00922FB1"/>
    <w:rsid w:val="00922FE6"/>
    <w:rsid w:val="00923065"/>
    <w:rsid w:val="009231C1"/>
    <w:rsid w:val="00923238"/>
    <w:rsid w:val="0092337E"/>
    <w:rsid w:val="00923415"/>
    <w:rsid w:val="00923525"/>
    <w:rsid w:val="0092386B"/>
    <w:rsid w:val="009238CE"/>
    <w:rsid w:val="0092392C"/>
    <w:rsid w:val="00923D8B"/>
    <w:rsid w:val="00924612"/>
    <w:rsid w:val="009246C9"/>
    <w:rsid w:val="009247ED"/>
    <w:rsid w:val="0092480E"/>
    <w:rsid w:val="00924963"/>
    <w:rsid w:val="00924BBC"/>
    <w:rsid w:val="00924DB0"/>
    <w:rsid w:val="00924E8C"/>
    <w:rsid w:val="0092505F"/>
    <w:rsid w:val="009250CE"/>
    <w:rsid w:val="009251EC"/>
    <w:rsid w:val="00925780"/>
    <w:rsid w:val="009259A0"/>
    <w:rsid w:val="00925E42"/>
    <w:rsid w:val="0092613D"/>
    <w:rsid w:val="0092622F"/>
    <w:rsid w:val="0092633F"/>
    <w:rsid w:val="0092686B"/>
    <w:rsid w:val="00926BFF"/>
    <w:rsid w:val="00926CE0"/>
    <w:rsid w:val="00926F33"/>
    <w:rsid w:val="0092727E"/>
    <w:rsid w:val="0092732A"/>
    <w:rsid w:val="009273D9"/>
    <w:rsid w:val="00927728"/>
    <w:rsid w:val="009279BC"/>
    <w:rsid w:val="00927A83"/>
    <w:rsid w:val="00927CF9"/>
    <w:rsid w:val="00930179"/>
    <w:rsid w:val="0093035C"/>
    <w:rsid w:val="0093044D"/>
    <w:rsid w:val="00930537"/>
    <w:rsid w:val="009306FD"/>
    <w:rsid w:val="009307C3"/>
    <w:rsid w:val="009309F9"/>
    <w:rsid w:val="00930AD5"/>
    <w:rsid w:val="00930BC5"/>
    <w:rsid w:val="00930D4C"/>
    <w:rsid w:val="0093113C"/>
    <w:rsid w:val="00931191"/>
    <w:rsid w:val="0093130E"/>
    <w:rsid w:val="00931460"/>
    <w:rsid w:val="00931697"/>
    <w:rsid w:val="009316EB"/>
    <w:rsid w:val="009316FC"/>
    <w:rsid w:val="00931B19"/>
    <w:rsid w:val="00931D5F"/>
    <w:rsid w:val="0093256B"/>
    <w:rsid w:val="00932692"/>
    <w:rsid w:val="00932979"/>
    <w:rsid w:val="009329D8"/>
    <w:rsid w:val="00932B74"/>
    <w:rsid w:val="00932C6B"/>
    <w:rsid w:val="00932D69"/>
    <w:rsid w:val="00932E64"/>
    <w:rsid w:val="00932FA7"/>
    <w:rsid w:val="009332AA"/>
    <w:rsid w:val="00933306"/>
    <w:rsid w:val="009333AC"/>
    <w:rsid w:val="009334E9"/>
    <w:rsid w:val="00933D5B"/>
    <w:rsid w:val="00933D6D"/>
    <w:rsid w:val="00934A32"/>
    <w:rsid w:val="00934C6A"/>
    <w:rsid w:val="00934F60"/>
    <w:rsid w:val="00935192"/>
    <w:rsid w:val="009352AD"/>
    <w:rsid w:val="009355C1"/>
    <w:rsid w:val="009357A7"/>
    <w:rsid w:val="009358E4"/>
    <w:rsid w:val="00935922"/>
    <w:rsid w:val="0093598D"/>
    <w:rsid w:val="00935B7E"/>
    <w:rsid w:val="00935BD5"/>
    <w:rsid w:val="0093605E"/>
    <w:rsid w:val="0093606E"/>
    <w:rsid w:val="00936184"/>
    <w:rsid w:val="0093669F"/>
    <w:rsid w:val="0093672F"/>
    <w:rsid w:val="00936D29"/>
    <w:rsid w:val="00936DBB"/>
    <w:rsid w:val="00936DC8"/>
    <w:rsid w:val="00936EE3"/>
    <w:rsid w:val="00936FCF"/>
    <w:rsid w:val="00936FDA"/>
    <w:rsid w:val="00936FFC"/>
    <w:rsid w:val="009372B4"/>
    <w:rsid w:val="009373CE"/>
    <w:rsid w:val="009374E1"/>
    <w:rsid w:val="0093759A"/>
    <w:rsid w:val="009377FC"/>
    <w:rsid w:val="00937916"/>
    <w:rsid w:val="0093798A"/>
    <w:rsid w:val="00937CE7"/>
    <w:rsid w:val="00937D81"/>
    <w:rsid w:val="00937E7B"/>
    <w:rsid w:val="00937E96"/>
    <w:rsid w:val="00937F14"/>
    <w:rsid w:val="00940252"/>
    <w:rsid w:val="009402E3"/>
    <w:rsid w:val="00940347"/>
    <w:rsid w:val="009403FA"/>
    <w:rsid w:val="00940B75"/>
    <w:rsid w:val="00940E06"/>
    <w:rsid w:val="009410D8"/>
    <w:rsid w:val="0094112C"/>
    <w:rsid w:val="0094128B"/>
    <w:rsid w:val="0094140F"/>
    <w:rsid w:val="0094160B"/>
    <w:rsid w:val="009416EC"/>
    <w:rsid w:val="009418D7"/>
    <w:rsid w:val="00941988"/>
    <w:rsid w:val="00941A24"/>
    <w:rsid w:val="00941ADB"/>
    <w:rsid w:val="00941AFA"/>
    <w:rsid w:val="00941E66"/>
    <w:rsid w:val="00942130"/>
    <w:rsid w:val="009421DD"/>
    <w:rsid w:val="0094227E"/>
    <w:rsid w:val="0094238A"/>
    <w:rsid w:val="009427A6"/>
    <w:rsid w:val="00942C01"/>
    <w:rsid w:val="00942D95"/>
    <w:rsid w:val="00942DA6"/>
    <w:rsid w:val="00942F1D"/>
    <w:rsid w:val="00942FED"/>
    <w:rsid w:val="009432AE"/>
    <w:rsid w:val="0094341A"/>
    <w:rsid w:val="00943675"/>
    <w:rsid w:val="00943775"/>
    <w:rsid w:val="0094390A"/>
    <w:rsid w:val="00943E1B"/>
    <w:rsid w:val="009441D1"/>
    <w:rsid w:val="009442A4"/>
    <w:rsid w:val="0094445B"/>
    <w:rsid w:val="00944699"/>
    <w:rsid w:val="00944778"/>
    <w:rsid w:val="009448A4"/>
    <w:rsid w:val="0094495B"/>
    <w:rsid w:val="00944A0E"/>
    <w:rsid w:val="00944B69"/>
    <w:rsid w:val="00944C13"/>
    <w:rsid w:val="00944D79"/>
    <w:rsid w:val="00944ECB"/>
    <w:rsid w:val="00945020"/>
    <w:rsid w:val="009453D6"/>
    <w:rsid w:val="009453F9"/>
    <w:rsid w:val="00945599"/>
    <w:rsid w:val="00945609"/>
    <w:rsid w:val="00945668"/>
    <w:rsid w:val="00945760"/>
    <w:rsid w:val="00945791"/>
    <w:rsid w:val="00945A0C"/>
    <w:rsid w:val="00945A74"/>
    <w:rsid w:val="00945AC1"/>
    <w:rsid w:val="00945B28"/>
    <w:rsid w:val="00945C17"/>
    <w:rsid w:val="00945F3F"/>
    <w:rsid w:val="009460A3"/>
    <w:rsid w:val="00946377"/>
    <w:rsid w:val="00946752"/>
    <w:rsid w:val="0094678A"/>
    <w:rsid w:val="009468CE"/>
    <w:rsid w:val="0094691A"/>
    <w:rsid w:val="009469F2"/>
    <w:rsid w:val="00946A31"/>
    <w:rsid w:val="00946ED3"/>
    <w:rsid w:val="00946EF7"/>
    <w:rsid w:val="00946F23"/>
    <w:rsid w:val="00946F61"/>
    <w:rsid w:val="00946F68"/>
    <w:rsid w:val="009470CF"/>
    <w:rsid w:val="0094713F"/>
    <w:rsid w:val="009476ED"/>
    <w:rsid w:val="00947774"/>
    <w:rsid w:val="009478EC"/>
    <w:rsid w:val="00947A14"/>
    <w:rsid w:val="00947AA6"/>
    <w:rsid w:val="00947AEB"/>
    <w:rsid w:val="00947BBB"/>
    <w:rsid w:val="00947CC2"/>
    <w:rsid w:val="00947CC8"/>
    <w:rsid w:val="00947D8A"/>
    <w:rsid w:val="00947EC1"/>
    <w:rsid w:val="00947FE8"/>
    <w:rsid w:val="00950034"/>
    <w:rsid w:val="00950485"/>
    <w:rsid w:val="00950508"/>
    <w:rsid w:val="00950798"/>
    <w:rsid w:val="009507BD"/>
    <w:rsid w:val="009508F8"/>
    <w:rsid w:val="00950914"/>
    <w:rsid w:val="00950CCA"/>
    <w:rsid w:val="00950E1F"/>
    <w:rsid w:val="009511B9"/>
    <w:rsid w:val="009512F0"/>
    <w:rsid w:val="009514C9"/>
    <w:rsid w:val="009515A5"/>
    <w:rsid w:val="00951746"/>
    <w:rsid w:val="00951C4F"/>
    <w:rsid w:val="00951C8C"/>
    <w:rsid w:val="00951DEB"/>
    <w:rsid w:val="00952215"/>
    <w:rsid w:val="009526FD"/>
    <w:rsid w:val="00952982"/>
    <w:rsid w:val="00952C13"/>
    <w:rsid w:val="00952D54"/>
    <w:rsid w:val="00952F08"/>
    <w:rsid w:val="00952FDA"/>
    <w:rsid w:val="009533DF"/>
    <w:rsid w:val="00953409"/>
    <w:rsid w:val="00953436"/>
    <w:rsid w:val="00953663"/>
    <w:rsid w:val="00953D6A"/>
    <w:rsid w:val="00953DC5"/>
    <w:rsid w:val="00953DCF"/>
    <w:rsid w:val="00953EF3"/>
    <w:rsid w:val="00953FBF"/>
    <w:rsid w:val="0095430B"/>
    <w:rsid w:val="009548F6"/>
    <w:rsid w:val="00954A46"/>
    <w:rsid w:val="00954A9A"/>
    <w:rsid w:val="00954CBE"/>
    <w:rsid w:val="00954D0D"/>
    <w:rsid w:val="0095500E"/>
    <w:rsid w:val="00955108"/>
    <w:rsid w:val="00955138"/>
    <w:rsid w:val="00955561"/>
    <w:rsid w:val="0095559F"/>
    <w:rsid w:val="009558F2"/>
    <w:rsid w:val="0095598C"/>
    <w:rsid w:val="00955A56"/>
    <w:rsid w:val="00955AB1"/>
    <w:rsid w:val="00955B68"/>
    <w:rsid w:val="00955C9E"/>
    <w:rsid w:val="0095609B"/>
    <w:rsid w:val="009565EF"/>
    <w:rsid w:val="00956655"/>
    <w:rsid w:val="0095675B"/>
    <w:rsid w:val="00956DF1"/>
    <w:rsid w:val="00957232"/>
    <w:rsid w:val="0095727E"/>
    <w:rsid w:val="009572F6"/>
    <w:rsid w:val="00957377"/>
    <w:rsid w:val="009573F6"/>
    <w:rsid w:val="00957858"/>
    <w:rsid w:val="00960112"/>
    <w:rsid w:val="009601E9"/>
    <w:rsid w:val="00960463"/>
    <w:rsid w:val="009605DC"/>
    <w:rsid w:val="009606BD"/>
    <w:rsid w:val="00960AA4"/>
    <w:rsid w:val="00960C56"/>
    <w:rsid w:val="0096138F"/>
    <w:rsid w:val="00961738"/>
    <w:rsid w:val="009619AB"/>
    <w:rsid w:val="00961C81"/>
    <w:rsid w:val="00961DE0"/>
    <w:rsid w:val="00961E3C"/>
    <w:rsid w:val="00961F3B"/>
    <w:rsid w:val="00961F96"/>
    <w:rsid w:val="009626E6"/>
    <w:rsid w:val="009627C4"/>
    <w:rsid w:val="0096286E"/>
    <w:rsid w:val="009629D5"/>
    <w:rsid w:val="00962A02"/>
    <w:rsid w:val="00962BC4"/>
    <w:rsid w:val="00962C6E"/>
    <w:rsid w:val="00962CB2"/>
    <w:rsid w:val="00962D05"/>
    <w:rsid w:val="00962D3E"/>
    <w:rsid w:val="00963018"/>
    <w:rsid w:val="00963054"/>
    <w:rsid w:val="0096313A"/>
    <w:rsid w:val="009631BD"/>
    <w:rsid w:val="00963276"/>
    <w:rsid w:val="00963389"/>
    <w:rsid w:val="00963524"/>
    <w:rsid w:val="009635F9"/>
    <w:rsid w:val="00963947"/>
    <w:rsid w:val="009639E9"/>
    <w:rsid w:val="00963B18"/>
    <w:rsid w:val="00963CDA"/>
    <w:rsid w:val="00963EE4"/>
    <w:rsid w:val="00963FA2"/>
    <w:rsid w:val="0096436F"/>
    <w:rsid w:val="009644B6"/>
    <w:rsid w:val="0096467D"/>
    <w:rsid w:val="009646BE"/>
    <w:rsid w:val="00964843"/>
    <w:rsid w:val="0096490D"/>
    <w:rsid w:val="00964A5D"/>
    <w:rsid w:val="00964B46"/>
    <w:rsid w:val="009650C9"/>
    <w:rsid w:val="009652F7"/>
    <w:rsid w:val="00965356"/>
    <w:rsid w:val="009656A1"/>
    <w:rsid w:val="0096590E"/>
    <w:rsid w:val="0096596E"/>
    <w:rsid w:val="00965B81"/>
    <w:rsid w:val="00965E3D"/>
    <w:rsid w:val="00965E55"/>
    <w:rsid w:val="009660A1"/>
    <w:rsid w:val="009660D5"/>
    <w:rsid w:val="00966294"/>
    <w:rsid w:val="009664EC"/>
    <w:rsid w:val="009666DF"/>
    <w:rsid w:val="0096691B"/>
    <w:rsid w:val="00966E48"/>
    <w:rsid w:val="00966F4A"/>
    <w:rsid w:val="00966FE0"/>
    <w:rsid w:val="00967144"/>
    <w:rsid w:val="009673E0"/>
    <w:rsid w:val="009674E3"/>
    <w:rsid w:val="00967617"/>
    <w:rsid w:val="00967ADE"/>
    <w:rsid w:val="00967D0C"/>
    <w:rsid w:val="00967D48"/>
    <w:rsid w:val="00967DDC"/>
    <w:rsid w:val="00970126"/>
    <w:rsid w:val="00970AF3"/>
    <w:rsid w:val="00970B34"/>
    <w:rsid w:val="00970BD7"/>
    <w:rsid w:val="00970EEF"/>
    <w:rsid w:val="00970F3E"/>
    <w:rsid w:val="009712E6"/>
    <w:rsid w:val="009712FC"/>
    <w:rsid w:val="0097177B"/>
    <w:rsid w:val="00971835"/>
    <w:rsid w:val="00971CE0"/>
    <w:rsid w:val="00971F89"/>
    <w:rsid w:val="00972113"/>
    <w:rsid w:val="0097244C"/>
    <w:rsid w:val="0097267D"/>
    <w:rsid w:val="00972741"/>
    <w:rsid w:val="0097278C"/>
    <w:rsid w:val="009727DE"/>
    <w:rsid w:val="00972854"/>
    <w:rsid w:val="00972C35"/>
    <w:rsid w:val="00972D4B"/>
    <w:rsid w:val="00972F20"/>
    <w:rsid w:val="0097315F"/>
    <w:rsid w:val="00973186"/>
    <w:rsid w:val="00973441"/>
    <w:rsid w:val="0097382B"/>
    <w:rsid w:val="00973C70"/>
    <w:rsid w:val="00973D36"/>
    <w:rsid w:val="00973E18"/>
    <w:rsid w:val="00973E52"/>
    <w:rsid w:val="00973EEB"/>
    <w:rsid w:val="009747CE"/>
    <w:rsid w:val="00974928"/>
    <w:rsid w:val="00974A79"/>
    <w:rsid w:val="00974B0B"/>
    <w:rsid w:val="00974C70"/>
    <w:rsid w:val="00974C81"/>
    <w:rsid w:val="00974D97"/>
    <w:rsid w:val="00974DEF"/>
    <w:rsid w:val="00974EBA"/>
    <w:rsid w:val="00974F70"/>
    <w:rsid w:val="00975225"/>
    <w:rsid w:val="00975443"/>
    <w:rsid w:val="009754A7"/>
    <w:rsid w:val="0097557F"/>
    <w:rsid w:val="00975753"/>
    <w:rsid w:val="0097578E"/>
    <w:rsid w:val="0097585B"/>
    <w:rsid w:val="00975862"/>
    <w:rsid w:val="00975947"/>
    <w:rsid w:val="00975BB5"/>
    <w:rsid w:val="00975CA6"/>
    <w:rsid w:val="00975F07"/>
    <w:rsid w:val="00976322"/>
    <w:rsid w:val="00976350"/>
    <w:rsid w:val="00976571"/>
    <w:rsid w:val="0097664E"/>
    <w:rsid w:val="0097683D"/>
    <w:rsid w:val="00976884"/>
    <w:rsid w:val="00976B28"/>
    <w:rsid w:val="00976BB2"/>
    <w:rsid w:val="00976E61"/>
    <w:rsid w:val="00976E6C"/>
    <w:rsid w:val="009772B0"/>
    <w:rsid w:val="009772F1"/>
    <w:rsid w:val="0097737E"/>
    <w:rsid w:val="009775A1"/>
    <w:rsid w:val="009776E1"/>
    <w:rsid w:val="009776F4"/>
    <w:rsid w:val="00977980"/>
    <w:rsid w:val="00977AF9"/>
    <w:rsid w:val="00977B21"/>
    <w:rsid w:val="00977C9D"/>
    <w:rsid w:val="00977D00"/>
    <w:rsid w:val="00977D74"/>
    <w:rsid w:val="00980270"/>
    <w:rsid w:val="009803E1"/>
    <w:rsid w:val="00980580"/>
    <w:rsid w:val="00980B56"/>
    <w:rsid w:val="00980B9E"/>
    <w:rsid w:val="00980BF1"/>
    <w:rsid w:val="00980C17"/>
    <w:rsid w:val="00980E2B"/>
    <w:rsid w:val="0098102A"/>
    <w:rsid w:val="00981057"/>
    <w:rsid w:val="00981523"/>
    <w:rsid w:val="0098167A"/>
    <w:rsid w:val="009816AB"/>
    <w:rsid w:val="00981891"/>
    <w:rsid w:val="00981A97"/>
    <w:rsid w:val="00981AFB"/>
    <w:rsid w:val="009820AE"/>
    <w:rsid w:val="0098216D"/>
    <w:rsid w:val="00982201"/>
    <w:rsid w:val="00982339"/>
    <w:rsid w:val="0098233B"/>
    <w:rsid w:val="009826A0"/>
    <w:rsid w:val="0098287C"/>
    <w:rsid w:val="00982C71"/>
    <w:rsid w:val="00982CE6"/>
    <w:rsid w:val="00982D7A"/>
    <w:rsid w:val="00982DAF"/>
    <w:rsid w:val="00982DEE"/>
    <w:rsid w:val="00982EF2"/>
    <w:rsid w:val="00982F86"/>
    <w:rsid w:val="009832ED"/>
    <w:rsid w:val="00983519"/>
    <w:rsid w:val="00983572"/>
    <w:rsid w:val="00983AC6"/>
    <w:rsid w:val="00983C5D"/>
    <w:rsid w:val="00983CCD"/>
    <w:rsid w:val="00983D25"/>
    <w:rsid w:val="00983DAA"/>
    <w:rsid w:val="00983F2B"/>
    <w:rsid w:val="00984149"/>
    <w:rsid w:val="009842EF"/>
    <w:rsid w:val="0098446D"/>
    <w:rsid w:val="009846AD"/>
    <w:rsid w:val="00984789"/>
    <w:rsid w:val="0098484E"/>
    <w:rsid w:val="00984ECF"/>
    <w:rsid w:val="00984F80"/>
    <w:rsid w:val="00985290"/>
    <w:rsid w:val="0098536D"/>
    <w:rsid w:val="00985D69"/>
    <w:rsid w:val="00985E00"/>
    <w:rsid w:val="00985EA1"/>
    <w:rsid w:val="00985F32"/>
    <w:rsid w:val="00985FE9"/>
    <w:rsid w:val="0098604B"/>
    <w:rsid w:val="009864A1"/>
    <w:rsid w:val="0098656D"/>
    <w:rsid w:val="009865A7"/>
    <w:rsid w:val="009867CC"/>
    <w:rsid w:val="00986829"/>
    <w:rsid w:val="009868F4"/>
    <w:rsid w:val="0098694A"/>
    <w:rsid w:val="00986A30"/>
    <w:rsid w:val="00986AE6"/>
    <w:rsid w:val="00986F8C"/>
    <w:rsid w:val="00987060"/>
    <w:rsid w:val="0098735A"/>
    <w:rsid w:val="009879E1"/>
    <w:rsid w:val="00987A36"/>
    <w:rsid w:val="00987B1F"/>
    <w:rsid w:val="00987D26"/>
    <w:rsid w:val="00990031"/>
    <w:rsid w:val="0099021D"/>
    <w:rsid w:val="00990460"/>
    <w:rsid w:val="009905BB"/>
    <w:rsid w:val="00990821"/>
    <w:rsid w:val="00990C2E"/>
    <w:rsid w:val="00990E9F"/>
    <w:rsid w:val="0099100A"/>
    <w:rsid w:val="009913B5"/>
    <w:rsid w:val="0099164C"/>
    <w:rsid w:val="009917CC"/>
    <w:rsid w:val="009919F1"/>
    <w:rsid w:val="00991AFB"/>
    <w:rsid w:val="00991B01"/>
    <w:rsid w:val="00991B11"/>
    <w:rsid w:val="00991F01"/>
    <w:rsid w:val="00992048"/>
    <w:rsid w:val="0099204C"/>
    <w:rsid w:val="00992284"/>
    <w:rsid w:val="009929E9"/>
    <w:rsid w:val="00992BC2"/>
    <w:rsid w:val="00992DB8"/>
    <w:rsid w:val="00992F8E"/>
    <w:rsid w:val="00992FF7"/>
    <w:rsid w:val="009932A3"/>
    <w:rsid w:val="009934B5"/>
    <w:rsid w:val="009934DE"/>
    <w:rsid w:val="009935F5"/>
    <w:rsid w:val="009937C8"/>
    <w:rsid w:val="00993BA1"/>
    <w:rsid w:val="00993CDD"/>
    <w:rsid w:val="00993CDE"/>
    <w:rsid w:val="00993D14"/>
    <w:rsid w:val="00993E00"/>
    <w:rsid w:val="00993E43"/>
    <w:rsid w:val="0099430D"/>
    <w:rsid w:val="00994474"/>
    <w:rsid w:val="009944AF"/>
    <w:rsid w:val="00994E99"/>
    <w:rsid w:val="0099505A"/>
    <w:rsid w:val="0099532D"/>
    <w:rsid w:val="00995683"/>
    <w:rsid w:val="0099568E"/>
    <w:rsid w:val="009957CE"/>
    <w:rsid w:val="00995D32"/>
    <w:rsid w:val="0099600E"/>
    <w:rsid w:val="00996062"/>
    <w:rsid w:val="009960CF"/>
    <w:rsid w:val="009963D2"/>
    <w:rsid w:val="009964D5"/>
    <w:rsid w:val="009965BF"/>
    <w:rsid w:val="0099695A"/>
    <w:rsid w:val="00996A38"/>
    <w:rsid w:val="00996C56"/>
    <w:rsid w:val="00996D7A"/>
    <w:rsid w:val="00996DA3"/>
    <w:rsid w:val="00996DC5"/>
    <w:rsid w:val="00996E72"/>
    <w:rsid w:val="00996FC6"/>
    <w:rsid w:val="009972AA"/>
    <w:rsid w:val="00997D60"/>
    <w:rsid w:val="009A00EC"/>
    <w:rsid w:val="009A01A9"/>
    <w:rsid w:val="009A0247"/>
    <w:rsid w:val="009A02D9"/>
    <w:rsid w:val="009A0340"/>
    <w:rsid w:val="009A047B"/>
    <w:rsid w:val="009A04A9"/>
    <w:rsid w:val="009A0CB5"/>
    <w:rsid w:val="009A1045"/>
    <w:rsid w:val="009A1812"/>
    <w:rsid w:val="009A191D"/>
    <w:rsid w:val="009A19CE"/>
    <w:rsid w:val="009A1D84"/>
    <w:rsid w:val="009A1E3A"/>
    <w:rsid w:val="009A1E73"/>
    <w:rsid w:val="009A21DA"/>
    <w:rsid w:val="009A2333"/>
    <w:rsid w:val="009A2608"/>
    <w:rsid w:val="009A283D"/>
    <w:rsid w:val="009A28B4"/>
    <w:rsid w:val="009A2C9E"/>
    <w:rsid w:val="009A2D86"/>
    <w:rsid w:val="009A2E47"/>
    <w:rsid w:val="009A2EFD"/>
    <w:rsid w:val="009A31AE"/>
    <w:rsid w:val="009A358D"/>
    <w:rsid w:val="009A3985"/>
    <w:rsid w:val="009A39D1"/>
    <w:rsid w:val="009A3C58"/>
    <w:rsid w:val="009A3F8F"/>
    <w:rsid w:val="009A420F"/>
    <w:rsid w:val="009A42B0"/>
    <w:rsid w:val="009A44F1"/>
    <w:rsid w:val="009A450D"/>
    <w:rsid w:val="009A457D"/>
    <w:rsid w:val="009A46EB"/>
    <w:rsid w:val="009A470B"/>
    <w:rsid w:val="009A48A1"/>
    <w:rsid w:val="009A48CC"/>
    <w:rsid w:val="009A4B6C"/>
    <w:rsid w:val="009A4CFB"/>
    <w:rsid w:val="009A4D15"/>
    <w:rsid w:val="009A4D2A"/>
    <w:rsid w:val="009A50E0"/>
    <w:rsid w:val="009A58B5"/>
    <w:rsid w:val="009A58F6"/>
    <w:rsid w:val="009A5C35"/>
    <w:rsid w:val="009A5EE3"/>
    <w:rsid w:val="009A5EEB"/>
    <w:rsid w:val="009A6391"/>
    <w:rsid w:val="009A650B"/>
    <w:rsid w:val="009A667E"/>
    <w:rsid w:val="009A6E64"/>
    <w:rsid w:val="009A715C"/>
    <w:rsid w:val="009A7396"/>
    <w:rsid w:val="009A74B1"/>
    <w:rsid w:val="009A7507"/>
    <w:rsid w:val="009A7885"/>
    <w:rsid w:val="009A7A07"/>
    <w:rsid w:val="009A7C53"/>
    <w:rsid w:val="009A7C5C"/>
    <w:rsid w:val="009A7CF0"/>
    <w:rsid w:val="009B01A5"/>
    <w:rsid w:val="009B03BC"/>
    <w:rsid w:val="009B0410"/>
    <w:rsid w:val="009B068E"/>
    <w:rsid w:val="009B0E93"/>
    <w:rsid w:val="009B0F94"/>
    <w:rsid w:val="009B0FA6"/>
    <w:rsid w:val="009B11B3"/>
    <w:rsid w:val="009B11B6"/>
    <w:rsid w:val="009B1253"/>
    <w:rsid w:val="009B134B"/>
    <w:rsid w:val="009B1630"/>
    <w:rsid w:val="009B164D"/>
    <w:rsid w:val="009B16CC"/>
    <w:rsid w:val="009B1A9B"/>
    <w:rsid w:val="009B1DB3"/>
    <w:rsid w:val="009B1E45"/>
    <w:rsid w:val="009B1F48"/>
    <w:rsid w:val="009B20CA"/>
    <w:rsid w:val="009B2310"/>
    <w:rsid w:val="009B24B0"/>
    <w:rsid w:val="009B2552"/>
    <w:rsid w:val="009B2623"/>
    <w:rsid w:val="009B26C0"/>
    <w:rsid w:val="009B272B"/>
    <w:rsid w:val="009B2D8E"/>
    <w:rsid w:val="009B2E01"/>
    <w:rsid w:val="009B2EFD"/>
    <w:rsid w:val="009B33FF"/>
    <w:rsid w:val="009B3434"/>
    <w:rsid w:val="009B3676"/>
    <w:rsid w:val="009B372D"/>
    <w:rsid w:val="009B3737"/>
    <w:rsid w:val="009B3D21"/>
    <w:rsid w:val="009B3D45"/>
    <w:rsid w:val="009B3D56"/>
    <w:rsid w:val="009B3D6A"/>
    <w:rsid w:val="009B3E5D"/>
    <w:rsid w:val="009B3FC4"/>
    <w:rsid w:val="009B40E6"/>
    <w:rsid w:val="009B41B9"/>
    <w:rsid w:val="009B44CA"/>
    <w:rsid w:val="009B4648"/>
    <w:rsid w:val="009B48A5"/>
    <w:rsid w:val="009B48DB"/>
    <w:rsid w:val="009B4CBC"/>
    <w:rsid w:val="009B4D73"/>
    <w:rsid w:val="009B4F3F"/>
    <w:rsid w:val="009B4F73"/>
    <w:rsid w:val="009B504A"/>
    <w:rsid w:val="009B50AA"/>
    <w:rsid w:val="009B51EC"/>
    <w:rsid w:val="009B52E7"/>
    <w:rsid w:val="009B5434"/>
    <w:rsid w:val="009B5487"/>
    <w:rsid w:val="009B5496"/>
    <w:rsid w:val="009B5712"/>
    <w:rsid w:val="009B581E"/>
    <w:rsid w:val="009B5861"/>
    <w:rsid w:val="009B5945"/>
    <w:rsid w:val="009B5BB8"/>
    <w:rsid w:val="009B5D09"/>
    <w:rsid w:val="009B6050"/>
    <w:rsid w:val="009B61A2"/>
    <w:rsid w:val="009B6809"/>
    <w:rsid w:val="009B6C1F"/>
    <w:rsid w:val="009B6D5D"/>
    <w:rsid w:val="009B6EB7"/>
    <w:rsid w:val="009B7166"/>
    <w:rsid w:val="009B7470"/>
    <w:rsid w:val="009B75D1"/>
    <w:rsid w:val="009B75E7"/>
    <w:rsid w:val="009B75FD"/>
    <w:rsid w:val="009B76F5"/>
    <w:rsid w:val="009B7715"/>
    <w:rsid w:val="009B78A6"/>
    <w:rsid w:val="009B7904"/>
    <w:rsid w:val="009B79DF"/>
    <w:rsid w:val="009B7A7F"/>
    <w:rsid w:val="009B7B33"/>
    <w:rsid w:val="009B7BA1"/>
    <w:rsid w:val="009B7BF4"/>
    <w:rsid w:val="009B7CB5"/>
    <w:rsid w:val="009B7D0C"/>
    <w:rsid w:val="009B7E01"/>
    <w:rsid w:val="009B7F4C"/>
    <w:rsid w:val="009C004D"/>
    <w:rsid w:val="009C03FE"/>
    <w:rsid w:val="009C0432"/>
    <w:rsid w:val="009C0547"/>
    <w:rsid w:val="009C06DA"/>
    <w:rsid w:val="009C08C9"/>
    <w:rsid w:val="009C0AA5"/>
    <w:rsid w:val="009C0E6C"/>
    <w:rsid w:val="009C1100"/>
    <w:rsid w:val="009C11B6"/>
    <w:rsid w:val="009C1392"/>
    <w:rsid w:val="009C1610"/>
    <w:rsid w:val="009C17CD"/>
    <w:rsid w:val="009C1BA6"/>
    <w:rsid w:val="009C1C82"/>
    <w:rsid w:val="009C1D4A"/>
    <w:rsid w:val="009C1DD3"/>
    <w:rsid w:val="009C1F6C"/>
    <w:rsid w:val="009C2084"/>
    <w:rsid w:val="009C219E"/>
    <w:rsid w:val="009C230D"/>
    <w:rsid w:val="009C240B"/>
    <w:rsid w:val="009C2E85"/>
    <w:rsid w:val="009C2FB8"/>
    <w:rsid w:val="009C33E1"/>
    <w:rsid w:val="009C3599"/>
    <w:rsid w:val="009C37EC"/>
    <w:rsid w:val="009C382B"/>
    <w:rsid w:val="009C4208"/>
    <w:rsid w:val="009C4486"/>
    <w:rsid w:val="009C4928"/>
    <w:rsid w:val="009C4F9A"/>
    <w:rsid w:val="009C4FFF"/>
    <w:rsid w:val="009C5092"/>
    <w:rsid w:val="009C56DC"/>
    <w:rsid w:val="009C5744"/>
    <w:rsid w:val="009C5CAF"/>
    <w:rsid w:val="009C5E3E"/>
    <w:rsid w:val="009C6352"/>
    <w:rsid w:val="009C64F1"/>
    <w:rsid w:val="009C6759"/>
    <w:rsid w:val="009C6835"/>
    <w:rsid w:val="009C6A9F"/>
    <w:rsid w:val="009C6B1D"/>
    <w:rsid w:val="009C6C4B"/>
    <w:rsid w:val="009C6ED3"/>
    <w:rsid w:val="009C6F94"/>
    <w:rsid w:val="009C714D"/>
    <w:rsid w:val="009C716E"/>
    <w:rsid w:val="009C71EA"/>
    <w:rsid w:val="009C7729"/>
    <w:rsid w:val="009C7763"/>
    <w:rsid w:val="009C795C"/>
    <w:rsid w:val="009C7E10"/>
    <w:rsid w:val="009D0209"/>
    <w:rsid w:val="009D0331"/>
    <w:rsid w:val="009D055E"/>
    <w:rsid w:val="009D059E"/>
    <w:rsid w:val="009D06AD"/>
    <w:rsid w:val="009D0840"/>
    <w:rsid w:val="009D0911"/>
    <w:rsid w:val="009D0A7C"/>
    <w:rsid w:val="009D0AA9"/>
    <w:rsid w:val="009D0C45"/>
    <w:rsid w:val="009D0CA3"/>
    <w:rsid w:val="009D0FC3"/>
    <w:rsid w:val="009D118E"/>
    <w:rsid w:val="009D12A9"/>
    <w:rsid w:val="009D1526"/>
    <w:rsid w:val="009D1669"/>
    <w:rsid w:val="009D1A79"/>
    <w:rsid w:val="009D1AD5"/>
    <w:rsid w:val="009D1DC8"/>
    <w:rsid w:val="009D1EE7"/>
    <w:rsid w:val="009D1FB2"/>
    <w:rsid w:val="009D25ED"/>
    <w:rsid w:val="009D26E2"/>
    <w:rsid w:val="009D2714"/>
    <w:rsid w:val="009D2890"/>
    <w:rsid w:val="009D2B4F"/>
    <w:rsid w:val="009D2C5A"/>
    <w:rsid w:val="009D31C1"/>
    <w:rsid w:val="009D3409"/>
    <w:rsid w:val="009D3785"/>
    <w:rsid w:val="009D3918"/>
    <w:rsid w:val="009D392F"/>
    <w:rsid w:val="009D39BA"/>
    <w:rsid w:val="009D3A9D"/>
    <w:rsid w:val="009D3B3C"/>
    <w:rsid w:val="009D3C24"/>
    <w:rsid w:val="009D3CD0"/>
    <w:rsid w:val="009D3D25"/>
    <w:rsid w:val="009D3D7F"/>
    <w:rsid w:val="009D3E1D"/>
    <w:rsid w:val="009D42F5"/>
    <w:rsid w:val="009D4305"/>
    <w:rsid w:val="009D4466"/>
    <w:rsid w:val="009D49E9"/>
    <w:rsid w:val="009D4AC5"/>
    <w:rsid w:val="009D4C37"/>
    <w:rsid w:val="009D4D24"/>
    <w:rsid w:val="009D4E90"/>
    <w:rsid w:val="009D4F75"/>
    <w:rsid w:val="009D511A"/>
    <w:rsid w:val="009D5238"/>
    <w:rsid w:val="009D54C9"/>
    <w:rsid w:val="009D55B2"/>
    <w:rsid w:val="009D5AE9"/>
    <w:rsid w:val="009D5C0B"/>
    <w:rsid w:val="009D5DC2"/>
    <w:rsid w:val="009D5E34"/>
    <w:rsid w:val="009D5EEF"/>
    <w:rsid w:val="009D606E"/>
    <w:rsid w:val="009D621E"/>
    <w:rsid w:val="009D656D"/>
    <w:rsid w:val="009D68C3"/>
    <w:rsid w:val="009D6930"/>
    <w:rsid w:val="009D69F9"/>
    <w:rsid w:val="009D6B29"/>
    <w:rsid w:val="009D6BDB"/>
    <w:rsid w:val="009D6D64"/>
    <w:rsid w:val="009D7512"/>
    <w:rsid w:val="009D774C"/>
    <w:rsid w:val="009D7780"/>
    <w:rsid w:val="009D7A22"/>
    <w:rsid w:val="009D7C4F"/>
    <w:rsid w:val="009D7D5F"/>
    <w:rsid w:val="009D7E65"/>
    <w:rsid w:val="009E00FF"/>
    <w:rsid w:val="009E02F4"/>
    <w:rsid w:val="009E03F0"/>
    <w:rsid w:val="009E062D"/>
    <w:rsid w:val="009E09C5"/>
    <w:rsid w:val="009E0C2F"/>
    <w:rsid w:val="009E0DEF"/>
    <w:rsid w:val="009E1114"/>
    <w:rsid w:val="009E1349"/>
    <w:rsid w:val="009E15DC"/>
    <w:rsid w:val="009E1638"/>
    <w:rsid w:val="009E185D"/>
    <w:rsid w:val="009E1C98"/>
    <w:rsid w:val="009E1D94"/>
    <w:rsid w:val="009E1DC8"/>
    <w:rsid w:val="009E1FFE"/>
    <w:rsid w:val="009E2232"/>
    <w:rsid w:val="009E24B2"/>
    <w:rsid w:val="009E27DA"/>
    <w:rsid w:val="009E2AF6"/>
    <w:rsid w:val="009E2B42"/>
    <w:rsid w:val="009E2BDE"/>
    <w:rsid w:val="009E2C5D"/>
    <w:rsid w:val="009E2CBA"/>
    <w:rsid w:val="009E2CC9"/>
    <w:rsid w:val="009E2DAF"/>
    <w:rsid w:val="009E2E21"/>
    <w:rsid w:val="009E2EB3"/>
    <w:rsid w:val="009E31A0"/>
    <w:rsid w:val="009E31FB"/>
    <w:rsid w:val="009E32AB"/>
    <w:rsid w:val="009E3320"/>
    <w:rsid w:val="009E3600"/>
    <w:rsid w:val="009E37D4"/>
    <w:rsid w:val="009E3976"/>
    <w:rsid w:val="009E3A40"/>
    <w:rsid w:val="009E3CA7"/>
    <w:rsid w:val="009E3ECE"/>
    <w:rsid w:val="009E40B3"/>
    <w:rsid w:val="009E4161"/>
    <w:rsid w:val="009E41E5"/>
    <w:rsid w:val="009E4333"/>
    <w:rsid w:val="009E43F0"/>
    <w:rsid w:val="009E45B0"/>
    <w:rsid w:val="009E45B4"/>
    <w:rsid w:val="009E4651"/>
    <w:rsid w:val="009E4BF0"/>
    <w:rsid w:val="009E50A0"/>
    <w:rsid w:val="009E5211"/>
    <w:rsid w:val="009E58A3"/>
    <w:rsid w:val="009E5B8B"/>
    <w:rsid w:val="009E6030"/>
    <w:rsid w:val="009E606D"/>
    <w:rsid w:val="009E6132"/>
    <w:rsid w:val="009E61EE"/>
    <w:rsid w:val="009E6214"/>
    <w:rsid w:val="009E6394"/>
    <w:rsid w:val="009E66E8"/>
    <w:rsid w:val="009E67EF"/>
    <w:rsid w:val="009E67F4"/>
    <w:rsid w:val="009E694E"/>
    <w:rsid w:val="009E6D10"/>
    <w:rsid w:val="009E6E90"/>
    <w:rsid w:val="009E6EDA"/>
    <w:rsid w:val="009E718A"/>
    <w:rsid w:val="009E7257"/>
    <w:rsid w:val="009E738D"/>
    <w:rsid w:val="009E741C"/>
    <w:rsid w:val="009E7434"/>
    <w:rsid w:val="009E7640"/>
    <w:rsid w:val="009E76A6"/>
    <w:rsid w:val="009E779A"/>
    <w:rsid w:val="009E7863"/>
    <w:rsid w:val="009E7A55"/>
    <w:rsid w:val="009E7C1C"/>
    <w:rsid w:val="009E7DEB"/>
    <w:rsid w:val="009F0324"/>
    <w:rsid w:val="009F05F9"/>
    <w:rsid w:val="009F0631"/>
    <w:rsid w:val="009F07CA"/>
    <w:rsid w:val="009F07D7"/>
    <w:rsid w:val="009F0875"/>
    <w:rsid w:val="009F0980"/>
    <w:rsid w:val="009F1023"/>
    <w:rsid w:val="009F105C"/>
    <w:rsid w:val="009F11E1"/>
    <w:rsid w:val="009F1321"/>
    <w:rsid w:val="009F145A"/>
    <w:rsid w:val="009F19E0"/>
    <w:rsid w:val="009F1A7A"/>
    <w:rsid w:val="009F1AA6"/>
    <w:rsid w:val="009F1AAE"/>
    <w:rsid w:val="009F1ABA"/>
    <w:rsid w:val="009F1F03"/>
    <w:rsid w:val="009F1FAB"/>
    <w:rsid w:val="009F237B"/>
    <w:rsid w:val="009F2694"/>
    <w:rsid w:val="009F27D5"/>
    <w:rsid w:val="009F28DE"/>
    <w:rsid w:val="009F298F"/>
    <w:rsid w:val="009F2AAB"/>
    <w:rsid w:val="009F2C06"/>
    <w:rsid w:val="009F2D0C"/>
    <w:rsid w:val="009F2D78"/>
    <w:rsid w:val="009F2D8F"/>
    <w:rsid w:val="009F2EB9"/>
    <w:rsid w:val="009F3180"/>
    <w:rsid w:val="009F3499"/>
    <w:rsid w:val="009F3563"/>
    <w:rsid w:val="009F373E"/>
    <w:rsid w:val="009F389C"/>
    <w:rsid w:val="009F3912"/>
    <w:rsid w:val="009F3A37"/>
    <w:rsid w:val="009F3B69"/>
    <w:rsid w:val="009F3CF4"/>
    <w:rsid w:val="009F40A7"/>
    <w:rsid w:val="009F4203"/>
    <w:rsid w:val="009F428B"/>
    <w:rsid w:val="009F4473"/>
    <w:rsid w:val="009F45CE"/>
    <w:rsid w:val="009F4683"/>
    <w:rsid w:val="009F482D"/>
    <w:rsid w:val="009F494A"/>
    <w:rsid w:val="009F49A9"/>
    <w:rsid w:val="009F49CD"/>
    <w:rsid w:val="009F4AF8"/>
    <w:rsid w:val="009F4B84"/>
    <w:rsid w:val="009F4C55"/>
    <w:rsid w:val="009F4E98"/>
    <w:rsid w:val="009F5636"/>
    <w:rsid w:val="009F568C"/>
    <w:rsid w:val="009F56B5"/>
    <w:rsid w:val="009F57EB"/>
    <w:rsid w:val="009F58FF"/>
    <w:rsid w:val="009F59E5"/>
    <w:rsid w:val="009F5A65"/>
    <w:rsid w:val="009F5C28"/>
    <w:rsid w:val="009F5C93"/>
    <w:rsid w:val="009F5E46"/>
    <w:rsid w:val="009F61B8"/>
    <w:rsid w:val="009F63B6"/>
    <w:rsid w:val="009F6597"/>
    <w:rsid w:val="009F67C3"/>
    <w:rsid w:val="009F68C7"/>
    <w:rsid w:val="009F69C6"/>
    <w:rsid w:val="009F6D15"/>
    <w:rsid w:val="009F6DAB"/>
    <w:rsid w:val="009F6ECE"/>
    <w:rsid w:val="009F7090"/>
    <w:rsid w:val="009F731D"/>
    <w:rsid w:val="009F7493"/>
    <w:rsid w:val="009F74FD"/>
    <w:rsid w:val="009F755A"/>
    <w:rsid w:val="009F7564"/>
    <w:rsid w:val="009F75A8"/>
    <w:rsid w:val="009F7629"/>
    <w:rsid w:val="009F76F6"/>
    <w:rsid w:val="009F7718"/>
    <w:rsid w:val="009F7BBA"/>
    <w:rsid w:val="009F7DA5"/>
    <w:rsid w:val="009F7F72"/>
    <w:rsid w:val="00A00021"/>
    <w:rsid w:val="00A00249"/>
    <w:rsid w:val="00A00392"/>
    <w:rsid w:val="00A00477"/>
    <w:rsid w:val="00A00602"/>
    <w:rsid w:val="00A007CD"/>
    <w:rsid w:val="00A00858"/>
    <w:rsid w:val="00A00A5A"/>
    <w:rsid w:val="00A00CA9"/>
    <w:rsid w:val="00A00CB6"/>
    <w:rsid w:val="00A00D2B"/>
    <w:rsid w:val="00A00EAB"/>
    <w:rsid w:val="00A01156"/>
    <w:rsid w:val="00A0127E"/>
    <w:rsid w:val="00A012D1"/>
    <w:rsid w:val="00A01303"/>
    <w:rsid w:val="00A01ABB"/>
    <w:rsid w:val="00A01D78"/>
    <w:rsid w:val="00A020FF"/>
    <w:rsid w:val="00A02316"/>
    <w:rsid w:val="00A02332"/>
    <w:rsid w:val="00A024E6"/>
    <w:rsid w:val="00A0251D"/>
    <w:rsid w:val="00A0265C"/>
    <w:rsid w:val="00A0273A"/>
    <w:rsid w:val="00A02748"/>
    <w:rsid w:val="00A02A4A"/>
    <w:rsid w:val="00A02AC9"/>
    <w:rsid w:val="00A02AD3"/>
    <w:rsid w:val="00A02E58"/>
    <w:rsid w:val="00A033FA"/>
    <w:rsid w:val="00A039FF"/>
    <w:rsid w:val="00A03B32"/>
    <w:rsid w:val="00A03FC3"/>
    <w:rsid w:val="00A04164"/>
    <w:rsid w:val="00A04304"/>
    <w:rsid w:val="00A0475D"/>
    <w:rsid w:val="00A04AD1"/>
    <w:rsid w:val="00A04AEE"/>
    <w:rsid w:val="00A04D00"/>
    <w:rsid w:val="00A050B7"/>
    <w:rsid w:val="00A0525A"/>
    <w:rsid w:val="00A052DD"/>
    <w:rsid w:val="00A056E2"/>
    <w:rsid w:val="00A056F5"/>
    <w:rsid w:val="00A059CE"/>
    <w:rsid w:val="00A05AAF"/>
    <w:rsid w:val="00A05EC6"/>
    <w:rsid w:val="00A061F3"/>
    <w:rsid w:val="00A0649A"/>
    <w:rsid w:val="00A068B0"/>
    <w:rsid w:val="00A068EB"/>
    <w:rsid w:val="00A0690B"/>
    <w:rsid w:val="00A069FC"/>
    <w:rsid w:val="00A06B43"/>
    <w:rsid w:val="00A06C19"/>
    <w:rsid w:val="00A06EB1"/>
    <w:rsid w:val="00A06FDA"/>
    <w:rsid w:val="00A072AF"/>
    <w:rsid w:val="00A07417"/>
    <w:rsid w:val="00A075CF"/>
    <w:rsid w:val="00A07667"/>
    <w:rsid w:val="00A077D2"/>
    <w:rsid w:val="00A07962"/>
    <w:rsid w:val="00A07D27"/>
    <w:rsid w:val="00A07E3F"/>
    <w:rsid w:val="00A101EF"/>
    <w:rsid w:val="00A102E3"/>
    <w:rsid w:val="00A10493"/>
    <w:rsid w:val="00A10708"/>
    <w:rsid w:val="00A1094C"/>
    <w:rsid w:val="00A10B87"/>
    <w:rsid w:val="00A10BAD"/>
    <w:rsid w:val="00A10E64"/>
    <w:rsid w:val="00A11146"/>
    <w:rsid w:val="00A11813"/>
    <w:rsid w:val="00A11932"/>
    <w:rsid w:val="00A119CE"/>
    <w:rsid w:val="00A11D41"/>
    <w:rsid w:val="00A11D67"/>
    <w:rsid w:val="00A11D95"/>
    <w:rsid w:val="00A11F16"/>
    <w:rsid w:val="00A12234"/>
    <w:rsid w:val="00A1225D"/>
    <w:rsid w:val="00A124D6"/>
    <w:rsid w:val="00A12570"/>
    <w:rsid w:val="00A1280B"/>
    <w:rsid w:val="00A12992"/>
    <w:rsid w:val="00A129C2"/>
    <w:rsid w:val="00A12BB0"/>
    <w:rsid w:val="00A12C1A"/>
    <w:rsid w:val="00A12C7F"/>
    <w:rsid w:val="00A12C94"/>
    <w:rsid w:val="00A12D27"/>
    <w:rsid w:val="00A12DFA"/>
    <w:rsid w:val="00A13175"/>
    <w:rsid w:val="00A131B8"/>
    <w:rsid w:val="00A13752"/>
    <w:rsid w:val="00A13848"/>
    <w:rsid w:val="00A13944"/>
    <w:rsid w:val="00A13A3C"/>
    <w:rsid w:val="00A13D16"/>
    <w:rsid w:val="00A13DE0"/>
    <w:rsid w:val="00A13F00"/>
    <w:rsid w:val="00A141A4"/>
    <w:rsid w:val="00A142E7"/>
    <w:rsid w:val="00A1473C"/>
    <w:rsid w:val="00A14876"/>
    <w:rsid w:val="00A149AD"/>
    <w:rsid w:val="00A14BD0"/>
    <w:rsid w:val="00A14DF6"/>
    <w:rsid w:val="00A15113"/>
    <w:rsid w:val="00A1515A"/>
    <w:rsid w:val="00A151B2"/>
    <w:rsid w:val="00A151C2"/>
    <w:rsid w:val="00A1549E"/>
    <w:rsid w:val="00A15560"/>
    <w:rsid w:val="00A157C2"/>
    <w:rsid w:val="00A158AA"/>
    <w:rsid w:val="00A1591D"/>
    <w:rsid w:val="00A15B88"/>
    <w:rsid w:val="00A15BE4"/>
    <w:rsid w:val="00A15BE7"/>
    <w:rsid w:val="00A15C7E"/>
    <w:rsid w:val="00A15D83"/>
    <w:rsid w:val="00A15D94"/>
    <w:rsid w:val="00A15E53"/>
    <w:rsid w:val="00A15EDF"/>
    <w:rsid w:val="00A1615C"/>
    <w:rsid w:val="00A161CA"/>
    <w:rsid w:val="00A162E8"/>
    <w:rsid w:val="00A1653E"/>
    <w:rsid w:val="00A165E3"/>
    <w:rsid w:val="00A16796"/>
    <w:rsid w:val="00A167B4"/>
    <w:rsid w:val="00A16B53"/>
    <w:rsid w:val="00A16B8C"/>
    <w:rsid w:val="00A16BAC"/>
    <w:rsid w:val="00A16D58"/>
    <w:rsid w:val="00A16DF3"/>
    <w:rsid w:val="00A17058"/>
    <w:rsid w:val="00A170B2"/>
    <w:rsid w:val="00A1719F"/>
    <w:rsid w:val="00A171BF"/>
    <w:rsid w:val="00A171DD"/>
    <w:rsid w:val="00A17202"/>
    <w:rsid w:val="00A172BC"/>
    <w:rsid w:val="00A1762B"/>
    <w:rsid w:val="00A176D8"/>
    <w:rsid w:val="00A17735"/>
    <w:rsid w:val="00A17832"/>
    <w:rsid w:val="00A17DAD"/>
    <w:rsid w:val="00A2017A"/>
    <w:rsid w:val="00A206ED"/>
    <w:rsid w:val="00A20966"/>
    <w:rsid w:val="00A20B06"/>
    <w:rsid w:val="00A21222"/>
    <w:rsid w:val="00A21249"/>
    <w:rsid w:val="00A21254"/>
    <w:rsid w:val="00A21281"/>
    <w:rsid w:val="00A21568"/>
    <w:rsid w:val="00A215DB"/>
    <w:rsid w:val="00A21682"/>
    <w:rsid w:val="00A21C38"/>
    <w:rsid w:val="00A21FE1"/>
    <w:rsid w:val="00A222C1"/>
    <w:rsid w:val="00A22521"/>
    <w:rsid w:val="00A22A14"/>
    <w:rsid w:val="00A22AE5"/>
    <w:rsid w:val="00A22B45"/>
    <w:rsid w:val="00A22EAE"/>
    <w:rsid w:val="00A230AB"/>
    <w:rsid w:val="00A233BE"/>
    <w:rsid w:val="00A23405"/>
    <w:rsid w:val="00A238D7"/>
    <w:rsid w:val="00A2398D"/>
    <w:rsid w:val="00A239AE"/>
    <w:rsid w:val="00A23AA4"/>
    <w:rsid w:val="00A23AAF"/>
    <w:rsid w:val="00A23C42"/>
    <w:rsid w:val="00A23C6E"/>
    <w:rsid w:val="00A23DEC"/>
    <w:rsid w:val="00A23F0A"/>
    <w:rsid w:val="00A23FDC"/>
    <w:rsid w:val="00A24009"/>
    <w:rsid w:val="00A242CA"/>
    <w:rsid w:val="00A244AF"/>
    <w:rsid w:val="00A24533"/>
    <w:rsid w:val="00A24937"/>
    <w:rsid w:val="00A24D48"/>
    <w:rsid w:val="00A24DA9"/>
    <w:rsid w:val="00A24E1D"/>
    <w:rsid w:val="00A252D8"/>
    <w:rsid w:val="00A25316"/>
    <w:rsid w:val="00A2580A"/>
    <w:rsid w:val="00A25866"/>
    <w:rsid w:val="00A258DA"/>
    <w:rsid w:val="00A26023"/>
    <w:rsid w:val="00A261C8"/>
    <w:rsid w:val="00A261D5"/>
    <w:rsid w:val="00A2673C"/>
    <w:rsid w:val="00A2679A"/>
    <w:rsid w:val="00A26805"/>
    <w:rsid w:val="00A26CEF"/>
    <w:rsid w:val="00A26DF7"/>
    <w:rsid w:val="00A26EE2"/>
    <w:rsid w:val="00A27200"/>
    <w:rsid w:val="00A2735B"/>
    <w:rsid w:val="00A276CA"/>
    <w:rsid w:val="00A2779B"/>
    <w:rsid w:val="00A277BA"/>
    <w:rsid w:val="00A2781E"/>
    <w:rsid w:val="00A27866"/>
    <w:rsid w:val="00A2797A"/>
    <w:rsid w:val="00A3004C"/>
    <w:rsid w:val="00A301ED"/>
    <w:rsid w:val="00A302BA"/>
    <w:rsid w:val="00A30309"/>
    <w:rsid w:val="00A303C5"/>
    <w:rsid w:val="00A3055A"/>
    <w:rsid w:val="00A3067F"/>
    <w:rsid w:val="00A30827"/>
    <w:rsid w:val="00A30C87"/>
    <w:rsid w:val="00A30C91"/>
    <w:rsid w:val="00A30D51"/>
    <w:rsid w:val="00A310AE"/>
    <w:rsid w:val="00A31191"/>
    <w:rsid w:val="00A316CF"/>
    <w:rsid w:val="00A3197A"/>
    <w:rsid w:val="00A31D8B"/>
    <w:rsid w:val="00A31D98"/>
    <w:rsid w:val="00A31DCA"/>
    <w:rsid w:val="00A31F99"/>
    <w:rsid w:val="00A320A0"/>
    <w:rsid w:val="00A326C5"/>
    <w:rsid w:val="00A326DA"/>
    <w:rsid w:val="00A32837"/>
    <w:rsid w:val="00A3291D"/>
    <w:rsid w:val="00A32965"/>
    <w:rsid w:val="00A32B6D"/>
    <w:rsid w:val="00A32BAD"/>
    <w:rsid w:val="00A32D79"/>
    <w:rsid w:val="00A32DD5"/>
    <w:rsid w:val="00A334AE"/>
    <w:rsid w:val="00A334DB"/>
    <w:rsid w:val="00A3357C"/>
    <w:rsid w:val="00A33588"/>
    <w:rsid w:val="00A33ED4"/>
    <w:rsid w:val="00A33F67"/>
    <w:rsid w:val="00A343A0"/>
    <w:rsid w:val="00A34400"/>
    <w:rsid w:val="00A34478"/>
    <w:rsid w:val="00A3458D"/>
    <w:rsid w:val="00A34731"/>
    <w:rsid w:val="00A34777"/>
    <w:rsid w:val="00A34778"/>
    <w:rsid w:val="00A348B2"/>
    <w:rsid w:val="00A3493C"/>
    <w:rsid w:val="00A34B4C"/>
    <w:rsid w:val="00A34B75"/>
    <w:rsid w:val="00A34BE5"/>
    <w:rsid w:val="00A34C86"/>
    <w:rsid w:val="00A34EE0"/>
    <w:rsid w:val="00A35177"/>
    <w:rsid w:val="00A351CA"/>
    <w:rsid w:val="00A353E7"/>
    <w:rsid w:val="00A357E8"/>
    <w:rsid w:val="00A35977"/>
    <w:rsid w:val="00A35A51"/>
    <w:rsid w:val="00A35A96"/>
    <w:rsid w:val="00A35AD2"/>
    <w:rsid w:val="00A35E74"/>
    <w:rsid w:val="00A35F11"/>
    <w:rsid w:val="00A3624E"/>
    <w:rsid w:val="00A36273"/>
    <w:rsid w:val="00A36290"/>
    <w:rsid w:val="00A3656F"/>
    <w:rsid w:val="00A369D4"/>
    <w:rsid w:val="00A36F3A"/>
    <w:rsid w:val="00A37065"/>
    <w:rsid w:val="00A37344"/>
    <w:rsid w:val="00A37378"/>
    <w:rsid w:val="00A37444"/>
    <w:rsid w:val="00A37485"/>
    <w:rsid w:val="00A374EF"/>
    <w:rsid w:val="00A3755A"/>
    <w:rsid w:val="00A377B6"/>
    <w:rsid w:val="00A3790F"/>
    <w:rsid w:val="00A37CB1"/>
    <w:rsid w:val="00A4011F"/>
    <w:rsid w:val="00A401B1"/>
    <w:rsid w:val="00A401C6"/>
    <w:rsid w:val="00A40882"/>
    <w:rsid w:val="00A408BD"/>
    <w:rsid w:val="00A40D24"/>
    <w:rsid w:val="00A40F03"/>
    <w:rsid w:val="00A4121B"/>
    <w:rsid w:val="00A4136C"/>
    <w:rsid w:val="00A417A3"/>
    <w:rsid w:val="00A417AB"/>
    <w:rsid w:val="00A41900"/>
    <w:rsid w:val="00A41989"/>
    <w:rsid w:val="00A41A2E"/>
    <w:rsid w:val="00A41A57"/>
    <w:rsid w:val="00A41BB6"/>
    <w:rsid w:val="00A41BFF"/>
    <w:rsid w:val="00A41E16"/>
    <w:rsid w:val="00A41E75"/>
    <w:rsid w:val="00A41F36"/>
    <w:rsid w:val="00A41F43"/>
    <w:rsid w:val="00A41FC4"/>
    <w:rsid w:val="00A42456"/>
    <w:rsid w:val="00A42470"/>
    <w:rsid w:val="00A425E5"/>
    <w:rsid w:val="00A42953"/>
    <w:rsid w:val="00A42AFD"/>
    <w:rsid w:val="00A42B7E"/>
    <w:rsid w:val="00A42DB7"/>
    <w:rsid w:val="00A42DDB"/>
    <w:rsid w:val="00A43108"/>
    <w:rsid w:val="00A43686"/>
    <w:rsid w:val="00A4371A"/>
    <w:rsid w:val="00A4375B"/>
    <w:rsid w:val="00A438FD"/>
    <w:rsid w:val="00A43C54"/>
    <w:rsid w:val="00A43FCA"/>
    <w:rsid w:val="00A4441A"/>
    <w:rsid w:val="00A4471E"/>
    <w:rsid w:val="00A44842"/>
    <w:rsid w:val="00A44AD7"/>
    <w:rsid w:val="00A44B34"/>
    <w:rsid w:val="00A44CB7"/>
    <w:rsid w:val="00A44E0F"/>
    <w:rsid w:val="00A45186"/>
    <w:rsid w:val="00A452AC"/>
    <w:rsid w:val="00A453B0"/>
    <w:rsid w:val="00A458B3"/>
    <w:rsid w:val="00A4594E"/>
    <w:rsid w:val="00A459D2"/>
    <w:rsid w:val="00A45A04"/>
    <w:rsid w:val="00A45B93"/>
    <w:rsid w:val="00A45C38"/>
    <w:rsid w:val="00A45DDD"/>
    <w:rsid w:val="00A45F84"/>
    <w:rsid w:val="00A45F90"/>
    <w:rsid w:val="00A45FA2"/>
    <w:rsid w:val="00A45FEA"/>
    <w:rsid w:val="00A46599"/>
    <w:rsid w:val="00A4686C"/>
    <w:rsid w:val="00A46DC2"/>
    <w:rsid w:val="00A46E9B"/>
    <w:rsid w:val="00A46EB2"/>
    <w:rsid w:val="00A47285"/>
    <w:rsid w:val="00A47510"/>
    <w:rsid w:val="00A47652"/>
    <w:rsid w:val="00A4799E"/>
    <w:rsid w:val="00A47BA3"/>
    <w:rsid w:val="00A47F12"/>
    <w:rsid w:val="00A47F15"/>
    <w:rsid w:val="00A500E0"/>
    <w:rsid w:val="00A5052F"/>
    <w:rsid w:val="00A507CC"/>
    <w:rsid w:val="00A50834"/>
    <w:rsid w:val="00A50941"/>
    <w:rsid w:val="00A509AB"/>
    <w:rsid w:val="00A50ACA"/>
    <w:rsid w:val="00A50B94"/>
    <w:rsid w:val="00A50D23"/>
    <w:rsid w:val="00A50D66"/>
    <w:rsid w:val="00A50F74"/>
    <w:rsid w:val="00A51365"/>
    <w:rsid w:val="00A5136B"/>
    <w:rsid w:val="00A51871"/>
    <w:rsid w:val="00A51938"/>
    <w:rsid w:val="00A5199F"/>
    <w:rsid w:val="00A51AF5"/>
    <w:rsid w:val="00A51CEF"/>
    <w:rsid w:val="00A520A8"/>
    <w:rsid w:val="00A52386"/>
    <w:rsid w:val="00A5249E"/>
    <w:rsid w:val="00A52506"/>
    <w:rsid w:val="00A52515"/>
    <w:rsid w:val="00A52630"/>
    <w:rsid w:val="00A5275C"/>
    <w:rsid w:val="00A527D8"/>
    <w:rsid w:val="00A5296E"/>
    <w:rsid w:val="00A52B6F"/>
    <w:rsid w:val="00A52D15"/>
    <w:rsid w:val="00A52D18"/>
    <w:rsid w:val="00A52D8F"/>
    <w:rsid w:val="00A52F95"/>
    <w:rsid w:val="00A534BE"/>
    <w:rsid w:val="00A53844"/>
    <w:rsid w:val="00A53927"/>
    <w:rsid w:val="00A53ACC"/>
    <w:rsid w:val="00A53D78"/>
    <w:rsid w:val="00A53F79"/>
    <w:rsid w:val="00A53FF1"/>
    <w:rsid w:val="00A54097"/>
    <w:rsid w:val="00A54891"/>
    <w:rsid w:val="00A548C2"/>
    <w:rsid w:val="00A54A39"/>
    <w:rsid w:val="00A54AAE"/>
    <w:rsid w:val="00A54CFC"/>
    <w:rsid w:val="00A54E2A"/>
    <w:rsid w:val="00A54F7F"/>
    <w:rsid w:val="00A550AE"/>
    <w:rsid w:val="00A55211"/>
    <w:rsid w:val="00A55256"/>
    <w:rsid w:val="00A554A1"/>
    <w:rsid w:val="00A55604"/>
    <w:rsid w:val="00A558ED"/>
    <w:rsid w:val="00A55A00"/>
    <w:rsid w:val="00A55AD8"/>
    <w:rsid w:val="00A55C64"/>
    <w:rsid w:val="00A55CE0"/>
    <w:rsid w:val="00A55DF5"/>
    <w:rsid w:val="00A56003"/>
    <w:rsid w:val="00A5621C"/>
    <w:rsid w:val="00A5631E"/>
    <w:rsid w:val="00A5632B"/>
    <w:rsid w:val="00A568EE"/>
    <w:rsid w:val="00A56A76"/>
    <w:rsid w:val="00A571AD"/>
    <w:rsid w:val="00A57251"/>
    <w:rsid w:val="00A5730E"/>
    <w:rsid w:val="00A57410"/>
    <w:rsid w:val="00A57762"/>
    <w:rsid w:val="00A577CE"/>
    <w:rsid w:val="00A57824"/>
    <w:rsid w:val="00A57963"/>
    <w:rsid w:val="00A57A3A"/>
    <w:rsid w:val="00A57C9A"/>
    <w:rsid w:val="00A57CA9"/>
    <w:rsid w:val="00A57EAF"/>
    <w:rsid w:val="00A60162"/>
    <w:rsid w:val="00A601C6"/>
    <w:rsid w:val="00A6042C"/>
    <w:rsid w:val="00A60853"/>
    <w:rsid w:val="00A608AE"/>
    <w:rsid w:val="00A60AA3"/>
    <w:rsid w:val="00A60CAB"/>
    <w:rsid w:val="00A61211"/>
    <w:rsid w:val="00A612C0"/>
    <w:rsid w:val="00A6131F"/>
    <w:rsid w:val="00A613B3"/>
    <w:rsid w:val="00A613F3"/>
    <w:rsid w:val="00A61598"/>
    <w:rsid w:val="00A61B42"/>
    <w:rsid w:val="00A61B4C"/>
    <w:rsid w:val="00A61F3F"/>
    <w:rsid w:val="00A61FFC"/>
    <w:rsid w:val="00A621FA"/>
    <w:rsid w:val="00A6242F"/>
    <w:rsid w:val="00A6256C"/>
    <w:rsid w:val="00A62819"/>
    <w:rsid w:val="00A62B42"/>
    <w:rsid w:val="00A62B4C"/>
    <w:rsid w:val="00A62BD7"/>
    <w:rsid w:val="00A62E83"/>
    <w:rsid w:val="00A62EA6"/>
    <w:rsid w:val="00A62EC0"/>
    <w:rsid w:val="00A62F2D"/>
    <w:rsid w:val="00A630C6"/>
    <w:rsid w:val="00A6310F"/>
    <w:rsid w:val="00A632F6"/>
    <w:rsid w:val="00A633D9"/>
    <w:rsid w:val="00A63456"/>
    <w:rsid w:val="00A637CB"/>
    <w:rsid w:val="00A638E7"/>
    <w:rsid w:val="00A638EA"/>
    <w:rsid w:val="00A63CF3"/>
    <w:rsid w:val="00A6489E"/>
    <w:rsid w:val="00A648CC"/>
    <w:rsid w:val="00A6498E"/>
    <w:rsid w:val="00A64EA6"/>
    <w:rsid w:val="00A65176"/>
    <w:rsid w:val="00A651F3"/>
    <w:rsid w:val="00A6527D"/>
    <w:rsid w:val="00A65492"/>
    <w:rsid w:val="00A654B9"/>
    <w:rsid w:val="00A6562F"/>
    <w:rsid w:val="00A65736"/>
    <w:rsid w:val="00A65825"/>
    <w:rsid w:val="00A65DEE"/>
    <w:rsid w:val="00A65F84"/>
    <w:rsid w:val="00A660D5"/>
    <w:rsid w:val="00A66179"/>
    <w:rsid w:val="00A6632D"/>
    <w:rsid w:val="00A663A5"/>
    <w:rsid w:val="00A66483"/>
    <w:rsid w:val="00A66560"/>
    <w:rsid w:val="00A6659D"/>
    <w:rsid w:val="00A665D5"/>
    <w:rsid w:val="00A6663F"/>
    <w:rsid w:val="00A6674F"/>
    <w:rsid w:val="00A66A70"/>
    <w:rsid w:val="00A66E93"/>
    <w:rsid w:val="00A67036"/>
    <w:rsid w:val="00A67107"/>
    <w:rsid w:val="00A6710A"/>
    <w:rsid w:val="00A672C1"/>
    <w:rsid w:val="00A67372"/>
    <w:rsid w:val="00A67395"/>
    <w:rsid w:val="00A67533"/>
    <w:rsid w:val="00A6765F"/>
    <w:rsid w:val="00A67738"/>
    <w:rsid w:val="00A67BE4"/>
    <w:rsid w:val="00A67C48"/>
    <w:rsid w:val="00A67F5A"/>
    <w:rsid w:val="00A70099"/>
    <w:rsid w:val="00A70252"/>
    <w:rsid w:val="00A70390"/>
    <w:rsid w:val="00A703BE"/>
    <w:rsid w:val="00A70672"/>
    <w:rsid w:val="00A70784"/>
    <w:rsid w:val="00A70B17"/>
    <w:rsid w:val="00A70BD4"/>
    <w:rsid w:val="00A70C73"/>
    <w:rsid w:val="00A70CDD"/>
    <w:rsid w:val="00A71137"/>
    <w:rsid w:val="00A71369"/>
    <w:rsid w:val="00A71437"/>
    <w:rsid w:val="00A7154A"/>
    <w:rsid w:val="00A71D69"/>
    <w:rsid w:val="00A72272"/>
    <w:rsid w:val="00A724C2"/>
    <w:rsid w:val="00A724F5"/>
    <w:rsid w:val="00A72606"/>
    <w:rsid w:val="00A72716"/>
    <w:rsid w:val="00A72903"/>
    <w:rsid w:val="00A72965"/>
    <w:rsid w:val="00A72A51"/>
    <w:rsid w:val="00A72B2C"/>
    <w:rsid w:val="00A72BCF"/>
    <w:rsid w:val="00A72C36"/>
    <w:rsid w:val="00A72EB3"/>
    <w:rsid w:val="00A72F55"/>
    <w:rsid w:val="00A736B6"/>
    <w:rsid w:val="00A736FA"/>
    <w:rsid w:val="00A73719"/>
    <w:rsid w:val="00A7373F"/>
    <w:rsid w:val="00A7384D"/>
    <w:rsid w:val="00A738EA"/>
    <w:rsid w:val="00A7391F"/>
    <w:rsid w:val="00A7396E"/>
    <w:rsid w:val="00A73AF8"/>
    <w:rsid w:val="00A73C9B"/>
    <w:rsid w:val="00A73D1B"/>
    <w:rsid w:val="00A73D38"/>
    <w:rsid w:val="00A73E4D"/>
    <w:rsid w:val="00A743F4"/>
    <w:rsid w:val="00A743FF"/>
    <w:rsid w:val="00A744F6"/>
    <w:rsid w:val="00A74592"/>
    <w:rsid w:val="00A74671"/>
    <w:rsid w:val="00A74909"/>
    <w:rsid w:val="00A74AF5"/>
    <w:rsid w:val="00A74CB8"/>
    <w:rsid w:val="00A74F37"/>
    <w:rsid w:val="00A7519A"/>
    <w:rsid w:val="00A7533F"/>
    <w:rsid w:val="00A753DC"/>
    <w:rsid w:val="00A755B9"/>
    <w:rsid w:val="00A755DD"/>
    <w:rsid w:val="00A756BA"/>
    <w:rsid w:val="00A7578D"/>
    <w:rsid w:val="00A75A0B"/>
    <w:rsid w:val="00A75B61"/>
    <w:rsid w:val="00A75C56"/>
    <w:rsid w:val="00A75F28"/>
    <w:rsid w:val="00A75F92"/>
    <w:rsid w:val="00A7645D"/>
    <w:rsid w:val="00A76B6D"/>
    <w:rsid w:val="00A770C2"/>
    <w:rsid w:val="00A7735A"/>
    <w:rsid w:val="00A7760A"/>
    <w:rsid w:val="00A7766D"/>
    <w:rsid w:val="00A77860"/>
    <w:rsid w:val="00A77865"/>
    <w:rsid w:val="00A7791A"/>
    <w:rsid w:val="00A77984"/>
    <w:rsid w:val="00A77A5D"/>
    <w:rsid w:val="00A77B39"/>
    <w:rsid w:val="00A77EDD"/>
    <w:rsid w:val="00A8002E"/>
    <w:rsid w:val="00A8020C"/>
    <w:rsid w:val="00A803FD"/>
    <w:rsid w:val="00A80518"/>
    <w:rsid w:val="00A8051D"/>
    <w:rsid w:val="00A807A4"/>
    <w:rsid w:val="00A81364"/>
    <w:rsid w:val="00A813FC"/>
    <w:rsid w:val="00A815A2"/>
    <w:rsid w:val="00A816CA"/>
    <w:rsid w:val="00A81778"/>
    <w:rsid w:val="00A81B35"/>
    <w:rsid w:val="00A81C22"/>
    <w:rsid w:val="00A81CDB"/>
    <w:rsid w:val="00A81CF4"/>
    <w:rsid w:val="00A81DE7"/>
    <w:rsid w:val="00A81F33"/>
    <w:rsid w:val="00A81FBF"/>
    <w:rsid w:val="00A81FC9"/>
    <w:rsid w:val="00A822BF"/>
    <w:rsid w:val="00A82343"/>
    <w:rsid w:val="00A823BE"/>
    <w:rsid w:val="00A82684"/>
    <w:rsid w:val="00A8269D"/>
    <w:rsid w:val="00A8284D"/>
    <w:rsid w:val="00A82BD5"/>
    <w:rsid w:val="00A82C0F"/>
    <w:rsid w:val="00A82DA0"/>
    <w:rsid w:val="00A82F75"/>
    <w:rsid w:val="00A832AF"/>
    <w:rsid w:val="00A83328"/>
    <w:rsid w:val="00A833E9"/>
    <w:rsid w:val="00A8357C"/>
    <w:rsid w:val="00A8363C"/>
    <w:rsid w:val="00A836C2"/>
    <w:rsid w:val="00A836F7"/>
    <w:rsid w:val="00A83A65"/>
    <w:rsid w:val="00A83BBA"/>
    <w:rsid w:val="00A83EF8"/>
    <w:rsid w:val="00A840AE"/>
    <w:rsid w:val="00A841D2"/>
    <w:rsid w:val="00A841EB"/>
    <w:rsid w:val="00A842DE"/>
    <w:rsid w:val="00A8452C"/>
    <w:rsid w:val="00A849F2"/>
    <w:rsid w:val="00A84B2D"/>
    <w:rsid w:val="00A84BD8"/>
    <w:rsid w:val="00A84C37"/>
    <w:rsid w:val="00A84C5F"/>
    <w:rsid w:val="00A84C9D"/>
    <w:rsid w:val="00A84D97"/>
    <w:rsid w:val="00A85011"/>
    <w:rsid w:val="00A85279"/>
    <w:rsid w:val="00A85284"/>
    <w:rsid w:val="00A853E9"/>
    <w:rsid w:val="00A85505"/>
    <w:rsid w:val="00A859FE"/>
    <w:rsid w:val="00A85B1B"/>
    <w:rsid w:val="00A85ECB"/>
    <w:rsid w:val="00A85FE3"/>
    <w:rsid w:val="00A860C5"/>
    <w:rsid w:val="00A861E7"/>
    <w:rsid w:val="00A86346"/>
    <w:rsid w:val="00A86358"/>
    <w:rsid w:val="00A865AF"/>
    <w:rsid w:val="00A86894"/>
    <w:rsid w:val="00A86A36"/>
    <w:rsid w:val="00A86BED"/>
    <w:rsid w:val="00A86EFE"/>
    <w:rsid w:val="00A872D5"/>
    <w:rsid w:val="00A873CD"/>
    <w:rsid w:val="00A8743F"/>
    <w:rsid w:val="00A87519"/>
    <w:rsid w:val="00A875D6"/>
    <w:rsid w:val="00A87655"/>
    <w:rsid w:val="00A87D4B"/>
    <w:rsid w:val="00A901CC"/>
    <w:rsid w:val="00A90345"/>
    <w:rsid w:val="00A9048B"/>
    <w:rsid w:val="00A904C5"/>
    <w:rsid w:val="00A9062A"/>
    <w:rsid w:val="00A908FA"/>
    <w:rsid w:val="00A909DE"/>
    <w:rsid w:val="00A90EEE"/>
    <w:rsid w:val="00A910AA"/>
    <w:rsid w:val="00A916F4"/>
    <w:rsid w:val="00A91B0F"/>
    <w:rsid w:val="00A91C7C"/>
    <w:rsid w:val="00A91CCF"/>
    <w:rsid w:val="00A91EC6"/>
    <w:rsid w:val="00A91FA9"/>
    <w:rsid w:val="00A91FAF"/>
    <w:rsid w:val="00A92039"/>
    <w:rsid w:val="00A920CB"/>
    <w:rsid w:val="00A92101"/>
    <w:rsid w:val="00A9232A"/>
    <w:rsid w:val="00A925D9"/>
    <w:rsid w:val="00A9285F"/>
    <w:rsid w:val="00A928D9"/>
    <w:rsid w:val="00A928EE"/>
    <w:rsid w:val="00A92A78"/>
    <w:rsid w:val="00A92BDD"/>
    <w:rsid w:val="00A92C8E"/>
    <w:rsid w:val="00A92D74"/>
    <w:rsid w:val="00A92D85"/>
    <w:rsid w:val="00A92F0B"/>
    <w:rsid w:val="00A93090"/>
    <w:rsid w:val="00A930A3"/>
    <w:rsid w:val="00A934F5"/>
    <w:rsid w:val="00A93597"/>
    <w:rsid w:val="00A9376E"/>
    <w:rsid w:val="00A9392A"/>
    <w:rsid w:val="00A939EE"/>
    <w:rsid w:val="00A93ACC"/>
    <w:rsid w:val="00A93B2F"/>
    <w:rsid w:val="00A93B5C"/>
    <w:rsid w:val="00A93CC3"/>
    <w:rsid w:val="00A9421A"/>
    <w:rsid w:val="00A94347"/>
    <w:rsid w:val="00A94690"/>
    <w:rsid w:val="00A947BB"/>
    <w:rsid w:val="00A9482F"/>
    <w:rsid w:val="00A94C46"/>
    <w:rsid w:val="00A94D4D"/>
    <w:rsid w:val="00A95130"/>
    <w:rsid w:val="00A9515E"/>
    <w:rsid w:val="00A951CE"/>
    <w:rsid w:val="00A95264"/>
    <w:rsid w:val="00A9536C"/>
    <w:rsid w:val="00A95579"/>
    <w:rsid w:val="00A955B7"/>
    <w:rsid w:val="00A95634"/>
    <w:rsid w:val="00A95667"/>
    <w:rsid w:val="00A95744"/>
    <w:rsid w:val="00A95903"/>
    <w:rsid w:val="00A95C0C"/>
    <w:rsid w:val="00A95E4E"/>
    <w:rsid w:val="00A95E95"/>
    <w:rsid w:val="00A95F06"/>
    <w:rsid w:val="00A96068"/>
    <w:rsid w:val="00A96129"/>
    <w:rsid w:val="00A96528"/>
    <w:rsid w:val="00A96551"/>
    <w:rsid w:val="00A96694"/>
    <w:rsid w:val="00A96722"/>
    <w:rsid w:val="00A9673E"/>
    <w:rsid w:val="00A96764"/>
    <w:rsid w:val="00A9688B"/>
    <w:rsid w:val="00A96A16"/>
    <w:rsid w:val="00A96A34"/>
    <w:rsid w:val="00A96AD7"/>
    <w:rsid w:val="00A9744D"/>
    <w:rsid w:val="00A9758C"/>
    <w:rsid w:val="00A976CD"/>
    <w:rsid w:val="00A978FB"/>
    <w:rsid w:val="00A979F5"/>
    <w:rsid w:val="00A97A0B"/>
    <w:rsid w:val="00A97DF9"/>
    <w:rsid w:val="00A97E35"/>
    <w:rsid w:val="00AA021A"/>
    <w:rsid w:val="00AA0224"/>
    <w:rsid w:val="00AA0370"/>
    <w:rsid w:val="00AA0561"/>
    <w:rsid w:val="00AA063B"/>
    <w:rsid w:val="00AA09EE"/>
    <w:rsid w:val="00AA0C13"/>
    <w:rsid w:val="00AA0C74"/>
    <w:rsid w:val="00AA0CFC"/>
    <w:rsid w:val="00AA0FF5"/>
    <w:rsid w:val="00AA1091"/>
    <w:rsid w:val="00AA13D5"/>
    <w:rsid w:val="00AA17DF"/>
    <w:rsid w:val="00AA1960"/>
    <w:rsid w:val="00AA1977"/>
    <w:rsid w:val="00AA1B5A"/>
    <w:rsid w:val="00AA1BCF"/>
    <w:rsid w:val="00AA1E0A"/>
    <w:rsid w:val="00AA1ECC"/>
    <w:rsid w:val="00AA1FBB"/>
    <w:rsid w:val="00AA2133"/>
    <w:rsid w:val="00AA21EC"/>
    <w:rsid w:val="00AA222C"/>
    <w:rsid w:val="00AA239B"/>
    <w:rsid w:val="00AA2502"/>
    <w:rsid w:val="00AA29B6"/>
    <w:rsid w:val="00AA2B30"/>
    <w:rsid w:val="00AA2D20"/>
    <w:rsid w:val="00AA2FB0"/>
    <w:rsid w:val="00AA3273"/>
    <w:rsid w:val="00AA32DC"/>
    <w:rsid w:val="00AA3327"/>
    <w:rsid w:val="00AA3504"/>
    <w:rsid w:val="00AA360E"/>
    <w:rsid w:val="00AA3682"/>
    <w:rsid w:val="00AA36C7"/>
    <w:rsid w:val="00AA3720"/>
    <w:rsid w:val="00AA37E4"/>
    <w:rsid w:val="00AA3E24"/>
    <w:rsid w:val="00AA3F75"/>
    <w:rsid w:val="00AA4096"/>
    <w:rsid w:val="00AA4589"/>
    <w:rsid w:val="00AA4994"/>
    <w:rsid w:val="00AA49D2"/>
    <w:rsid w:val="00AA4C2D"/>
    <w:rsid w:val="00AA4EDB"/>
    <w:rsid w:val="00AA4EE4"/>
    <w:rsid w:val="00AA4EF5"/>
    <w:rsid w:val="00AA50A0"/>
    <w:rsid w:val="00AA54B0"/>
    <w:rsid w:val="00AA5548"/>
    <w:rsid w:val="00AA5576"/>
    <w:rsid w:val="00AA5BBB"/>
    <w:rsid w:val="00AA5E43"/>
    <w:rsid w:val="00AA5E8D"/>
    <w:rsid w:val="00AA60F7"/>
    <w:rsid w:val="00AA61B4"/>
    <w:rsid w:val="00AA62ED"/>
    <w:rsid w:val="00AA63B5"/>
    <w:rsid w:val="00AA63CE"/>
    <w:rsid w:val="00AA6459"/>
    <w:rsid w:val="00AA6C81"/>
    <w:rsid w:val="00AA7070"/>
    <w:rsid w:val="00AA7075"/>
    <w:rsid w:val="00AA716A"/>
    <w:rsid w:val="00AA723B"/>
    <w:rsid w:val="00AA7253"/>
    <w:rsid w:val="00AA7339"/>
    <w:rsid w:val="00AA74B8"/>
    <w:rsid w:val="00AA74F8"/>
    <w:rsid w:val="00AA75FF"/>
    <w:rsid w:val="00AA7626"/>
    <w:rsid w:val="00AA76E5"/>
    <w:rsid w:val="00AA7792"/>
    <w:rsid w:val="00AA798A"/>
    <w:rsid w:val="00AA7CEE"/>
    <w:rsid w:val="00AA7D6B"/>
    <w:rsid w:val="00AA7F1E"/>
    <w:rsid w:val="00AB000F"/>
    <w:rsid w:val="00AB00B7"/>
    <w:rsid w:val="00AB029B"/>
    <w:rsid w:val="00AB02B3"/>
    <w:rsid w:val="00AB0342"/>
    <w:rsid w:val="00AB07EA"/>
    <w:rsid w:val="00AB08A5"/>
    <w:rsid w:val="00AB0B8C"/>
    <w:rsid w:val="00AB0E35"/>
    <w:rsid w:val="00AB0E91"/>
    <w:rsid w:val="00AB13F9"/>
    <w:rsid w:val="00AB14CF"/>
    <w:rsid w:val="00AB14F0"/>
    <w:rsid w:val="00AB1579"/>
    <w:rsid w:val="00AB172E"/>
    <w:rsid w:val="00AB1B0C"/>
    <w:rsid w:val="00AB2148"/>
    <w:rsid w:val="00AB2171"/>
    <w:rsid w:val="00AB26B6"/>
    <w:rsid w:val="00AB27F9"/>
    <w:rsid w:val="00AB29A6"/>
    <w:rsid w:val="00AB2B17"/>
    <w:rsid w:val="00AB2BEE"/>
    <w:rsid w:val="00AB2BFE"/>
    <w:rsid w:val="00AB32CF"/>
    <w:rsid w:val="00AB350A"/>
    <w:rsid w:val="00AB3689"/>
    <w:rsid w:val="00AB36C3"/>
    <w:rsid w:val="00AB3770"/>
    <w:rsid w:val="00AB3798"/>
    <w:rsid w:val="00AB3DE9"/>
    <w:rsid w:val="00AB4084"/>
    <w:rsid w:val="00AB440E"/>
    <w:rsid w:val="00AB446D"/>
    <w:rsid w:val="00AB4648"/>
    <w:rsid w:val="00AB46DD"/>
    <w:rsid w:val="00AB47BE"/>
    <w:rsid w:val="00AB4828"/>
    <w:rsid w:val="00AB486C"/>
    <w:rsid w:val="00AB4C1D"/>
    <w:rsid w:val="00AB4FE5"/>
    <w:rsid w:val="00AB5242"/>
    <w:rsid w:val="00AB525C"/>
    <w:rsid w:val="00AB52D2"/>
    <w:rsid w:val="00AB53BF"/>
    <w:rsid w:val="00AB556C"/>
    <w:rsid w:val="00AB55AC"/>
    <w:rsid w:val="00AB5680"/>
    <w:rsid w:val="00AB5745"/>
    <w:rsid w:val="00AB59AC"/>
    <w:rsid w:val="00AB59CD"/>
    <w:rsid w:val="00AB5A79"/>
    <w:rsid w:val="00AB5CE4"/>
    <w:rsid w:val="00AB5E79"/>
    <w:rsid w:val="00AB6479"/>
    <w:rsid w:val="00AB64AE"/>
    <w:rsid w:val="00AB65DF"/>
    <w:rsid w:val="00AB67FC"/>
    <w:rsid w:val="00AB68E5"/>
    <w:rsid w:val="00AB6A3D"/>
    <w:rsid w:val="00AB6BC3"/>
    <w:rsid w:val="00AB6BE8"/>
    <w:rsid w:val="00AB6CC4"/>
    <w:rsid w:val="00AB6FFE"/>
    <w:rsid w:val="00AB7340"/>
    <w:rsid w:val="00AB7511"/>
    <w:rsid w:val="00AB7592"/>
    <w:rsid w:val="00AB7682"/>
    <w:rsid w:val="00AB7791"/>
    <w:rsid w:val="00AB7877"/>
    <w:rsid w:val="00AB7955"/>
    <w:rsid w:val="00AB7CE8"/>
    <w:rsid w:val="00AB7CFE"/>
    <w:rsid w:val="00AB7E5E"/>
    <w:rsid w:val="00AC0576"/>
    <w:rsid w:val="00AC05A4"/>
    <w:rsid w:val="00AC0979"/>
    <w:rsid w:val="00AC0B2A"/>
    <w:rsid w:val="00AC0C8F"/>
    <w:rsid w:val="00AC0F25"/>
    <w:rsid w:val="00AC1122"/>
    <w:rsid w:val="00AC1301"/>
    <w:rsid w:val="00AC14A7"/>
    <w:rsid w:val="00AC17CC"/>
    <w:rsid w:val="00AC1D78"/>
    <w:rsid w:val="00AC1E79"/>
    <w:rsid w:val="00AC1F85"/>
    <w:rsid w:val="00AC1FD6"/>
    <w:rsid w:val="00AC208C"/>
    <w:rsid w:val="00AC21E0"/>
    <w:rsid w:val="00AC23EC"/>
    <w:rsid w:val="00AC2983"/>
    <w:rsid w:val="00AC2AC1"/>
    <w:rsid w:val="00AC2F19"/>
    <w:rsid w:val="00AC3044"/>
    <w:rsid w:val="00AC31CD"/>
    <w:rsid w:val="00AC3292"/>
    <w:rsid w:val="00AC3438"/>
    <w:rsid w:val="00AC3B71"/>
    <w:rsid w:val="00AC3BD8"/>
    <w:rsid w:val="00AC3C19"/>
    <w:rsid w:val="00AC3DA0"/>
    <w:rsid w:val="00AC4071"/>
    <w:rsid w:val="00AC4391"/>
    <w:rsid w:val="00AC46C8"/>
    <w:rsid w:val="00AC4848"/>
    <w:rsid w:val="00AC4E7F"/>
    <w:rsid w:val="00AC4ED5"/>
    <w:rsid w:val="00AC50CC"/>
    <w:rsid w:val="00AC52EC"/>
    <w:rsid w:val="00AC5675"/>
    <w:rsid w:val="00AC59C9"/>
    <w:rsid w:val="00AC5AAF"/>
    <w:rsid w:val="00AC5D1D"/>
    <w:rsid w:val="00AC5D8D"/>
    <w:rsid w:val="00AC5DCE"/>
    <w:rsid w:val="00AC6011"/>
    <w:rsid w:val="00AC6026"/>
    <w:rsid w:val="00AC6048"/>
    <w:rsid w:val="00AC6220"/>
    <w:rsid w:val="00AC6276"/>
    <w:rsid w:val="00AC62BA"/>
    <w:rsid w:val="00AC633A"/>
    <w:rsid w:val="00AC6382"/>
    <w:rsid w:val="00AC64A9"/>
    <w:rsid w:val="00AC6666"/>
    <w:rsid w:val="00AC66D9"/>
    <w:rsid w:val="00AC6798"/>
    <w:rsid w:val="00AC68E3"/>
    <w:rsid w:val="00AC698A"/>
    <w:rsid w:val="00AC6C06"/>
    <w:rsid w:val="00AC6C8D"/>
    <w:rsid w:val="00AC6E05"/>
    <w:rsid w:val="00AC6E07"/>
    <w:rsid w:val="00AC7261"/>
    <w:rsid w:val="00AC73F7"/>
    <w:rsid w:val="00AC792A"/>
    <w:rsid w:val="00AC7AF7"/>
    <w:rsid w:val="00AC7DB6"/>
    <w:rsid w:val="00AC7DE3"/>
    <w:rsid w:val="00AC7E8C"/>
    <w:rsid w:val="00AC7F18"/>
    <w:rsid w:val="00AD003B"/>
    <w:rsid w:val="00AD00C3"/>
    <w:rsid w:val="00AD0131"/>
    <w:rsid w:val="00AD04A0"/>
    <w:rsid w:val="00AD098C"/>
    <w:rsid w:val="00AD0C3D"/>
    <w:rsid w:val="00AD0C3E"/>
    <w:rsid w:val="00AD0C43"/>
    <w:rsid w:val="00AD0D6E"/>
    <w:rsid w:val="00AD0DF6"/>
    <w:rsid w:val="00AD10DD"/>
    <w:rsid w:val="00AD140C"/>
    <w:rsid w:val="00AD16DC"/>
    <w:rsid w:val="00AD178D"/>
    <w:rsid w:val="00AD190D"/>
    <w:rsid w:val="00AD19FD"/>
    <w:rsid w:val="00AD208F"/>
    <w:rsid w:val="00AD21BE"/>
    <w:rsid w:val="00AD21DC"/>
    <w:rsid w:val="00AD2436"/>
    <w:rsid w:val="00AD2759"/>
    <w:rsid w:val="00AD2778"/>
    <w:rsid w:val="00AD2D16"/>
    <w:rsid w:val="00AD2D5D"/>
    <w:rsid w:val="00AD313B"/>
    <w:rsid w:val="00AD3160"/>
    <w:rsid w:val="00AD31CF"/>
    <w:rsid w:val="00AD33C8"/>
    <w:rsid w:val="00AD33CC"/>
    <w:rsid w:val="00AD3530"/>
    <w:rsid w:val="00AD3640"/>
    <w:rsid w:val="00AD36FE"/>
    <w:rsid w:val="00AD390D"/>
    <w:rsid w:val="00AD399C"/>
    <w:rsid w:val="00AD39DC"/>
    <w:rsid w:val="00AD3A3E"/>
    <w:rsid w:val="00AD3A78"/>
    <w:rsid w:val="00AD3D40"/>
    <w:rsid w:val="00AD3E04"/>
    <w:rsid w:val="00AD3E24"/>
    <w:rsid w:val="00AD3E83"/>
    <w:rsid w:val="00AD4444"/>
    <w:rsid w:val="00AD4683"/>
    <w:rsid w:val="00AD4E4D"/>
    <w:rsid w:val="00AD5023"/>
    <w:rsid w:val="00AD5036"/>
    <w:rsid w:val="00AD512D"/>
    <w:rsid w:val="00AD516A"/>
    <w:rsid w:val="00AD51F7"/>
    <w:rsid w:val="00AD5245"/>
    <w:rsid w:val="00AD532A"/>
    <w:rsid w:val="00AD5389"/>
    <w:rsid w:val="00AD5654"/>
    <w:rsid w:val="00AD591A"/>
    <w:rsid w:val="00AD5C8B"/>
    <w:rsid w:val="00AD5CA7"/>
    <w:rsid w:val="00AD5E18"/>
    <w:rsid w:val="00AD5EF0"/>
    <w:rsid w:val="00AD5F87"/>
    <w:rsid w:val="00AD616E"/>
    <w:rsid w:val="00AD63BE"/>
    <w:rsid w:val="00AD6405"/>
    <w:rsid w:val="00AD655A"/>
    <w:rsid w:val="00AD6576"/>
    <w:rsid w:val="00AD658B"/>
    <w:rsid w:val="00AD67BC"/>
    <w:rsid w:val="00AD6880"/>
    <w:rsid w:val="00AD69F9"/>
    <w:rsid w:val="00AD7429"/>
    <w:rsid w:val="00AD772A"/>
    <w:rsid w:val="00AD7873"/>
    <w:rsid w:val="00AD78B9"/>
    <w:rsid w:val="00AD7958"/>
    <w:rsid w:val="00AD7A6D"/>
    <w:rsid w:val="00AD7C9C"/>
    <w:rsid w:val="00AD7CEE"/>
    <w:rsid w:val="00AD7DD6"/>
    <w:rsid w:val="00AE0141"/>
    <w:rsid w:val="00AE0723"/>
    <w:rsid w:val="00AE07E6"/>
    <w:rsid w:val="00AE0A67"/>
    <w:rsid w:val="00AE0BD7"/>
    <w:rsid w:val="00AE0FE3"/>
    <w:rsid w:val="00AE10DB"/>
    <w:rsid w:val="00AE1221"/>
    <w:rsid w:val="00AE1350"/>
    <w:rsid w:val="00AE1383"/>
    <w:rsid w:val="00AE14BF"/>
    <w:rsid w:val="00AE1607"/>
    <w:rsid w:val="00AE1A8C"/>
    <w:rsid w:val="00AE1AD6"/>
    <w:rsid w:val="00AE1C84"/>
    <w:rsid w:val="00AE1CB3"/>
    <w:rsid w:val="00AE1D3C"/>
    <w:rsid w:val="00AE1D88"/>
    <w:rsid w:val="00AE21E3"/>
    <w:rsid w:val="00AE2276"/>
    <w:rsid w:val="00AE22DB"/>
    <w:rsid w:val="00AE24E7"/>
    <w:rsid w:val="00AE2577"/>
    <w:rsid w:val="00AE2655"/>
    <w:rsid w:val="00AE2725"/>
    <w:rsid w:val="00AE2750"/>
    <w:rsid w:val="00AE28FE"/>
    <w:rsid w:val="00AE2905"/>
    <w:rsid w:val="00AE2D66"/>
    <w:rsid w:val="00AE2E3D"/>
    <w:rsid w:val="00AE2E40"/>
    <w:rsid w:val="00AE34C4"/>
    <w:rsid w:val="00AE3552"/>
    <w:rsid w:val="00AE38BE"/>
    <w:rsid w:val="00AE3A53"/>
    <w:rsid w:val="00AE3F37"/>
    <w:rsid w:val="00AE407E"/>
    <w:rsid w:val="00AE425B"/>
    <w:rsid w:val="00AE4683"/>
    <w:rsid w:val="00AE4775"/>
    <w:rsid w:val="00AE478C"/>
    <w:rsid w:val="00AE479E"/>
    <w:rsid w:val="00AE48B4"/>
    <w:rsid w:val="00AE4A1E"/>
    <w:rsid w:val="00AE4C81"/>
    <w:rsid w:val="00AE4E2A"/>
    <w:rsid w:val="00AE5CA1"/>
    <w:rsid w:val="00AE5FCF"/>
    <w:rsid w:val="00AE60EC"/>
    <w:rsid w:val="00AE6264"/>
    <w:rsid w:val="00AE6855"/>
    <w:rsid w:val="00AE688B"/>
    <w:rsid w:val="00AE6FC4"/>
    <w:rsid w:val="00AE71B3"/>
    <w:rsid w:val="00AE7581"/>
    <w:rsid w:val="00AE773D"/>
    <w:rsid w:val="00AE7776"/>
    <w:rsid w:val="00AE78DB"/>
    <w:rsid w:val="00AE79AE"/>
    <w:rsid w:val="00AE7E50"/>
    <w:rsid w:val="00AE7F6F"/>
    <w:rsid w:val="00AE7F8D"/>
    <w:rsid w:val="00AE7FBF"/>
    <w:rsid w:val="00AF0277"/>
    <w:rsid w:val="00AF0358"/>
    <w:rsid w:val="00AF0451"/>
    <w:rsid w:val="00AF05A3"/>
    <w:rsid w:val="00AF09B0"/>
    <w:rsid w:val="00AF0DFA"/>
    <w:rsid w:val="00AF1000"/>
    <w:rsid w:val="00AF12BD"/>
    <w:rsid w:val="00AF1348"/>
    <w:rsid w:val="00AF1486"/>
    <w:rsid w:val="00AF14D0"/>
    <w:rsid w:val="00AF155E"/>
    <w:rsid w:val="00AF1702"/>
    <w:rsid w:val="00AF1B7F"/>
    <w:rsid w:val="00AF1B89"/>
    <w:rsid w:val="00AF1D54"/>
    <w:rsid w:val="00AF1F52"/>
    <w:rsid w:val="00AF204C"/>
    <w:rsid w:val="00AF27AE"/>
    <w:rsid w:val="00AF2836"/>
    <w:rsid w:val="00AF2B44"/>
    <w:rsid w:val="00AF2C10"/>
    <w:rsid w:val="00AF2CC0"/>
    <w:rsid w:val="00AF2EEF"/>
    <w:rsid w:val="00AF309C"/>
    <w:rsid w:val="00AF31BD"/>
    <w:rsid w:val="00AF32B3"/>
    <w:rsid w:val="00AF3378"/>
    <w:rsid w:val="00AF3752"/>
    <w:rsid w:val="00AF3886"/>
    <w:rsid w:val="00AF3A6E"/>
    <w:rsid w:val="00AF3B89"/>
    <w:rsid w:val="00AF3DAC"/>
    <w:rsid w:val="00AF3F1A"/>
    <w:rsid w:val="00AF3FFC"/>
    <w:rsid w:val="00AF4269"/>
    <w:rsid w:val="00AF4366"/>
    <w:rsid w:val="00AF4473"/>
    <w:rsid w:val="00AF463D"/>
    <w:rsid w:val="00AF4A8E"/>
    <w:rsid w:val="00AF4B84"/>
    <w:rsid w:val="00AF4E6C"/>
    <w:rsid w:val="00AF551E"/>
    <w:rsid w:val="00AF583D"/>
    <w:rsid w:val="00AF5903"/>
    <w:rsid w:val="00AF5919"/>
    <w:rsid w:val="00AF5B2A"/>
    <w:rsid w:val="00AF5C7F"/>
    <w:rsid w:val="00AF5DF2"/>
    <w:rsid w:val="00AF60BD"/>
    <w:rsid w:val="00AF639D"/>
    <w:rsid w:val="00AF646F"/>
    <w:rsid w:val="00AF666B"/>
    <w:rsid w:val="00AF66E1"/>
    <w:rsid w:val="00AF69E4"/>
    <w:rsid w:val="00AF6BC3"/>
    <w:rsid w:val="00AF6FCD"/>
    <w:rsid w:val="00AF702E"/>
    <w:rsid w:val="00AF7042"/>
    <w:rsid w:val="00AF71B3"/>
    <w:rsid w:val="00AF72F8"/>
    <w:rsid w:val="00AF76B0"/>
    <w:rsid w:val="00AF7B86"/>
    <w:rsid w:val="00AF7CE2"/>
    <w:rsid w:val="00B00066"/>
    <w:rsid w:val="00B002BB"/>
    <w:rsid w:val="00B0030A"/>
    <w:rsid w:val="00B00562"/>
    <w:rsid w:val="00B0065B"/>
    <w:rsid w:val="00B00692"/>
    <w:rsid w:val="00B008A5"/>
    <w:rsid w:val="00B009FE"/>
    <w:rsid w:val="00B00A7E"/>
    <w:rsid w:val="00B00BA1"/>
    <w:rsid w:val="00B00F8E"/>
    <w:rsid w:val="00B01185"/>
    <w:rsid w:val="00B014E5"/>
    <w:rsid w:val="00B015B6"/>
    <w:rsid w:val="00B01719"/>
    <w:rsid w:val="00B017EC"/>
    <w:rsid w:val="00B01B85"/>
    <w:rsid w:val="00B01BE7"/>
    <w:rsid w:val="00B01CAE"/>
    <w:rsid w:val="00B02218"/>
    <w:rsid w:val="00B02306"/>
    <w:rsid w:val="00B0240F"/>
    <w:rsid w:val="00B024DA"/>
    <w:rsid w:val="00B02A0F"/>
    <w:rsid w:val="00B02B07"/>
    <w:rsid w:val="00B02B3F"/>
    <w:rsid w:val="00B02B46"/>
    <w:rsid w:val="00B03081"/>
    <w:rsid w:val="00B030C8"/>
    <w:rsid w:val="00B032AC"/>
    <w:rsid w:val="00B034E9"/>
    <w:rsid w:val="00B038D0"/>
    <w:rsid w:val="00B03E6E"/>
    <w:rsid w:val="00B044D4"/>
    <w:rsid w:val="00B044F9"/>
    <w:rsid w:val="00B049CD"/>
    <w:rsid w:val="00B04E6B"/>
    <w:rsid w:val="00B050D0"/>
    <w:rsid w:val="00B056A5"/>
    <w:rsid w:val="00B0590E"/>
    <w:rsid w:val="00B05D28"/>
    <w:rsid w:val="00B05D62"/>
    <w:rsid w:val="00B05F0E"/>
    <w:rsid w:val="00B06059"/>
    <w:rsid w:val="00B0624A"/>
    <w:rsid w:val="00B066EF"/>
    <w:rsid w:val="00B0686E"/>
    <w:rsid w:val="00B068CF"/>
    <w:rsid w:val="00B06A50"/>
    <w:rsid w:val="00B06AC8"/>
    <w:rsid w:val="00B06BF7"/>
    <w:rsid w:val="00B06D5E"/>
    <w:rsid w:val="00B06F2B"/>
    <w:rsid w:val="00B06FE1"/>
    <w:rsid w:val="00B07100"/>
    <w:rsid w:val="00B07302"/>
    <w:rsid w:val="00B073B8"/>
    <w:rsid w:val="00B076D1"/>
    <w:rsid w:val="00B076E1"/>
    <w:rsid w:val="00B07738"/>
    <w:rsid w:val="00B07815"/>
    <w:rsid w:val="00B07D78"/>
    <w:rsid w:val="00B1005C"/>
    <w:rsid w:val="00B1036D"/>
    <w:rsid w:val="00B10468"/>
    <w:rsid w:val="00B104FA"/>
    <w:rsid w:val="00B10515"/>
    <w:rsid w:val="00B10646"/>
    <w:rsid w:val="00B10900"/>
    <w:rsid w:val="00B10C92"/>
    <w:rsid w:val="00B10D59"/>
    <w:rsid w:val="00B10D71"/>
    <w:rsid w:val="00B111C5"/>
    <w:rsid w:val="00B117FB"/>
    <w:rsid w:val="00B118E0"/>
    <w:rsid w:val="00B11F71"/>
    <w:rsid w:val="00B11F9B"/>
    <w:rsid w:val="00B1204A"/>
    <w:rsid w:val="00B1206B"/>
    <w:rsid w:val="00B122B9"/>
    <w:rsid w:val="00B12324"/>
    <w:rsid w:val="00B123D1"/>
    <w:rsid w:val="00B1269F"/>
    <w:rsid w:val="00B126F8"/>
    <w:rsid w:val="00B127B5"/>
    <w:rsid w:val="00B12A6F"/>
    <w:rsid w:val="00B12AF2"/>
    <w:rsid w:val="00B12B41"/>
    <w:rsid w:val="00B12D47"/>
    <w:rsid w:val="00B131E2"/>
    <w:rsid w:val="00B131E9"/>
    <w:rsid w:val="00B13224"/>
    <w:rsid w:val="00B13260"/>
    <w:rsid w:val="00B13292"/>
    <w:rsid w:val="00B13701"/>
    <w:rsid w:val="00B1371B"/>
    <w:rsid w:val="00B13940"/>
    <w:rsid w:val="00B13B64"/>
    <w:rsid w:val="00B13C6A"/>
    <w:rsid w:val="00B143F8"/>
    <w:rsid w:val="00B14424"/>
    <w:rsid w:val="00B14457"/>
    <w:rsid w:val="00B14551"/>
    <w:rsid w:val="00B14601"/>
    <w:rsid w:val="00B14636"/>
    <w:rsid w:val="00B1470A"/>
    <w:rsid w:val="00B14926"/>
    <w:rsid w:val="00B14A86"/>
    <w:rsid w:val="00B14E63"/>
    <w:rsid w:val="00B150CC"/>
    <w:rsid w:val="00B15139"/>
    <w:rsid w:val="00B1515A"/>
    <w:rsid w:val="00B15323"/>
    <w:rsid w:val="00B1549B"/>
    <w:rsid w:val="00B158DD"/>
    <w:rsid w:val="00B15CC2"/>
    <w:rsid w:val="00B15CF7"/>
    <w:rsid w:val="00B15DCB"/>
    <w:rsid w:val="00B16095"/>
    <w:rsid w:val="00B16138"/>
    <w:rsid w:val="00B16288"/>
    <w:rsid w:val="00B163B2"/>
    <w:rsid w:val="00B16582"/>
    <w:rsid w:val="00B16700"/>
    <w:rsid w:val="00B1671A"/>
    <w:rsid w:val="00B168EB"/>
    <w:rsid w:val="00B16ACB"/>
    <w:rsid w:val="00B16B3D"/>
    <w:rsid w:val="00B16C31"/>
    <w:rsid w:val="00B16CC1"/>
    <w:rsid w:val="00B16E3F"/>
    <w:rsid w:val="00B16E7F"/>
    <w:rsid w:val="00B17248"/>
    <w:rsid w:val="00B17250"/>
    <w:rsid w:val="00B17404"/>
    <w:rsid w:val="00B175A6"/>
    <w:rsid w:val="00B1772C"/>
    <w:rsid w:val="00B17756"/>
    <w:rsid w:val="00B1786D"/>
    <w:rsid w:val="00B17903"/>
    <w:rsid w:val="00B179BF"/>
    <w:rsid w:val="00B17A10"/>
    <w:rsid w:val="00B17BAC"/>
    <w:rsid w:val="00B17EB3"/>
    <w:rsid w:val="00B17F45"/>
    <w:rsid w:val="00B20066"/>
    <w:rsid w:val="00B200D6"/>
    <w:rsid w:val="00B20277"/>
    <w:rsid w:val="00B204C0"/>
    <w:rsid w:val="00B204CE"/>
    <w:rsid w:val="00B20A67"/>
    <w:rsid w:val="00B20C48"/>
    <w:rsid w:val="00B20CF2"/>
    <w:rsid w:val="00B20CF5"/>
    <w:rsid w:val="00B20D99"/>
    <w:rsid w:val="00B20E52"/>
    <w:rsid w:val="00B212BD"/>
    <w:rsid w:val="00B2144C"/>
    <w:rsid w:val="00B21832"/>
    <w:rsid w:val="00B2185D"/>
    <w:rsid w:val="00B21945"/>
    <w:rsid w:val="00B21B76"/>
    <w:rsid w:val="00B21BA0"/>
    <w:rsid w:val="00B21D02"/>
    <w:rsid w:val="00B21DB8"/>
    <w:rsid w:val="00B21DD2"/>
    <w:rsid w:val="00B2235B"/>
    <w:rsid w:val="00B227C4"/>
    <w:rsid w:val="00B2285B"/>
    <w:rsid w:val="00B22CE0"/>
    <w:rsid w:val="00B22DBD"/>
    <w:rsid w:val="00B23082"/>
    <w:rsid w:val="00B2347F"/>
    <w:rsid w:val="00B23491"/>
    <w:rsid w:val="00B23547"/>
    <w:rsid w:val="00B236D5"/>
    <w:rsid w:val="00B2379B"/>
    <w:rsid w:val="00B238A9"/>
    <w:rsid w:val="00B2396F"/>
    <w:rsid w:val="00B23E8B"/>
    <w:rsid w:val="00B23E9D"/>
    <w:rsid w:val="00B24347"/>
    <w:rsid w:val="00B246B1"/>
    <w:rsid w:val="00B24707"/>
    <w:rsid w:val="00B24E2D"/>
    <w:rsid w:val="00B25127"/>
    <w:rsid w:val="00B2527A"/>
    <w:rsid w:val="00B2545A"/>
    <w:rsid w:val="00B254B8"/>
    <w:rsid w:val="00B25505"/>
    <w:rsid w:val="00B2561E"/>
    <w:rsid w:val="00B25A51"/>
    <w:rsid w:val="00B25B93"/>
    <w:rsid w:val="00B25E99"/>
    <w:rsid w:val="00B25EC0"/>
    <w:rsid w:val="00B2648D"/>
    <w:rsid w:val="00B26643"/>
    <w:rsid w:val="00B2695E"/>
    <w:rsid w:val="00B269C5"/>
    <w:rsid w:val="00B26A0F"/>
    <w:rsid w:val="00B26B7E"/>
    <w:rsid w:val="00B26F10"/>
    <w:rsid w:val="00B26F99"/>
    <w:rsid w:val="00B274D2"/>
    <w:rsid w:val="00B2779E"/>
    <w:rsid w:val="00B27C5E"/>
    <w:rsid w:val="00B27E4A"/>
    <w:rsid w:val="00B27F2E"/>
    <w:rsid w:val="00B300B3"/>
    <w:rsid w:val="00B30125"/>
    <w:rsid w:val="00B302BC"/>
    <w:rsid w:val="00B3045C"/>
    <w:rsid w:val="00B3056E"/>
    <w:rsid w:val="00B30977"/>
    <w:rsid w:val="00B309D4"/>
    <w:rsid w:val="00B30B09"/>
    <w:rsid w:val="00B30C7A"/>
    <w:rsid w:val="00B30E1F"/>
    <w:rsid w:val="00B30E51"/>
    <w:rsid w:val="00B30E6B"/>
    <w:rsid w:val="00B30FB4"/>
    <w:rsid w:val="00B31061"/>
    <w:rsid w:val="00B31217"/>
    <w:rsid w:val="00B31522"/>
    <w:rsid w:val="00B31659"/>
    <w:rsid w:val="00B318E7"/>
    <w:rsid w:val="00B31BE0"/>
    <w:rsid w:val="00B31D5D"/>
    <w:rsid w:val="00B31DDD"/>
    <w:rsid w:val="00B3201B"/>
    <w:rsid w:val="00B32170"/>
    <w:rsid w:val="00B322D2"/>
    <w:rsid w:val="00B323C1"/>
    <w:rsid w:val="00B323E4"/>
    <w:rsid w:val="00B32418"/>
    <w:rsid w:val="00B3242E"/>
    <w:rsid w:val="00B3265D"/>
    <w:rsid w:val="00B326C9"/>
    <w:rsid w:val="00B326CA"/>
    <w:rsid w:val="00B32809"/>
    <w:rsid w:val="00B32838"/>
    <w:rsid w:val="00B32951"/>
    <w:rsid w:val="00B32B08"/>
    <w:rsid w:val="00B32C25"/>
    <w:rsid w:val="00B32DA5"/>
    <w:rsid w:val="00B32EBE"/>
    <w:rsid w:val="00B331EF"/>
    <w:rsid w:val="00B335F9"/>
    <w:rsid w:val="00B33838"/>
    <w:rsid w:val="00B33AD6"/>
    <w:rsid w:val="00B33BFB"/>
    <w:rsid w:val="00B33D41"/>
    <w:rsid w:val="00B33E5F"/>
    <w:rsid w:val="00B33F9E"/>
    <w:rsid w:val="00B34225"/>
    <w:rsid w:val="00B3435E"/>
    <w:rsid w:val="00B345A0"/>
    <w:rsid w:val="00B34BB7"/>
    <w:rsid w:val="00B34D2D"/>
    <w:rsid w:val="00B34DD0"/>
    <w:rsid w:val="00B3538D"/>
    <w:rsid w:val="00B35724"/>
    <w:rsid w:val="00B35892"/>
    <w:rsid w:val="00B35C49"/>
    <w:rsid w:val="00B35F76"/>
    <w:rsid w:val="00B360E8"/>
    <w:rsid w:val="00B361C3"/>
    <w:rsid w:val="00B3637E"/>
    <w:rsid w:val="00B36AFB"/>
    <w:rsid w:val="00B36BCB"/>
    <w:rsid w:val="00B36CBE"/>
    <w:rsid w:val="00B36D45"/>
    <w:rsid w:val="00B374F8"/>
    <w:rsid w:val="00B37580"/>
    <w:rsid w:val="00B375A9"/>
    <w:rsid w:val="00B37856"/>
    <w:rsid w:val="00B378DD"/>
    <w:rsid w:val="00B379B0"/>
    <w:rsid w:val="00B37CBF"/>
    <w:rsid w:val="00B4001B"/>
    <w:rsid w:val="00B40273"/>
    <w:rsid w:val="00B40529"/>
    <w:rsid w:val="00B4056C"/>
    <w:rsid w:val="00B405D6"/>
    <w:rsid w:val="00B405FB"/>
    <w:rsid w:val="00B40A41"/>
    <w:rsid w:val="00B40A53"/>
    <w:rsid w:val="00B40CC9"/>
    <w:rsid w:val="00B40CCD"/>
    <w:rsid w:val="00B40D76"/>
    <w:rsid w:val="00B40FBE"/>
    <w:rsid w:val="00B40FC8"/>
    <w:rsid w:val="00B410C1"/>
    <w:rsid w:val="00B411A9"/>
    <w:rsid w:val="00B4169F"/>
    <w:rsid w:val="00B41AAF"/>
    <w:rsid w:val="00B41B36"/>
    <w:rsid w:val="00B41C74"/>
    <w:rsid w:val="00B41D1C"/>
    <w:rsid w:val="00B41F1C"/>
    <w:rsid w:val="00B42134"/>
    <w:rsid w:val="00B42323"/>
    <w:rsid w:val="00B4266B"/>
    <w:rsid w:val="00B429A0"/>
    <w:rsid w:val="00B42D74"/>
    <w:rsid w:val="00B42DF7"/>
    <w:rsid w:val="00B43754"/>
    <w:rsid w:val="00B437C1"/>
    <w:rsid w:val="00B438DD"/>
    <w:rsid w:val="00B43925"/>
    <w:rsid w:val="00B43ADC"/>
    <w:rsid w:val="00B4462A"/>
    <w:rsid w:val="00B4486B"/>
    <w:rsid w:val="00B4495C"/>
    <w:rsid w:val="00B44994"/>
    <w:rsid w:val="00B450E4"/>
    <w:rsid w:val="00B4522E"/>
    <w:rsid w:val="00B456C6"/>
    <w:rsid w:val="00B460D7"/>
    <w:rsid w:val="00B463A1"/>
    <w:rsid w:val="00B46408"/>
    <w:rsid w:val="00B469FE"/>
    <w:rsid w:val="00B46D1A"/>
    <w:rsid w:val="00B46DAC"/>
    <w:rsid w:val="00B47042"/>
    <w:rsid w:val="00B47226"/>
    <w:rsid w:val="00B47619"/>
    <w:rsid w:val="00B47B27"/>
    <w:rsid w:val="00B47E7F"/>
    <w:rsid w:val="00B47F27"/>
    <w:rsid w:val="00B50172"/>
    <w:rsid w:val="00B503BD"/>
    <w:rsid w:val="00B50461"/>
    <w:rsid w:val="00B5064D"/>
    <w:rsid w:val="00B50896"/>
    <w:rsid w:val="00B508B8"/>
    <w:rsid w:val="00B50AE4"/>
    <w:rsid w:val="00B50B0C"/>
    <w:rsid w:val="00B50CA4"/>
    <w:rsid w:val="00B50EF3"/>
    <w:rsid w:val="00B50EF4"/>
    <w:rsid w:val="00B51011"/>
    <w:rsid w:val="00B511A9"/>
    <w:rsid w:val="00B51540"/>
    <w:rsid w:val="00B51671"/>
    <w:rsid w:val="00B517C4"/>
    <w:rsid w:val="00B51A7D"/>
    <w:rsid w:val="00B51C29"/>
    <w:rsid w:val="00B52070"/>
    <w:rsid w:val="00B52121"/>
    <w:rsid w:val="00B523DA"/>
    <w:rsid w:val="00B5257A"/>
    <w:rsid w:val="00B5270B"/>
    <w:rsid w:val="00B52745"/>
    <w:rsid w:val="00B529D5"/>
    <w:rsid w:val="00B529E2"/>
    <w:rsid w:val="00B52CA4"/>
    <w:rsid w:val="00B52D73"/>
    <w:rsid w:val="00B52F1A"/>
    <w:rsid w:val="00B53081"/>
    <w:rsid w:val="00B530EB"/>
    <w:rsid w:val="00B53238"/>
    <w:rsid w:val="00B5337E"/>
    <w:rsid w:val="00B53672"/>
    <w:rsid w:val="00B53898"/>
    <w:rsid w:val="00B53C12"/>
    <w:rsid w:val="00B53DEC"/>
    <w:rsid w:val="00B5426D"/>
    <w:rsid w:val="00B544C4"/>
    <w:rsid w:val="00B548B5"/>
    <w:rsid w:val="00B548CF"/>
    <w:rsid w:val="00B54A3C"/>
    <w:rsid w:val="00B54ACC"/>
    <w:rsid w:val="00B54ADE"/>
    <w:rsid w:val="00B54D1A"/>
    <w:rsid w:val="00B54D31"/>
    <w:rsid w:val="00B54DDF"/>
    <w:rsid w:val="00B54DE4"/>
    <w:rsid w:val="00B54E29"/>
    <w:rsid w:val="00B54E85"/>
    <w:rsid w:val="00B54FE9"/>
    <w:rsid w:val="00B55076"/>
    <w:rsid w:val="00B55077"/>
    <w:rsid w:val="00B550E9"/>
    <w:rsid w:val="00B550EC"/>
    <w:rsid w:val="00B556AD"/>
    <w:rsid w:val="00B55A28"/>
    <w:rsid w:val="00B55A65"/>
    <w:rsid w:val="00B55B13"/>
    <w:rsid w:val="00B5624C"/>
    <w:rsid w:val="00B56271"/>
    <w:rsid w:val="00B56736"/>
    <w:rsid w:val="00B567FB"/>
    <w:rsid w:val="00B56804"/>
    <w:rsid w:val="00B56814"/>
    <w:rsid w:val="00B56988"/>
    <w:rsid w:val="00B56EF5"/>
    <w:rsid w:val="00B57272"/>
    <w:rsid w:val="00B572EF"/>
    <w:rsid w:val="00B573AB"/>
    <w:rsid w:val="00B57BBC"/>
    <w:rsid w:val="00B57CA6"/>
    <w:rsid w:val="00B57EB5"/>
    <w:rsid w:val="00B60020"/>
    <w:rsid w:val="00B608D5"/>
    <w:rsid w:val="00B609BA"/>
    <w:rsid w:val="00B60E7A"/>
    <w:rsid w:val="00B60F2E"/>
    <w:rsid w:val="00B60F90"/>
    <w:rsid w:val="00B60FF0"/>
    <w:rsid w:val="00B6122D"/>
    <w:rsid w:val="00B614A1"/>
    <w:rsid w:val="00B61583"/>
    <w:rsid w:val="00B615FD"/>
    <w:rsid w:val="00B61697"/>
    <w:rsid w:val="00B61896"/>
    <w:rsid w:val="00B61CC1"/>
    <w:rsid w:val="00B61E36"/>
    <w:rsid w:val="00B61E73"/>
    <w:rsid w:val="00B61E91"/>
    <w:rsid w:val="00B61F7F"/>
    <w:rsid w:val="00B6205D"/>
    <w:rsid w:val="00B622B1"/>
    <w:rsid w:val="00B6264B"/>
    <w:rsid w:val="00B6285F"/>
    <w:rsid w:val="00B62897"/>
    <w:rsid w:val="00B62B64"/>
    <w:rsid w:val="00B62B79"/>
    <w:rsid w:val="00B62E89"/>
    <w:rsid w:val="00B62F72"/>
    <w:rsid w:val="00B6301E"/>
    <w:rsid w:val="00B63214"/>
    <w:rsid w:val="00B6329E"/>
    <w:rsid w:val="00B633A0"/>
    <w:rsid w:val="00B636CD"/>
    <w:rsid w:val="00B636DF"/>
    <w:rsid w:val="00B638BC"/>
    <w:rsid w:val="00B63C0B"/>
    <w:rsid w:val="00B63C30"/>
    <w:rsid w:val="00B6424A"/>
    <w:rsid w:val="00B64312"/>
    <w:rsid w:val="00B64352"/>
    <w:rsid w:val="00B64518"/>
    <w:rsid w:val="00B64952"/>
    <w:rsid w:val="00B649BB"/>
    <w:rsid w:val="00B64AB6"/>
    <w:rsid w:val="00B64CBC"/>
    <w:rsid w:val="00B650E9"/>
    <w:rsid w:val="00B6529D"/>
    <w:rsid w:val="00B6538D"/>
    <w:rsid w:val="00B654A8"/>
    <w:rsid w:val="00B654FE"/>
    <w:rsid w:val="00B6555F"/>
    <w:rsid w:val="00B656AA"/>
    <w:rsid w:val="00B6576D"/>
    <w:rsid w:val="00B65869"/>
    <w:rsid w:val="00B65A30"/>
    <w:rsid w:val="00B65A58"/>
    <w:rsid w:val="00B65E2D"/>
    <w:rsid w:val="00B65FBF"/>
    <w:rsid w:val="00B65FDF"/>
    <w:rsid w:val="00B66052"/>
    <w:rsid w:val="00B665B0"/>
    <w:rsid w:val="00B666BA"/>
    <w:rsid w:val="00B666CE"/>
    <w:rsid w:val="00B66748"/>
    <w:rsid w:val="00B66B2C"/>
    <w:rsid w:val="00B66C6D"/>
    <w:rsid w:val="00B66D11"/>
    <w:rsid w:val="00B66E71"/>
    <w:rsid w:val="00B67067"/>
    <w:rsid w:val="00B67074"/>
    <w:rsid w:val="00B67111"/>
    <w:rsid w:val="00B67333"/>
    <w:rsid w:val="00B67356"/>
    <w:rsid w:val="00B675CD"/>
    <w:rsid w:val="00B677FB"/>
    <w:rsid w:val="00B67852"/>
    <w:rsid w:val="00B67C86"/>
    <w:rsid w:val="00B67CCC"/>
    <w:rsid w:val="00B67E16"/>
    <w:rsid w:val="00B67E46"/>
    <w:rsid w:val="00B7014F"/>
    <w:rsid w:val="00B70336"/>
    <w:rsid w:val="00B704EC"/>
    <w:rsid w:val="00B7083D"/>
    <w:rsid w:val="00B7094C"/>
    <w:rsid w:val="00B70B8A"/>
    <w:rsid w:val="00B70C37"/>
    <w:rsid w:val="00B70CBB"/>
    <w:rsid w:val="00B70D52"/>
    <w:rsid w:val="00B70E42"/>
    <w:rsid w:val="00B71082"/>
    <w:rsid w:val="00B710F8"/>
    <w:rsid w:val="00B7129A"/>
    <w:rsid w:val="00B712BB"/>
    <w:rsid w:val="00B713F0"/>
    <w:rsid w:val="00B7151E"/>
    <w:rsid w:val="00B7157F"/>
    <w:rsid w:val="00B71677"/>
    <w:rsid w:val="00B7175B"/>
    <w:rsid w:val="00B7183A"/>
    <w:rsid w:val="00B718B8"/>
    <w:rsid w:val="00B719FB"/>
    <w:rsid w:val="00B71B91"/>
    <w:rsid w:val="00B71EE7"/>
    <w:rsid w:val="00B721A3"/>
    <w:rsid w:val="00B72212"/>
    <w:rsid w:val="00B72215"/>
    <w:rsid w:val="00B722ED"/>
    <w:rsid w:val="00B723A6"/>
    <w:rsid w:val="00B7241A"/>
    <w:rsid w:val="00B726F8"/>
    <w:rsid w:val="00B72784"/>
    <w:rsid w:val="00B72A58"/>
    <w:rsid w:val="00B72A95"/>
    <w:rsid w:val="00B72E8F"/>
    <w:rsid w:val="00B72F35"/>
    <w:rsid w:val="00B72F74"/>
    <w:rsid w:val="00B732DF"/>
    <w:rsid w:val="00B7338B"/>
    <w:rsid w:val="00B735F2"/>
    <w:rsid w:val="00B736C8"/>
    <w:rsid w:val="00B737F6"/>
    <w:rsid w:val="00B7382C"/>
    <w:rsid w:val="00B73E84"/>
    <w:rsid w:val="00B73FC8"/>
    <w:rsid w:val="00B7447A"/>
    <w:rsid w:val="00B7478A"/>
    <w:rsid w:val="00B74930"/>
    <w:rsid w:val="00B74D52"/>
    <w:rsid w:val="00B74E8E"/>
    <w:rsid w:val="00B751FF"/>
    <w:rsid w:val="00B757E2"/>
    <w:rsid w:val="00B7580D"/>
    <w:rsid w:val="00B758E2"/>
    <w:rsid w:val="00B7595D"/>
    <w:rsid w:val="00B759BE"/>
    <w:rsid w:val="00B75B48"/>
    <w:rsid w:val="00B75C63"/>
    <w:rsid w:val="00B75CE5"/>
    <w:rsid w:val="00B75D43"/>
    <w:rsid w:val="00B75ECB"/>
    <w:rsid w:val="00B761A6"/>
    <w:rsid w:val="00B761AD"/>
    <w:rsid w:val="00B768C7"/>
    <w:rsid w:val="00B7690F"/>
    <w:rsid w:val="00B76D29"/>
    <w:rsid w:val="00B76E7F"/>
    <w:rsid w:val="00B76F2D"/>
    <w:rsid w:val="00B771E1"/>
    <w:rsid w:val="00B77446"/>
    <w:rsid w:val="00B7766D"/>
    <w:rsid w:val="00B7792B"/>
    <w:rsid w:val="00B77977"/>
    <w:rsid w:val="00B77B3F"/>
    <w:rsid w:val="00B77CC3"/>
    <w:rsid w:val="00B801C6"/>
    <w:rsid w:val="00B80567"/>
    <w:rsid w:val="00B806EE"/>
    <w:rsid w:val="00B808F6"/>
    <w:rsid w:val="00B80931"/>
    <w:rsid w:val="00B80CA9"/>
    <w:rsid w:val="00B80EDA"/>
    <w:rsid w:val="00B80F7E"/>
    <w:rsid w:val="00B80FF5"/>
    <w:rsid w:val="00B810F3"/>
    <w:rsid w:val="00B81358"/>
    <w:rsid w:val="00B818AF"/>
    <w:rsid w:val="00B81B7F"/>
    <w:rsid w:val="00B81CF2"/>
    <w:rsid w:val="00B81E11"/>
    <w:rsid w:val="00B8229A"/>
    <w:rsid w:val="00B824A9"/>
    <w:rsid w:val="00B826BB"/>
    <w:rsid w:val="00B828DD"/>
    <w:rsid w:val="00B82B18"/>
    <w:rsid w:val="00B82CDD"/>
    <w:rsid w:val="00B82FA5"/>
    <w:rsid w:val="00B8304B"/>
    <w:rsid w:val="00B83476"/>
    <w:rsid w:val="00B834E0"/>
    <w:rsid w:val="00B8369B"/>
    <w:rsid w:val="00B83732"/>
    <w:rsid w:val="00B83835"/>
    <w:rsid w:val="00B8391C"/>
    <w:rsid w:val="00B839F3"/>
    <w:rsid w:val="00B83A2B"/>
    <w:rsid w:val="00B83B17"/>
    <w:rsid w:val="00B83B3B"/>
    <w:rsid w:val="00B83B80"/>
    <w:rsid w:val="00B83E83"/>
    <w:rsid w:val="00B83E93"/>
    <w:rsid w:val="00B83F68"/>
    <w:rsid w:val="00B83FA5"/>
    <w:rsid w:val="00B841DC"/>
    <w:rsid w:val="00B844B2"/>
    <w:rsid w:val="00B8482E"/>
    <w:rsid w:val="00B84848"/>
    <w:rsid w:val="00B8489C"/>
    <w:rsid w:val="00B849C7"/>
    <w:rsid w:val="00B84B77"/>
    <w:rsid w:val="00B84C05"/>
    <w:rsid w:val="00B84D50"/>
    <w:rsid w:val="00B84E10"/>
    <w:rsid w:val="00B84EB9"/>
    <w:rsid w:val="00B84EFA"/>
    <w:rsid w:val="00B85017"/>
    <w:rsid w:val="00B85595"/>
    <w:rsid w:val="00B85AF3"/>
    <w:rsid w:val="00B85B7F"/>
    <w:rsid w:val="00B85C07"/>
    <w:rsid w:val="00B85CC2"/>
    <w:rsid w:val="00B85CCC"/>
    <w:rsid w:val="00B85FFE"/>
    <w:rsid w:val="00B863B2"/>
    <w:rsid w:val="00B8678D"/>
    <w:rsid w:val="00B869DF"/>
    <w:rsid w:val="00B86AAE"/>
    <w:rsid w:val="00B86B7A"/>
    <w:rsid w:val="00B86DFA"/>
    <w:rsid w:val="00B8710C"/>
    <w:rsid w:val="00B874B5"/>
    <w:rsid w:val="00B875AE"/>
    <w:rsid w:val="00B87741"/>
    <w:rsid w:val="00B87AE1"/>
    <w:rsid w:val="00B87FC8"/>
    <w:rsid w:val="00B904ED"/>
    <w:rsid w:val="00B90623"/>
    <w:rsid w:val="00B9078E"/>
    <w:rsid w:val="00B908C7"/>
    <w:rsid w:val="00B90956"/>
    <w:rsid w:val="00B90965"/>
    <w:rsid w:val="00B9096A"/>
    <w:rsid w:val="00B90978"/>
    <w:rsid w:val="00B90A5D"/>
    <w:rsid w:val="00B90B1A"/>
    <w:rsid w:val="00B90CDA"/>
    <w:rsid w:val="00B910A7"/>
    <w:rsid w:val="00B91251"/>
    <w:rsid w:val="00B91B4B"/>
    <w:rsid w:val="00B91C74"/>
    <w:rsid w:val="00B91ED1"/>
    <w:rsid w:val="00B91F02"/>
    <w:rsid w:val="00B91F5D"/>
    <w:rsid w:val="00B920CF"/>
    <w:rsid w:val="00B926F1"/>
    <w:rsid w:val="00B9283E"/>
    <w:rsid w:val="00B92A90"/>
    <w:rsid w:val="00B92C48"/>
    <w:rsid w:val="00B92EC8"/>
    <w:rsid w:val="00B92EED"/>
    <w:rsid w:val="00B9319E"/>
    <w:rsid w:val="00B9335B"/>
    <w:rsid w:val="00B93386"/>
    <w:rsid w:val="00B9355B"/>
    <w:rsid w:val="00B93C68"/>
    <w:rsid w:val="00B93CBC"/>
    <w:rsid w:val="00B93DB2"/>
    <w:rsid w:val="00B93E9A"/>
    <w:rsid w:val="00B941C5"/>
    <w:rsid w:val="00B94749"/>
    <w:rsid w:val="00B94791"/>
    <w:rsid w:val="00B947AF"/>
    <w:rsid w:val="00B9489C"/>
    <w:rsid w:val="00B948DB"/>
    <w:rsid w:val="00B94B26"/>
    <w:rsid w:val="00B94B48"/>
    <w:rsid w:val="00B94B96"/>
    <w:rsid w:val="00B94E0B"/>
    <w:rsid w:val="00B94E65"/>
    <w:rsid w:val="00B94E8F"/>
    <w:rsid w:val="00B94F3C"/>
    <w:rsid w:val="00B95016"/>
    <w:rsid w:val="00B951BA"/>
    <w:rsid w:val="00B95258"/>
    <w:rsid w:val="00B95573"/>
    <w:rsid w:val="00B95623"/>
    <w:rsid w:val="00B95786"/>
    <w:rsid w:val="00B95824"/>
    <w:rsid w:val="00B95A35"/>
    <w:rsid w:val="00B95A55"/>
    <w:rsid w:val="00B95A83"/>
    <w:rsid w:val="00B95EC8"/>
    <w:rsid w:val="00B96009"/>
    <w:rsid w:val="00B96091"/>
    <w:rsid w:val="00B9613F"/>
    <w:rsid w:val="00B961C8"/>
    <w:rsid w:val="00B9694B"/>
    <w:rsid w:val="00B96C15"/>
    <w:rsid w:val="00B96E06"/>
    <w:rsid w:val="00B97042"/>
    <w:rsid w:val="00B971E6"/>
    <w:rsid w:val="00B973C3"/>
    <w:rsid w:val="00B97454"/>
    <w:rsid w:val="00B97647"/>
    <w:rsid w:val="00B97756"/>
    <w:rsid w:val="00B97A1E"/>
    <w:rsid w:val="00B97ABD"/>
    <w:rsid w:val="00B97C7A"/>
    <w:rsid w:val="00B97F89"/>
    <w:rsid w:val="00BA0225"/>
    <w:rsid w:val="00BA03BE"/>
    <w:rsid w:val="00BA03D5"/>
    <w:rsid w:val="00BA04F6"/>
    <w:rsid w:val="00BA05F8"/>
    <w:rsid w:val="00BA0756"/>
    <w:rsid w:val="00BA08E1"/>
    <w:rsid w:val="00BA09CD"/>
    <w:rsid w:val="00BA0D1C"/>
    <w:rsid w:val="00BA1605"/>
    <w:rsid w:val="00BA1787"/>
    <w:rsid w:val="00BA1D08"/>
    <w:rsid w:val="00BA1D0F"/>
    <w:rsid w:val="00BA2365"/>
    <w:rsid w:val="00BA24AB"/>
    <w:rsid w:val="00BA2541"/>
    <w:rsid w:val="00BA2711"/>
    <w:rsid w:val="00BA2C05"/>
    <w:rsid w:val="00BA2C29"/>
    <w:rsid w:val="00BA2C61"/>
    <w:rsid w:val="00BA2C6F"/>
    <w:rsid w:val="00BA2D8C"/>
    <w:rsid w:val="00BA3143"/>
    <w:rsid w:val="00BA3254"/>
    <w:rsid w:val="00BA32B6"/>
    <w:rsid w:val="00BA3349"/>
    <w:rsid w:val="00BA3692"/>
    <w:rsid w:val="00BA37CF"/>
    <w:rsid w:val="00BA3BC5"/>
    <w:rsid w:val="00BA3C4C"/>
    <w:rsid w:val="00BA3E33"/>
    <w:rsid w:val="00BA3E44"/>
    <w:rsid w:val="00BA4061"/>
    <w:rsid w:val="00BA4321"/>
    <w:rsid w:val="00BA441D"/>
    <w:rsid w:val="00BA4454"/>
    <w:rsid w:val="00BA4477"/>
    <w:rsid w:val="00BA46AF"/>
    <w:rsid w:val="00BA4B78"/>
    <w:rsid w:val="00BA4CBF"/>
    <w:rsid w:val="00BA4CC3"/>
    <w:rsid w:val="00BA4E46"/>
    <w:rsid w:val="00BA5069"/>
    <w:rsid w:val="00BA50C0"/>
    <w:rsid w:val="00BA546F"/>
    <w:rsid w:val="00BA55AD"/>
    <w:rsid w:val="00BA55B8"/>
    <w:rsid w:val="00BA567A"/>
    <w:rsid w:val="00BA567C"/>
    <w:rsid w:val="00BA57BE"/>
    <w:rsid w:val="00BA59F5"/>
    <w:rsid w:val="00BA5A2A"/>
    <w:rsid w:val="00BA5A35"/>
    <w:rsid w:val="00BA5B24"/>
    <w:rsid w:val="00BA5B70"/>
    <w:rsid w:val="00BA62EC"/>
    <w:rsid w:val="00BA63F8"/>
    <w:rsid w:val="00BA6852"/>
    <w:rsid w:val="00BA686A"/>
    <w:rsid w:val="00BA68FE"/>
    <w:rsid w:val="00BA692B"/>
    <w:rsid w:val="00BA6AD0"/>
    <w:rsid w:val="00BA6BB1"/>
    <w:rsid w:val="00BA6F7B"/>
    <w:rsid w:val="00BA7220"/>
    <w:rsid w:val="00BA738F"/>
    <w:rsid w:val="00BA7559"/>
    <w:rsid w:val="00BA763D"/>
    <w:rsid w:val="00BA7FF0"/>
    <w:rsid w:val="00BB0077"/>
    <w:rsid w:val="00BB0145"/>
    <w:rsid w:val="00BB029B"/>
    <w:rsid w:val="00BB02B2"/>
    <w:rsid w:val="00BB02D2"/>
    <w:rsid w:val="00BB02D9"/>
    <w:rsid w:val="00BB0323"/>
    <w:rsid w:val="00BB0404"/>
    <w:rsid w:val="00BB049E"/>
    <w:rsid w:val="00BB071D"/>
    <w:rsid w:val="00BB0897"/>
    <w:rsid w:val="00BB0BB2"/>
    <w:rsid w:val="00BB0CEA"/>
    <w:rsid w:val="00BB0F2F"/>
    <w:rsid w:val="00BB1033"/>
    <w:rsid w:val="00BB1651"/>
    <w:rsid w:val="00BB16C0"/>
    <w:rsid w:val="00BB16C3"/>
    <w:rsid w:val="00BB172E"/>
    <w:rsid w:val="00BB1C5C"/>
    <w:rsid w:val="00BB1CDF"/>
    <w:rsid w:val="00BB1D6E"/>
    <w:rsid w:val="00BB1DC7"/>
    <w:rsid w:val="00BB1E28"/>
    <w:rsid w:val="00BB2095"/>
    <w:rsid w:val="00BB24A7"/>
    <w:rsid w:val="00BB25EB"/>
    <w:rsid w:val="00BB2721"/>
    <w:rsid w:val="00BB2B07"/>
    <w:rsid w:val="00BB2B3C"/>
    <w:rsid w:val="00BB2EC0"/>
    <w:rsid w:val="00BB2F52"/>
    <w:rsid w:val="00BB3138"/>
    <w:rsid w:val="00BB33E7"/>
    <w:rsid w:val="00BB34CB"/>
    <w:rsid w:val="00BB385E"/>
    <w:rsid w:val="00BB3978"/>
    <w:rsid w:val="00BB3B57"/>
    <w:rsid w:val="00BB3B72"/>
    <w:rsid w:val="00BB3DD2"/>
    <w:rsid w:val="00BB3DF9"/>
    <w:rsid w:val="00BB3E88"/>
    <w:rsid w:val="00BB3E8D"/>
    <w:rsid w:val="00BB42A2"/>
    <w:rsid w:val="00BB438B"/>
    <w:rsid w:val="00BB4489"/>
    <w:rsid w:val="00BB4494"/>
    <w:rsid w:val="00BB48AC"/>
    <w:rsid w:val="00BB4AD6"/>
    <w:rsid w:val="00BB4E82"/>
    <w:rsid w:val="00BB4F42"/>
    <w:rsid w:val="00BB503F"/>
    <w:rsid w:val="00BB51E8"/>
    <w:rsid w:val="00BB523E"/>
    <w:rsid w:val="00BB5265"/>
    <w:rsid w:val="00BB526D"/>
    <w:rsid w:val="00BB5BF3"/>
    <w:rsid w:val="00BB5C30"/>
    <w:rsid w:val="00BB5C96"/>
    <w:rsid w:val="00BB5C9E"/>
    <w:rsid w:val="00BB5EF2"/>
    <w:rsid w:val="00BB5F23"/>
    <w:rsid w:val="00BB606F"/>
    <w:rsid w:val="00BB637A"/>
    <w:rsid w:val="00BB6823"/>
    <w:rsid w:val="00BB6A0C"/>
    <w:rsid w:val="00BB6B34"/>
    <w:rsid w:val="00BB6BC8"/>
    <w:rsid w:val="00BB6FD2"/>
    <w:rsid w:val="00BB703B"/>
    <w:rsid w:val="00BB7191"/>
    <w:rsid w:val="00BB7325"/>
    <w:rsid w:val="00BB732E"/>
    <w:rsid w:val="00BB7368"/>
    <w:rsid w:val="00BB7491"/>
    <w:rsid w:val="00BB76FF"/>
    <w:rsid w:val="00BB7731"/>
    <w:rsid w:val="00BB7E1D"/>
    <w:rsid w:val="00BB7F95"/>
    <w:rsid w:val="00BC0173"/>
    <w:rsid w:val="00BC0190"/>
    <w:rsid w:val="00BC02ED"/>
    <w:rsid w:val="00BC0611"/>
    <w:rsid w:val="00BC06A1"/>
    <w:rsid w:val="00BC08FF"/>
    <w:rsid w:val="00BC0998"/>
    <w:rsid w:val="00BC0C6D"/>
    <w:rsid w:val="00BC0DAB"/>
    <w:rsid w:val="00BC1246"/>
    <w:rsid w:val="00BC1593"/>
    <w:rsid w:val="00BC1A4F"/>
    <w:rsid w:val="00BC1AC3"/>
    <w:rsid w:val="00BC1ADF"/>
    <w:rsid w:val="00BC1B43"/>
    <w:rsid w:val="00BC1D42"/>
    <w:rsid w:val="00BC254C"/>
    <w:rsid w:val="00BC293D"/>
    <w:rsid w:val="00BC2D0F"/>
    <w:rsid w:val="00BC2DCC"/>
    <w:rsid w:val="00BC2E58"/>
    <w:rsid w:val="00BC329A"/>
    <w:rsid w:val="00BC34E7"/>
    <w:rsid w:val="00BC356D"/>
    <w:rsid w:val="00BC361C"/>
    <w:rsid w:val="00BC3C4F"/>
    <w:rsid w:val="00BC3D3F"/>
    <w:rsid w:val="00BC3ED1"/>
    <w:rsid w:val="00BC3F4C"/>
    <w:rsid w:val="00BC3FD8"/>
    <w:rsid w:val="00BC401C"/>
    <w:rsid w:val="00BC40C0"/>
    <w:rsid w:val="00BC422C"/>
    <w:rsid w:val="00BC4282"/>
    <w:rsid w:val="00BC42AF"/>
    <w:rsid w:val="00BC449A"/>
    <w:rsid w:val="00BC44EE"/>
    <w:rsid w:val="00BC479D"/>
    <w:rsid w:val="00BC4936"/>
    <w:rsid w:val="00BC49CD"/>
    <w:rsid w:val="00BC4DAE"/>
    <w:rsid w:val="00BC4EF1"/>
    <w:rsid w:val="00BC4F5B"/>
    <w:rsid w:val="00BC559C"/>
    <w:rsid w:val="00BC5775"/>
    <w:rsid w:val="00BC5879"/>
    <w:rsid w:val="00BC5A6E"/>
    <w:rsid w:val="00BC5B25"/>
    <w:rsid w:val="00BC5BEC"/>
    <w:rsid w:val="00BC5ECE"/>
    <w:rsid w:val="00BC6135"/>
    <w:rsid w:val="00BC638A"/>
    <w:rsid w:val="00BC63C6"/>
    <w:rsid w:val="00BC6475"/>
    <w:rsid w:val="00BC6494"/>
    <w:rsid w:val="00BC659E"/>
    <w:rsid w:val="00BC65A9"/>
    <w:rsid w:val="00BC65DF"/>
    <w:rsid w:val="00BC6621"/>
    <w:rsid w:val="00BC66A4"/>
    <w:rsid w:val="00BC6708"/>
    <w:rsid w:val="00BC686E"/>
    <w:rsid w:val="00BC6B0E"/>
    <w:rsid w:val="00BC6C38"/>
    <w:rsid w:val="00BC6C7D"/>
    <w:rsid w:val="00BC6D41"/>
    <w:rsid w:val="00BC6F93"/>
    <w:rsid w:val="00BC7190"/>
    <w:rsid w:val="00BC73C6"/>
    <w:rsid w:val="00BC751E"/>
    <w:rsid w:val="00BC7761"/>
    <w:rsid w:val="00BC7FBF"/>
    <w:rsid w:val="00BD0211"/>
    <w:rsid w:val="00BD03AC"/>
    <w:rsid w:val="00BD0C8A"/>
    <w:rsid w:val="00BD0D03"/>
    <w:rsid w:val="00BD0EF1"/>
    <w:rsid w:val="00BD0F8C"/>
    <w:rsid w:val="00BD102E"/>
    <w:rsid w:val="00BD103C"/>
    <w:rsid w:val="00BD1244"/>
    <w:rsid w:val="00BD145A"/>
    <w:rsid w:val="00BD15A3"/>
    <w:rsid w:val="00BD1776"/>
    <w:rsid w:val="00BD1B69"/>
    <w:rsid w:val="00BD1E12"/>
    <w:rsid w:val="00BD2038"/>
    <w:rsid w:val="00BD203B"/>
    <w:rsid w:val="00BD2121"/>
    <w:rsid w:val="00BD2239"/>
    <w:rsid w:val="00BD23D1"/>
    <w:rsid w:val="00BD25DA"/>
    <w:rsid w:val="00BD25FD"/>
    <w:rsid w:val="00BD2630"/>
    <w:rsid w:val="00BD30CE"/>
    <w:rsid w:val="00BD34EF"/>
    <w:rsid w:val="00BD36A3"/>
    <w:rsid w:val="00BD37D7"/>
    <w:rsid w:val="00BD3A35"/>
    <w:rsid w:val="00BD3A48"/>
    <w:rsid w:val="00BD3B1F"/>
    <w:rsid w:val="00BD3C83"/>
    <w:rsid w:val="00BD3E54"/>
    <w:rsid w:val="00BD405D"/>
    <w:rsid w:val="00BD457C"/>
    <w:rsid w:val="00BD475F"/>
    <w:rsid w:val="00BD4F13"/>
    <w:rsid w:val="00BD531C"/>
    <w:rsid w:val="00BD5554"/>
    <w:rsid w:val="00BD5668"/>
    <w:rsid w:val="00BD5694"/>
    <w:rsid w:val="00BD5763"/>
    <w:rsid w:val="00BD592A"/>
    <w:rsid w:val="00BD5D7C"/>
    <w:rsid w:val="00BD5E08"/>
    <w:rsid w:val="00BD643A"/>
    <w:rsid w:val="00BD6440"/>
    <w:rsid w:val="00BD6646"/>
    <w:rsid w:val="00BD6B9B"/>
    <w:rsid w:val="00BD736B"/>
    <w:rsid w:val="00BD73DA"/>
    <w:rsid w:val="00BD754F"/>
    <w:rsid w:val="00BD770B"/>
    <w:rsid w:val="00BD77D4"/>
    <w:rsid w:val="00BD792D"/>
    <w:rsid w:val="00BD7CB7"/>
    <w:rsid w:val="00BD7E1D"/>
    <w:rsid w:val="00BD7E92"/>
    <w:rsid w:val="00BD7FCE"/>
    <w:rsid w:val="00BE00FF"/>
    <w:rsid w:val="00BE035D"/>
    <w:rsid w:val="00BE0461"/>
    <w:rsid w:val="00BE0BB9"/>
    <w:rsid w:val="00BE0BCF"/>
    <w:rsid w:val="00BE0D87"/>
    <w:rsid w:val="00BE106F"/>
    <w:rsid w:val="00BE10F9"/>
    <w:rsid w:val="00BE1144"/>
    <w:rsid w:val="00BE1148"/>
    <w:rsid w:val="00BE1225"/>
    <w:rsid w:val="00BE1276"/>
    <w:rsid w:val="00BE128D"/>
    <w:rsid w:val="00BE138B"/>
    <w:rsid w:val="00BE13B5"/>
    <w:rsid w:val="00BE1410"/>
    <w:rsid w:val="00BE1631"/>
    <w:rsid w:val="00BE1645"/>
    <w:rsid w:val="00BE179D"/>
    <w:rsid w:val="00BE192C"/>
    <w:rsid w:val="00BE1B02"/>
    <w:rsid w:val="00BE1BA6"/>
    <w:rsid w:val="00BE1C89"/>
    <w:rsid w:val="00BE208E"/>
    <w:rsid w:val="00BE21E2"/>
    <w:rsid w:val="00BE22CB"/>
    <w:rsid w:val="00BE2319"/>
    <w:rsid w:val="00BE23BD"/>
    <w:rsid w:val="00BE2577"/>
    <w:rsid w:val="00BE273A"/>
    <w:rsid w:val="00BE274C"/>
    <w:rsid w:val="00BE2964"/>
    <w:rsid w:val="00BE2A18"/>
    <w:rsid w:val="00BE2A8A"/>
    <w:rsid w:val="00BE2E0A"/>
    <w:rsid w:val="00BE2E15"/>
    <w:rsid w:val="00BE2E28"/>
    <w:rsid w:val="00BE2F13"/>
    <w:rsid w:val="00BE2F8B"/>
    <w:rsid w:val="00BE3294"/>
    <w:rsid w:val="00BE32A7"/>
    <w:rsid w:val="00BE33E8"/>
    <w:rsid w:val="00BE33FA"/>
    <w:rsid w:val="00BE34FA"/>
    <w:rsid w:val="00BE3531"/>
    <w:rsid w:val="00BE3578"/>
    <w:rsid w:val="00BE37E5"/>
    <w:rsid w:val="00BE3902"/>
    <w:rsid w:val="00BE392E"/>
    <w:rsid w:val="00BE3998"/>
    <w:rsid w:val="00BE3CE4"/>
    <w:rsid w:val="00BE3FC4"/>
    <w:rsid w:val="00BE4288"/>
    <w:rsid w:val="00BE43E0"/>
    <w:rsid w:val="00BE47DD"/>
    <w:rsid w:val="00BE47E7"/>
    <w:rsid w:val="00BE495C"/>
    <w:rsid w:val="00BE498F"/>
    <w:rsid w:val="00BE4AE3"/>
    <w:rsid w:val="00BE4B30"/>
    <w:rsid w:val="00BE4B9D"/>
    <w:rsid w:val="00BE4BD7"/>
    <w:rsid w:val="00BE4DDC"/>
    <w:rsid w:val="00BE4EC3"/>
    <w:rsid w:val="00BE4EF0"/>
    <w:rsid w:val="00BE505D"/>
    <w:rsid w:val="00BE5108"/>
    <w:rsid w:val="00BE514B"/>
    <w:rsid w:val="00BE5343"/>
    <w:rsid w:val="00BE53C6"/>
    <w:rsid w:val="00BE5407"/>
    <w:rsid w:val="00BE54C2"/>
    <w:rsid w:val="00BE57C5"/>
    <w:rsid w:val="00BE587D"/>
    <w:rsid w:val="00BE5BA3"/>
    <w:rsid w:val="00BE5C6E"/>
    <w:rsid w:val="00BE5CC6"/>
    <w:rsid w:val="00BE5F8C"/>
    <w:rsid w:val="00BE632E"/>
    <w:rsid w:val="00BE6584"/>
    <w:rsid w:val="00BE672F"/>
    <w:rsid w:val="00BE6A4E"/>
    <w:rsid w:val="00BE6D0E"/>
    <w:rsid w:val="00BE6D68"/>
    <w:rsid w:val="00BE6F77"/>
    <w:rsid w:val="00BE722E"/>
    <w:rsid w:val="00BE72BB"/>
    <w:rsid w:val="00BE72EF"/>
    <w:rsid w:val="00BE749A"/>
    <w:rsid w:val="00BE77D2"/>
    <w:rsid w:val="00BE7A21"/>
    <w:rsid w:val="00BE7BDA"/>
    <w:rsid w:val="00BE7CE6"/>
    <w:rsid w:val="00BE7D8C"/>
    <w:rsid w:val="00BE7E15"/>
    <w:rsid w:val="00BF04E0"/>
    <w:rsid w:val="00BF04E8"/>
    <w:rsid w:val="00BF06D8"/>
    <w:rsid w:val="00BF0833"/>
    <w:rsid w:val="00BF08D8"/>
    <w:rsid w:val="00BF0A27"/>
    <w:rsid w:val="00BF0B84"/>
    <w:rsid w:val="00BF0C84"/>
    <w:rsid w:val="00BF0DAE"/>
    <w:rsid w:val="00BF0ED8"/>
    <w:rsid w:val="00BF0F2A"/>
    <w:rsid w:val="00BF0FB2"/>
    <w:rsid w:val="00BF1001"/>
    <w:rsid w:val="00BF12BC"/>
    <w:rsid w:val="00BF1A5E"/>
    <w:rsid w:val="00BF1BA9"/>
    <w:rsid w:val="00BF1E9A"/>
    <w:rsid w:val="00BF21CA"/>
    <w:rsid w:val="00BF24B5"/>
    <w:rsid w:val="00BF26D3"/>
    <w:rsid w:val="00BF2836"/>
    <w:rsid w:val="00BF2CA2"/>
    <w:rsid w:val="00BF2E17"/>
    <w:rsid w:val="00BF2EC4"/>
    <w:rsid w:val="00BF2F7C"/>
    <w:rsid w:val="00BF2FD7"/>
    <w:rsid w:val="00BF3210"/>
    <w:rsid w:val="00BF32A6"/>
    <w:rsid w:val="00BF330E"/>
    <w:rsid w:val="00BF348A"/>
    <w:rsid w:val="00BF34B6"/>
    <w:rsid w:val="00BF36D4"/>
    <w:rsid w:val="00BF3966"/>
    <w:rsid w:val="00BF396E"/>
    <w:rsid w:val="00BF3AC6"/>
    <w:rsid w:val="00BF3D54"/>
    <w:rsid w:val="00BF3DAC"/>
    <w:rsid w:val="00BF3DCC"/>
    <w:rsid w:val="00BF3F5B"/>
    <w:rsid w:val="00BF3FC0"/>
    <w:rsid w:val="00BF4045"/>
    <w:rsid w:val="00BF413D"/>
    <w:rsid w:val="00BF4172"/>
    <w:rsid w:val="00BF4443"/>
    <w:rsid w:val="00BF45AE"/>
    <w:rsid w:val="00BF46B7"/>
    <w:rsid w:val="00BF496F"/>
    <w:rsid w:val="00BF51FA"/>
    <w:rsid w:val="00BF525A"/>
    <w:rsid w:val="00BF5395"/>
    <w:rsid w:val="00BF552F"/>
    <w:rsid w:val="00BF56AF"/>
    <w:rsid w:val="00BF58DF"/>
    <w:rsid w:val="00BF59DF"/>
    <w:rsid w:val="00BF5A2A"/>
    <w:rsid w:val="00BF5B87"/>
    <w:rsid w:val="00BF5BDF"/>
    <w:rsid w:val="00BF61A3"/>
    <w:rsid w:val="00BF6443"/>
    <w:rsid w:val="00BF6767"/>
    <w:rsid w:val="00BF688B"/>
    <w:rsid w:val="00BF698D"/>
    <w:rsid w:val="00BF720D"/>
    <w:rsid w:val="00BF73C4"/>
    <w:rsid w:val="00BF76EB"/>
    <w:rsid w:val="00BF7842"/>
    <w:rsid w:val="00BF7911"/>
    <w:rsid w:val="00BF7B01"/>
    <w:rsid w:val="00BF7B96"/>
    <w:rsid w:val="00BF7B9C"/>
    <w:rsid w:val="00BF7BBA"/>
    <w:rsid w:val="00BF7C21"/>
    <w:rsid w:val="00BF7D62"/>
    <w:rsid w:val="00BF7DF6"/>
    <w:rsid w:val="00BF7E17"/>
    <w:rsid w:val="00BF7E96"/>
    <w:rsid w:val="00BF7EF6"/>
    <w:rsid w:val="00BF7F60"/>
    <w:rsid w:val="00C000EF"/>
    <w:rsid w:val="00C002F0"/>
    <w:rsid w:val="00C003E0"/>
    <w:rsid w:val="00C0050A"/>
    <w:rsid w:val="00C00720"/>
    <w:rsid w:val="00C00759"/>
    <w:rsid w:val="00C010BD"/>
    <w:rsid w:val="00C010E0"/>
    <w:rsid w:val="00C013EC"/>
    <w:rsid w:val="00C014F8"/>
    <w:rsid w:val="00C01AE6"/>
    <w:rsid w:val="00C01D47"/>
    <w:rsid w:val="00C01EF3"/>
    <w:rsid w:val="00C02226"/>
    <w:rsid w:val="00C022F7"/>
    <w:rsid w:val="00C024AC"/>
    <w:rsid w:val="00C02948"/>
    <w:rsid w:val="00C02AF9"/>
    <w:rsid w:val="00C02E60"/>
    <w:rsid w:val="00C02F86"/>
    <w:rsid w:val="00C033BB"/>
    <w:rsid w:val="00C0373B"/>
    <w:rsid w:val="00C03998"/>
    <w:rsid w:val="00C03D04"/>
    <w:rsid w:val="00C03FDC"/>
    <w:rsid w:val="00C0406B"/>
    <w:rsid w:val="00C042B5"/>
    <w:rsid w:val="00C043C5"/>
    <w:rsid w:val="00C04625"/>
    <w:rsid w:val="00C047F1"/>
    <w:rsid w:val="00C04866"/>
    <w:rsid w:val="00C04B00"/>
    <w:rsid w:val="00C04D65"/>
    <w:rsid w:val="00C04F99"/>
    <w:rsid w:val="00C04FB1"/>
    <w:rsid w:val="00C05077"/>
    <w:rsid w:val="00C05253"/>
    <w:rsid w:val="00C0532E"/>
    <w:rsid w:val="00C054F2"/>
    <w:rsid w:val="00C05A76"/>
    <w:rsid w:val="00C05C3B"/>
    <w:rsid w:val="00C05DEE"/>
    <w:rsid w:val="00C05EB5"/>
    <w:rsid w:val="00C05F43"/>
    <w:rsid w:val="00C05FF9"/>
    <w:rsid w:val="00C060A7"/>
    <w:rsid w:val="00C062EE"/>
    <w:rsid w:val="00C06559"/>
    <w:rsid w:val="00C067AA"/>
    <w:rsid w:val="00C06B3E"/>
    <w:rsid w:val="00C06CCD"/>
    <w:rsid w:val="00C06FFF"/>
    <w:rsid w:val="00C07312"/>
    <w:rsid w:val="00C07350"/>
    <w:rsid w:val="00C07373"/>
    <w:rsid w:val="00C0762F"/>
    <w:rsid w:val="00C077C0"/>
    <w:rsid w:val="00C078F2"/>
    <w:rsid w:val="00C07950"/>
    <w:rsid w:val="00C0798F"/>
    <w:rsid w:val="00C0799F"/>
    <w:rsid w:val="00C079CA"/>
    <w:rsid w:val="00C07AAB"/>
    <w:rsid w:val="00C07E9D"/>
    <w:rsid w:val="00C101B6"/>
    <w:rsid w:val="00C10242"/>
    <w:rsid w:val="00C10372"/>
    <w:rsid w:val="00C1091F"/>
    <w:rsid w:val="00C10959"/>
    <w:rsid w:val="00C10C2B"/>
    <w:rsid w:val="00C10C81"/>
    <w:rsid w:val="00C10EBE"/>
    <w:rsid w:val="00C10F0B"/>
    <w:rsid w:val="00C111CA"/>
    <w:rsid w:val="00C11376"/>
    <w:rsid w:val="00C11381"/>
    <w:rsid w:val="00C113BA"/>
    <w:rsid w:val="00C116CE"/>
    <w:rsid w:val="00C1173D"/>
    <w:rsid w:val="00C1197C"/>
    <w:rsid w:val="00C11B95"/>
    <w:rsid w:val="00C11CD2"/>
    <w:rsid w:val="00C11CE9"/>
    <w:rsid w:val="00C11DB8"/>
    <w:rsid w:val="00C120E5"/>
    <w:rsid w:val="00C12174"/>
    <w:rsid w:val="00C12456"/>
    <w:rsid w:val="00C1250A"/>
    <w:rsid w:val="00C12677"/>
    <w:rsid w:val="00C1274A"/>
    <w:rsid w:val="00C12759"/>
    <w:rsid w:val="00C128F0"/>
    <w:rsid w:val="00C12A65"/>
    <w:rsid w:val="00C12C1F"/>
    <w:rsid w:val="00C12E0C"/>
    <w:rsid w:val="00C12F2F"/>
    <w:rsid w:val="00C12F41"/>
    <w:rsid w:val="00C12FDB"/>
    <w:rsid w:val="00C13489"/>
    <w:rsid w:val="00C13892"/>
    <w:rsid w:val="00C1391B"/>
    <w:rsid w:val="00C13B3D"/>
    <w:rsid w:val="00C13D67"/>
    <w:rsid w:val="00C13EB1"/>
    <w:rsid w:val="00C14010"/>
    <w:rsid w:val="00C14033"/>
    <w:rsid w:val="00C14146"/>
    <w:rsid w:val="00C145A3"/>
    <w:rsid w:val="00C145F9"/>
    <w:rsid w:val="00C148A1"/>
    <w:rsid w:val="00C14979"/>
    <w:rsid w:val="00C14B2A"/>
    <w:rsid w:val="00C14BAB"/>
    <w:rsid w:val="00C14D03"/>
    <w:rsid w:val="00C14DDC"/>
    <w:rsid w:val="00C14EB6"/>
    <w:rsid w:val="00C14EBF"/>
    <w:rsid w:val="00C150AF"/>
    <w:rsid w:val="00C150C9"/>
    <w:rsid w:val="00C15384"/>
    <w:rsid w:val="00C1561A"/>
    <w:rsid w:val="00C15809"/>
    <w:rsid w:val="00C15838"/>
    <w:rsid w:val="00C159A6"/>
    <w:rsid w:val="00C15A31"/>
    <w:rsid w:val="00C15C47"/>
    <w:rsid w:val="00C15CAD"/>
    <w:rsid w:val="00C15CD9"/>
    <w:rsid w:val="00C15D02"/>
    <w:rsid w:val="00C15EB7"/>
    <w:rsid w:val="00C166DA"/>
    <w:rsid w:val="00C16BF4"/>
    <w:rsid w:val="00C16D76"/>
    <w:rsid w:val="00C17150"/>
    <w:rsid w:val="00C171B3"/>
    <w:rsid w:val="00C171C4"/>
    <w:rsid w:val="00C17323"/>
    <w:rsid w:val="00C174DE"/>
    <w:rsid w:val="00C17755"/>
    <w:rsid w:val="00C17B05"/>
    <w:rsid w:val="00C17B47"/>
    <w:rsid w:val="00C17D26"/>
    <w:rsid w:val="00C17D3B"/>
    <w:rsid w:val="00C17DC6"/>
    <w:rsid w:val="00C20607"/>
    <w:rsid w:val="00C20721"/>
    <w:rsid w:val="00C20735"/>
    <w:rsid w:val="00C209AA"/>
    <w:rsid w:val="00C20A61"/>
    <w:rsid w:val="00C20AFC"/>
    <w:rsid w:val="00C20E97"/>
    <w:rsid w:val="00C20EAB"/>
    <w:rsid w:val="00C20EE2"/>
    <w:rsid w:val="00C21489"/>
    <w:rsid w:val="00C215AF"/>
    <w:rsid w:val="00C2161F"/>
    <w:rsid w:val="00C21798"/>
    <w:rsid w:val="00C2179B"/>
    <w:rsid w:val="00C21B5E"/>
    <w:rsid w:val="00C220B6"/>
    <w:rsid w:val="00C22128"/>
    <w:rsid w:val="00C22157"/>
    <w:rsid w:val="00C2227E"/>
    <w:rsid w:val="00C2234F"/>
    <w:rsid w:val="00C22596"/>
    <w:rsid w:val="00C226C1"/>
    <w:rsid w:val="00C22766"/>
    <w:rsid w:val="00C22956"/>
    <w:rsid w:val="00C22A05"/>
    <w:rsid w:val="00C22DB9"/>
    <w:rsid w:val="00C22DE5"/>
    <w:rsid w:val="00C22E7D"/>
    <w:rsid w:val="00C22E91"/>
    <w:rsid w:val="00C2301A"/>
    <w:rsid w:val="00C230EE"/>
    <w:rsid w:val="00C231B2"/>
    <w:rsid w:val="00C236A7"/>
    <w:rsid w:val="00C23724"/>
    <w:rsid w:val="00C23A41"/>
    <w:rsid w:val="00C23A4F"/>
    <w:rsid w:val="00C23CCB"/>
    <w:rsid w:val="00C23D1E"/>
    <w:rsid w:val="00C23F3F"/>
    <w:rsid w:val="00C24647"/>
    <w:rsid w:val="00C247D7"/>
    <w:rsid w:val="00C247EC"/>
    <w:rsid w:val="00C24A77"/>
    <w:rsid w:val="00C24D62"/>
    <w:rsid w:val="00C251C7"/>
    <w:rsid w:val="00C2534C"/>
    <w:rsid w:val="00C2543E"/>
    <w:rsid w:val="00C25663"/>
    <w:rsid w:val="00C25688"/>
    <w:rsid w:val="00C25834"/>
    <w:rsid w:val="00C2584B"/>
    <w:rsid w:val="00C25998"/>
    <w:rsid w:val="00C25A58"/>
    <w:rsid w:val="00C25A6F"/>
    <w:rsid w:val="00C25F6B"/>
    <w:rsid w:val="00C26495"/>
    <w:rsid w:val="00C26499"/>
    <w:rsid w:val="00C265BD"/>
    <w:rsid w:val="00C26760"/>
    <w:rsid w:val="00C26A85"/>
    <w:rsid w:val="00C26A8E"/>
    <w:rsid w:val="00C26CF0"/>
    <w:rsid w:val="00C26D0F"/>
    <w:rsid w:val="00C26F3B"/>
    <w:rsid w:val="00C273D3"/>
    <w:rsid w:val="00C27445"/>
    <w:rsid w:val="00C276C4"/>
    <w:rsid w:val="00C2775C"/>
    <w:rsid w:val="00C27882"/>
    <w:rsid w:val="00C27AE6"/>
    <w:rsid w:val="00C27C1E"/>
    <w:rsid w:val="00C27C5C"/>
    <w:rsid w:val="00C27D48"/>
    <w:rsid w:val="00C27E70"/>
    <w:rsid w:val="00C27F91"/>
    <w:rsid w:val="00C303F9"/>
    <w:rsid w:val="00C306AC"/>
    <w:rsid w:val="00C30749"/>
    <w:rsid w:val="00C30A38"/>
    <w:rsid w:val="00C30F54"/>
    <w:rsid w:val="00C30F73"/>
    <w:rsid w:val="00C30FD2"/>
    <w:rsid w:val="00C30FF2"/>
    <w:rsid w:val="00C31016"/>
    <w:rsid w:val="00C31400"/>
    <w:rsid w:val="00C3142C"/>
    <w:rsid w:val="00C3167A"/>
    <w:rsid w:val="00C316EF"/>
    <w:rsid w:val="00C31788"/>
    <w:rsid w:val="00C317C9"/>
    <w:rsid w:val="00C3182D"/>
    <w:rsid w:val="00C31A91"/>
    <w:rsid w:val="00C31B6B"/>
    <w:rsid w:val="00C31CAE"/>
    <w:rsid w:val="00C320DB"/>
    <w:rsid w:val="00C321A9"/>
    <w:rsid w:val="00C32468"/>
    <w:rsid w:val="00C324BF"/>
    <w:rsid w:val="00C32611"/>
    <w:rsid w:val="00C3268F"/>
    <w:rsid w:val="00C32775"/>
    <w:rsid w:val="00C3288C"/>
    <w:rsid w:val="00C329D6"/>
    <w:rsid w:val="00C32E88"/>
    <w:rsid w:val="00C32FB1"/>
    <w:rsid w:val="00C332B9"/>
    <w:rsid w:val="00C3350E"/>
    <w:rsid w:val="00C33605"/>
    <w:rsid w:val="00C3395E"/>
    <w:rsid w:val="00C339FA"/>
    <w:rsid w:val="00C33A51"/>
    <w:rsid w:val="00C33F14"/>
    <w:rsid w:val="00C33FFC"/>
    <w:rsid w:val="00C345AA"/>
    <w:rsid w:val="00C345EF"/>
    <w:rsid w:val="00C34729"/>
    <w:rsid w:val="00C3484D"/>
    <w:rsid w:val="00C34959"/>
    <w:rsid w:val="00C34AE1"/>
    <w:rsid w:val="00C34BE1"/>
    <w:rsid w:val="00C34C36"/>
    <w:rsid w:val="00C34D06"/>
    <w:rsid w:val="00C34DDD"/>
    <w:rsid w:val="00C34E59"/>
    <w:rsid w:val="00C34EF8"/>
    <w:rsid w:val="00C34F35"/>
    <w:rsid w:val="00C350D2"/>
    <w:rsid w:val="00C350DB"/>
    <w:rsid w:val="00C3549F"/>
    <w:rsid w:val="00C354E0"/>
    <w:rsid w:val="00C3558D"/>
    <w:rsid w:val="00C35A22"/>
    <w:rsid w:val="00C35B7B"/>
    <w:rsid w:val="00C35D98"/>
    <w:rsid w:val="00C35DA6"/>
    <w:rsid w:val="00C35EA8"/>
    <w:rsid w:val="00C35F51"/>
    <w:rsid w:val="00C36256"/>
    <w:rsid w:val="00C36437"/>
    <w:rsid w:val="00C364A9"/>
    <w:rsid w:val="00C366BA"/>
    <w:rsid w:val="00C36759"/>
    <w:rsid w:val="00C36A5B"/>
    <w:rsid w:val="00C36CE2"/>
    <w:rsid w:val="00C36D2F"/>
    <w:rsid w:val="00C37134"/>
    <w:rsid w:val="00C371EB"/>
    <w:rsid w:val="00C3722D"/>
    <w:rsid w:val="00C372EE"/>
    <w:rsid w:val="00C377BC"/>
    <w:rsid w:val="00C378A8"/>
    <w:rsid w:val="00C379AE"/>
    <w:rsid w:val="00C37A74"/>
    <w:rsid w:val="00C37CC1"/>
    <w:rsid w:val="00C37FB8"/>
    <w:rsid w:val="00C37FEC"/>
    <w:rsid w:val="00C4006A"/>
    <w:rsid w:val="00C4070E"/>
    <w:rsid w:val="00C40B53"/>
    <w:rsid w:val="00C40CFC"/>
    <w:rsid w:val="00C40E45"/>
    <w:rsid w:val="00C40F96"/>
    <w:rsid w:val="00C41098"/>
    <w:rsid w:val="00C411D4"/>
    <w:rsid w:val="00C41297"/>
    <w:rsid w:val="00C41420"/>
    <w:rsid w:val="00C41426"/>
    <w:rsid w:val="00C41459"/>
    <w:rsid w:val="00C4146D"/>
    <w:rsid w:val="00C4162F"/>
    <w:rsid w:val="00C4194C"/>
    <w:rsid w:val="00C41BDE"/>
    <w:rsid w:val="00C41C81"/>
    <w:rsid w:val="00C41F58"/>
    <w:rsid w:val="00C421A5"/>
    <w:rsid w:val="00C4227F"/>
    <w:rsid w:val="00C422FB"/>
    <w:rsid w:val="00C4266D"/>
    <w:rsid w:val="00C42707"/>
    <w:rsid w:val="00C42740"/>
    <w:rsid w:val="00C4289A"/>
    <w:rsid w:val="00C42AA2"/>
    <w:rsid w:val="00C42FF7"/>
    <w:rsid w:val="00C434DB"/>
    <w:rsid w:val="00C4373A"/>
    <w:rsid w:val="00C43BC1"/>
    <w:rsid w:val="00C43E9B"/>
    <w:rsid w:val="00C440E1"/>
    <w:rsid w:val="00C441F8"/>
    <w:rsid w:val="00C44380"/>
    <w:rsid w:val="00C444A1"/>
    <w:rsid w:val="00C44554"/>
    <w:rsid w:val="00C44760"/>
    <w:rsid w:val="00C44764"/>
    <w:rsid w:val="00C44821"/>
    <w:rsid w:val="00C449B7"/>
    <w:rsid w:val="00C44B71"/>
    <w:rsid w:val="00C44CCD"/>
    <w:rsid w:val="00C45041"/>
    <w:rsid w:val="00C451DA"/>
    <w:rsid w:val="00C45236"/>
    <w:rsid w:val="00C455F1"/>
    <w:rsid w:val="00C45A67"/>
    <w:rsid w:val="00C45AF1"/>
    <w:rsid w:val="00C45D47"/>
    <w:rsid w:val="00C4616A"/>
    <w:rsid w:val="00C4626A"/>
    <w:rsid w:val="00C46314"/>
    <w:rsid w:val="00C464E7"/>
    <w:rsid w:val="00C46517"/>
    <w:rsid w:val="00C466D4"/>
    <w:rsid w:val="00C46822"/>
    <w:rsid w:val="00C4688D"/>
    <w:rsid w:val="00C4696D"/>
    <w:rsid w:val="00C46BDF"/>
    <w:rsid w:val="00C46C19"/>
    <w:rsid w:val="00C46CCA"/>
    <w:rsid w:val="00C46CE4"/>
    <w:rsid w:val="00C46ECA"/>
    <w:rsid w:val="00C46F56"/>
    <w:rsid w:val="00C4738A"/>
    <w:rsid w:val="00C473E8"/>
    <w:rsid w:val="00C47571"/>
    <w:rsid w:val="00C476F1"/>
    <w:rsid w:val="00C47774"/>
    <w:rsid w:val="00C47884"/>
    <w:rsid w:val="00C479C0"/>
    <w:rsid w:val="00C47B96"/>
    <w:rsid w:val="00C47C7F"/>
    <w:rsid w:val="00C47CFE"/>
    <w:rsid w:val="00C47E01"/>
    <w:rsid w:val="00C5000A"/>
    <w:rsid w:val="00C5003F"/>
    <w:rsid w:val="00C50164"/>
    <w:rsid w:val="00C50263"/>
    <w:rsid w:val="00C504EC"/>
    <w:rsid w:val="00C506E8"/>
    <w:rsid w:val="00C508A5"/>
    <w:rsid w:val="00C50992"/>
    <w:rsid w:val="00C509FE"/>
    <w:rsid w:val="00C50A72"/>
    <w:rsid w:val="00C50AFB"/>
    <w:rsid w:val="00C50C1A"/>
    <w:rsid w:val="00C50CFD"/>
    <w:rsid w:val="00C50DFC"/>
    <w:rsid w:val="00C50E2C"/>
    <w:rsid w:val="00C50F84"/>
    <w:rsid w:val="00C5109D"/>
    <w:rsid w:val="00C51120"/>
    <w:rsid w:val="00C5131E"/>
    <w:rsid w:val="00C51588"/>
    <w:rsid w:val="00C515AB"/>
    <w:rsid w:val="00C51602"/>
    <w:rsid w:val="00C51824"/>
    <w:rsid w:val="00C51B08"/>
    <w:rsid w:val="00C51C82"/>
    <w:rsid w:val="00C51D93"/>
    <w:rsid w:val="00C51FAA"/>
    <w:rsid w:val="00C52092"/>
    <w:rsid w:val="00C5225E"/>
    <w:rsid w:val="00C522EC"/>
    <w:rsid w:val="00C5232B"/>
    <w:rsid w:val="00C527B7"/>
    <w:rsid w:val="00C52868"/>
    <w:rsid w:val="00C52B67"/>
    <w:rsid w:val="00C52BD6"/>
    <w:rsid w:val="00C52BEC"/>
    <w:rsid w:val="00C530B7"/>
    <w:rsid w:val="00C531C9"/>
    <w:rsid w:val="00C53209"/>
    <w:rsid w:val="00C533FC"/>
    <w:rsid w:val="00C53605"/>
    <w:rsid w:val="00C536F6"/>
    <w:rsid w:val="00C539A6"/>
    <w:rsid w:val="00C53A47"/>
    <w:rsid w:val="00C53E20"/>
    <w:rsid w:val="00C53E8F"/>
    <w:rsid w:val="00C54095"/>
    <w:rsid w:val="00C540C4"/>
    <w:rsid w:val="00C54428"/>
    <w:rsid w:val="00C54501"/>
    <w:rsid w:val="00C54810"/>
    <w:rsid w:val="00C54C10"/>
    <w:rsid w:val="00C54EBB"/>
    <w:rsid w:val="00C550F1"/>
    <w:rsid w:val="00C5518B"/>
    <w:rsid w:val="00C5519B"/>
    <w:rsid w:val="00C551CC"/>
    <w:rsid w:val="00C55284"/>
    <w:rsid w:val="00C5559C"/>
    <w:rsid w:val="00C555EF"/>
    <w:rsid w:val="00C556BC"/>
    <w:rsid w:val="00C558ED"/>
    <w:rsid w:val="00C55AA0"/>
    <w:rsid w:val="00C55C10"/>
    <w:rsid w:val="00C55CBA"/>
    <w:rsid w:val="00C55CCA"/>
    <w:rsid w:val="00C55D64"/>
    <w:rsid w:val="00C55F7C"/>
    <w:rsid w:val="00C56007"/>
    <w:rsid w:val="00C560D5"/>
    <w:rsid w:val="00C561D3"/>
    <w:rsid w:val="00C562A9"/>
    <w:rsid w:val="00C562DA"/>
    <w:rsid w:val="00C562F9"/>
    <w:rsid w:val="00C56309"/>
    <w:rsid w:val="00C56601"/>
    <w:rsid w:val="00C56637"/>
    <w:rsid w:val="00C56793"/>
    <w:rsid w:val="00C569EB"/>
    <w:rsid w:val="00C56A31"/>
    <w:rsid w:val="00C56A72"/>
    <w:rsid w:val="00C56D4D"/>
    <w:rsid w:val="00C5714E"/>
    <w:rsid w:val="00C57327"/>
    <w:rsid w:val="00C573BF"/>
    <w:rsid w:val="00C573F7"/>
    <w:rsid w:val="00C574D2"/>
    <w:rsid w:val="00C5769F"/>
    <w:rsid w:val="00C576E2"/>
    <w:rsid w:val="00C57892"/>
    <w:rsid w:val="00C57A1A"/>
    <w:rsid w:val="00C57B68"/>
    <w:rsid w:val="00C57F4B"/>
    <w:rsid w:val="00C60020"/>
    <w:rsid w:val="00C6042E"/>
    <w:rsid w:val="00C60467"/>
    <w:rsid w:val="00C6054C"/>
    <w:rsid w:val="00C605ED"/>
    <w:rsid w:val="00C60788"/>
    <w:rsid w:val="00C608C9"/>
    <w:rsid w:val="00C60A2C"/>
    <w:rsid w:val="00C60B08"/>
    <w:rsid w:val="00C60D04"/>
    <w:rsid w:val="00C61133"/>
    <w:rsid w:val="00C613C0"/>
    <w:rsid w:val="00C6141F"/>
    <w:rsid w:val="00C614CE"/>
    <w:rsid w:val="00C614F2"/>
    <w:rsid w:val="00C61568"/>
    <w:rsid w:val="00C6170E"/>
    <w:rsid w:val="00C618E5"/>
    <w:rsid w:val="00C618EC"/>
    <w:rsid w:val="00C61A91"/>
    <w:rsid w:val="00C61D79"/>
    <w:rsid w:val="00C626CC"/>
    <w:rsid w:val="00C62A5A"/>
    <w:rsid w:val="00C62B70"/>
    <w:rsid w:val="00C62DA9"/>
    <w:rsid w:val="00C63065"/>
    <w:rsid w:val="00C631D1"/>
    <w:rsid w:val="00C63508"/>
    <w:rsid w:val="00C63567"/>
    <w:rsid w:val="00C6374F"/>
    <w:rsid w:val="00C63811"/>
    <w:rsid w:val="00C63BEB"/>
    <w:rsid w:val="00C63C19"/>
    <w:rsid w:val="00C63D8D"/>
    <w:rsid w:val="00C63DFC"/>
    <w:rsid w:val="00C6445A"/>
    <w:rsid w:val="00C644BA"/>
    <w:rsid w:val="00C6485E"/>
    <w:rsid w:val="00C64887"/>
    <w:rsid w:val="00C6488E"/>
    <w:rsid w:val="00C64A52"/>
    <w:rsid w:val="00C64ABC"/>
    <w:rsid w:val="00C64C54"/>
    <w:rsid w:val="00C64D56"/>
    <w:rsid w:val="00C64FEC"/>
    <w:rsid w:val="00C64FFF"/>
    <w:rsid w:val="00C6528C"/>
    <w:rsid w:val="00C65468"/>
    <w:rsid w:val="00C65478"/>
    <w:rsid w:val="00C6571F"/>
    <w:rsid w:val="00C65781"/>
    <w:rsid w:val="00C657CE"/>
    <w:rsid w:val="00C658E2"/>
    <w:rsid w:val="00C65942"/>
    <w:rsid w:val="00C65960"/>
    <w:rsid w:val="00C659AA"/>
    <w:rsid w:val="00C659FA"/>
    <w:rsid w:val="00C65BBC"/>
    <w:rsid w:val="00C65CAD"/>
    <w:rsid w:val="00C65EF6"/>
    <w:rsid w:val="00C65FE0"/>
    <w:rsid w:val="00C65FF5"/>
    <w:rsid w:val="00C6605C"/>
    <w:rsid w:val="00C663DA"/>
    <w:rsid w:val="00C663FC"/>
    <w:rsid w:val="00C664EE"/>
    <w:rsid w:val="00C66554"/>
    <w:rsid w:val="00C66589"/>
    <w:rsid w:val="00C666F9"/>
    <w:rsid w:val="00C66809"/>
    <w:rsid w:val="00C66C68"/>
    <w:rsid w:val="00C66F26"/>
    <w:rsid w:val="00C672DE"/>
    <w:rsid w:val="00C674FC"/>
    <w:rsid w:val="00C67547"/>
    <w:rsid w:val="00C678B0"/>
    <w:rsid w:val="00C678B9"/>
    <w:rsid w:val="00C67B9F"/>
    <w:rsid w:val="00C67BBD"/>
    <w:rsid w:val="00C67D3B"/>
    <w:rsid w:val="00C67D68"/>
    <w:rsid w:val="00C67F6E"/>
    <w:rsid w:val="00C70207"/>
    <w:rsid w:val="00C70398"/>
    <w:rsid w:val="00C703A9"/>
    <w:rsid w:val="00C7043D"/>
    <w:rsid w:val="00C7085F"/>
    <w:rsid w:val="00C70AB5"/>
    <w:rsid w:val="00C70B9F"/>
    <w:rsid w:val="00C70C75"/>
    <w:rsid w:val="00C70F14"/>
    <w:rsid w:val="00C70FC2"/>
    <w:rsid w:val="00C7106F"/>
    <w:rsid w:val="00C7111D"/>
    <w:rsid w:val="00C71409"/>
    <w:rsid w:val="00C71477"/>
    <w:rsid w:val="00C71592"/>
    <w:rsid w:val="00C71699"/>
    <w:rsid w:val="00C71B22"/>
    <w:rsid w:val="00C71B80"/>
    <w:rsid w:val="00C71D1B"/>
    <w:rsid w:val="00C71E5C"/>
    <w:rsid w:val="00C721E7"/>
    <w:rsid w:val="00C72297"/>
    <w:rsid w:val="00C722A5"/>
    <w:rsid w:val="00C7251E"/>
    <w:rsid w:val="00C7291F"/>
    <w:rsid w:val="00C72924"/>
    <w:rsid w:val="00C72993"/>
    <w:rsid w:val="00C72AF2"/>
    <w:rsid w:val="00C72BED"/>
    <w:rsid w:val="00C72D12"/>
    <w:rsid w:val="00C72D3C"/>
    <w:rsid w:val="00C72D3F"/>
    <w:rsid w:val="00C72E5F"/>
    <w:rsid w:val="00C72EAB"/>
    <w:rsid w:val="00C730B5"/>
    <w:rsid w:val="00C73119"/>
    <w:rsid w:val="00C73197"/>
    <w:rsid w:val="00C731E8"/>
    <w:rsid w:val="00C7322B"/>
    <w:rsid w:val="00C7336C"/>
    <w:rsid w:val="00C73551"/>
    <w:rsid w:val="00C735BF"/>
    <w:rsid w:val="00C73771"/>
    <w:rsid w:val="00C737E9"/>
    <w:rsid w:val="00C73812"/>
    <w:rsid w:val="00C738A3"/>
    <w:rsid w:val="00C739E4"/>
    <w:rsid w:val="00C73E8E"/>
    <w:rsid w:val="00C7403D"/>
    <w:rsid w:val="00C74181"/>
    <w:rsid w:val="00C7419D"/>
    <w:rsid w:val="00C74258"/>
    <w:rsid w:val="00C742A6"/>
    <w:rsid w:val="00C743AE"/>
    <w:rsid w:val="00C743B9"/>
    <w:rsid w:val="00C744BC"/>
    <w:rsid w:val="00C745AF"/>
    <w:rsid w:val="00C74647"/>
    <w:rsid w:val="00C74702"/>
    <w:rsid w:val="00C74754"/>
    <w:rsid w:val="00C747F2"/>
    <w:rsid w:val="00C748EB"/>
    <w:rsid w:val="00C74935"/>
    <w:rsid w:val="00C74A41"/>
    <w:rsid w:val="00C74CF3"/>
    <w:rsid w:val="00C74EC9"/>
    <w:rsid w:val="00C74EE4"/>
    <w:rsid w:val="00C751B8"/>
    <w:rsid w:val="00C75922"/>
    <w:rsid w:val="00C75955"/>
    <w:rsid w:val="00C75A9F"/>
    <w:rsid w:val="00C75B19"/>
    <w:rsid w:val="00C75CF1"/>
    <w:rsid w:val="00C75DAA"/>
    <w:rsid w:val="00C75FE2"/>
    <w:rsid w:val="00C7605A"/>
    <w:rsid w:val="00C76122"/>
    <w:rsid w:val="00C7620A"/>
    <w:rsid w:val="00C763A5"/>
    <w:rsid w:val="00C765AD"/>
    <w:rsid w:val="00C76A3B"/>
    <w:rsid w:val="00C76D27"/>
    <w:rsid w:val="00C76F65"/>
    <w:rsid w:val="00C76FB7"/>
    <w:rsid w:val="00C77075"/>
    <w:rsid w:val="00C77289"/>
    <w:rsid w:val="00C774C0"/>
    <w:rsid w:val="00C77572"/>
    <w:rsid w:val="00C775C4"/>
    <w:rsid w:val="00C775DE"/>
    <w:rsid w:val="00C776E7"/>
    <w:rsid w:val="00C776EE"/>
    <w:rsid w:val="00C77A9C"/>
    <w:rsid w:val="00C77BEE"/>
    <w:rsid w:val="00C77D13"/>
    <w:rsid w:val="00C77D44"/>
    <w:rsid w:val="00C77DCB"/>
    <w:rsid w:val="00C77EA9"/>
    <w:rsid w:val="00C8003E"/>
    <w:rsid w:val="00C80740"/>
    <w:rsid w:val="00C80780"/>
    <w:rsid w:val="00C80950"/>
    <w:rsid w:val="00C80AB2"/>
    <w:rsid w:val="00C80CD9"/>
    <w:rsid w:val="00C80F7E"/>
    <w:rsid w:val="00C80FE6"/>
    <w:rsid w:val="00C80FF8"/>
    <w:rsid w:val="00C810ED"/>
    <w:rsid w:val="00C81334"/>
    <w:rsid w:val="00C81470"/>
    <w:rsid w:val="00C81536"/>
    <w:rsid w:val="00C815C4"/>
    <w:rsid w:val="00C81770"/>
    <w:rsid w:val="00C81BD1"/>
    <w:rsid w:val="00C81CB5"/>
    <w:rsid w:val="00C81D1C"/>
    <w:rsid w:val="00C82254"/>
    <w:rsid w:val="00C824DB"/>
    <w:rsid w:val="00C825AF"/>
    <w:rsid w:val="00C82697"/>
    <w:rsid w:val="00C8275F"/>
    <w:rsid w:val="00C82862"/>
    <w:rsid w:val="00C82BA9"/>
    <w:rsid w:val="00C82CBE"/>
    <w:rsid w:val="00C82D17"/>
    <w:rsid w:val="00C82DE9"/>
    <w:rsid w:val="00C83209"/>
    <w:rsid w:val="00C832FB"/>
    <w:rsid w:val="00C8346B"/>
    <w:rsid w:val="00C83548"/>
    <w:rsid w:val="00C83843"/>
    <w:rsid w:val="00C83924"/>
    <w:rsid w:val="00C8392E"/>
    <w:rsid w:val="00C83A22"/>
    <w:rsid w:val="00C83C72"/>
    <w:rsid w:val="00C83D1A"/>
    <w:rsid w:val="00C844D1"/>
    <w:rsid w:val="00C84803"/>
    <w:rsid w:val="00C84D79"/>
    <w:rsid w:val="00C8553A"/>
    <w:rsid w:val="00C85860"/>
    <w:rsid w:val="00C85952"/>
    <w:rsid w:val="00C85BE9"/>
    <w:rsid w:val="00C85E33"/>
    <w:rsid w:val="00C85F08"/>
    <w:rsid w:val="00C86100"/>
    <w:rsid w:val="00C862C9"/>
    <w:rsid w:val="00C8665D"/>
    <w:rsid w:val="00C86841"/>
    <w:rsid w:val="00C86A34"/>
    <w:rsid w:val="00C86C31"/>
    <w:rsid w:val="00C870D2"/>
    <w:rsid w:val="00C87153"/>
    <w:rsid w:val="00C8722F"/>
    <w:rsid w:val="00C87696"/>
    <w:rsid w:val="00C87A37"/>
    <w:rsid w:val="00C87C40"/>
    <w:rsid w:val="00C87C74"/>
    <w:rsid w:val="00C87DA4"/>
    <w:rsid w:val="00C900C4"/>
    <w:rsid w:val="00C90169"/>
    <w:rsid w:val="00C9042C"/>
    <w:rsid w:val="00C90462"/>
    <w:rsid w:val="00C906FE"/>
    <w:rsid w:val="00C90741"/>
    <w:rsid w:val="00C90B12"/>
    <w:rsid w:val="00C90D91"/>
    <w:rsid w:val="00C90F2D"/>
    <w:rsid w:val="00C9128F"/>
    <w:rsid w:val="00C91A2B"/>
    <w:rsid w:val="00C91B84"/>
    <w:rsid w:val="00C91C8D"/>
    <w:rsid w:val="00C91FC0"/>
    <w:rsid w:val="00C91FCF"/>
    <w:rsid w:val="00C92217"/>
    <w:rsid w:val="00C922BC"/>
    <w:rsid w:val="00C92428"/>
    <w:rsid w:val="00C92661"/>
    <w:rsid w:val="00C929D2"/>
    <w:rsid w:val="00C92D34"/>
    <w:rsid w:val="00C92DD4"/>
    <w:rsid w:val="00C92E15"/>
    <w:rsid w:val="00C92F02"/>
    <w:rsid w:val="00C931EB"/>
    <w:rsid w:val="00C9354F"/>
    <w:rsid w:val="00C936B9"/>
    <w:rsid w:val="00C93BF8"/>
    <w:rsid w:val="00C93CE7"/>
    <w:rsid w:val="00C93E6E"/>
    <w:rsid w:val="00C93E9F"/>
    <w:rsid w:val="00C93F4D"/>
    <w:rsid w:val="00C94181"/>
    <w:rsid w:val="00C9440E"/>
    <w:rsid w:val="00C946AB"/>
    <w:rsid w:val="00C9478A"/>
    <w:rsid w:val="00C94B16"/>
    <w:rsid w:val="00C94BCC"/>
    <w:rsid w:val="00C94CEE"/>
    <w:rsid w:val="00C95411"/>
    <w:rsid w:val="00C957A5"/>
    <w:rsid w:val="00C9581F"/>
    <w:rsid w:val="00C95C10"/>
    <w:rsid w:val="00C95C3D"/>
    <w:rsid w:val="00C961BC"/>
    <w:rsid w:val="00C962F2"/>
    <w:rsid w:val="00C96840"/>
    <w:rsid w:val="00C969F3"/>
    <w:rsid w:val="00C96ADF"/>
    <w:rsid w:val="00C96C1D"/>
    <w:rsid w:val="00C96CF4"/>
    <w:rsid w:val="00C96FCF"/>
    <w:rsid w:val="00C9705D"/>
    <w:rsid w:val="00C976C4"/>
    <w:rsid w:val="00C976D8"/>
    <w:rsid w:val="00C97742"/>
    <w:rsid w:val="00C979D6"/>
    <w:rsid w:val="00C97A4D"/>
    <w:rsid w:val="00C97C42"/>
    <w:rsid w:val="00C97CA1"/>
    <w:rsid w:val="00C97EC7"/>
    <w:rsid w:val="00CA046D"/>
    <w:rsid w:val="00CA06EB"/>
    <w:rsid w:val="00CA0B07"/>
    <w:rsid w:val="00CA0B22"/>
    <w:rsid w:val="00CA0C08"/>
    <w:rsid w:val="00CA0CBA"/>
    <w:rsid w:val="00CA0DD6"/>
    <w:rsid w:val="00CA0ED5"/>
    <w:rsid w:val="00CA0F4A"/>
    <w:rsid w:val="00CA106B"/>
    <w:rsid w:val="00CA10AA"/>
    <w:rsid w:val="00CA130B"/>
    <w:rsid w:val="00CA133A"/>
    <w:rsid w:val="00CA1369"/>
    <w:rsid w:val="00CA149C"/>
    <w:rsid w:val="00CA14FD"/>
    <w:rsid w:val="00CA1590"/>
    <w:rsid w:val="00CA172F"/>
    <w:rsid w:val="00CA1759"/>
    <w:rsid w:val="00CA19EF"/>
    <w:rsid w:val="00CA1E11"/>
    <w:rsid w:val="00CA1E53"/>
    <w:rsid w:val="00CA1F29"/>
    <w:rsid w:val="00CA2006"/>
    <w:rsid w:val="00CA2183"/>
    <w:rsid w:val="00CA2631"/>
    <w:rsid w:val="00CA2728"/>
    <w:rsid w:val="00CA273B"/>
    <w:rsid w:val="00CA2BC6"/>
    <w:rsid w:val="00CA2C23"/>
    <w:rsid w:val="00CA2CBA"/>
    <w:rsid w:val="00CA2FDF"/>
    <w:rsid w:val="00CA2FF5"/>
    <w:rsid w:val="00CA31C7"/>
    <w:rsid w:val="00CA33B8"/>
    <w:rsid w:val="00CA3898"/>
    <w:rsid w:val="00CA3922"/>
    <w:rsid w:val="00CA3EF1"/>
    <w:rsid w:val="00CA4120"/>
    <w:rsid w:val="00CA41DC"/>
    <w:rsid w:val="00CA44C4"/>
    <w:rsid w:val="00CA4673"/>
    <w:rsid w:val="00CA46D2"/>
    <w:rsid w:val="00CA4847"/>
    <w:rsid w:val="00CA4C78"/>
    <w:rsid w:val="00CA4F3F"/>
    <w:rsid w:val="00CA50B1"/>
    <w:rsid w:val="00CA52FD"/>
    <w:rsid w:val="00CA532A"/>
    <w:rsid w:val="00CA5395"/>
    <w:rsid w:val="00CA5551"/>
    <w:rsid w:val="00CA5626"/>
    <w:rsid w:val="00CA5914"/>
    <w:rsid w:val="00CA5B98"/>
    <w:rsid w:val="00CA5C9C"/>
    <w:rsid w:val="00CA5D44"/>
    <w:rsid w:val="00CA5E3A"/>
    <w:rsid w:val="00CA601E"/>
    <w:rsid w:val="00CA608E"/>
    <w:rsid w:val="00CA62AC"/>
    <w:rsid w:val="00CA63D4"/>
    <w:rsid w:val="00CA65B7"/>
    <w:rsid w:val="00CA6639"/>
    <w:rsid w:val="00CA670B"/>
    <w:rsid w:val="00CA688B"/>
    <w:rsid w:val="00CA6BD9"/>
    <w:rsid w:val="00CA6EA1"/>
    <w:rsid w:val="00CA7164"/>
    <w:rsid w:val="00CA7325"/>
    <w:rsid w:val="00CA7415"/>
    <w:rsid w:val="00CA76C9"/>
    <w:rsid w:val="00CA7754"/>
    <w:rsid w:val="00CA77FE"/>
    <w:rsid w:val="00CA784E"/>
    <w:rsid w:val="00CA7C56"/>
    <w:rsid w:val="00CA7C9A"/>
    <w:rsid w:val="00CA7E64"/>
    <w:rsid w:val="00CB0127"/>
    <w:rsid w:val="00CB0184"/>
    <w:rsid w:val="00CB05E1"/>
    <w:rsid w:val="00CB0BEB"/>
    <w:rsid w:val="00CB0CE7"/>
    <w:rsid w:val="00CB13A9"/>
    <w:rsid w:val="00CB140F"/>
    <w:rsid w:val="00CB154F"/>
    <w:rsid w:val="00CB1688"/>
    <w:rsid w:val="00CB1B60"/>
    <w:rsid w:val="00CB1DA9"/>
    <w:rsid w:val="00CB1FE7"/>
    <w:rsid w:val="00CB24DF"/>
    <w:rsid w:val="00CB274E"/>
    <w:rsid w:val="00CB279A"/>
    <w:rsid w:val="00CB28C5"/>
    <w:rsid w:val="00CB28CF"/>
    <w:rsid w:val="00CB2CB1"/>
    <w:rsid w:val="00CB2CFD"/>
    <w:rsid w:val="00CB2D57"/>
    <w:rsid w:val="00CB2D92"/>
    <w:rsid w:val="00CB2F9B"/>
    <w:rsid w:val="00CB3102"/>
    <w:rsid w:val="00CB344D"/>
    <w:rsid w:val="00CB351E"/>
    <w:rsid w:val="00CB36A1"/>
    <w:rsid w:val="00CB3A23"/>
    <w:rsid w:val="00CB3B17"/>
    <w:rsid w:val="00CB3B83"/>
    <w:rsid w:val="00CB3BB9"/>
    <w:rsid w:val="00CB3EED"/>
    <w:rsid w:val="00CB40F7"/>
    <w:rsid w:val="00CB48D3"/>
    <w:rsid w:val="00CB4BE9"/>
    <w:rsid w:val="00CB4D50"/>
    <w:rsid w:val="00CB4F8B"/>
    <w:rsid w:val="00CB503E"/>
    <w:rsid w:val="00CB5154"/>
    <w:rsid w:val="00CB543A"/>
    <w:rsid w:val="00CB5516"/>
    <w:rsid w:val="00CB59B9"/>
    <w:rsid w:val="00CB5B7E"/>
    <w:rsid w:val="00CB5BD0"/>
    <w:rsid w:val="00CB5C85"/>
    <w:rsid w:val="00CB5CB8"/>
    <w:rsid w:val="00CB5D7E"/>
    <w:rsid w:val="00CB5E19"/>
    <w:rsid w:val="00CB62BD"/>
    <w:rsid w:val="00CB635B"/>
    <w:rsid w:val="00CB63A3"/>
    <w:rsid w:val="00CB652C"/>
    <w:rsid w:val="00CB65F1"/>
    <w:rsid w:val="00CB6815"/>
    <w:rsid w:val="00CB6850"/>
    <w:rsid w:val="00CB6B4F"/>
    <w:rsid w:val="00CB6D96"/>
    <w:rsid w:val="00CB6DDB"/>
    <w:rsid w:val="00CB70D1"/>
    <w:rsid w:val="00CB7261"/>
    <w:rsid w:val="00CB72D4"/>
    <w:rsid w:val="00CB7993"/>
    <w:rsid w:val="00CB7FB4"/>
    <w:rsid w:val="00CC0023"/>
    <w:rsid w:val="00CC0295"/>
    <w:rsid w:val="00CC03D9"/>
    <w:rsid w:val="00CC0488"/>
    <w:rsid w:val="00CC04DE"/>
    <w:rsid w:val="00CC06F7"/>
    <w:rsid w:val="00CC0E5F"/>
    <w:rsid w:val="00CC0F37"/>
    <w:rsid w:val="00CC123E"/>
    <w:rsid w:val="00CC15E1"/>
    <w:rsid w:val="00CC1801"/>
    <w:rsid w:val="00CC19D4"/>
    <w:rsid w:val="00CC1F47"/>
    <w:rsid w:val="00CC2073"/>
    <w:rsid w:val="00CC20FC"/>
    <w:rsid w:val="00CC2119"/>
    <w:rsid w:val="00CC2256"/>
    <w:rsid w:val="00CC22A6"/>
    <w:rsid w:val="00CC2398"/>
    <w:rsid w:val="00CC24A6"/>
    <w:rsid w:val="00CC2730"/>
    <w:rsid w:val="00CC273E"/>
    <w:rsid w:val="00CC275C"/>
    <w:rsid w:val="00CC2773"/>
    <w:rsid w:val="00CC29A1"/>
    <w:rsid w:val="00CC2D93"/>
    <w:rsid w:val="00CC2DC5"/>
    <w:rsid w:val="00CC2E57"/>
    <w:rsid w:val="00CC3108"/>
    <w:rsid w:val="00CC353A"/>
    <w:rsid w:val="00CC361E"/>
    <w:rsid w:val="00CC3A87"/>
    <w:rsid w:val="00CC3EE7"/>
    <w:rsid w:val="00CC4044"/>
    <w:rsid w:val="00CC4144"/>
    <w:rsid w:val="00CC42E1"/>
    <w:rsid w:val="00CC4759"/>
    <w:rsid w:val="00CC4859"/>
    <w:rsid w:val="00CC4D5F"/>
    <w:rsid w:val="00CC4EDE"/>
    <w:rsid w:val="00CC52C6"/>
    <w:rsid w:val="00CC52CC"/>
    <w:rsid w:val="00CC54FF"/>
    <w:rsid w:val="00CC558A"/>
    <w:rsid w:val="00CC5DAA"/>
    <w:rsid w:val="00CC5EA8"/>
    <w:rsid w:val="00CC631D"/>
    <w:rsid w:val="00CC63DA"/>
    <w:rsid w:val="00CC65E7"/>
    <w:rsid w:val="00CC66A1"/>
    <w:rsid w:val="00CC69D5"/>
    <w:rsid w:val="00CC6A39"/>
    <w:rsid w:val="00CC7096"/>
    <w:rsid w:val="00CC732A"/>
    <w:rsid w:val="00CC73B9"/>
    <w:rsid w:val="00CC73C5"/>
    <w:rsid w:val="00CC7945"/>
    <w:rsid w:val="00CC79F6"/>
    <w:rsid w:val="00CC7A5A"/>
    <w:rsid w:val="00CC7A88"/>
    <w:rsid w:val="00CC7AF8"/>
    <w:rsid w:val="00CC7B7F"/>
    <w:rsid w:val="00CD01F4"/>
    <w:rsid w:val="00CD0265"/>
    <w:rsid w:val="00CD0481"/>
    <w:rsid w:val="00CD0522"/>
    <w:rsid w:val="00CD0B8F"/>
    <w:rsid w:val="00CD1030"/>
    <w:rsid w:val="00CD1074"/>
    <w:rsid w:val="00CD117D"/>
    <w:rsid w:val="00CD1197"/>
    <w:rsid w:val="00CD11FD"/>
    <w:rsid w:val="00CD1532"/>
    <w:rsid w:val="00CD1805"/>
    <w:rsid w:val="00CD1B66"/>
    <w:rsid w:val="00CD1E05"/>
    <w:rsid w:val="00CD2142"/>
    <w:rsid w:val="00CD21ED"/>
    <w:rsid w:val="00CD220A"/>
    <w:rsid w:val="00CD22A3"/>
    <w:rsid w:val="00CD22A4"/>
    <w:rsid w:val="00CD2315"/>
    <w:rsid w:val="00CD25D5"/>
    <w:rsid w:val="00CD265C"/>
    <w:rsid w:val="00CD2AB2"/>
    <w:rsid w:val="00CD2B30"/>
    <w:rsid w:val="00CD2BC6"/>
    <w:rsid w:val="00CD2E0C"/>
    <w:rsid w:val="00CD2E1C"/>
    <w:rsid w:val="00CD2F6B"/>
    <w:rsid w:val="00CD364F"/>
    <w:rsid w:val="00CD37EB"/>
    <w:rsid w:val="00CD3AFB"/>
    <w:rsid w:val="00CD3D67"/>
    <w:rsid w:val="00CD3D8B"/>
    <w:rsid w:val="00CD3E41"/>
    <w:rsid w:val="00CD404E"/>
    <w:rsid w:val="00CD412F"/>
    <w:rsid w:val="00CD43ED"/>
    <w:rsid w:val="00CD4427"/>
    <w:rsid w:val="00CD4532"/>
    <w:rsid w:val="00CD4544"/>
    <w:rsid w:val="00CD4818"/>
    <w:rsid w:val="00CD49C0"/>
    <w:rsid w:val="00CD4C0B"/>
    <w:rsid w:val="00CD51CE"/>
    <w:rsid w:val="00CD5273"/>
    <w:rsid w:val="00CD55B2"/>
    <w:rsid w:val="00CD5870"/>
    <w:rsid w:val="00CD58E5"/>
    <w:rsid w:val="00CD5ADC"/>
    <w:rsid w:val="00CD5C2A"/>
    <w:rsid w:val="00CD5C84"/>
    <w:rsid w:val="00CD5E25"/>
    <w:rsid w:val="00CD5F26"/>
    <w:rsid w:val="00CD5FBE"/>
    <w:rsid w:val="00CD613F"/>
    <w:rsid w:val="00CD621A"/>
    <w:rsid w:val="00CD6AB1"/>
    <w:rsid w:val="00CD6C49"/>
    <w:rsid w:val="00CD6D8D"/>
    <w:rsid w:val="00CD6DA1"/>
    <w:rsid w:val="00CD6E2A"/>
    <w:rsid w:val="00CD7295"/>
    <w:rsid w:val="00CD73BE"/>
    <w:rsid w:val="00CD75FC"/>
    <w:rsid w:val="00CD774F"/>
    <w:rsid w:val="00CD780C"/>
    <w:rsid w:val="00CD798A"/>
    <w:rsid w:val="00CD7A93"/>
    <w:rsid w:val="00CD7B85"/>
    <w:rsid w:val="00CE000E"/>
    <w:rsid w:val="00CE007D"/>
    <w:rsid w:val="00CE0104"/>
    <w:rsid w:val="00CE01D5"/>
    <w:rsid w:val="00CE04E6"/>
    <w:rsid w:val="00CE0693"/>
    <w:rsid w:val="00CE08A3"/>
    <w:rsid w:val="00CE0A22"/>
    <w:rsid w:val="00CE106F"/>
    <w:rsid w:val="00CE10B3"/>
    <w:rsid w:val="00CE10FA"/>
    <w:rsid w:val="00CE144B"/>
    <w:rsid w:val="00CE14BC"/>
    <w:rsid w:val="00CE17B7"/>
    <w:rsid w:val="00CE1AA3"/>
    <w:rsid w:val="00CE1B90"/>
    <w:rsid w:val="00CE1C34"/>
    <w:rsid w:val="00CE1E5C"/>
    <w:rsid w:val="00CE2059"/>
    <w:rsid w:val="00CE20EB"/>
    <w:rsid w:val="00CE264F"/>
    <w:rsid w:val="00CE2677"/>
    <w:rsid w:val="00CE2855"/>
    <w:rsid w:val="00CE2878"/>
    <w:rsid w:val="00CE2A38"/>
    <w:rsid w:val="00CE2C1A"/>
    <w:rsid w:val="00CE2D12"/>
    <w:rsid w:val="00CE2D50"/>
    <w:rsid w:val="00CE2DAE"/>
    <w:rsid w:val="00CE3062"/>
    <w:rsid w:val="00CE3229"/>
    <w:rsid w:val="00CE3B92"/>
    <w:rsid w:val="00CE3FF3"/>
    <w:rsid w:val="00CE418E"/>
    <w:rsid w:val="00CE4771"/>
    <w:rsid w:val="00CE489B"/>
    <w:rsid w:val="00CE48D4"/>
    <w:rsid w:val="00CE4C20"/>
    <w:rsid w:val="00CE4F5D"/>
    <w:rsid w:val="00CE4FC3"/>
    <w:rsid w:val="00CE4FFB"/>
    <w:rsid w:val="00CE5020"/>
    <w:rsid w:val="00CE5111"/>
    <w:rsid w:val="00CE5588"/>
    <w:rsid w:val="00CE5878"/>
    <w:rsid w:val="00CE58D2"/>
    <w:rsid w:val="00CE5CAC"/>
    <w:rsid w:val="00CE6139"/>
    <w:rsid w:val="00CE6641"/>
    <w:rsid w:val="00CE675D"/>
    <w:rsid w:val="00CE6867"/>
    <w:rsid w:val="00CE69EA"/>
    <w:rsid w:val="00CE6BF6"/>
    <w:rsid w:val="00CE6C88"/>
    <w:rsid w:val="00CE6D0D"/>
    <w:rsid w:val="00CE714A"/>
    <w:rsid w:val="00CE7265"/>
    <w:rsid w:val="00CE7805"/>
    <w:rsid w:val="00CE7830"/>
    <w:rsid w:val="00CE7CEA"/>
    <w:rsid w:val="00CE7D06"/>
    <w:rsid w:val="00CF00BA"/>
    <w:rsid w:val="00CF04D5"/>
    <w:rsid w:val="00CF05F2"/>
    <w:rsid w:val="00CF0839"/>
    <w:rsid w:val="00CF0A15"/>
    <w:rsid w:val="00CF0BBD"/>
    <w:rsid w:val="00CF0D0F"/>
    <w:rsid w:val="00CF0D6F"/>
    <w:rsid w:val="00CF0F6E"/>
    <w:rsid w:val="00CF116A"/>
    <w:rsid w:val="00CF13A3"/>
    <w:rsid w:val="00CF140B"/>
    <w:rsid w:val="00CF14AE"/>
    <w:rsid w:val="00CF19D6"/>
    <w:rsid w:val="00CF1AC5"/>
    <w:rsid w:val="00CF1BD8"/>
    <w:rsid w:val="00CF1D4A"/>
    <w:rsid w:val="00CF1E47"/>
    <w:rsid w:val="00CF2263"/>
    <w:rsid w:val="00CF24D7"/>
    <w:rsid w:val="00CF250D"/>
    <w:rsid w:val="00CF2796"/>
    <w:rsid w:val="00CF29FD"/>
    <w:rsid w:val="00CF2B80"/>
    <w:rsid w:val="00CF2CC9"/>
    <w:rsid w:val="00CF3338"/>
    <w:rsid w:val="00CF357E"/>
    <w:rsid w:val="00CF359D"/>
    <w:rsid w:val="00CF3671"/>
    <w:rsid w:val="00CF383E"/>
    <w:rsid w:val="00CF3986"/>
    <w:rsid w:val="00CF3BB7"/>
    <w:rsid w:val="00CF3D0A"/>
    <w:rsid w:val="00CF4147"/>
    <w:rsid w:val="00CF42DD"/>
    <w:rsid w:val="00CF4304"/>
    <w:rsid w:val="00CF463C"/>
    <w:rsid w:val="00CF4ED1"/>
    <w:rsid w:val="00CF4EE2"/>
    <w:rsid w:val="00CF5203"/>
    <w:rsid w:val="00CF543A"/>
    <w:rsid w:val="00CF547E"/>
    <w:rsid w:val="00CF5936"/>
    <w:rsid w:val="00CF5952"/>
    <w:rsid w:val="00CF5B6F"/>
    <w:rsid w:val="00CF5C21"/>
    <w:rsid w:val="00CF5FE5"/>
    <w:rsid w:val="00CF632C"/>
    <w:rsid w:val="00CF6369"/>
    <w:rsid w:val="00CF6451"/>
    <w:rsid w:val="00CF65C8"/>
    <w:rsid w:val="00CF6C65"/>
    <w:rsid w:val="00CF6DD7"/>
    <w:rsid w:val="00CF7413"/>
    <w:rsid w:val="00CF75A5"/>
    <w:rsid w:val="00CF77B4"/>
    <w:rsid w:val="00CF77D7"/>
    <w:rsid w:val="00CF77FD"/>
    <w:rsid w:val="00CF7822"/>
    <w:rsid w:val="00CF7910"/>
    <w:rsid w:val="00CF791A"/>
    <w:rsid w:val="00CF7BD3"/>
    <w:rsid w:val="00CF7E0F"/>
    <w:rsid w:val="00D000AB"/>
    <w:rsid w:val="00D00113"/>
    <w:rsid w:val="00D0048E"/>
    <w:rsid w:val="00D0060F"/>
    <w:rsid w:val="00D0084A"/>
    <w:rsid w:val="00D00930"/>
    <w:rsid w:val="00D009E9"/>
    <w:rsid w:val="00D00A03"/>
    <w:rsid w:val="00D00A5D"/>
    <w:rsid w:val="00D00B9E"/>
    <w:rsid w:val="00D00BD1"/>
    <w:rsid w:val="00D01068"/>
    <w:rsid w:val="00D010A5"/>
    <w:rsid w:val="00D01364"/>
    <w:rsid w:val="00D014DB"/>
    <w:rsid w:val="00D0196C"/>
    <w:rsid w:val="00D01977"/>
    <w:rsid w:val="00D01B4C"/>
    <w:rsid w:val="00D01CFC"/>
    <w:rsid w:val="00D01DC8"/>
    <w:rsid w:val="00D01DDC"/>
    <w:rsid w:val="00D01DE3"/>
    <w:rsid w:val="00D01ED5"/>
    <w:rsid w:val="00D01F89"/>
    <w:rsid w:val="00D026C4"/>
    <w:rsid w:val="00D02788"/>
    <w:rsid w:val="00D027E2"/>
    <w:rsid w:val="00D02A87"/>
    <w:rsid w:val="00D02BD5"/>
    <w:rsid w:val="00D02DB8"/>
    <w:rsid w:val="00D02E00"/>
    <w:rsid w:val="00D02E6D"/>
    <w:rsid w:val="00D030E7"/>
    <w:rsid w:val="00D03373"/>
    <w:rsid w:val="00D0337E"/>
    <w:rsid w:val="00D03AEA"/>
    <w:rsid w:val="00D03E5A"/>
    <w:rsid w:val="00D03F1D"/>
    <w:rsid w:val="00D04144"/>
    <w:rsid w:val="00D041C7"/>
    <w:rsid w:val="00D0425A"/>
    <w:rsid w:val="00D0468A"/>
    <w:rsid w:val="00D04A98"/>
    <w:rsid w:val="00D04B75"/>
    <w:rsid w:val="00D04C61"/>
    <w:rsid w:val="00D04D14"/>
    <w:rsid w:val="00D05958"/>
    <w:rsid w:val="00D0595B"/>
    <w:rsid w:val="00D0598F"/>
    <w:rsid w:val="00D05C12"/>
    <w:rsid w:val="00D05C3F"/>
    <w:rsid w:val="00D05C62"/>
    <w:rsid w:val="00D05CA8"/>
    <w:rsid w:val="00D05E8F"/>
    <w:rsid w:val="00D05F13"/>
    <w:rsid w:val="00D05FB5"/>
    <w:rsid w:val="00D05FF0"/>
    <w:rsid w:val="00D060E5"/>
    <w:rsid w:val="00D0615F"/>
    <w:rsid w:val="00D0637A"/>
    <w:rsid w:val="00D0696A"/>
    <w:rsid w:val="00D0714E"/>
    <w:rsid w:val="00D07188"/>
    <w:rsid w:val="00D07319"/>
    <w:rsid w:val="00D07328"/>
    <w:rsid w:val="00D07396"/>
    <w:rsid w:val="00D0765D"/>
    <w:rsid w:val="00D07898"/>
    <w:rsid w:val="00D07A34"/>
    <w:rsid w:val="00D07DB2"/>
    <w:rsid w:val="00D07E37"/>
    <w:rsid w:val="00D07EAE"/>
    <w:rsid w:val="00D10146"/>
    <w:rsid w:val="00D104B4"/>
    <w:rsid w:val="00D1069C"/>
    <w:rsid w:val="00D1088F"/>
    <w:rsid w:val="00D109BB"/>
    <w:rsid w:val="00D10C81"/>
    <w:rsid w:val="00D10CE1"/>
    <w:rsid w:val="00D10D15"/>
    <w:rsid w:val="00D10DA4"/>
    <w:rsid w:val="00D10E3F"/>
    <w:rsid w:val="00D110FC"/>
    <w:rsid w:val="00D1194A"/>
    <w:rsid w:val="00D11B91"/>
    <w:rsid w:val="00D11C85"/>
    <w:rsid w:val="00D11DA4"/>
    <w:rsid w:val="00D1206E"/>
    <w:rsid w:val="00D12209"/>
    <w:rsid w:val="00D127A9"/>
    <w:rsid w:val="00D12802"/>
    <w:rsid w:val="00D12845"/>
    <w:rsid w:val="00D12ACB"/>
    <w:rsid w:val="00D12BEF"/>
    <w:rsid w:val="00D1304C"/>
    <w:rsid w:val="00D130CE"/>
    <w:rsid w:val="00D1319B"/>
    <w:rsid w:val="00D13232"/>
    <w:rsid w:val="00D13626"/>
    <w:rsid w:val="00D13897"/>
    <w:rsid w:val="00D13F6E"/>
    <w:rsid w:val="00D14356"/>
    <w:rsid w:val="00D14503"/>
    <w:rsid w:val="00D14655"/>
    <w:rsid w:val="00D14A93"/>
    <w:rsid w:val="00D14DDF"/>
    <w:rsid w:val="00D14DEC"/>
    <w:rsid w:val="00D156F4"/>
    <w:rsid w:val="00D15DAB"/>
    <w:rsid w:val="00D15DD8"/>
    <w:rsid w:val="00D15DEF"/>
    <w:rsid w:val="00D15F4B"/>
    <w:rsid w:val="00D16419"/>
    <w:rsid w:val="00D16491"/>
    <w:rsid w:val="00D16674"/>
    <w:rsid w:val="00D16957"/>
    <w:rsid w:val="00D16D17"/>
    <w:rsid w:val="00D16D86"/>
    <w:rsid w:val="00D17284"/>
    <w:rsid w:val="00D1743F"/>
    <w:rsid w:val="00D17457"/>
    <w:rsid w:val="00D17491"/>
    <w:rsid w:val="00D177F3"/>
    <w:rsid w:val="00D17817"/>
    <w:rsid w:val="00D17989"/>
    <w:rsid w:val="00D17D5F"/>
    <w:rsid w:val="00D17E33"/>
    <w:rsid w:val="00D17EC8"/>
    <w:rsid w:val="00D17F3F"/>
    <w:rsid w:val="00D17FEC"/>
    <w:rsid w:val="00D2015D"/>
    <w:rsid w:val="00D20359"/>
    <w:rsid w:val="00D2047E"/>
    <w:rsid w:val="00D204C2"/>
    <w:rsid w:val="00D205C7"/>
    <w:rsid w:val="00D2078F"/>
    <w:rsid w:val="00D20794"/>
    <w:rsid w:val="00D20858"/>
    <w:rsid w:val="00D20BD3"/>
    <w:rsid w:val="00D20BDD"/>
    <w:rsid w:val="00D20BE3"/>
    <w:rsid w:val="00D20C90"/>
    <w:rsid w:val="00D20DED"/>
    <w:rsid w:val="00D20F93"/>
    <w:rsid w:val="00D21042"/>
    <w:rsid w:val="00D211B3"/>
    <w:rsid w:val="00D21562"/>
    <w:rsid w:val="00D21B78"/>
    <w:rsid w:val="00D21C3D"/>
    <w:rsid w:val="00D21DB6"/>
    <w:rsid w:val="00D21DC9"/>
    <w:rsid w:val="00D21E96"/>
    <w:rsid w:val="00D21EE9"/>
    <w:rsid w:val="00D221C0"/>
    <w:rsid w:val="00D22345"/>
    <w:rsid w:val="00D22569"/>
    <w:rsid w:val="00D2257B"/>
    <w:rsid w:val="00D22588"/>
    <w:rsid w:val="00D22635"/>
    <w:rsid w:val="00D2300A"/>
    <w:rsid w:val="00D230EB"/>
    <w:rsid w:val="00D23257"/>
    <w:rsid w:val="00D233D5"/>
    <w:rsid w:val="00D237E9"/>
    <w:rsid w:val="00D238D6"/>
    <w:rsid w:val="00D23912"/>
    <w:rsid w:val="00D239CF"/>
    <w:rsid w:val="00D23B46"/>
    <w:rsid w:val="00D23D4D"/>
    <w:rsid w:val="00D23DCB"/>
    <w:rsid w:val="00D23E08"/>
    <w:rsid w:val="00D23E28"/>
    <w:rsid w:val="00D23F72"/>
    <w:rsid w:val="00D24248"/>
    <w:rsid w:val="00D243E4"/>
    <w:rsid w:val="00D24846"/>
    <w:rsid w:val="00D24F0B"/>
    <w:rsid w:val="00D2519C"/>
    <w:rsid w:val="00D2574C"/>
    <w:rsid w:val="00D25A28"/>
    <w:rsid w:val="00D25BB0"/>
    <w:rsid w:val="00D25BCC"/>
    <w:rsid w:val="00D25C76"/>
    <w:rsid w:val="00D25F37"/>
    <w:rsid w:val="00D262BE"/>
    <w:rsid w:val="00D265D2"/>
    <w:rsid w:val="00D26E01"/>
    <w:rsid w:val="00D27180"/>
    <w:rsid w:val="00D273BE"/>
    <w:rsid w:val="00D273E3"/>
    <w:rsid w:val="00D27413"/>
    <w:rsid w:val="00D2741B"/>
    <w:rsid w:val="00D27620"/>
    <w:rsid w:val="00D2770D"/>
    <w:rsid w:val="00D27B2D"/>
    <w:rsid w:val="00D27B5B"/>
    <w:rsid w:val="00D27C4E"/>
    <w:rsid w:val="00D27C71"/>
    <w:rsid w:val="00D27CE7"/>
    <w:rsid w:val="00D27CF9"/>
    <w:rsid w:val="00D27D1D"/>
    <w:rsid w:val="00D27E05"/>
    <w:rsid w:val="00D27FD9"/>
    <w:rsid w:val="00D30095"/>
    <w:rsid w:val="00D300BA"/>
    <w:rsid w:val="00D3042D"/>
    <w:rsid w:val="00D304A0"/>
    <w:rsid w:val="00D3075E"/>
    <w:rsid w:val="00D30AD8"/>
    <w:rsid w:val="00D30F4E"/>
    <w:rsid w:val="00D30F85"/>
    <w:rsid w:val="00D30FEC"/>
    <w:rsid w:val="00D3119D"/>
    <w:rsid w:val="00D31224"/>
    <w:rsid w:val="00D3143B"/>
    <w:rsid w:val="00D31468"/>
    <w:rsid w:val="00D31473"/>
    <w:rsid w:val="00D314F3"/>
    <w:rsid w:val="00D31859"/>
    <w:rsid w:val="00D31A0E"/>
    <w:rsid w:val="00D31A14"/>
    <w:rsid w:val="00D31B79"/>
    <w:rsid w:val="00D31DAF"/>
    <w:rsid w:val="00D31F68"/>
    <w:rsid w:val="00D31F9A"/>
    <w:rsid w:val="00D3203F"/>
    <w:rsid w:val="00D32C60"/>
    <w:rsid w:val="00D33116"/>
    <w:rsid w:val="00D331FC"/>
    <w:rsid w:val="00D33579"/>
    <w:rsid w:val="00D33592"/>
    <w:rsid w:val="00D336B8"/>
    <w:rsid w:val="00D3370D"/>
    <w:rsid w:val="00D3371E"/>
    <w:rsid w:val="00D3393E"/>
    <w:rsid w:val="00D33D7B"/>
    <w:rsid w:val="00D33E97"/>
    <w:rsid w:val="00D33EAF"/>
    <w:rsid w:val="00D33EEB"/>
    <w:rsid w:val="00D33F58"/>
    <w:rsid w:val="00D33F5D"/>
    <w:rsid w:val="00D34393"/>
    <w:rsid w:val="00D346D3"/>
    <w:rsid w:val="00D3486E"/>
    <w:rsid w:val="00D34B32"/>
    <w:rsid w:val="00D34B9B"/>
    <w:rsid w:val="00D34D32"/>
    <w:rsid w:val="00D34E86"/>
    <w:rsid w:val="00D350E8"/>
    <w:rsid w:val="00D3533A"/>
    <w:rsid w:val="00D353E7"/>
    <w:rsid w:val="00D358B1"/>
    <w:rsid w:val="00D35B94"/>
    <w:rsid w:val="00D35BF8"/>
    <w:rsid w:val="00D35C61"/>
    <w:rsid w:val="00D35E6C"/>
    <w:rsid w:val="00D35EF1"/>
    <w:rsid w:val="00D36022"/>
    <w:rsid w:val="00D362CA"/>
    <w:rsid w:val="00D3634D"/>
    <w:rsid w:val="00D36355"/>
    <w:rsid w:val="00D36611"/>
    <w:rsid w:val="00D3672E"/>
    <w:rsid w:val="00D367E1"/>
    <w:rsid w:val="00D36841"/>
    <w:rsid w:val="00D36A23"/>
    <w:rsid w:val="00D36A45"/>
    <w:rsid w:val="00D36B42"/>
    <w:rsid w:val="00D36CA2"/>
    <w:rsid w:val="00D36DAC"/>
    <w:rsid w:val="00D36E16"/>
    <w:rsid w:val="00D37261"/>
    <w:rsid w:val="00D37400"/>
    <w:rsid w:val="00D37781"/>
    <w:rsid w:val="00D378A5"/>
    <w:rsid w:val="00D378B9"/>
    <w:rsid w:val="00D37BEF"/>
    <w:rsid w:val="00D37C93"/>
    <w:rsid w:val="00D37D75"/>
    <w:rsid w:val="00D40137"/>
    <w:rsid w:val="00D406AD"/>
    <w:rsid w:val="00D40B12"/>
    <w:rsid w:val="00D40BD2"/>
    <w:rsid w:val="00D40D94"/>
    <w:rsid w:val="00D40DC8"/>
    <w:rsid w:val="00D41254"/>
    <w:rsid w:val="00D41455"/>
    <w:rsid w:val="00D41456"/>
    <w:rsid w:val="00D41677"/>
    <w:rsid w:val="00D41C0B"/>
    <w:rsid w:val="00D41D74"/>
    <w:rsid w:val="00D41D7C"/>
    <w:rsid w:val="00D41DE1"/>
    <w:rsid w:val="00D41E52"/>
    <w:rsid w:val="00D41EDF"/>
    <w:rsid w:val="00D420E4"/>
    <w:rsid w:val="00D42144"/>
    <w:rsid w:val="00D4220F"/>
    <w:rsid w:val="00D4236C"/>
    <w:rsid w:val="00D423F2"/>
    <w:rsid w:val="00D425BA"/>
    <w:rsid w:val="00D425CC"/>
    <w:rsid w:val="00D4293F"/>
    <w:rsid w:val="00D42943"/>
    <w:rsid w:val="00D42A78"/>
    <w:rsid w:val="00D42E09"/>
    <w:rsid w:val="00D43035"/>
    <w:rsid w:val="00D43193"/>
    <w:rsid w:val="00D4323C"/>
    <w:rsid w:val="00D4326A"/>
    <w:rsid w:val="00D43747"/>
    <w:rsid w:val="00D43933"/>
    <w:rsid w:val="00D4411F"/>
    <w:rsid w:val="00D444C3"/>
    <w:rsid w:val="00D44F88"/>
    <w:rsid w:val="00D44FBA"/>
    <w:rsid w:val="00D45036"/>
    <w:rsid w:val="00D45041"/>
    <w:rsid w:val="00D452AE"/>
    <w:rsid w:val="00D45631"/>
    <w:rsid w:val="00D459A7"/>
    <w:rsid w:val="00D45A8C"/>
    <w:rsid w:val="00D45AE4"/>
    <w:rsid w:val="00D45B0F"/>
    <w:rsid w:val="00D46202"/>
    <w:rsid w:val="00D46740"/>
    <w:rsid w:val="00D467EB"/>
    <w:rsid w:val="00D468C1"/>
    <w:rsid w:val="00D46A60"/>
    <w:rsid w:val="00D46AE2"/>
    <w:rsid w:val="00D46B8F"/>
    <w:rsid w:val="00D47079"/>
    <w:rsid w:val="00D470F9"/>
    <w:rsid w:val="00D47771"/>
    <w:rsid w:val="00D4799D"/>
    <w:rsid w:val="00D47ABE"/>
    <w:rsid w:val="00D47BB7"/>
    <w:rsid w:val="00D47BFD"/>
    <w:rsid w:val="00D5003B"/>
    <w:rsid w:val="00D502C2"/>
    <w:rsid w:val="00D5043D"/>
    <w:rsid w:val="00D50577"/>
    <w:rsid w:val="00D506BC"/>
    <w:rsid w:val="00D50BFC"/>
    <w:rsid w:val="00D50D0E"/>
    <w:rsid w:val="00D50F61"/>
    <w:rsid w:val="00D50F8B"/>
    <w:rsid w:val="00D5130E"/>
    <w:rsid w:val="00D51461"/>
    <w:rsid w:val="00D514E6"/>
    <w:rsid w:val="00D516E5"/>
    <w:rsid w:val="00D5176F"/>
    <w:rsid w:val="00D51843"/>
    <w:rsid w:val="00D51853"/>
    <w:rsid w:val="00D5185E"/>
    <w:rsid w:val="00D51938"/>
    <w:rsid w:val="00D519E7"/>
    <w:rsid w:val="00D51ACC"/>
    <w:rsid w:val="00D51D14"/>
    <w:rsid w:val="00D52150"/>
    <w:rsid w:val="00D521C7"/>
    <w:rsid w:val="00D521D1"/>
    <w:rsid w:val="00D521FA"/>
    <w:rsid w:val="00D52314"/>
    <w:rsid w:val="00D52455"/>
    <w:rsid w:val="00D52490"/>
    <w:rsid w:val="00D52911"/>
    <w:rsid w:val="00D52C96"/>
    <w:rsid w:val="00D52D65"/>
    <w:rsid w:val="00D52F7D"/>
    <w:rsid w:val="00D5303D"/>
    <w:rsid w:val="00D5312A"/>
    <w:rsid w:val="00D53418"/>
    <w:rsid w:val="00D5350E"/>
    <w:rsid w:val="00D537D5"/>
    <w:rsid w:val="00D53D36"/>
    <w:rsid w:val="00D53FE2"/>
    <w:rsid w:val="00D544D6"/>
    <w:rsid w:val="00D5466D"/>
    <w:rsid w:val="00D546A9"/>
    <w:rsid w:val="00D546EE"/>
    <w:rsid w:val="00D5470D"/>
    <w:rsid w:val="00D54810"/>
    <w:rsid w:val="00D54819"/>
    <w:rsid w:val="00D548B4"/>
    <w:rsid w:val="00D54AE2"/>
    <w:rsid w:val="00D54B25"/>
    <w:rsid w:val="00D54F6D"/>
    <w:rsid w:val="00D54F97"/>
    <w:rsid w:val="00D54FF2"/>
    <w:rsid w:val="00D550B0"/>
    <w:rsid w:val="00D55185"/>
    <w:rsid w:val="00D554FA"/>
    <w:rsid w:val="00D5556F"/>
    <w:rsid w:val="00D555AA"/>
    <w:rsid w:val="00D55633"/>
    <w:rsid w:val="00D556B2"/>
    <w:rsid w:val="00D55736"/>
    <w:rsid w:val="00D55B43"/>
    <w:rsid w:val="00D55D38"/>
    <w:rsid w:val="00D560C4"/>
    <w:rsid w:val="00D562B9"/>
    <w:rsid w:val="00D56304"/>
    <w:rsid w:val="00D566E8"/>
    <w:rsid w:val="00D56BD8"/>
    <w:rsid w:val="00D56DAA"/>
    <w:rsid w:val="00D57026"/>
    <w:rsid w:val="00D574F0"/>
    <w:rsid w:val="00D57A61"/>
    <w:rsid w:val="00D57E8F"/>
    <w:rsid w:val="00D60012"/>
    <w:rsid w:val="00D602E9"/>
    <w:rsid w:val="00D60350"/>
    <w:rsid w:val="00D6036F"/>
    <w:rsid w:val="00D6038D"/>
    <w:rsid w:val="00D605B7"/>
    <w:rsid w:val="00D60649"/>
    <w:rsid w:val="00D60B65"/>
    <w:rsid w:val="00D61157"/>
    <w:rsid w:val="00D61201"/>
    <w:rsid w:val="00D612C0"/>
    <w:rsid w:val="00D614E6"/>
    <w:rsid w:val="00D618A3"/>
    <w:rsid w:val="00D620AA"/>
    <w:rsid w:val="00D62112"/>
    <w:rsid w:val="00D6261F"/>
    <w:rsid w:val="00D6295A"/>
    <w:rsid w:val="00D62AD2"/>
    <w:rsid w:val="00D62CC1"/>
    <w:rsid w:val="00D62D85"/>
    <w:rsid w:val="00D630D1"/>
    <w:rsid w:val="00D6390F"/>
    <w:rsid w:val="00D6399B"/>
    <w:rsid w:val="00D63A42"/>
    <w:rsid w:val="00D6421D"/>
    <w:rsid w:val="00D64264"/>
    <w:rsid w:val="00D642C5"/>
    <w:rsid w:val="00D645F1"/>
    <w:rsid w:val="00D6492C"/>
    <w:rsid w:val="00D64B0C"/>
    <w:rsid w:val="00D65125"/>
    <w:rsid w:val="00D655A6"/>
    <w:rsid w:val="00D65602"/>
    <w:rsid w:val="00D65B03"/>
    <w:rsid w:val="00D65BFB"/>
    <w:rsid w:val="00D65E9C"/>
    <w:rsid w:val="00D65FDB"/>
    <w:rsid w:val="00D6604C"/>
    <w:rsid w:val="00D662BA"/>
    <w:rsid w:val="00D6644C"/>
    <w:rsid w:val="00D664B4"/>
    <w:rsid w:val="00D66A07"/>
    <w:rsid w:val="00D66C12"/>
    <w:rsid w:val="00D66C6A"/>
    <w:rsid w:val="00D66DC7"/>
    <w:rsid w:val="00D66DED"/>
    <w:rsid w:val="00D6700F"/>
    <w:rsid w:val="00D671D3"/>
    <w:rsid w:val="00D67439"/>
    <w:rsid w:val="00D67535"/>
    <w:rsid w:val="00D6795D"/>
    <w:rsid w:val="00D67C9E"/>
    <w:rsid w:val="00D67FC5"/>
    <w:rsid w:val="00D70008"/>
    <w:rsid w:val="00D7027B"/>
    <w:rsid w:val="00D705AA"/>
    <w:rsid w:val="00D7069D"/>
    <w:rsid w:val="00D7088A"/>
    <w:rsid w:val="00D708AB"/>
    <w:rsid w:val="00D70DC0"/>
    <w:rsid w:val="00D712D1"/>
    <w:rsid w:val="00D71822"/>
    <w:rsid w:val="00D719FB"/>
    <w:rsid w:val="00D71A71"/>
    <w:rsid w:val="00D71F29"/>
    <w:rsid w:val="00D71F3A"/>
    <w:rsid w:val="00D72050"/>
    <w:rsid w:val="00D720B6"/>
    <w:rsid w:val="00D721C0"/>
    <w:rsid w:val="00D722D8"/>
    <w:rsid w:val="00D723BB"/>
    <w:rsid w:val="00D725E2"/>
    <w:rsid w:val="00D727CE"/>
    <w:rsid w:val="00D72A16"/>
    <w:rsid w:val="00D72AB9"/>
    <w:rsid w:val="00D72D4B"/>
    <w:rsid w:val="00D730AD"/>
    <w:rsid w:val="00D731FF"/>
    <w:rsid w:val="00D732A6"/>
    <w:rsid w:val="00D73676"/>
    <w:rsid w:val="00D736C4"/>
    <w:rsid w:val="00D73EFA"/>
    <w:rsid w:val="00D73F71"/>
    <w:rsid w:val="00D7405B"/>
    <w:rsid w:val="00D74B3B"/>
    <w:rsid w:val="00D74B86"/>
    <w:rsid w:val="00D74F39"/>
    <w:rsid w:val="00D74FB9"/>
    <w:rsid w:val="00D74FEC"/>
    <w:rsid w:val="00D75491"/>
    <w:rsid w:val="00D754A2"/>
    <w:rsid w:val="00D755BF"/>
    <w:rsid w:val="00D7568A"/>
    <w:rsid w:val="00D757EB"/>
    <w:rsid w:val="00D75D4D"/>
    <w:rsid w:val="00D7608F"/>
    <w:rsid w:val="00D76435"/>
    <w:rsid w:val="00D76ABD"/>
    <w:rsid w:val="00D76B4A"/>
    <w:rsid w:val="00D76B65"/>
    <w:rsid w:val="00D76BAC"/>
    <w:rsid w:val="00D76E15"/>
    <w:rsid w:val="00D77015"/>
    <w:rsid w:val="00D77613"/>
    <w:rsid w:val="00D7777D"/>
    <w:rsid w:val="00D77888"/>
    <w:rsid w:val="00D7795E"/>
    <w:rsid w:val="00D779FD"/>
    <w:rsid w:val="00D77CAE"/>
    <w:rsid w:val="00D801C2"/>
    <w:rsid w:val="00D801E6"/>
    <w:rsid w:val="00D803E4"/>
    <w:rsid w:val="00D80465"/>
    <w:rsid w:val="00D804A9"/>
    <w:rsid w:val="00D8065F"/>
    <w:rsid w:val="00D807A5"/>
    <w:rsid w:val="00D80C50"/>
    <w:rsid w:val="00D80D6A"/>
    <w:rsid w:val="00D80EBA"/>
    <w:rsid w:val="00D80ECB"/>
    <w:rsid w:val="00D80FC1"/>
    <w:rsid w:val="00D810DA"/>
    <w:rsid w:val="00D81A52"/>
    <w:rsid w:val="00D81C7E"/>
    <w:rsid w:val="00D81E00"/>
    <w:rsid w:val="00D81E51"/>
    <w:rsid w:val="00D82022"/>
    <w:rsid w:val="00D821CB"/>
    <w:rsid w:val="00D82281"/>
    <w:rsid w:val="00D8228E"/>
    <w:rsid w:val="00D82BEC"/>
    <w:rsid w:val="00D82CEA"/>
    <w:rsid w:val="00D83034"/>
    <w:rsid w:val="00D83048"/>
    <w:rsid w:val="00D832DF"/>
    <w:rsid w:val="00D83319"/>
    <w:rsid w:val="00D833B1"/>
    <w:rsid w:val="00D833CB"/>
    <w:rsid w:val="00D83757"/>
    <w:rsid w:val="00D839B5"/>
    <w:rsid w:val="00D83CE8"/>
    <w:rsid w:val="00D83F0A"/>
    <w:rsid w:val="00D840DE"/>
    <w:rsid w:val="00D84260"/>
    <w:rsid w:val="00D845EC"/>
    <w:rsid w:val="00D84B33"/>
    <w:rsid w:val="00D84BB2"/>
    <w:rsid w:val="00D84D8C"/>
    <w:rsid w:val="00D84E15"/>
    <w:rsid w:val="00D850EB"/>
    <w:rsid w:val="00D853AE"/>
    <w:rsid w:val="00D854D5"/>
    <w:rsid w:val="00D856DE"/>
    <w:rsid w:val="00D856F4"/>
    <w:rsid w:val="00D8578F"/>
    <w:rsid w:val="00D857D8"/>
    <w:rsid w:val="00D858A1"/>
    <w:rsid w:val="00D85A91"/>
    <w:rsid w:val="00D85E6F"/>
    <w:rsid w:val="00D85F61"/>
    <w:rsid w:val="00D85F69"/>
    <w:rsid w:val="00D86913"/>
    <w:rsid w:val="00D869B7"/>
    <w:rsid w:val="00D869F4"/>
    <w:rsid w:val="00D86CCE"/>
    <w:rsid w:val="00D86DDE"/>
    <w:rsid w:val="00D86F00"/>
    <w:rsid w:val="00D86F1C"/>
    <w:rsid w:val="00D86FD3"/>
    <w:rsid w:val="00D87216"/>
    <w:rsid w:val="00D87600"/>
    <w:rsid w:val="00D8773B"/>
    <w:rsid w:val="00D87770"/>
    <w:rsid w:val="00D878EC"/>
    <w:rsid w:val="00D87C00"/>
    <w:rsid w:val="00D87D88"/>
    <w:rsid w:val="00D90567"/>
    <w:rsid w:val="00D9062E"/>
    <w:rsid w:val="00D90975"/>
    <w:rsid w:val="00D9098B"/>
    <w:rsid w:val="00D90ACB"/>
    <w:rsid w:val="00D90B00"/>
    <w:rsid w:val="00D90EB6"/>
    <w:rsid w:val="00D90FA3"/>
    <w:rsid w:val="00D91021"/>
    <w:rsid w:val="00D9125F"/>
    <w:rsid w:val="00D9132B"/>
    <w:rsid w:val="00D9138D"/>
    <w:rsid w:val="00D914D8"/>
    <w:rsid w:val="00D91645"/>
    <w:rsid w:val="00D91678"/>
    <w:rsid w:val="00D919DC"/>
    <w:rsid w:val="00D91AD8"/>
    <w:rsid w:val="00D91B02"/>
    <w:rsid w:val="00D91B72"/>
    <w:rsid w:val="00D91DD1"/>
    <w:rsid w:val="00D92145"/>
    <w:rsid w:val="00D92420"/>
    <w:rsid w:val="00D92640"/>
    <w:rsid w:val="00D927D1"/>
    <w:rsid w:val="00D92AB7"/>
    <w:rsid w:val="00D92F06"/>
    <w:rsid w:val="00D93063"/>
    <w:rsid w:val="00D931C5"/>
    <w:rsid w:val="00D931D5"/>
    <w:rsid w:val="00D9344B"/>
    <w:rsid w:val="00D93782"/>
    <w:rsid w:val="00D937AB"/>
    <w:rsid w:val="00D938FA"/>
    <w:rsid w:val="00D93C34"/>
    <w:rsid w:val="00D93F22"/>
    <w:rsid w:val="00D93FF7"/>
    <w:rsid w:val="00D94482"/>
    <w:rsid w:val="00D94591"/>
    <w:rsid w:val="00D947F1"/>
    <w:rsid w:val="00D94955"/>
    <w:rsid w:val="00D94A1D"/>
    <w:rsid w:val="00D94A84"/>
    <w:rsid w:val="00D94D76"/>
    <w:rsid w:val="00D95103"/>
    <w:rsid w:val="00D9511D"/>
    <w:rsid w:val="00D9539B"/>
    <w:rsid w:val="00D953E8"/>
    <w:rsid w:val="00D95AD0"/>
    <w:rsid w:val="00D95DD2"/>
    <w:rsid w:val="00D95E39"/>
    <w:rsid w:val="00D95E89"/>
    <w:rsid w:val="00D962BD"/>
    <w:rsid w:val="00D9663A"/>
    <w:rsid w:val="00D96677"/>
    <w:rsid w:val="00D9678B"/>
    <w:rsid w:val="00D96B33"/>
    <w:rsid w:val="00D96C15"/>
    <w:rsid w:val="00D96CD9"/>
    <w:rsid w:val="00D96F40"/>
    <w:rsid w:val="00D97322"/>
    <w:rsid w:val="00D9760C"/>
    <w:rsid w:val="00D97636"/>
    <w:rsid w:val="00D976B6"/>
    <w:rsid w:val="00D97735"/>
    <w:rsid w:val="00D97892"/>
    <w:rsid w:val="00D97903"/>
    <w:rsid w:val="00D97B2F"/>
    <w:rsid w:val="00D97B95"/>
    <w:rsid w:val="00D97CE3"/>
    <w:rsid w:val="00D97F3A"/>
    <w:rsid w:val="00DA0352"/>
    <w:rsid w:val="00DA036B"/>
    <w:rsid w:val="00DA06B5"/>
    <w:rsid w:val="00DA07B7"/>
    <w:rsid w:val="00DA0928"/>
    <w:rsid w:val="00DA0A2A"/>
    <w:rsid w:val="00DA0AE2"/>
    <w:rsid w:val="00DA10CC"/>
    <w:rsid w:val="00DA129F"/>
    <w:rsid w:val="00DA12C3"/>
    <w:rsid w:val="00DA1576"/>
    <w:rsid w:val="00DA15A8"/>
    <w:rsid w:val="00DA1AD9"/>
    <w:rsid w:val="00DA1CFC"/>
    <w:rsid w:val="00DA1D23"/>
    <w:rsid w:val="00DA1F9F"/>
    <w:rsid w:val="00DA20B1"/>
    <w:rsid w:val="00DA211A"/>
    <w:rsid w:val="00DA217B"/>
    <w:rsid w:val="00DA21D4"/>
    <w:rsid w:val="00DA2261"/>
    <w:rsid w:val="00DA2340"/>
    <w:rsid w:val="00DA2435"/>
    <w:rsid w:val="00DA2762"/>
    <w:rsid w:val="00DA2C43"/>
    <w:rsid w:val="00DA2C6A"/>
    <w:rsid w:val="00DA2CA2"/>
    <w:rsid w:val="00DA2D69"/>
    <w:rsid w:val="00DA2F48"/>
    <w:rsid w:val="00DA31AA"/>
    <w:rsid w:val="00DA3331"/>
    <w:rsid w:val="00DA368D"/>
    <w:rsid w:val="00DA3796"/>
    <w:rsid w:val="00DA3B60"/>
    <w:rsid w:val="00DA3C46"/>
    <w:rsid w:val="00DA3CBF"/>
    <w:rsid w:val="00DA3D60"/>
    <w:rsid w:val="00DA3DA4"/>
    <w:rsid w:val="00DA3F8F"/>
    <w:rsid w:val="00DA4033"/>
    <w:rsid w:val="00DA410B"/>
    <w:rsid w:val="00DA4248"/>
    <w:rsid w:val="00DA456C"/>
    <w:rsid w:val="00DA46ED"/>
    <w:rsid w:val="00DA487A"/>
    <w:rsid w:val="00DA4AD7"/>
    <w:rsid w:val="00DA4D85"/>
    <w:rsid w:val="00DA4E77"/>
    <w:rsid w:val="00DA4FCE"/>
    <w:rsid w:val="00DA526A"/>
    <w:rsid w:val="00DA5382"/>
    <w:rsid w:val="00DA5526"/>
    <w:rsid w:val="00DA55D8"/>
    <w:rsid w:val="00DA55E5"/>
    <w:rsid w:val="00DA56A7"/>
    <w:rsid w:val="00DA574C"/>
    <w:rsid w:val="00DA57FA"/>
    <w:rsid w:val="00DA5894"/>
    <w:rsid w:val="00DA5BB6"/>
    <w:rsid w:val="00DA5BD3"/>
    <w:rsid w:val="00DA5D75"/>
    <w:rsid w:val="00DA5D98"/>
    <w:rsid w:val="00DA5F3C"/>
    <w:rsid w:val="00DA6381"/>
    <w:rsid w:val="00DA65AB"/>
    <w:rsid w:val="00DA68D5"/>
    <w:rsid w:val="00DA692B"/>
    <w:rsid w:val="00DA6A9E"/>
    <w:rsid w:val="00DA6BFA"/>
    <w:rsid w:val="00DA6C8A"/>
    <w:rsid w:val="00DA6E38"/>
    <w:rsid w:val="00DA6F6C"/>
    <w:rsid w:val="00DA7183"/>
    <w:rsid w:val="00DA73DA"/>
    <w:rsid w:val="00DA74CC"/>
    <w:rsid w:val="00DA792D"/>
    <w:rsid w:val="00DA79A7"/>
    <w:rsid w:val="00DB008C"/>
    <w:rsid w:val="00DB01A8"/>
    <w:rsid w:val="00DB02A7"/>
    <w:rsid w:val="00DB036C"/>
    <w:rsid w:val="00DB03FF"/>
    <w:rsid w:val="00DB068D"/>
    <w:rsid w:val="00DB070F"/>
    <w:rsid w:val="00DB072E"/>
    <w:rsid w:val="00DB09E6"/>
    <w:rsid w:val="00DB09F6"/>
    <w:rsid w:val="00DB0AB7"/>
    <w:rsid w:val="00DB0B54"/>
    <w:rsid w:val="00DB0C06"/>
    <w:rsid w:val="00DB0D35"/>
    <w:rsid w:val="00DB0E3B"/>
    <w:rsid w:val="00DB111C"/>
    <w:rsid w:val="00DB1229"/>
    <w:rsid w:val="00DB13CC"/>
    <w:rsid w:val="00DB13D2"/>
    <w:rsid w:val="00DB17BB"/>
    <w:rsid w:val="00DB19F8"/>
    <w:rsid w:val="00DB1B5D"/>
    <w:rsid w:val="00DB1DEF"/>
    <w:rsid w:val="00DB1F8E"/>
    <w:rsid w:val="00DB200A"/>
    <w:rsid w:val="00DB20B2"/>
    <w:rsid w:val="00DB22FA"/>
    <w:rsid w:val="00DB2336"/>
    <w:rsid w:val="00DB251C"/>
    <w:rsid w:val="00DB27D5"/>
    <w:rsid w:val="00DB2A36"/>
    <w:rsid w:val="00DB2F17"/>
    <w:rsid w:val="00DB30A0"/>
    <w:rsid w:val="00DB313E"/>
    <w:rsid w:val="00DB3299"/>
    <w:rsid w:val="00DB3369"/>
    <w:rsid w:val="00DB3494"/>
    <w:rsid w:val="00DB38A4"/>
    <w:rsid w:val="00DB3B4C"/>
    <w:rsid w:val="00DB4089"/>
    <w:rsid w:val="00DB4277"/>
    <w:rsid w:val="00DB428D"/>
    <w:rsid w:val="00DB4382"/>
    <w:rsid w:val="00DB4410"/>
    <w:rsid w:val="00DB4464"/>
    <w:rsid w:val="00DB4549"/>
    <w:rsid w:val="00DB49D6"/>
    <w:rsid w:val="00DB4C24"/>
    <w:rsid w:val="00DB4DDF"/>
    <w:rsid w:val="00DB51A4"/>
    <w:rsid w:val="00DB5259"/>
    <w:rsid w:val="00DB5491"/>
    <w:rsid w:val="00DB5696"/>
    <w:rsid w:val="00DB5943"/>
    <w:rsid w:val="00DB5A13"/>
    <w:rsid w:val="00DB5E0F"/>
    <w:rsid w:val="00DB63CB"/>
    <w:rsid w:val="00DB6676"/>
    <w:rsid w:val="00DB6774"/>
    <w:rsid w:val="00DB6C52"/>
    <w:rsid w:val="00DB6C77"/>
    <w:rsid w:val="00DB6D84"/>
    <w:rsid w:val="00DB6DDB"/>
    <w:rsid w:val="00DB6FE0"/>
    <w:rsid w:val="00DB7344"/>
    <w:rsid w:val="00DB75DD"/>
    <w:rsid w:val="00DB7698"/>
    <w:rsid w:val="00DB78C1"/>
    <w:rsid w:val="00DB7BD5"/>
    <w:rsid w:val="00DB7D2B"/>
    <w:rsid w:val="00DB7D98"/>
    <w:rsid w:val="00DC004E"/>
    <w:rsid w:val="00DC0312"/>
    <w:rsid w:val="00DC048C"/>
    <w:rsid w:val="00DC05A5"/>
    <w:rsid w:val="00DC0A75"/>
    <w:rsid w:val="00DC0ABE"/>
    <w:rsid w:val="00DC0D3D"/>
    <w:rsid w:val="00DC0E99"/>
    <w:rsid w:val="00DC0ED7"/>
    <w:rsid w:val="00DC0FBD"/>
    <w:rsid w:val="00DC105C"/>
    <w:rsid w:val="00DC19C7"/>
    <w:rsid w:val="00DC1A12"/>
    <w:rsid w:val="00DC1D58"/>
    <w:rsid w:val="00DC1DD9"/>
    <w:rsid w:val="00DC20BD"/>
    <w:rsid w:val="00DC221B"/>
    <w:rsid w:val="00DC223F"/>
    <w:rsid w:val="00DC2AF8"/>
    <w:rsid w:val="00DC2BE2"/>
    <w:rsid w:val="00DC2C0D"/>
    <w:rsid w:val="00DC2E60"/>
    <w:rsid w:val="00DC2FBD"/>
    <w:rsid w:val="00DC331A"/>
    <w:rsid w:val="00DC3387"/>
    <w:rsid w:val="00DC33F0"/>
    <w:rsid w:val="00DC371E"/>
    <w:rsid w:val="00DC3958"/>
    <w:rsid w:val="00DC39A3"/>
    <w:rsid w:val="00DC4326"/>
    <w:rsid w:val="00DC462E"/>
    <w:rsid w:val="00DC4A8B"/>
    <w:rsid w:val="00DC4E7F"/>
    <w:rsid w:val="00DC4F9D"/>
    <w:rsid w:val="00DC537C"/>
    <w:rsid w:val="00DC5728"/>
    <w:rsid w:val="00DC578A"/>
    <w:rsid w:val="00DC58EE"/>
    <w:rsid w:val="00DC5951"/>
    <w:rsid w:val="00DC595E"/>
    <w:rsid w:val="00DC5AEA"/>
    <w:rsid w:val="00DC5B46"/>
    <w:rsid w:val="00DC5B6B"/>
    <w:rsid w:val="00DC5F46"/>
    <w:rsid w:val="00DC6196"/>
    <w:rsid w:val="00DC61A0"/>
    <w:rsid w:val="00DC62BA"/>
    <w:rsid w:val="00DC69B9"/>
    <w:rsid w:val="00DC69CC"/>
    <w:rsid w:val="00DC6D28"/>
    <w:rsid w:val="00DC6D6B"/>
    <w:rsid w:val="00DC6E11"/>
    <w:rsid w:val="00DC6E2E"/>
    <w:rsid w:val="00DC7088"/>
    <w:rsid w:val="00DC73D2"/>
    <w:rsid w:val="00DC754D"/>
    <w:rsid w:val="00DC75AD"/>
    <w:rsid w:val="00DC75D7"/>
    <w:rsid w:val="00DC78B7"/>
    <w:rsid w:val="00DC7940"/>
    <w:rsid w:val="00DC7D32"/>
    <w:rsid w:val="00DC7D63"/>
    <w:rsid w:val="00DD0034"/>
    <w:rsid w:val="00DD0089"/>
    <w:rsid w:val="00DD022E"/>
    <w:rsid w:val="00DD028C"/>
    <w:rsid w:val="00DD060F"/>
    <w:rsid w:val="00DD0AF7"/>
    <w:rsid w:val="00DD0C52"/>
    <w:rsid w:val="00DD1541"/>
    <w:rsid w:val="00DD15B4"/>
    <w:rsid w:val="00DD1647"/>
    <w:rsid w:val="00DD1702"/>
    <w:rsid w:val="00DD1B9B"/>
    <w:rsid w:val="00DD1BBA"/>
    <w:rsid w:val="00DD1BDB"/>
    <w:rsid w:val="00DD1CC1"/>
    <w:rsid w:val="00DD1DA6"/>
    <w:rsid w:val="00DD2489"/>
    <w:rsid w:val="00DD24AF"/>
    <w:rsid w:val="00DD26EB"/>
    <w:rsid w:val="00DD2921"/>
    <w:rsid w:val="00DD2BB3"/>
    <w:rsid w:val="00DD2E30"/>
    <w:rsid w:val="00DD2F71"/>
    <w:rsid w:val="00DD2F8B"/>
    <w:rsid w:val="00DD302A"/>
    <w:rsid w:val="00DD3181"/>
    <w:rsid w:val="00DD350D"/>
    <w:rsid w:val="00DD386B"/>
    <w:rsid w:val="00DD3B90"/>
    <w:rsid w:val="00DD3ED5"/>
    <w:rsid w:val="00DD40FE"/>
    <w:rsid w:val="00DD4312"/>
    <w:rsid w:val="00DD4570"/>
    <w:rsid w:val="00DD4D50"/>
    <w:rsid w:val="00DD51D6"/>
    <w:rsid w:val="00DD5219"/>
    <w:rsid w:val="00DD529B"/>
    <w:rsid w:val="00DD532E"/>
    <w:rsid w:val="00DD5419"/>
    <w:rsid w:val="00DD56A8"/>
    <w:rsid w:val="00DD59D2"/>
    <w:rsid w:val="00DD5C23"/>
    <w:rsid w:val="00DD5F14"/>
    <w:rsid w:val="00DD5FDB"/>
    <w:rsid w:val="00DD6676"/>
    <w:rsid w:val="00DD6738"/>
    <w:rsid w:val="00DD68FA"/>
    <w:rsid w:val="00DD6E4C"/>
    <w:rsid w:val="00DD6E92"/>
    <w:rsid w:val="00DD7323"/>
    <w:rsid w:val="00DD7429"/>
    <w:rsid w:val="00DD78F9"/>
    <w:rsid w:val="00DD7B50"/>
    <w:rsid w:val="00DD7C72"/>
    <w:rsid w:val="00DD7C93"/>
    <w:rsid w:val="00DD7DE6"/>
    <w:rsid w:val="00DD7E16"/>
    <w:rsid w:val="00DD7E5F"/>
    <w:rsid w:val="00DD7FE3"/>
    <w:rsid w:val="00DE00E4"/>
    <w:rsid w:val="00DE0516"/>
    <w:rsid w:val="00DE0542"/>
    <w:rsid w:val="00DE07E3"/>
    <w:rsid w:val="00DE0A69"/>
    <w:rsid w:val="00DE0AA6"/>
    <w:rsid w:val="00DE0CBC"/>
    <w:rsid w:val="00DE0D41"/>
    <w:rsid w:val="00DE1439"/>
    <w:rsid w:val="00DE153F"/>
    <w:rsid w:val="00DE15A0"/>
    <w:rsid w:val="00DE16B5"/>
    <w:rsid w:val="00DE1AE4"/>
    <w:rsid w:val="00DE1BB6"/>
    <w:rsid w:val="00DE1EAE"/>
    <w:rsid w:val="00DE1F0E"/>
    <w:rsid w:val="00DE20D0"/>
    <w:rsid w:val="00DE20D9"/>
    <w:rsid w:val="00DE2118"/>
    <w:rsid w:val="00DE2338"/>
    <w:rsid w:val="00DE29FD"/>
    <w:rsid w:val="00DE2EA6"/>
    <w:rsid w:val="00DE2FBF"/>
    <w:rsid w:val="00DE31DD"/>
    <w:rsid w:val="00DE334B"/>
    <w:rsid w:val="00DE359E"/>
    <w:rsid w:val="00DE3635"/>
    <w:rsid w:val="00DE4046"/>
    <w:rsid w:val="00DE40FC"/>
    <w:rsid w:val="00DE4254"/>
    <w:rsid w:val="00DE4458"/>
    <w:rsid w:val="00DE46DB"/>
    <w:rsid w:val="00DE498C"/>
    <w:rsid w:val="00DE4A58"/>
    <w:rsid w:val="00DE4D4D"/>
    <w:rsid w:val="00DE4D68"/>
    <w:rsid w:val="00DE4D83"/>
    <w:rsid w:val="00DE4D9E"/>
    <w:rsid w:val="00DE5376"/>
    <w:rsid w:val="00DE54F3"/>
    <w:rsid w:val="00DE5659"/>
    <w:rsid w:val="00DE56F4"/>
    <w:rsid w:val="00DE5AEE"/>
    <w:rsid w:val="00DE5B6A"/>
    <w:rsid w:val="00DE5B89"/>
    <w:rsid w:val="00DE5D0E"/>
    <w:rsid w:val="00DE5E0D"/>
    <w:rsid w:val="00DE5F5E"/>
    <w:rsid w:val="00DE5FCD"/>
    <w:rsid w:val="00DE6212"/>
    <w:rsid w:val="00DE6548"/>
    <w:rsid w:val="00DE66A2"/>
    <w:rsid w:val="00DE699A"/>
    <w:rsid w:val="00DE69A8"/>
    <w:rsid w:val="00DE6A32"/>
    <w:rsid w:val="00DE6D1E"/>
    <w:rsid w:val="00DE6FCE"/>
    <w:rsid w:val="00DE705D"/>
    <w:rsid w:val="00DE714E"/>
    <w:rsid w:val="00DE71DB"/>
    <w:rsid w:val="00DE7DE3"/>
    <w:rsid w:val="00DF01D4"/>
    <w:rsid w:val="00DF01FF"/>
    <w:rsid w:val="00DF0578"/>
    <w:rsid w:val="00DF06FD"/>
    <w:rsid w:val="00DF0863"/>
    <w:rsid w:val="00DF093B"/>
    <w:rsid w:val="00DF12E0"/>
    <w:rsid w:val="00DF13E9"/>
    <w:rsid w:val="00DF14AC"/>
    <w:rsid w:val="00DF14ED"/>
    <w:rsid w:val="00DF1A50"/>
    <w:rsid w:val="00DF1F25"/>
    <w:rsid w:val="00DF2032"/>
    <w:rsid w:val="00DF2036"/>
    <w:rsid w:val="00DF2252"/>
    <w:rsid w:val="00DF2429"/>
    <w:rsid w:val="00DF2438"/>
    <w:rsid w:val="00DF24D0"/>
    <w:rsid w:val="00DF25A4"/>
    <w:rsid w:val="00DF2619"/>
    <w:rsid w:val="00DF2A69"/>
    <w:rsid w:val="00DF2C6D"/>
    <w:rsid w:val="00DF310E"/>
    <w:rsid w:val="00DF3399"/>
    <w:rsid w:val="00DF37CE"/>
    <w:rsid w:val="00DF37E7"/>
    <w:rsid w:val="00DF3B1C"/>
    <w:rsid w:val="00DF3BAD"/>
    <w:rsid w:val="00DF3D95"/>
    <w:rsid w:val="00DF3FF3"/>
    <w:rsid w:val="00DF4140"/>
    <w:rsid w:val="00DF430F"/>
    <w:rsid w:val="00DF444C"/>
    <w:rsid w:val="00DF4B59"/>
    <w:rsid w:val="00DF4BBD"/>
    <w:rsid w:val="00DF51B7"/>
    <w:rsid w:val="00DF54D4"/>
    <w:rsid w:val="00DF5525"/>
    <w:rsid w:val="00DF5818"/>
    <w:rsid w:val="00DF582C"/>
    <w:rsid w:val="00DF58D5"/>
    <w:rsid w:val="00DF5B04"/>
    <w:rsid w:val="00DF5B08"/>
    <w:rsid w:val="00DF5C10"/>
    <w:rsid w:val="00DF5E43"/>
    <w:rsid w:val="00DF5F71"/>
    <w:rsid w:val="00DF643B"/>
    <w:rsid w:val="00DF643C"/>
    <w:rsid w:val="00DF6445"/>
    <w:rsid w:val="00DF64E9"/>
    <w:rsid w:val="00DF66D2"/>
    <w:rsid w:val="00DF671C"/>
    <w:rsid w:val="00DF677E"/>
    <w:rsid w:val="00DF6844"/>
    <w:rsid w:val="00DF6BCE"/>
    <w:rsid w:val="00DF6C4C"/>
    <w:rsid w:val="00DF6DFF"/>
    <w:rsid w:val="00DF7167"/>
    <w:rsid w:val="00DF71E6"/>
    <w:rsid w:val="00DF74C9"/>
    <w:rsid w:val="00DF75D8"/>
    <w:rsid w:val="00DF75F6"/>
    <w:rsid w:val="00DF764F"/>
    <w:rsid w:val="00DF7B81"/>
    <w:rsid w:val="00DF7FA2"/>
    <w:rsid w:val="00DF7FAA"/>
    <w:rsid w:val="00E003C5"/>
    <w:rsid w:val="00E006E8"/>
    <w:rsid w:val="00E00846"/>
    <w:rsid w:val="00E008F3"/>
    <w:rsid w:val="00E00A25"/>
    <w:rsid w:val="00E00B6A"/>
    <w:rsid w:val="00E00DAE"/>
    <w:rsid w:val="00E00E2A"/>
    <w:rsid w:val="00E00EAA"/>
    <w:rsid w:val="00E010F4"/>
    <w:rsid w:val="00E0114A"/>
    <w:rsid w:val="00E01186"/>
    <w:rsid w:val="00E0125F"/>
    <w:rsid w:val="00E0142E"/>
    <w:rsid w:val="00E0172C"/>
    <w:rsid w:val="00E01924"/>
    <w:rsid w:val="00E01950"/>
    <w:rsid w:val="00E01969"/>
    <w:rsid w:val="00E0198E"/>
    <w:rsid w:val="00E01A48"/>
    <w:rsid w:val="00E01B57"/>
    <w:rsid w:val="00E01F06"/>
    <w:rsid w:val="00E01F6C"/>
    <w:rsid w:val="00E02044"/>
    <w:rsid w:val="00E020C1"/>
    <w:rsid w:val="00E02188"/>
    <w:rsid w:val="00E02247"/>
    <w:rsid w:val="00E025EE"/>
    <w:rsid w:val="00E0269A"/>
    <w:rsid w:val="00E02AAF"/>
    <w:rsid w:val="00E02AF6"/>
    <w:rsid w:val="00E02FDD"/>
    <w:rsid w:val="00E0349C"/>
    <w:rsid w:val="00E036AB"/>
    <w:rsid w:val="00E036C6"/>
    <w:rsid w:val="00E0394D"/>
    <w:rsid w:val="00E03D38"/>
    <w:rsid w:val="00E03D3A"/>
    <w:rsid w:val="00E03F12"/>
    <w:rsid w:val="00E040DC"/>
    <w:rsid w:val="00E04402"/>
    <w:rsid w:val="00E044AC"/>
    <w:rsid w:val="00E0459A"/>
    <w:rsid w:val="00E0460C"/>
    <w:rsid w:val="00E0463F"/>
    <w:rsid w:val="00E046FC"/>
    <w:rsid w:val="00E048E7"/>
    <w:rsid w:val="00E04BB4"/>
    <w:rsid w:val="00E04DA2"/>
    <w:rsid w:val="00E04E32"/>
    <w:rsid w:val="00E04F08"/>
    <w:rsid w:val="00E05105"/>
    <w:rsid w:val="00E0524C"/>
    <w:rsid w:val="00E0533A"/>
    <w:rsid w:val="00E0572D"/>
    <w:rsid w:val="00E05A72"/>
    <w:rsid w:val="00E05BE9"/>
    <w:rsid w:val="00E05BEC"/>
    <w:rsid w:val="00E05D93"/>
    <w:rsid w:val="00E05E52"/>
    <w:rsid w:val="00E05E98"/>
    <w:rsid w:val="00E06376"/>
    <w:rsid w:val="00E063CB"/>
    <w:rsid w:val="00E065C4"/>
    <w:rsid w:val="00E0683F"/>
    <w:rsid w:val="00E0688C"/>
    <w:rsid w:val="00E06965"/>
    <w:rsid w:val="00E06B32"/>
    <w:rsid w:val="00E06EC5"/>
    <w:rsid w:val="00E07093"/>
    <w:rsid w:val="00E070EB"/>
    <w:rsid w:val="00E0712A"/>
    <w:rsid w:val="00E071A7"/>
    <w:rsid w:val="00E0726A"/>
    <w:rsid w:val="00E072F3"/>
    <w:rsid w:val="00E0758D"/>
    <w:rsid w:val="00E076A1"/>
    <w:rsid w:val="00E07961"/>
    <w:rsid w:val="00E07D27"/>
    <w:rsid w:val="00E07F7E"/>
    <w:rsid w:val="00E07F8D"/>
    <w:rsid w:val="00E07F97"/>
    <w:rsid w:val="00E10307"/>
    <w:rsid w:val="00E10444"/>
    <w:rsid w:val="00E10447"/>
    <w:rsid w:val="00E1068B"/>
    <w:rsid w:val="00E107EC"/>
    <w:rsid w:val="00E1093B"/>
    <w:rsid w:val="00E109DB"/>
    <w:rsid w:val="00E10EE9"/>
    <w:rsid w:val="00E10F25"/>
    <w:rsid w:val="00E11529"/>
    <w:rsid w:val="00E11618"/>
    <w:rsid w:val="00E118C8"/>
    <w:rsid w:val="00E118D1"/>
    <w:rsid w:val="00E11BD4"/>
    <w:rsid w:val="00E11DDA"/>
    <w:rsid w:val="00E11E98"/>
    <w:rsid w:val="00E12160"/>
    <w:rsid w:val="00E121A1"/>
    <w:rsid w:val="00E12324"/>
    <w:rsid w:val="00E12400"/>
    <w:rsid w:val="00E12626"/>
    <w:rsid w:val="00E1295A"/>
    <w:rsid w:val="00E12A06"/>
    <w:rsid w:val="00E12A4F"/>
    <w:rsid w:val="00E12F19"/>
    <w:rsid w:val="00E12FA3"/>
    <w:rsid w:val="00E1341D"/>
    <w:rsid w:val="00E13534"/>
    <w:rsid w:val="00E136BA"/>
    <w:rsid w:val="00E1386B"/>
    <w:rsid w:val="00E13A41"/>
    <w:rsid w:val="00E13AED"/>
    <w:rsid w:val="00E13B2D"/>
    <w:rsid w:val="00E13C91"/>
    <w:rsid w:val="00E13F72"/>
    <w:rsid w:val="00E14614"/>
    <w:rsid w:val="00E1476F"/>
    <w:rsid w:val="00E14887"/>
    <w:rsid w:val="00E148D9"/>
    <w:rsid w:val="00E14B87"/>
    <w:rsid w:val="00E14DA6"/>
    <w:rsid w:val="00E15243"/>
    <w:rsid w:val="00E15320"/>
    <w:rsid w:val="00E15332"/>
    <w:rsid w:val="00E15423"/>
    <w:rsid w:val="00E15774"/>
    <w:rsid w:val="00E1586C"/>
    <w:rsid w:val="00E15A22"/>
    <w:rsid w:val="00E15B1B"/>
    <w:rsid w:val="00E15B2F"/>
    <w:rsid w:val="00E15CFF"/>
    <w:rsid w:val="00E15F04"/>
    <w:rsid w:val="00E1655B"/>
    <w:rsid w:val="00E16632"/>
    <w:rsid w:val="00E167C0"/>
    <w:rsid w:val="00E16B25"/>
    <w:rsid w:val="00E16B9F"/>
    <w:rsid w:val="00E16D2A"/>
    <w:rsid w:val="00E16FE9"/>
    <w:rsid w:val="00E17187"/>
    <w:rsid w:val="00E176A7"/>
    <w:rsid w:val="00E1773D"/>
    <w:rsid w:val="00E178EE"/>
    <w:rsid w:val="00E17962"/>
    <w:rsid w:val="00E179B7"/>
    <w:rsid w:val="00E17D3D"/>
    <w:rsid w:val="00E17EF2"/>
    <w:rsid w:val="00E2021E"/>
    <w:rsid w:val="00E20336"/>
    <w:rsid w:val="00E20405"/>
    <w:rsid w:val="00E20638"/>
    <w:rsid w:val="00E20831"/>
    <w:rsid w:val="00E2083A"/>
    <w:rsid w:val="00E2099D"/>
    <w:rsid w:val="00E20AD0"/>
    <w:rsid w:val="00E20C66"/>
    <w:rsid w:val="00E20E12"/>
    <w:rsid w:val="00E20EE7"/>
    <w:rsid w:val="00E20F55"/>
    <w:rsid w:val="00E20FAC"/>
    <w:rsid w:val="00E20FD6"/>
    <w:rsid w:val="00E21040"/>
    <w:rsid w:val="00E2109F"/>
    <w:rsid w:val="00E21129"/>
    <w:rsid w:val="00E21160"/>
    <w:rsid w:val="00E213B9"/>
    <w:rsid w:val="00E218E6"/>
    <w:rsid w:val="00E2196B"/>
    <w:rsid w:val="00E21A40"/>
    <w:rsid w:val="00E21CD5"/>
    <w:rsid w:val="00E21E6C"/>
    <w:rsid w:val="00E21F5F"/>
    <w:rsid w:val="00E2223A"/>
    <w:rsid w:val="00E2252F"/>
    <w:rsid w:val="00E22675"/>
    <w:rsid w:val="00E22701"/>
    <w:rsid w:val="00E2276B"/>
    <w:rsid w:val="00E2288A"/>
    <w:rsid w:val="00E2298C"/>
    <w:rsid w:val="00E22AC6"/>
    <w:rsid w:val="00E22DFB"/>
    <w:rsid w:val="00E22F20"/>
    <w:rsid w:val="00E2300B"/>
    <w:rsid w:val="00E23176"/>
    <w:rsid w:val="00E2325B"/>
    <w:rsid w:val="00E23289"/>
    <w:rsid w:val="00E2353B"/>
    <w:rsid w:val="00E23979"/>
    <w:rsid w:val="00E23B3B"/>
    <w:rsid w:val="00E23BCD"/>
    <w:rsid w:val="00E23C50"/>
    <w:rsid w:val="00E23CC7"/>
    <w:rsid w:val="00E23E30"/>
    <w:rsid w:val="00E23F78"/>
    <w:rsid w:val="00E23F80"/>
    <w:rsid w:val="00E242C9"/>
    <w:rsid w:val="00E2437C"/>
    <w:rsid w:val="00E243B5"/>
    <w:rsid w:val="00E2440D"/>
    <w:rsid w:val="00E245B8"/>
    <w:rsid w:val="00E24813"/>
    <w:rsid w:val="00E24A49"/>
    <w:rsid w:val="00E24B4F"/>
    <w:rsid w:val="00E25204"/>
    <w:rsid w:val="00E25AE1"/>
    <w:rsid w:val="00E25E81"/>
    <w:rsid w:val="00E260A1"/>
    <w:rsid w:val="00E263D5"/>
    <w:rsid w:val="00E2644A"/>
    <w:rsid w:val="00E26FBE"/>
    <w:rsid w:val="00E2710D"/>
    <w:rsid w:val="00E2766D"/>
    <w:rsid w:val="00E2766F"/>
    <w:rsid w:val="00E27882"/>
    <w:rsid w:val="00E2797D"/>
    <w:rsid w:val="00E27EB1"/>
    <w:rsid w:val="00E305A3"/>
    <w:rsid w:val="00E305BD"/>
    <w:rsid w:val="00E307DA"/>
    <w:rsid w:val="00E308DB"/>
    <w:rsid w:val="00E30907"/>
    <w:rsid w:val="00E30962"/>
    <w:rsid w:val="00E30990"/>
    <w:rsid w:val="00E309A3"/>
    <w:rsid w:val="00E30D4B"/>
    <w:rsid w:val="00E30E17"/>
    <w:rsid w:val="00E30E5F"/>
    <w:rsid w:val="00E30F26"/>
    <w:rsid w:val="00E30FA9"/>
    <w:rsid w:val="00E31005"/>
    <w:rsid w:val="00E3101C"/>
    <w:rsid w:val="00E312DE"/>
    <w:rsid w:val="00E31587"/>
    <w:rsid w:val="00E3188B"/>
    <w:rsid w:val="00E319C6"/>
    <w:rsid w:val="00E31B21"/>
    <w:rsid w:val="00E31FC7"/>
    <w:rsid w:val="00E32202"/>
    <w:rsid w:val="00E32257"/>
    <w:rsid w:val="00E3226C"/>
    <w:rsid w:val="00E32496"/>
    <w:rsid w:val="00E325DF"/>
    <w:rsid w:val="00E3262F"/>
    <w:rsid w:val="00E327F0"/>
    <w:rsid w:val="00E32A2D"/>
    <w:rsid w:val="00E32B1D"/>
    <w:rsid w:val="00E32DCD"/>
    <w:rsid w:val="00E32E3C"/>
    <w:rsid w:val="00E332D9"/>
    <w:rsid w:val="00E3338E"/>
    <w:rsid w:val="00E334FF"/>
    <w:rsid w:val="00E3365B"/>
    <w:rsid w:val="00E336C9"/>
    <w:rsid w:val="00E337A2"/>
    <w:rsid w:val="00E33D39"/>
    <w:rsid w:val="00E33E95"/>
    <w:rsid w:val="00E33F6C"/>
    <w:rsid w:val="00E33FDD"/>
    <w:rsid w:val="00E341F6"/>
    <w:rsid w:val="00E3420B"/>
    <w:rsid w:val="00E344A2"/>
    <w:rsid w:val="00E34505"/>
    <w:rsid w:val="00E34653"/>
    <w:rsid w:val="00E347BB"/>
    <w:rsid w:val="00E347C6"/>
    <w:rsid w:val="00E34B6E"/>
    <w:rsid w:val="00E34BA9"/>
    <w:rsid w:val="00E3539E"/>
    <w:rsid w:val="00E353C6"/>
    <w:rsid w:val="00E35829"/>
    <w:rsid w:val="00E359D7"/>
    <w:rsid w:val="00E35AE3"/>
    <w:rsid w:val="00E35BDE"/>
    <w:rsid w:val="00E35F47"/>
    <w:rsid w:val="00E361D4"/>
    <w:rsid w:val="00E3634C"/>
    <w:rsid w:val="00E363F6"/>
    <w:rsid w:val="00E3646B"/>
    <w:rsid w:val="00E364F8"/>
    <w:rsid w:val="00E366D7"/>
    <w:rsid w:val="00E36AFA"/>
    <w:rsid w:val="00E36D14"/>
    <w:rsid w:val="00E36E5F"/>
    <w:rsid w:val="00E36FA5"/>
    <w:rsid w:val="00E3706E"/>
    <w:rsid w:val="00E370A0"/>
    <w:rsid w:val="00E373DA"/>
    <w:rsid w:val="00E3775D"/>
    <w:rsid w:val="00E378F4"/>
    <w:rsid w:val="00E37964"/>
    <w:rsid w:val="00E37CB2"/>
    <w:rsid w:val="00E37DCC"/>
    <w:rsid w:val="00E37EC3"/>
    <w:rsid w:val="00E37FD9"/>
    <w:rsid w:val="00E40022"/>
    <w:rsid w:val="00E40079"/>
    <w:rsid w:val="00E40146"/>
    <w:rsid w:val="00E40715"/>
    <w:rsid w:val="00E407D2"/>
    <w:rsid w:val="00E40B85"/>
    <w:rsid w:val="00E40DE2"/>
    <w:rsid w:val="00E40E39"/>
    <w:rsid w:val="00E40E95"/>
    <w:rsid w:val="00E410E4"/>
    <w:rsid w:val="00E411B6"/>
    <w:rsid w:val="00E41269"/>
    <w:rsid w:val="00E4144D"/>
    <w:rsid w:val="00E4150A"/>
    <w:rsid w:val="00E416CC"/>
    <w:rsid w:val="00E4181F"/>
    <w:rsid w:val="00E41964"/>
    <w:rsid w:val="00E419B7"/>
    <w:rsid w:val="00E41D3A"/>
    <w:rsid w:val="00E41FFA"/>
    <w:rsid w:val="00E42025"/>
    <w:rsid w:val="00E4211A"/>
    <w:rsid w:val="00E423F1"/>
    <w:rsid w:val="00E42466"/>
    <w:rsid w:val="00E42580"/>
    <w:rsid w:val="00E4262C"/>
    <w:rsid w:val="00E427E4"/>
    <w:rsid w:val="00E42E45"/>
    <w:rsid w:val="00E42E7C"/>
    <w:rsid w:val="00E42FF9"/>
    <w:rsid w:val="00E43084"/>
    <w:rsid w:val="00E4311E"/>
    <w:rsid w:val="00E432ED"/>
    <w:rsid w:val="00E433A3"/>
    <w:rsid w:val="00E43595"/>
    <w:rsid w:val="00E43AFF"/>
    <w:rsid w:val="00E43B39"/>
    <w:rsid w:val="00E43B8B"/>
    <w:rsid w:val="00E43BBA"/>
    <w:rsid w:val="00E43C4F"/>
    <w:rsid w:val="00E4417D"/>
    <w:rsid w:val="00E44417"/>
    <w:rsid w:val="00E44498"/>
    <w:rsid w:val="00E4458E"/>
    <w:rsid w:val="00E445F4"/>
    <w:rsid w:val="00E4480E"/>
    <w:rsid w:val="00E448E7"/>
    <w:rsid w:val="00E44999"/>
    <w:rsid w:val="00E449F5"/>
    <w:rsid w:val="00E44A7D"/>
    <w:rsid w:val="00E44B25"/>
    <w:rsid w:val="00E44C88"/>
    <w:rsid w:val="00E44E42"/>
    <w:rsid w:val="00E44E4E"/>
    <w:rsid w:val="00E4507C"/>
    <w:rsid w:val="00E45361"/>
    <w:rsid w:val="00E453B6"/>
    <w:rsid w:val="00E45B51"/>
    <w:rsid w:val="00E45C29"/>
    <w:rsid w:val="00E45CA9"/>
    <w:rsid w:val="00E45F2A"/>
    <w:rsid w:val="00E460CA"/>
    <w:rsid w:val="00E4620E"/>
    <w:rsid w:val="00E462C9"/>
    <w:rsid w:val="00E4657E"/>
    <w:rsid w:val="00E4661D"/>
    <w:rsid w:val="00E469A9"/>
    <w:rsid w:val="00E473B4"/>
    <w:rsid w:val="00E4742A"/>
    <w:rsid w:val="00E47438"/>
    <w:rsid w:val="00E4766B"/>
    <w:rsid w:val="00E47B77"/>
    <w:rsid w:val="00E47C48"/>
    <w:rsid w:val="00E47DF4"/>
    <w:rsid w:val="00E47F17"/>
    <w:rsid w:val="00E500E1"/>
    <w:rsid w:val="00E50219"/>
    <w:rsid w:val="00E50514"/>
    <w:rsid w:val="00E50640"/>
    <w:rsid w:val="00E507AF"/>
    <w:rsid w:val="00E507D0"/>
    <w:rsid w:val="00E509EE"/>
    <w:rsid w:val="00E50C43"/>
    <w:rsid w:val="00E50EF1"/>
    <w:rsid w:val="00E50FA7"/>
    <w:rsid w:val="00E51292"/>
    <w:rsid w:val="00E51330"/>
    <w:rsid w:val="00E519AC"/>
    <w:rsid w:val="00E51F42"/>
    <w:rsid w:val="00E51FFA"/>
    <w:rsid w:val="00E52029"/>
    <w:rsid w:val="00E52220"/>
    <w:rsid w:val="00E52233"/>
    <w:rsid w:val="00E5250B"/>
    <w:rsid w:val="00E52594"/>
    <w:rsid w:val="00E525F8"/>
    <w:rsid w:val="00E5277C"/>
    <w:rsid w:val="00E527A6"/>
    <w:rsid w:val="00E52877"/>
    <w:rsid w:val="00E529E1"/>
    <w:rsid w:val="00E52AFE"/>
    <w:rsid w:val="00E52B77"/>
    <w:rsid w:val="00E52CCA"/>
    <w:rsid w:val="00E52D28"/>
    <w:rsid w:val="00E52EEE"/>
    <w:rsid w:val="00E52F1C"/>
    <w:rsid w:val="00E52F45"/>
    <w:rsid w:val="00E52F8D"/>
    <w:rsid w:val="00E5323E"/>
    <w:rsid w:val="00E532B1"/>
    <w:rsid w:val="00E53308"/>
    <w:rsid w:val="00E53345"/>
    <w:rsid w:val="00E53417"/>
    <w:rsid w:val="00E53539"/>
    <w:rsid w:val="00E53759"/>
    <w:rsid w:val="00E537F9"/>
    <w:rsid w:val="00E5393A"/>
    <w:rsid w:val="00E53A53"/>
    <w:rsid w:val="00E53BC5"/>
    <w:rsid w:val="00E53BFD"/>
    <w:rsid w:val="00E53C6A"/>
    <w:rsid w:val="00E53CB5"/>
    <w:rsid w:val="00E53DCA"/>
    <w:rsid w:val="00E53ECA"/>
    <w:rsid w:val="00E54548"/>
    <w:rsid w:val="00E549A1"/>
    <w:rsid w:val="00E54AFC"/>
    <w:rsid w:val="00E54FCC"/>
    <w:rsid w:val="00E55324"/>
    <w:rsid w:val="00E5546A"/>
    <w:rsid w:val="00E5549C"/>
    <w:rsid w:val="00E557B9"/>
    <w:rsid w:val="00E55969"/>
    <w:rsid w:val="00E55A31"/>
    <w:rsid w:val="00E55B03"/>
    <w:rsid w:val="00E55E2D"/>
    <w:rsid w:val="00E55E8E"/>
    <w:rsid w:val="00E5641E"/>
    <w:rsid w:val="00E56421"/>
    <w:rsid w:val="00E565A5"/>
    <w:rsid w:val="00E56630"/>
    <w:rsid w:val="00E56636"/>
    <w:rsid w:val="00E566F9"/>
    <w:rsid w:val="00E56B71"/>
    <w:rsid w:val="00E56C8D"/>
    <w:rsid w:val="00E56EE5"/>
    <w:rsid w:val="00E56F6B"/>
    <w:rsid w:val="00E56FFA"/>
    <w:rsid w:val="00E57009"/>
    <w:rsid w:val="00E57110"/>
    <w:rsid w:val="00E57369"/>
    <w:rsid w:val="00E57539"/>
    <w:rsid w:val="00E5760E"/>
    <w:rsid w:val="00E5799F"/>
    <w:rsid w:val="00E579B4"/>
    <w:rsid w:val="00E57D97"/>
    <w:rsid w:val="00E57EED"/>
    <w:rsid w:val="00E601EA"/>
    <w:rsid w:val="00E60274"/>
    <w:rsid w:val="00E60275"/>
    <w:rsid w:val="00E604A7"/>
    <w:rsid w:val="00E605CF"/>
    <w:rsid w:val="00E60683"/>
    <w:rsid w:val="00E607C9"/>
    <w:rsid w:val="00E60F40"/>
    <w:rsid w:val="00E6122D"/>
    <w:rsid w:val="00E61409"/>
    <w:rsid w:val="00E615D5"/>
    <w:rsid w:val="00E615E8"/>
    <w:rsid w:val="00E618CC"/>
    <w:rsid w:val="00E61A70"/>
    <w:rsid w:val="00E61D6D"/>
    <w:rsid w:val="00E62199"/>
    <w:rsid w:val="00E623D1"/>
    <w:rsid w:val="00E6243D"/>
    <w:rsid w:val="00E625F6"/>
    <w:rsid w:val="00E626A6"/>
    <w:rsid w:val="00E629FB"/>
    <w:rsid w:val="00E62A36"/>
    <w:rsid w:val="00E62B9F"/>
    <w:rsid w:val="00E62C67"/>
    <w:rsid w:val="00E62C75"/>
    <w:rsid w:val="00E62CBE"/>
    <w:rsid w:val="00E62CD0"/>
    <w:rsid w:val="00E62E69"/>
    <w:rsid w:val="00E63106"/>
    <w:rsid w:val="00E6325E"/>
    <w:rsid w:val="00E632F3"/>
    <w:rsid w:val="00E636D4"/>
    <w:rsid w:val="00E6370F"/>
    <w:rsid w:val="00E63B79"/>
    <w:rsid w:val="00E63C1F"/>
    <w:rsid w:val="00E641C4"/>
    <w:rsid w:val="00E642E6"/>
    <w:rsid w:val="00E642F4"/>
    <w:rsid w:val="00E64599"/>
    <w:rsid w:val="00E64620"/>
    <w:rsid w:val="00E64AD5"/>
    <w:rsid w:val="00E64BEF"/>
    <w:rsid w:val="00E64C82"/>
    <w:rsid w:val="00E6504F"/>
    <w:rsid w:val="00E65096"/>
    <w:rsid w:val="00E65114"/>
    <w:rsid w:val="00E654D5"/>
    <w:rsid w:val="00E6561D"/>
    <w:rsid w:val="00E65973"/>
    <w:rsid w:val="00E65B21"/>
    <w:rsid w:val="00E65BF1"/>
    <w:rsid w:val="00E65CA5"/>
    <w:rsid w:val="00E65D08"/>
    <w:rsid w:val="00E65F91"/>
    <w:rsid w:val="00E660BB"/>
    <w:rsid w:val="00E66154"/>
    <w:rsid w:val="00E66208"/>
    <w:rsid w:val="00E66215"/>
    <w:rsid w:val="00E664BB"/>
    <w:rsid w:val="00E6656B"/>
    <w:rsid w:val="00E66599"/>
    <w:rsid w:val="00E6674B"/>
    <w:rsid w:val="00E6679B"/>
    <w:rsid w:val="00E66883"/>
    <w:rsid w:val="00E66B3D"/>
    <w:rsid w:val="00E66BAD"/>
    <w:rsid w:val="00E66EC6"/>
    <w:rsid w:val="00E67229"/>
    <w:rsid w:val="00E672D8"/>
    <w:rsid w:val="00E67410"/>
    <w:rsid w:val="00E675C5"/>
    <w:rsid w:val="00E67B26"/>
    <w:rsid w:val="00E67BE5"/>
    <w:rsid w:val="00E67D28"/>
    <w:rsid w:val="00E67D46"/>
    <w:rsid w:val="00E67E10"/>
    <w:rsid w:val="00E7006D"/>
    <w:rsid w:val="00E704B5"/>
    <w:rsid w:val="00E704CE"/>
    <w:rsid w:val="00E705A2"/>
    <w:rsid w:val="00E70955"/>
    <w:rsid w:val="00E70B9A"/>
    <w:rsid w:val="00E70BEE"/>
    <w:rsid w:val="00E70CE6"/>
    <w:rsid w:val="00E70E11"/>
    <w:rsid w:val="00E7139C"/>
    <w:rsid w:val="00E71450"/>
    <w:rsid w:val="00E71581"/>
    <w:rsid w:val="00E71849"/>
    <w:rsid w:val="00E71C03"/>
    <w:rsid w:val="00E71C8D"/>
    <w:rsid w:val="00E71EA8"/>
    <w:rsid w:val="00E7205C"/>
    <w:rsid w:val="00E7205D"/>
    <w:rsid w:val="00E72315"/>
    <w:rsid w:val="00E72432"/>
    <w:rsid w:val="00E72468"/>
    <w:rsid w:val="00E7278D"/>
    <w:rsid w:val="00E72908"/>
    <w:rsid w:val="00E72A4B"/>
    <w:rsid w:val="00E72A4C"/>
    <w:rsid w:val="00E7321E"/>
    <w:rsid w:val="00E73335"/>
    <w:rsid w:val="00E7354E"/>
    <w:rsid w:val="00E73851"/>
    <w:rsid w:val="00E739E8"/>
    <w:rsid w:val="00E73B34"/>
    <w:rsid w:val="00E73BAC"/>
    <w:rsid w:val="00E73BCD"/>
    <w:rsid w:val="00E73F85"/>
    <w:rsid w:val="00E73FDA"/>
    <w:rsid w:val="00E741E8"/>
    <w:rsid w:val="00E7439D"/>
    <w:rsid w:val="00E744AF"/>
    <w:rsid w:val="00E745FB"/>
    <w:rsid w:val="00E74640"/>
    <w:rsid w:val="00E7486F"/>
    <w:rsid w:val="00E74B3C"/>
    <w:rsid w:val="00E74CC6"/>
    <w:rsid w:val="00E74D0F"/>
    <w:rsid w:val="00E74E1A"/>
    <w:rsid w:val="00E750D9"/>
    <w:rsid w:val="00E751A9"/>
    <w:rsid w:val="00E751AA"/>
    <w:rsid w:val="00E75220"/>
    <w:rsid w:val="00E754D8"/>
    <w:rsid w:val="00E755AF"/>
    <w:rsid w:val="00E7592D"/>
    <w:rsid w:val="00E75F0D"/>
    <w:rsid w:val="00E75FED"/>
    <w:rsid w:val="00E764E0"/>
    <w:rsid w:val="00E7655D"/>
    <w:rsid w:val="00E767EE"/>
    <w:rsid w:val="00E76890"/>
    <w:rsid w:val="00E76A33"/>
    <w:rsid w:val="00E76BBE"/>
    <w:rsid w:val="00E76BF9"/>
    <w:rsid w:val="00E76FAC"/>
    <w:rsid w:val="00E7763F"/>
    <w:rsid w:val="00E7777A"/>
    <w:rsid w:val="00E77870"/>
    <w:rsid w:val="00E77D8D"/>
    <w:rsid w:val="00E77D8F"/>
    <w:rsid w:val="00E77F1E"/>
    <w:rsid w:val="00E80071"/>
    <w:rsid w:val="00E802B8"/>
    <w:rsid w:val="00E80545"/>
    <w:rsid w:val="00E80BA5"/>
    <w:rsid w:val="00E80BC3"/>
    <w:rsid w:val="00E8110C"/>
    <w:rsid w:val="00E812AA"/>
    <w:rsid w:val="00E813DB"/>
    <w:rsid w:val="00E814AE"/>
    <w:rsid w:val="00E817B0"/>
    <w:rsid w:val="00E8190D"/>
    <w:rsid w:val="00E81C58"/>
    <w:rsid w:val="00E81D78"/>
    <w:rsid w:val="00E81E8A"/>
    <w:rsid w:val="00E82391"/>
    <w:rsid w:val="00E8252E"/>
    <w:rsid w:val="00E8254A"/>
    <w:rsid w:val="00E826FF"/>
    <w:rsid w:val="00E82983"/>
    <w:rsid w:val="00E82DD9"/>
    <w:rsid w:val="00E82F93"/>
    <w:rsid w:val="00E82FA5"/>
    <w:rsid w:val="00E83031"/>
    <w:rsid w:val="00E83195"/>
    <w:rsid w:val="00E831AB"/>
    <w:rsid w:val="00E83233"/>
    <w:rsid w:val="00E83246"/>
    <w:rsid w:val="00E83335"/>
    <w:rsid w:val="00E835A7"/>
    <w:rsid w:val="00E83715"/>
    <w:rsid w:val="00E83832"/>
    <w:rsid w:val="00E8390A"/>
    <w:rsid w:val="00E83A04"/>
    <w:rsid w:val="00E83AC0"/>
    <w:rsid w:val="00E83B4A"/>
    <w:rsid w:val="00E83C6E"/>
    <w:rsid w:val="00E83E93"/>
    <w:rsid w:val="00E84253"/>
    <w:rsid w:val="00E84320"/>
    <w:rsid w:val="00E84600"/>
    <w:rsid w:val="00E849B5"/>
    <w:rsid w:val="00E84C70"/>
    <w:rsid w:val="00E84D42"/>
    <w:rsid w:val="00E8504A"/>
    <w:rsid w:val="00E851B5"/>
    <w:rsid w:val="00E8542D"/>
    <w:rsid w:val="00E855FE"/>
    <w:rsid w:val="00E85750"/>
    <w:rsid w:val="00E857AD"/>
    <w:rsid w:val="00E859A9"/>
    <w:rsid w:val="00E85A32"/>
    <w:rsid w:val="00E85CAC"/>
    <w:rsid w:val="00E85D21"/>
    <w:rsid w:val="00E85DD9"/>
    <w:rsid w:val="00E85F35"/>
    <w:rsid w:val="00E85F7E"/>
    <w:rsid w:val="00E86400"/>
    <w:rsid w:val="00E86492"/>
    <w:rsid w:val="00E8650E"/>
    <w:rsid w:val="00E86683"/>
    <w:rsid w:val="00E8693A"/>
    <w:rsid w:val="00E8695C"/>
    <w:rsid w:val="00E86977"/>
    <w:rsid w:val="00E86B7E"/>
    <w:rsid w:val="00E86D07"/>
    <w:rsid w:val="00E86D82"/>
    <w:rsid w:val="00E87391"/>
    <w:rsid w:val="00E875BF"/>
    <w:rsid w:val="00E8763D"/>
    <w:rsid w:val="00E877FE"/>
    <w:rsid w:val="00E8783D"/>
    <w:rsid w:val="00E878AF"/>
    <w:rsid w:val="00E87AED"/>
    <w:rsid w:val="00E87B1F"/>
    <w:rsid w:val="00E87B5E"/>
    <w:rsid w:val="00E87EA3"/>
    <w:rsid w:val="00E87EC4"/>
    <w:rsid w:val="00E87ED8"/>
    <w:rsid w:val="00E904B2"/>
    <w:rsid w:val="00E9059C"/>
    <w:rsid w:val="00E9071D"/>
    <w:rsid w:val="00E90806"/>
    <w:rsid w:val="00E908A2"/>
    <w:rsid w:val="00E90985"/>
    <w:rsid w:val="00E90CF1"/>
    <w:rsid w:val="00E90E88"/>
    <w:rsid w:val="00E91071"/>
    <w:rsid w:val="00E91181"/>
    <w:rsid w:val="00E91252"/>
    <w:rsid w:val="00E912A6"/>
    <w:rsid w:val="00E91322"/>
    <w:rsid w:val="00E9140D"/>
    <w:rsid w:val="00E9144E"/>
    <w:rsid w:val="00E91BE4"/>
    <w:rsid w:val="00E91FB0"/>
    <w:rsid w:val="00E91FC1"/>
    <w:rsid w:val="00E92567"/>
    <w:rsid w:val="00E92620"/>
    <w:rsid w:val="00E926F5"/>
    <w:rsid w:val="00E927B8"/>
    <w:rsid w:val="00E9285B"/>
    <w:rsid w:val="00E928D8"/>
    <w:rsid w:val="00E929AC"/>
    <w:rsid w:val="00E92A60"/>
    <w:rsid w:val="00E92D4F"/>
    <w:rsid w:val="00E92F1B"/>
    <w:rsid w:val="00E92FD6"/>
    <w:rsid w:val="00E93149"/>
    <w:rsid w:val="00E931F9"/>
    <w:rsid w:val="00E932C1"/>
    <w:rsid w:val="00E93301"/>
    <w:rsid w:val="00E9367A"/>
    <w:rsid w:val="00E9368B"/>
    <w:rsid w:val="00E936F1"/>
    <w:rsid w:val="00E93860"/>
    <w:rsid w:val="00E93B22"/>
    <w:rsid w:val="00E93E55"/>
    <w:rsid w:val="00E93E69"/>
    <w:rsid w:val="00E9405A"/>
    <w:rsid w:val="00E94071"/>
    <w:rsid w:val="00E94762"/>
    <w:rsid w:val="00E9493F"/>
    <w:rsid w:val="00E94A00"/>
    <w:rsid w:val="00E94A64"/>
    <w:rsid w:val="00E94AF9"/>
    <w:rsid w:val="00E94B04"/>
    <w:rsid w:val="00E94C42"/>
    <w:rsid w:val="00E94C9E"/>
    <w:rsid w:val="00E94D2F"/>
    <w:rsid w:val="00E95014"/>
    <w:rsid w:val="00E9540E"/>
    <w:rsid w:val="00E95497"/>
    <w:rsid w:val="00E95579"/>
    <w:rsid w:val="00E9594F"/>
    <w:rsid w:val="00E95A9D"/>
    <w:rsid w:val="00E95C02"/>
    <w:rsid w:val="00E9608A"/>
    <w:rsid w:val="00E9620F"/>
    <w:rsid w:val="00E96279"/>
    <w:rsid w:val="00E96AF0"/>
    <w:rsid w:val="00E96CF4"/>
    <w:rsid w:val="00E97096"/>
    <w:rsid w:val="00E975B9"/>
    <w:rsid w:val="00E97752"/>
    <w:rsid w:val="00E9789C"/>
    <w:rsid w:val="00E978AD"/>
    <w:rsid w:val="00E979D7"/>
    <w:rsid w:val="00E97A51"/>
    <w:rsid w:val="00E97B93"/>
    <w:rsid w:val="00E97C28"/>
    <w:rsid w:val="00E97FB4"/>
    <w:rsid w:val="00EA00A1"/>
    <w:rsid w:val="00EA037E"/>
    <w:rsid w:val="00EA044B"/>
    <w:rsid w:val="00EA0517"/>
    <w:rsid w:val="00EA05D3"/>
    <w:rsid w:val="00EA0AA2"/>
    <w:rsid w:val="00EA0DDF"/>
    <w:rsid w:val="00EA0E46"/>
    <w:rsid w:val="00EA0E93"/>
    <w:rsid w:val="00EA12A6"/>
    <w:rsid w:val="00EA13A8"/>
    <w:rsid w:val="00EA16C7"/>
    <w:rsid w:val="00EA19FB"/>
    <w:rsid w:val="00EA1B56"/>
    <w:rsid w:val="00EA1BEB"/>
    <w:rsid w:val="00EA1C8C"/>
    <w:rsid w:val="00EA1DCD"/>
    <w:rsid w:val="00EA2264"/>
    <w:rsid w:val="00EA24DA"/>
    <w:rsid w:val="00EA284C"/>
    <w:rsid w:val="00EA2884"/>
    <w:rsid w:val="00EA2A71"/>
    <w:rsid w:val="00EA2B41"/>
    <w:rsid w:val="00EA2F5B"/>
    <w:rsid w:val="00EA3032"/>
    <w:rsid w:val="00EA3045"/>
    <w:rsid w:val="00EA3195"/>
    <w:rsid w:val="00EA3330"/>
    <w:rsid w:val="00EA3413"/>
    <w:rsid w:val="00EA3432"/>
    <w:rsid w:val="00EA344C"/>
    <w:rsid w:val="00EA39BA"/>
    <w:rsid w:val="00EA3CC3"/>
    <w:rsid w:val="00EA3F46"/>
    <w:rsid w:val="00EA452F"/>
    <w:rsid w:val="00EA4604"/>
    <w:rsid w:val="00EA48DE"/>
    <w:rsid w:val="00EA4A98"/>
    <w:rsid w:val="00EA4AAE"/>
    <w:rsid w:val="00EA4B18"/>
    <w:rsid w:val="00EA4EA7"/>
    <w:rsid w:val="00EA4F29"/>
    <w:rsid w:val="00EA533F"/>
    <w:rsid w:val="00EA5D7A"/>
    <w:rsid w:val="00EA5DB8"/>
    <w:rsid w:val="00EA5E82"/>
    <w:rsid w:val="00EA6131"/>
    <w:rsid w:val="00EA61F1"/>
    <w:rsid w:val="00EA634E"/>
    <w:rsid w:val="00EA662A"/>
    <w:rsid w:val="00EA6826"/>
    <w:rsid w:val="00EA6930"/>
    <w:rsid w:val="00EA6BE4"/>
    <w:rsid w:val="00EA6FC4"/>
    <w:rsid w:val="00EA7536"/>
    <w:rsid w:val="00EA7719"/>
    <w:rsid w:val="00EA7C2F"/>
    <w:rsid w:val="00EA7ECE"/>
    <w:rsid w:val="00EA7F2D"/>
    <w:rsid w:val="00EB035B"/>
    <w:rsid w:val="00EB050B"/>
    <w:rsid w:val="00EB06A5"/>
    <w:rsid w:val="00EB06C1"/>
    <w:rsid w:val="00EB07A4"/>
    <w:rsid w:val="00EB0821"/>
    <w:rsid w:val="00EB0879"/>
    <w:rsid w:val="00EB09B8"/>
    <w:rsid w:val="00EB0C63"/>
    <w:rsid w:val="00EB0D16"/>
    <w:rsid w:val="00EB0FE1"/>
    <w:rsid w:val="00EB10B3"/>
    <w:rsid w:val="00EB115E"/>
    <w:rsid w:val="00EB13B3"/>
    <w:rsid w:val="00EB1562"/>
    <w:rsid w:val="00EB1864"/>
    <w:rsid w:val="00EB18B8"/>
    <w:rsid w:val="00EB1B71"/>
    <w:rsid w:val="00EB1C4D"/>
    <w:rsid w:val="00EB2015"/>
    <w:rsid w:val="00EB2130"/>
    <w:rsid w:val="00EB262C"/>
    <w:rsid w:val="00EB267E"/>
    <w:rsid w:val="00EB2771"/>
    <w:rsid w:val="00EB2858"/>
    <w:rsid w:val="00EB29A9"/>
    <w:rsid w:val="00EB2B93"/>
    <w:rsid w:val="00EB2D2C"/>
    <w:rsid w:val="00EB31F2"/>
    <w:rsid w:val="00EB3380"/>
    <w:rsid w:val="00EB3438"/>
    <w:rsid w:val="00EB35F6"/>
    <w:rsid w:val="00EB3661"/>
    <w:rsid w:val="00EB366E"/>
    <w:rsid w:val="00EB36B1"/>
    <w:rsid w:val="00EB3AD0"/>
    <w:rsid w:val="00EB3CD5"/>
    <w:rsid w:val="00EB4183"/>
    <w:rsid w:val="00EB42B5"/>
    <w:rsid w:val="00EB43DB"/>
    <w:rsid w:val="00EB4511"/>
    <w:rsid w:val="00EB464F"/>
    <w:rsid w:val="00EB4665"/>
    <w:rsid w:val="00EB49B9"/>
    <w:rsid w:val="00EB4CAD"/>
    <w:rsid w:val="00EB4E59"/>
    <w:rsid w:val="00EB510F"/>
    <w:rsid w:val="00EB5183"/>
    <w:rsid w:val="00EB5293"/>
    <w:rsid w:val="00EB536B"/>
    <w:rsid w:val="00EB5796"/>
    <w:rsid w:val="00EB5965"/>
    <w:rsid w:val="00EB5C42"/>
    <w:rsid w:val="00EB5C97"/>
    <w:rsid w:val="00EB5E64"/>
    <w:rsid w:val="00EB6040"/>
    <w:rsid w:val="00EB6231"/>
    <w:rsid w:val="00EB6286"/>
    <w:rsid w:val="00EB64FA"/>
    <w:rsid w:val="00EB6540"/>
    <w:rsid w:val="00EB655B"/>
    <w:rsid w:val="00EB65AC"/>
    <w:rsid w:val="00EB6622"/>
    <w:rsid w:val="00EB6980"/>
    <w:rsid w:val="00EB6B9A"/>
    <w:rsid w:val="00EB6D6A"/>
    <w:rsid w:val="00EB6E37"/>
    <w:rsid w:val="00EB6EC0"/>
    <w:rsid w:val="00EB6FC9"/>
    <w:rsid w:val="00EB72E0"/>
    <w:rsid w:val="00EB72EA"/>
    <w:rsid w:val="00EB7470"/>
    <w:rsid w:val="00EB7BFE"/>
    <w:rsid w:val="00EB7C53"/>
    <w:rsid w:val="00EB7D27"/>
    <w:rsid w:val="00EB7E37"/>
    <w:rsid w:val="00EB7EC7"/>
    <w:rsid w:val="00EB7F9D"/>
    <w:rsid w:val="00EB7FCC"/>
    <w:rsid w:val="00EC01A3"/>
    <w:rsid w:val="00EC01C1"/>
    <w:rsid w:val="00EC0611"/>
    <w:rsid w:val="00EC0AD9"/>
    <w:rsid w:val="00EC0B90"/>
    <w:rsid w:val="00EC0E59"/>
    <w:rsid w:val="00EC12EF"/>
    <w:rsid w:val="00EC164A"/>
    <w:rsid w:val="00EC181D"/>
    <w:rsid w:val="00EC188B"/>
    <w:rsid w:val="00EC18F4"/>
    <w:rsid w:val="00EC1937"/>
    <w:rsid w:val="00EC1AED"/>
    <w:rsid w:val="00EC1D36"/>
    <w:rsid w:val="00EC1D3C"/>
    <w:rsid w:val="00EC1E50"/>
    <w:rsid w:val="00EC1EAB"/>
    <w:rsid w:val="00EC1F42"/>
    <w:rsid w:val="00EC26BB"/>
    <w:rsid w:val="00EC26FF"/>
    <w:rsid w:val="00EC2851"/>
    <w:rsid w:val="00EC2868"/>
    <w:rsid w:val="00EC28C1"/>
    <w:rsid w:val="00EC2B10"/>
    <w:rsid w:val="00EC2BF3"/>
    <w:rsid w:val="00EC2CF4"/>
    <w:rsid w:val="00EC2ED9"/>
    <w:rsid w:val="00EC30FD"/>
    <w:rsid w:val="00EC327D"/>
    <w:rsid w:val="00EC337F"/>
    <w:rsid w:val="00EC33F0"/>
    <w:rsid w:val="00EC3773"/>
    <w:rsid w:val="00EC37EF"/>
    <w:rsid w:val="00EC388C"/>
    <w:rsid w:val="00EC3BAF"/>
    <w:rsid w:val="00EC3C16"/>
    <w:rsid w:val="00EC3DBF"/>
    <w:rsid w:val="00EC3FC4"/>
    <w:rsid w:val="00EC4410"/>
    <w:rsid w:val="00EC466E"/>
    <w:rsid w:val="00EC4F61"/>
    <w:rsid w:val="00EC508E"/>
    <w:rsid w:val="00EC5209"/>
    <w:rsid w:val="00EC5557"/>
    <w:rsid w:val="00EC5631"/>
    <w:rsid w:val="00EC579B"/>
    <w:rsid w:val="00EC57BE"/>
    <w:rsid w:val="00EC5A2D"/>
    <w:rsid w:val="00EC5C8C"/>
    <w:rsid w:val="00EC5E87"/>
    <w:rsid w:val="00EC60FC"/>
    <w:rsid w:val="00EC6398"/>
    <w:rsid w:val="00EC63F8"/>
    <w:rsid w:val="00EC6847"/>
    <w:rsid w:val="00EC690F"/>
    <w:rsid w:val="00EC6ADA"/>
    <w:rsid w:val="00EC6B64"/>
    <w:rsid w:val="00EC6D92"/>
    <w:rsid w:val="00EC6F33"/>
    <w:rsid w:val="00EC74F6"/>
    <w:rsid w:val="00EC754F"/>
    <w:rsid w:val="00EC76F6"/>
    <w:rsid w:val="00EC7B19"/>
    <w:rsid w:val="00EC7B28"/>
    <w:rsid w:val="00EC7D4E"/>
    <w:rsid w:val="00ED00F0"/>
    <w:rsid w:val="00ED0286"/>
    <w:rsid w:val="00ED0372"/>
    <w:rsid w:val="00ED038C"/>
    <w:rsid w:val="00ED03DD"/>
    <w:rsid w:val="00ED05C5"/>
    <w:rsid w:val="00ED085D"/>
    <w:rsid w:val="00ED090B"/>
    <w:rsid w:val="00ED0E00"/>
    <w:rsid w:val="00ED0F22"/>
    <w:rsid w:val="00ED0FE1"/>
    <w:rsid w:val="00ED0FF6"/>
    <w:rsid w:val="00ED1272"/>
    <w:rsid w:val="00ED1674"/>
    <w:rsid w:val="00ED17D4"/>
    <w:rsid w:val="00ED188B"/>
    <w:rsid w:val="00ED1C88"/>
    <w:rsid w:val="00ED1D31"/>
    <w:rsid w:val="00ED1D6B"/>
    <w:rsid w:val="00ED1EB8"/>
    <w:rsid w:val="00ED20CE"/>
    <w:rsid w:val="00ED227F"/>
    <w:rsid w:val="00ED261F"/>
    <w:rsid w:val="00ED2935"/>
    <w:rsid w:val="00ED29DD"/>
    <w:rsid w:val="00ED3093"/>
    <w:rsid w:val="00ED3298"/>
    <w:rsid w:val="00ED3659"/>
    <w:rsid w:val="00ED366B"/>
    <w:rsid w:val="00ED38F0"/>
    <w:rsid w:val="00ED3A3C"/>
    <w:rsid w:val="00ED3A5F"/>
    <w:rsid w:val="00ED3B5A"/>
    <w:rsid w:val="00ED3D9F"/>
    <w:rsid w:val="00ED4219"/>
    <w:rsid w:val="00ED426E"/>
    <w:rsid w:val="00ED4563"/>
    <w:rsid w:val="00ED4681"/>
    <w:rsid w:val="00ED46A9"/>
    <w:rsid w:val="00ED46F7"/>
    <w:rsid w:val="00ED4763"/>
    <w:rsid w:val="00ED479E"/>
    <w:rsid w:val="00ED49F8"/>
    <w:rsid w:val="00ED4A7B"/>
    <w:rsid w:val="00ED543E"/>
    <w:rsid w:val="00ED5494"/>
    <w:rsid w:val="00ED55B0"/>
    <w:rsid w:val="00ED59A2"/>
    <w:rsid w:val="00ED5A5E"/>
    <w:rsid w:val="00ED5C63"/>
    <w:rsid w:val="00ED5D0D"/>
    <w:rsid w:val="00ED5E5D"/>
    <w:rsid w:val="00ED60CB"/>
    <w:rsid w:val="00ED6356"/>
    <w:rsid w:val="00ED63E2"/>
    <w:rsid w:val="00ED63FD"/>
    <w:rsid w:val="00ED6486"/>
    <w:rsid w:val="00ED6BCF"/>
    <w:rsid w:val="00ED6BF0"/>
    <w:rsid w:val="00ED6CD3"/>
    <w:rsid w:val="00ED6D39"/>
    <w:rsid w:val="00ED6F85"/>
    <w:rsid w:val="00ED7231"/>
    <w:rsid w:val="00ED7466"/>
    <w:rsid w:val="00ED74DD"/>
    <w:rsid w:val="00ED750C"/>
    <w:rsid w:val="00ED76F6"/>
    <w:rsid w:val="00ED7984"/>
    <w:rsid w:val="00EE03B5"/>
    <w:rsid w:val="00EE0613"/>
    <w:rsid w:val="00EE07FB"/>
    <w:rsid w:val="00EE09C2"/>
    <w:rsid w:val="00EE0C24"/>
    <w:rsid w:val="00EE0CA8"/>
    <w:rsid w:val="00EE0DBF"/>
    <w:rsid w:val="00EE0DD8"/>
    <w:rsid w:val="00EE106C"/>
    <w:rsid w:val="00EE13E4"/>
    <w:rsid w:val="00EE1553"/>
    <w:rsid w:val="00EE15C6"/>
    <w:rsid w:val="00EE1845"/>
    <w:rsid w:val="00EE1B10"/>
    <w:rsid w:val="00EE1B49"/>
    <w:rsid w:val="00EE1EA2"/>
    <w:rsid w:val="00EE20D6"/>
    <w:rsid w:val="00EE23FF"/>
    <w:rsid w:val="00EE24CF"/>
    <w:rsid w:val="00EE2610"/>
    <w:rsid w:val="00EE2722"/>
    <w:rsid w:val="00EE2890"/>
    <w:rsid w:val="00EE2945"/>
    <w:rsid w:val="00EE29A2"/>
    <w:rsid w:val="00EE2A6D"/>
    <w:rsid w:val="00EE2AE2"/>
    <w:rsid w:val="00EE2BC2"/>
    <w:rsid w:val="00EE2BD6"/>
    <w:rsid w:val="00EE2CF6"/>
    <w:rsid w:val="00EE3255"/>
    <w:rsid w:val="00EE3507"/>
    <w:rsid w:val="00EE36D6"/>
    <w:rsid w:val="00EE36F2"/>
    <w:rsid w:val="00EE3940"/>
    <w:rsid w:val="00EE3CD5"/>
    <w:rsid w:val="00EE3E54"/>
    <w:rsid w:val="00EE4115"/>
    <w:rsid w:val="00EE42C2"/>
    <w:rsid w:val="00EE4439"/>
    <w:rsid w:val="00EE45BC"/>
    <w:rsid w:val="00EE47B9"/>
    <w:rsid w:val="00EE481F"/>
    <w:rsid w:val="00EE4B4E"/>
    <w:rsid w:val="00EE4BCE"/>
    <w:rsid w:val="00EE4CA9"/>
    <w:rsid w:val="00EE4D7C"/>
    <w:rsid w:val="00EE4F18"/>
    <w:rsid w:val="00EE54B2"/>
    <w:rsid w:val="00EE5650"/>
    <w:rsid w:val="00EE5815"/>
    <w:rsid w:val="00EE584A"/>
    <w:rsid w:val="00EE5B19"/>
    <w:rsid w:val="00EE5DDD"/>
    <w:rsid w:val="00EE5EBB"/>
    <w:rsid w:val="00EE60CB"/>
    <w:rsid w:val="00EE639F"/>
    <w:rsid w:val="00EE6548"/>
    <w:rsid w:val="00EE665D"/>
    <w:rsid w:val="00EE66CC"/>
    <w:rsid w:val="00EE6ACF"/>
    <w:rsid w:val="00EE6FBD"/>
    <w:rsid w:val="00EE7163"/>
    <w:rsid w:val="00EE78A8"/>
    <w:rsid w:val="00EE7E08"/>
    <w:rsid w:val="00EE7E16"/>
    <w:rsid w:val="00EF0072"/>
    <w:rsid w:val="00EF0102"/>
    <w:rsid w:val="00EF0136"/>
    <w:rsid w:val="00EF01B5"/>
    <w:rsid w:val="00EF0411"/>
    <w:rsid w:val="00EF0551"/>
    <w:rsid w:val="00EF070E"/>
    <w:rsid w:val="00EF0712"/>
    <w:rsid w:val="00EF078C"/>
    <w:rsid w:val="00EF0A47"/>
    <w:rsid w:val="00EF0A4B"/>
    <w:rsid w:val="00EF0AAB"/>
    <w:rsid w:val="00EF0C93"/>
    <w:rsid w:val="00EF0D01"/>
    <w:rsid w:val="00EF0EF1"/>
    <w:rsid w:val="00EF0F57"/>
    <w:rsid w:val="00EF0FD5"/>
    <w:rsid w:val="00EF103D"/>
    <w:rsid w:val="00EF12CF"/>
    <w:rsid w:val="00EF12FF"/>
    <w:rsid w:val="00EF16FF"/>
    <w:rsid w:val="00EF1952"/>
    <w:rsid w:val="00EF1BC7"/>
    <w:rsid w:val="00EF1C1F"/>
    <w:rsid w:val="00EF1CEE"/>
    <w:rsid w:val="00EF1DD9"/>
    <w:rsid w:val="00EF1E70"/>
    <w:rsid w:val="00EF1E88"/>
    <w:rsid w:val="00EF2184"/>
    <w:rsid w:val="00EF2212"/>
    <w:rsid w:val="00EF2281"/>
    <w:rsid w:val="00EF22BE"/>
    <w:rsid w:val="00EF2394"/>
    <w:rsid w:val="00EF2DD5"/>
    <w:rsid w:val="00EF2E7D"/>
    <w:rsid w:val="00EF30E0"/>
    <w:rsid w:val="00EF317D"/>
    <w:rsid w:val="00EF31FB"/>
    <w:rsid w:val="00EF34DE"/>
    <w:rsid w:val="00EF363E"/>
    <w:rsid w:val="00EF406E"/>
    <w:rsid w:val="00EF423C"/>
    <w:rsid w:val="00EF423F"/>
    <w:rsid w:val="00EF4278"/>
    <w:rsid w:val="00EF4483"/>
    <w:rsid w:val="00EF46D3"/>
    <w:rsid w:val="00EF4A55"/>
    <w:rsid w:val="00EF4B62"/>
    <w:rsid w:val="00EF4BC9"/>
    <w:rsid w:val="00EF4F64"/>
    <w:rsid w:val="00EF50BE"/>
    <w:rsid w:val="00EF5432"/>
    <w:rsid w:val="00EF54A8"/>
    <w:rsid w:val="00EF55EC"/>
    <w:rsid w:val="00EF5627"/>
    <w:rsid w:val="00EF57BC"/>
    <w:rsid w:val="00EF5981"/>
    <w:rsid w:val="00EF5D18"/>
    <w:rsid w:val="00EF5E5C"/>
    <w:rsid w:val="00EF5F8E"/>
    <w:rsid w:val="00EF656B"/>
    <w:rsid w:val="00EF68E3"/>
    <w:rsid w:val="00EF6957"/>
    <w:rsid w:val="00EF69CC"/>
    <w:rsid w:val="00EF6AE4"/>
    <w:rsid w:val="00EF6F5A"/>
    <w:rsid w:val="00EF70FF"/>
    <w:rsid w:val="00EF712E"/>
    <w:rsid w:val="00EF733A"/>
    <w:rsid w:val="00EF7483"/>
    <w:rsid w:val="00EF74C6"/>
    <w:rsid w:val="00EF74FD"/>
    <w:rsid w:val="00EF76EA"/>
    <w:rsid w:val="00EF7D1A"/>
    <w:rsid w:val="00EF7D23"/>
    <w:rsid w:val="00F005C0"/>
    <w:rsid w:val="00F0067B"/>
    <w:rsid w:val="00F0082C"/>
    <w:rsid w:val="00F00A35"/>
    <w:rsid w:val="00F00B33"/>
    <w:rsid w:val="00F00D92"/>
    <w:rsid w:val="00F00D94"/>
    <w:rsid w:val="00F00E22"/>
    <w:rsid w:val="00F00E26"/>
    <w:rsid w:val="00F00E2A"/>
    <w:rsid w:val="00F010E8"/>
    <w:rsid w:val="00F0149E"/>
    <w:rsid w:val="00F014F5"/>
    <w:rsid w:val="00F0154A"/>
    <w:rsid w:val="00F0167B"/>
    <w:rsid w:val="00F0173A"/>
    <w:rsid w:val="00F01815"/>
    <w:rsid w:val="00F0188B"/>
    <w:rsid w:val="00F01AA7"/>
    <w:rsid w:val="00F01B66"/>
    <w:rsid w:val="00F01DE5"/>
    <w:rsid w:val="00F020DC"/>
    <w:rsid w:val="00F021E0"/>
    <w:rsid w:val="00F0220B"/>
    <w:rsid w:val="00F022F2"/>
    <w:rsid w:val="00F0238F"/>
    <w:rsid w:val="00F023E8"/>
    <w:rsid w:val="00F0241E"/>
    <w:rsid w:val="00F026B0"/>
    <w:rsid w:val="00F02904"/>
    <w:rsid w:val="00F0298D"/>
    <w:rsid w:val="00F02DA1"/>
    <w:rsid w:val="00F02E22"/>
    <w:rsid w:val="00F02FE1"/>
    <w:rsid w:val="00F03105"/>
    <w:rsid w:val="00F0332B"/>
    <w:rsid w:val="00F0336C"/>
    <w:rsid w:val="00F03542"/>
    <w:rsid w:val="00F035F7"/>
    <w:rsid w:val="00F03682"/>
    <w:rsid w:val="00F036A5"/>
    <w:rsid w:val="00F0396B"/>
    <w:rsid w:val="00F039BF"/>
    <w:rsid w:val="00F03B9D"/>
    <w:rsid w:val="00F04003"/>
    <w:rsid w:val="00F040AB"/>
    <w:rsid w:val="00F0424B"/>
    <w:rsid w:val="00F04259"/>
    <w:rsid w:val="00F04279"/>
    <w:rsid w:val="00F04806"/>
    <w:rsid w:val="00F04817"/>
    <w:rsid w:val="00F04C41"/>
    <w:rsid w:val="00F051AC"/>
    <w:rsid w:val="00F0523F"/>
    <w:rsid w:val="00F052BC"/>
    <w:rsid w:val="00F053AD"/>
    <w:rsid w:val="00F05476"/>
    <w:rsid w:val="00F05551"/>
    <w:rsid w:val="00F0567A"/>
    <w:rsid w:val="00F05767"/>
    <w:rsid w:val="00F05A7E"/>
    <w:rsid w:val="00F05B35"/>
    <w:rsid w:val="00F05FA0"/>
    <w:rsid w:val="00F0621E"/>
    <w:rsid w:val="00F0634E"/>
    <w:rsid w:val="00F06601"/>
    <w:rsid w:val="00F06652"/>
    <w:rsid w:val="00F06874"/>
    <w:rsid w:val="00F068F9"/>
    <w:rsid w:val="00F06B08"/>
    <w:rsid w:val="00F070C1"/>
    <w:rsid w:val="00F07123"/>
    <w:rsid w:val="00F07235"/>
    <w:rsid w:val="00F072C5"/>
    <w:rsid w:val="00F07309"/>
    <w:rsid w:val="00F0784E"/>
    <w:rsid w:val="00F07B78"/>
    <w:rsid w:val="00F07F41"/>
    <w:rsid w:val="00F101C1"/>
    <w:rsid w:val="00F10261"/>
    <w:rsid w:val="00F10305"/>
    <w:rsid w:val="00F1057D"/>
    <w:rsid w:val="00F10678"/>
    <w:rsid w:val="00F107FC"/>
    <w:rsid w:val="00F10875"/>
    <w:rsid w:val="00F10907"/>
    <w:rsid w:val="00F10A4C"/>
    <w:rsid w:val="00F10B98"/>
    <w:rsid w:val="00F10EA6"/>
    <w:rsid w:val="00F10EE7"/>
    <w:rsid w:val="00F113C9"/>
    <w:rsid w:val="00F11434"/>
    <w:rsid w:val="00F1145B"/>
    <w:rsid w:val="00F11574"/>
    <w:rsid w:val="00F11819"/>
    <w:rsid w:val="00F11A6D"/>
    <w:rsid w:val="00F11C04"/>
    <w:rsid w:val="00F12194"/>
    <w:rsid w:val="00F121B0"/>
    <w:rsid w:val="00F1230F"/>
    <w:rsid w:val="00F123D2"/>
    <w:rsid w:val="00F126B0"/>
    <w:rsid w:val="00F12AD7"/>
    <w:rsid w:val="00F12BC1"/>
    <w:rsid w:val="00F1302B"/>
    <w:rsid w:val="00F13706"/>
    <w:rsid w:val="00F137B6"/>
    <w:rsid w:val="00F13969"/>
    <w:rsid w:val="00F141D7"/>
    <w:rsid w:val="00F142AD"/>
    <w:rsid w:val="00F1448E"/>
    <w:rsid w:val="00F1462F"/>
    <w:rsid w:val="00F14755"/>
    <w:rsid w:val="00F148A0"/>
    <w:rsid w:val="00F148D4"/>
    <w:rsid w:val="00F14BB7"/>
    <w:rsid w:val="00F14F77"/>
    <w:rsid w:val="00F15183"/>
    <w:rsid w:val="00F151A0"/>
    <w:rsid w:val="00F151FC"/>
    <w:rsid w:val="00F153AE"/>
    <w:rsid w:val="00F15492"/>
    <w:rsid w:val="00F158EF"/>
    <w:rsid w:val="00F159AA"/>
    <w:rsid w:val="00F15ACB"/>
    <w:rsid w:val="00F15CB0"/>
    <w:rsid w:val="00F16189"/>
    <w:rsid w:val="00F162DC"/>
    <w:rsid w:val="00F1632F"/>
    <w:rsid w:val="00F16371"/>
    <w:rsid w:val="00F1659F"/>
    <w:rsid w:val="00F165D4"/>
    <w:rsid w:val="00F16633"/>
    <w:rsid w:val="00F16891"/>
    <w:rsid w:val="00F169E0"/>
    <w:rsid w:val="00F16CAD"/>
    <w:rsid w:val="00F16E6C"/>
    <w:rsid w:val="00F1704C"/>
    <w:rsid w:val="00F170A3"/>
    <w:rsid w:val="00F17112"/>
    <w:rsid w:val="00F1715A"/>
    <w:rsid w:val="00F1760E"/>
    <w:rsid w:val="00F17674"/>
    <w:rsid w:val="00F176DE"/>
    <w:rsid w:val="00F17753"/>
    <w:rsid w:val="00F17980"/>
    <w:rsid w:val="00F17E46"/>
    <w:rsid w:val="00F17E50"/>
    <w:rsid w:val="00F20489"/>
    <w:rsid w:val="00F204C6"/>
    <w:rsid w:val="00F20582"/>
    <w:rsid w:val="00F2073E"/>
    <w:rsid w:val="00F207F7"/>
    <w:rsid w:val="00F20A72"/>
    <w:rsid w:val="00F20B8E"/>
    <w:rsid w:val="00F20ECC"/>
    <w:rsid w:val="00F2123D"/>
    <w:rsid w:val="00F2128D"/>
    <w:rsid w:val="00F213C3"/>
    <w:rsid w:val="00F21404"/>
    <w:rsid w:val="00F2152C"/>
    <w:rsid w:val="00F21578"/>
    <w:rsid w:val="00F21893"/>
    <w:rsid w:val="00F21AC9"/>
    <w:rsid w:val="00F21B72"/>
    <w:rsid w:val="00F22511"/>
    <w:rsid w:val="00F2287C"/>
    <w:rsid w:val="00F22908"/>
    <w:rsid w:val="00F22AA8"/>
    <w:rsid w:val="00F23225"/>
    <w:rsid w:val="00F2357C"/>
    <w:rsid w:val="00F238A5"/>
    <w:rsid w:val="00F239E6"/>
    <w:rsid w:val="00F23B2E"/>
    <w:rsid w:val="00F23B8F"/>
    <w:rsid w:val="00F241CC"/>
    <w:rsid w:val="00F24380"/>
    <w:rsid w:val="00F2441D"/>
    <w:rsid w:val="00F2475A"/>
    <w:rsid w:val="00F248EE"/>
    <w:rsid w:val="00F24B3F"/>
    <w:rsid w:val="00F24DB5"/>
    <w:rsid w:val="00F24DCE"/>
    <w:rsid w:val="00F24DD6"/>
    <w:rsid w:val="00F24F70"/>
    <w:rsid w:val="00F24F72"/>
    <w:rsid w:val="00F24FCA"/>
    <w:rsid w:val="00F25399"/>
    <w:rsid w:val="00F253B8"/>
    <w:rsid w:val="00F253EB"/>
    <w:rsid w:val="00F25554"/>
    <w:rsid w:val="00F2577C"/>
    <w:rsid w:val="00F25FFA"/>
    <w:rsid w:val="00F26047"/>
    <w:rsid w:val="00F26179"/>
    <w:rsid w:val="00F2619A"/>
    <w:rsid w:val="00F26384"/>
    <w:rsid w:val="00F26719"/>
    <w:rsid w:val="00F26802"/>
    <w:rsid w:val="00F268DC"/>
    <w:rsid w:val="00F26955"/>
    <w:rsid w:val="00F26A37"/>
    <w:rsid w:val="00F26BDD"/>
    <w:rsid w:val="00F26DD5"/>
    <w:rsid w:val="00F26F7F"/>
    <w:rsid w:val="00F2700E"/>
    <w:rsid w:val="00F2723F"/>
    <w:rsid w:val="00F2750E"/>
    <w:rsid w:val="00F27891"/>
    <w:rsid w:val="00F2793F"/>
    <w:rsid w:val="00F27969"/>
    <w:rsid w:val="00F27B4D"/>
    <w:rsid w:val="00F27BD7"/>
    <w:rsid w:val="00F27BE2"/>
    <w:rsid w:val="00F27C25"/>
    <w:rsid w:val="00F27CE6"/>
    <w:rsid w:val="00F27E30"/>
    <w:rsid w:val="00F27EF8"/>
    <w:rsid w:val="00F3004E"/>
    <w:rsid w:val="00F301D0"/>
    <w:rsid w:val="00F3028D"/>
    <w:rsid w:val="00F30302"/>
    <w:rsid w:val="00F30496"/>
    <w:rsid w:val="00F30827"/>
    <w:rsid w:val="00F30831"/>
    <w:rsid w:val="00F30848"/>
    <w:rsid w:val="00F30DAA"/>
    <w:rsid w:val="00F30DD3"/>
    <w:rsid w:val="00F31362"/>
    <w:rsid w:val="00F313AC"/>
    <w:rsid w:val="00F313BA"/>
    <w:rsid w:val="00F3140D"/>
    <w:rsid w:val="00F3145A"/>
    <w:rsid w:val="00F315D6"/>
    <w:rsid w:val="00F316BA"/>
    <w:rsid w:val="00F31712"/>
    <w:rsid w:val="00F318D1"/>
    <w:rsid w:val="00F31AF2"/>
    <w:rsid w:val="00F31E6B"/>
    <w:rsid w:val="00F3236F"/>
    <w:rsid w:val="00F323F1"/>
    <w:rsid w:val="00F32703"/>
    <w:rsid w:val="00F328C1"/>
    <w:rsid w:val="00F32BE2"/>
    <w:rsid w:val="00F32F9C"/>
    <w:rsid w:val="00F33177"/>
    <w:rsid w:val="00F33434"/>
    <w:rsid w:val="00F3391A"/>
    <w:rsid w:val="00F33B75"/>
    <w:rsid w:val="00F33BCD"/>
    <w:rsid w:val="00F33BEE"/>
    <w:rsid w:val="00F33E28"/>
    <w:rsid w:val="00F33F96"/>
    <w:rsid w:val="00F34050"/>
    <w:rsid w:val="00F34346"/>
    <w:rsid w:val="00F34890"/>
    <w:rsid w:val="00F34982"/>
    <w:rsid w:val="00F34F2D"/>
    <w:rsid w:val="00F35276"/>
    <w:rsid w:val="00F35354"/>
    <w:rsid w:val="00F35484"/>
    <w:rsid w:val="00F35520"/>
    <w:rsid w:val="00F35540"/>
    <w:rsid w:val="00F355C7"/>
    <w:rsid w:val="00F3575E"/>
    <w:rsid w:val="00F358AB"/>
    <w:rsid w:val="00F35A5B"/>
    <w:rsid w:val="00F35ACB"/>
    <w:rsid w:val="00F35BC4"/>
    <w:rsid w:val="00F35D44"/>
    <w:rsid w:val="00F35D70"/>
    <w:rsid w:val="00F35DC1"/>
    <w:rsid w:val="00F35E18"/>
    <w:rsid w:val="00F35F8D"/>
    <w:rsid w:val="00F3600F"/>
    <w:rsid w:val="00F3609D"/>
    <w:rsid w:val="00F361B8"/>
    <w:rsid w:val="00F36508"/>
    <w:rsid w:val="00F367CA"/>
    <w:rsid w:val="00F36804"/>
    <w:rsid w:val="00F368A2"/>
    <w:rsid w:val="00F36BFD"/>
    <w:rsid w:val="00F36F38"/>
    <w:rsid w:val="00F371C3"/>
    <w:rsid w:val="00F374EE"/>
    <w:rsid w:val="00F37915"/>
    <w:rsid w:val="00F37A3D"/>
    <w:rsid w:val="00F37A5C"/>
    <w:rsid w:val="00F37B10"/>
    <w:rsid w:val="00F37BBD"/>
    <w:rsid w:val="00F37C32"/>
    <w:rsid w:val="00F37D9B"/>
    <w:rsid w:val="00F37F7F"/>
    <w:rsid w:val="00F401BE"/>
    <w:rsid w:val="00F403ED"/>
    <w:rsid w:val="00F403F7"/>
    <w:rsid w:val="00F40C02"/>
    <w:rsid w:val="00F410A7"/>
    <w:rsid w:val="00F411EA"/>
    <w:rsid w:val="00F41248"/>
    <w:rsid w:val="00F41249"/>
    <w:rsid w:val="00F4140E"/>
    <w:rsid w:val="00F4143B"/>
    <w:rsid w:val="00F41938"/>
    <w:rsid w:val="00F419DE"/>
    <w:rsid w:val="00F419E3"/>
    <w:rsid w:val="00F41B86"/>
    <w:rsid w:val="00F41CF2"/>
    <w:rsid w:val="00F41D6B"/>
    <w:rsid w:val="00F41D8C"/>
    <w:rsid w:val="00F420EE"/>
    <w:rsid w:val="00F421B6"/>
    <w:rsid w:val="00F4224C"/>
    <w:rsid w:val="00F42769"/>
    <w:rsid w:val="00F428A4"/>
    <w:rsid w:val="00F42A41"/>
    <w:rsid w:val="00F42C99"/>
    <w:rsid w:val="00F42E82"/>
    <w:rsid w:val="00F431C2"/>
    <w:rsid w:val="00F4320F"/>
    <w:rsid w:val="00F4327F"/>
    <w:rsid w:val="00F4399A"/>
    <w:rsid w:val="00F43A09"/>
    <w:rsid w:val="00F43AD1"/>
    <w:rsid w:val="00F43B55"/>
    <w:rsid w:val="00F43C3D"/>
    <w:rsid w:val="00F43E25"/>
    <w:rsid w:val="00F43E3A"/>
    <w:rsid w:val="00F43F2C"/>
    <w:rsid w:val="00F44128"/>
    <w:rsid w:val="00F443D1"/>
    <w:rsid w:val="00F44502"/>
    <w:rsid w:val="00F447ED"/>
    <w:rsid w:val="00F44A92"/>
    <w:rsid w:val="00F44EC0"/>
    <w:rsid w:val="00F45415"/>
    <w:rsid w:val="00F4549A"/>
    <w:rsid w:val="00F459CB"/>
    <w:rsid w:val="00F45B5A"/>
    <w:rsid w:val="00F45BDD"/>
    <w:rsid w:val="00F45EEE"/>
    <w:rsid w:val="00F45FCF"/>
    <w:rsid w:val="00F46212"/>
    <w:rsid w:val="00F46332"/>
    <w:rsid w:val="00F4669D"/>
    <w:rsid w:val="00F46BD0"/>
    <w:rsid w:val="00F46CF2"/>
    <w:rsid w:val="00F46FB9"/>
    <w:rsid w:val="00F472EE"/>
    <w:rsid w:val="00F4736D"/>
    <w:rsid w:val="00F473E0"/>
    <w:rsid w:val="00F47470"/>
    <w:rsid w:val="00F477C8"/>
    <w:rsid w:val="00F47BE1"/>
    <w:rsid w:val="00F47C79"/>
    <w:rsid w:val="00F47D2C"/>
    <w:rsid w:val="00F47D5F"/>
    <w:rsid w:val="00F47E13"/>
    <w:rsid w:val="00F47E91"/>
    <w:rsid w:val="00F50526"/>
    <w:rsid w:val="00F505DE"/>
    <w:rsid w:val="00F50C16"/>
    <w:rsid w:val="00F510CF"/>
    <w:rsid w:val="00F51145"/>
    <w:rsid w:val="00F512AC"/>
    <w:rsid w:val="00F514B4"/>
    <w:rsid w:val="00F51832"/>
    <w:rsid w:val="00F51892"/>
    <w:rsid w:val="00F51913"/>
    <w:rsid w:val="00F519A0"/>
    <w:rsid w:val="00F51B17"/>
    <w:rsid w:val="00F51CD7"/>
    <w:rsid w:val="00F51E8A"/>
    <w:rsid w:val="00F521A9"/>
    <w:rsid w:val="00F52371"/>
    <w:rsid w:val="00F523D4"/>
    <w:rsid w:val="00F52471"/>
    <w:rsid w:val="00F52639"/>
    <w:rsid w:val="00F528D3"/>
    <w:rsid w:val="00F52998"/>
    <w:rsid w:val="00F529C6"/>
    <w:rsid w:val="00F52B3F"/>
    <w:rsid w:val="00F52D17"/>
    <w:rsid w:val="00F52D2D"/>
    <w:rsid w:val="00F52F5D"/>
    <w:rsid w:val="00F52F9B"/>
    <w:rsid w:val="00F52FAB"/>
    <w:rsid w:val="00F530A9"/>
    <w:rsid w:val="00F530E5"/>
    <w:rsid w:val="00F53187"/>
    <w:rsid w:val="00F53205"/>
    <w:rsid w:val="00F53519"/>
    <w:rsid w:val="00F53626"/>
    <w:rsid w:val="00F53709"/>
    <w:rsid w:val="00F53D61"/>
    <w:rsid w:val="00F53FD6"/>
    <w:rsid w:val="00F53FFD"/>
    <w:rsid w:val="00F540A5"/>
    <w:rsid w:val="00F541EF"/>
    <w:rsid w:val="00F543CA"/>
    <w:rsid w:val="00F54B6F"/>
    <w:rsid w:val="00F54C24"/>
    <w:rsid w:val="00F54C90"/>
    <w:rsid w:val="00F54DCC"/>
    <w:rsid w:val="00F54E4F"/>
    <w:rsid w:val="00F55019"/>
    <w:rsid w:val="00F552FD"/>
    <w:rsid w:val="00F553F0"/>
    <w:rsid w:val="00F55409"/>
    <w:rsid w:val="00F554E9"/>
    <w:rsid w:val="00F55506"/>
    <w:rsid w:val="00F555C5"/>
    <w:rsid w:val="00F559C7"/>
    <w:rsid w:val="00F55AB2"/>
    <w:rsid w:val="00F55B30"/>
    <w:rsid w:val="00F55FC8"/>
    <w:rsid w:val="00F56150"/>
    <w:rsid w:val="00F56153"/>
    <w:rsid w:val="00F561F1"/>
    <w:rsid w:val="00F5639F"/>
    <w:rsid w:val="00F563A7"/>
    <w:rsid w:val="00F564A3"/>
    <w:rsid w:val="00F56558"/>
    <w:rsid w:val="00F565E6"/>
    <w:rsid w:val="00F56BB9"/>
    <w:rsid w:val="00F56CA1"/>
    <w:rsid w:val="00F56E42"/>
    <w:rsid w:val="00F56F65"/>
    <w:rsid w:val="00F571E6"/>
    <w:rsid w:val="00F57267"/>
    <w:rsid w:val="00F575B8"/>
    <w:rsid w:val="00F5792C"/>
    <w:rsid w:val="00F57A6A"/>
    <w:rsid w:val="00F57CE1"/>
    <w:rsid w:val="00F60082"/>
    <w:rsid w:val="00F60202"/>
    <w:rsid w:val="00F60258"/>
    <w:rsid w:val="00F6087F"/>
    <w:rsid w:val="00F6088F"/>
    <w:rsid w:val="00F60BD7"/>
    <w:rsid w:val="00F60DEE"/>
    <w:rsid w:val="00F60F36"/>
    <w:rsid w:val="00F6117A"/>
    <w:rsid w:val="00F614A6"/>
    <w:rsid w:val="00F616EF"/>
    <w:rsid w:val="00F61712"/>
    <w:rsid w:val="00F617CD"/>
    <w:rsid w:val="00F61860"/>
    <w:rsid w:val="00F61BA2"/>
    <w:rsid w:val="00F61D01"/>
    <w:rsid w:val="00F61DF7"/>
    <w:rsid w:val="00F61FCE"/>
    <w:rsid w:val="00F620C7"/>
    <w:rsid w:val="00F62371"/>
    <w:rsid w:val="00F6263B"/>
    <w:rsid w:val="00F62702"/>
    <w:rsid w:val="00F628DD"/>
    <w:rsid w:val="00F62917"/>
    <w:rsid w:val="00F62BD5"/>
    <w:rsid w:val="00F62DC0"/>
    <w:rsid w:val="00F63021"/>
    <w:rsid w:val="00F63078"/>
    <w:rsid w:val="00F631C6"/>
    <w:rsid w:val="00F631D2"/>
    <w:rsid w:val="00F63202"/>
    <w:rsid w:val="00F6352D"/>
    <w:rsid w:val="00F63553"/>
    <w:rsid w:val="00F63566"/>
    <w:rsid w:val="00F637B0"/>
    <w:rsid w:val="00F63BAA"/>
    <w:rsid w:val="00F63BC1"/>
    <w:rsid w:val="00F63BC6"/>
    <w:rsid w:val="00F63BD1"/>
    <w:rsid w:val="00F63C1C"/>
    <w:rsid w:val="00F63CBE"/>
    <w:rsid w:val="00F63E38"/>
    <w:rsid w:val="00F64244"/>
    <w:rsid w:val="00F64B1E"/>
    <w:rsid w:val="00F64B63"/>
    <w:rsid w:val="00F64B86"/>
    <w:rsid w:val="00F64C3C"/>
    <w:rsid w:val="00F64CAE"/>
    <w:rsid w:val="00F64F49"/>
    <w:rsid w:val="00F6523E"/>
    <w:rsid w:val="00F656C5"/>
    <w:rsid w:val="00F6570D"/>
    <w:rsid w:val="00F657D7"/>
    <w:rsid w:val="00F6594D"/>
    <w:rsid w:val="00F65AA8"/>
    <w:rsid w:val="00F65BD4"/>
    <w:rsid w:val="00F65EB9"/>
    <w:rsid w:val="00F65F30"/>
    <w:rsid w:val="00F6647A"/>
    <w:rsid w:val="00F664EA"/>
    <w:rsid w:val="00F6652E"/>
    <w:rsid w:val="00F665E0"/>
    <w:rsid w:val="00F665F9"/>
    <w:rsid w:val="00F66634"/>
    <w:rsid w:val="00F668D4"/>
    <w:rsid w:val="00F66A94"/>
    <w:rsid w:val="00F66D64"/>
    <w:rsid w:val="00F67376"/>
    <w:rsid w:val="00F6774F"/>
    <w:rsid w:val="00F67D17"/>
    <w:rsid w:val="00F67D4C"/>
    <w:rsid w:val="00F7025A"/>
    <w:rsid w:val="00F706FC"/>
    <w:rsid w:val="00F7082E"/>
    <w:rsid w:val="00F70D0F"/>
    <w:rsid w:val="00F70F99"/>
    <w:rsid w:val="00F7112B"/>
    <w:rsid w:val="00F71171"/>
    <w:rsid w:val="00F71180"/>
    <w:rsid w:val="00F711BC"/>
    <w:rsid w:val="00F712F9"/>
    <w:rsid w:val="00F713FE"/>
    <w:rsid w:val="00F7166D"/>
    <w:rsid w:val="00F71865"/>
    <w:rsid w:val="00F71983"/>
    <w:rsid w:val="00F71BFE"/>
    <w:rsid w:val="00F71C98"/>
    <w:rsid w:val="00F7218E"/>
    <w:rsid w:val="00F729C0"/>
    <w:rsid w:val="00F72B11"/>
    <w:rsid w:val="00F72C0C"/>
    <w:rsid w:val="00F72E8D"/>
    <w:rsid w:val="00F731F1"/>
    <w:rsid w:val="00F7330C"/>
    <w:rsid w:val="00F736E7"/>
    <w:rsid w:val="00F73786"/>
    <w:rsid w:val="00F737A0"/>
    <w:rsid w:val="00F73B79"/>
    <w:rsid w:val="00F73C4E"/>
    <w:rsid w:val="00F73D49"/>
    <w:rsid w:val="00F73EBF"/>
    <w:rsid w:val="00F73EE3"/>
    <w:rsid w:val="00F73FC4"/>
    <w:rsid w:val="00F74116"/>
    <w:rsid w:val="00F7413D"/>
    <w:rsid w:val="00F744B6"/>
    <w:rsid w:val="00F74772"/>
    <w:rsid w:val="00F748BF"/>
    <w:rsid w:val="00F7490F"/>
    <w:rsid w:val="00F74C16"/>
    <w:rsid w:val="00F74D5E"/>
    <w:rsid w:val="00F74FCF"/>
    <w:rsid w:val="00F75268"/>
    <w:rsid w:val="00F754EB"/>
    <w:rsid w:val="00F75827"/>
    <w:rsid w:val="00F75AF3"/>
    <w:rsid w:val="00F75D29"/>
    <w:rsid w:val="00F760AA"/>
    <w:rsid w:val="00F766E3"/>
    <w:rsid w:val="00F76717"/>
    <w:rsid w:val="00F76B23"/>
    <w:rsid w:val="00F76B3D"/>
    <w:rsid w:val="00F76C21"/>
    <w:rsid w:val="00F77014"/>
    <w:rsid w:val="00F771AF"/>
    <w:rsid w:val="00F7730E"/>
    <w:rsid w:val="00F77417"/>
    <w:rsid w:val="00F776D6"/>
    <w:rsid w:val="00F777F5"/>
    <w:rsid w:val="00F778A8"/>
    <w:rsid w:val="00F778C5"/>
    <w:rsid w:val="00F77938"/>
    <w:rsid w:val="00F77999"/>
    <w:rsid w:val="00F77E58"/>
    <w:rsid w:val="00F77FDA"/>
    <w:rsid w:val="00F800A2"/>
    <w:rsid w:val="00F8032F"/>
    <w:rsid w:val="00F807F1"/>
    <w:rsid w:val="00F808E9"/>
    <w:rsid w:val="00F80943"/>
    <w:rsid w:val="00F809CE"/>
    <w:rsid w:val="00F80D19"/>
    <w:rsid w:val="00F80EA9"/>
    <w:rsid w:val="00F81439"/>
    <w:rsid w:val="00F81447"/>
    <w:rsid w:val="00F81522"/>
    <w:rsid w:val="00F816B3"/>
    <w:rsid w:val="00F816B4"/>
    <w:rsid w:val="00F818C3"/>
    <w:rsid w:val="00F81D76"/>
    <w:rsid w:val="00F81F07"/>
    <w:rsid w:val="00F821A5"/>
    <w:rsid w:val="00F8247E"/>
    <w:rsid w:val="00F824CC"/>
    <w:rsid w:val="00F825B0"/>
    <w:rsid w:val="00F8267D"/>
    <w:rsid w:val="00F8298D"/>
    <w:rsid w:val="00F82A2E"/>
    <w:rsid w:val="00F830F0"/>
    <w:rsid w:val="00F832C9"/>
    <w:rsid w:val="00F83566"/>
    <w:rsid w:val="00F8358E"/>
    <w:rsid w:val="00F835DC"/>
    <w:rsid w:val="00F83A2B"/>
    <w:rsid w:val="00F83C67"/>
    <w:rsid w:val="00F83DA6"/>
    <w:rsid w:val="00F83DC3"/>
    <w:rsid w:val="00F83E1E"/>
    <w:rsid w:val="00F83EAA"/>
    <w:rsid w:val="00F8402A"/>
    <w:rsid w:val="00F840D6"/>
    <w:rsid w:val="00F8418F"/>
    <w:rsid w:val="00F843EB"/>
    <w:rsid w:val="00F844E8"/>
    <w:rsid w:val="00F845EE"/>
    <w:rsid w:val="00F84F14"/>
    <w:rsid w:val="00F84F9D"/>
    <w:rsid w:val="00F84FED"/>
    <w:rsid w:val="00F850E4"/>
    <w:rsid w:val="00F85266"/>
    <w:rsid w:val="00F85350"/>
    <w:rsid w:val="00F853D8"/>
    <w:rsid w:val="00F854BA"/>
    <w:rsid w:val="00F858B6"/>
    <w:rsid w:val="00F85ACD"/>
    <w:rsid w:val="00F85B40"/>
    <w:rsid w:val="00F86010"/>
    <w:rsid w:val="00F86296"/>
    <w:rsid w:val="00F862D9"/>
    <w:rsid w:val="00F862F2"/>
    <w:rsid w:val="00F86364"/>
    <w:rsid w:val="00F863AE"/>
    <w:rsid w:val="00F864B2"/>
    <w:rsid w:val="00F86D23"/>
    <w:rsid w:val="00F86F03"/>
    <w:rsid w:val="00F87609"/>
    <w:rsid w:val="00F877A2"/>
    <w:rsid w:val="00F878F4"/>
    <w:rsid w:val="00F87A01"/>
    <w:rsid w:val="00F87BB5"/>
    <w:rsid w:val="00F87C69"/>
    <w:rsid w:val="00F87C79"/>
    <w:rsid w:val="00F87CE3"/>
    <w:rsid w:val="00F87CFC"/>
    <w:rsid w:val="00F87D79"/>
    <w:rsid w:val="00F87FCA"/>
    <w:rsid w:val="00F90048"/>
    <w:rsid w:val="00F901F0"/>
    <w:rsid w:val="00F90341"/>
    <w:rsid w:val="00F90715"/>
    <w:rsid w:val="00F9078F"/>
    <w:rsid w:val="00F9083F"/>
    <w:rsid w:val="00F9085F"/>
    <w:rsid w:val="00F908F3"/>
    <w:rsid w:val="00F909FB"/>
    <w:rsid w:val="00F90D3D"/>
    <w:rsid w:val="00F90D74"/>
    <w:rsid w:val="00F90D89"/>
    <w:rsid w:val="00F90E64"/>
    <w:rsid w:val="00F91096"/>
    <w:rsid w:val="00F911D5"/>
    <w:rsid w:val="00F91842"/>
    <w:rsid w:val="00F91B52"/>
    <w:rsid w:val="00F91E35"/>
    <w:rsid w:val="00F921F0"/>
    <w:rsid w:val="00F92245"/>
    <w:rsid w:val="00F9229E"/>
    <w:rsid w:val="00F923A9"/>
    <w:rsid w:val="00F92406"/>
    <w:rsid w:val="00F925E5"/>
    <w:rsid w:val="00F926BE"/>
    <w:rsid w:val="00F929B8"/>
    <w:rsid w:val="00F92A69"/>
    <w:rsid w:val="00F92B5D"/>
    <w:rsid w:val="00F92C92"/>
    <w:rsid w:val="00F93170"/>
    <w:rsid w:val="00F931B5"/>
    <w:rsid w:val="00F93768"/>
    <w:rsid w:val="00F9387F"/>
    <w:rsid w:val="00F93993"/>
    <w:rsid w:val="00F93B55"/>
    <w:rsid w:val="00F93C60"/>
    <w:rsid w:val="00F94096"/>
    <w:rsid w:val="00F94179"/>
    <w:rsid w:val="00F94211"/>
    <w:rsid w:val="00F942B2"/>
    <w:rsid w:val="00F94306"/>
    <w:rsid w:val="00F944BE"/>
    <w:rsid w:val="00F9458B"/>
    <w:rsid w:val="00F946B5"/>
    <w:rsid w:val="00F94881"/>
    <w:rsid w:val="00F949D0"/>
    <w:rsid w:val="00F94D00"/>
    <w:rsid w:val="00F94D6D"/>
    <w:rsid w:val="00F94EE0"/>
    <w:rsid w:val="00F9503F"/>
    <w:rsid w:val="00F950E1"/>
    <w:rsid w:val="00F9539E"/>
    <w:rsid w:val="00F95473"/>
    <w:rsid w:val="00F95492"/>
    <w:rsid w:val="00F958EF"/>
    <w:rsid w:val="00F95AB4"/>
    <w:rsid w:val="00F95BCE"/>
    <w:rsid w:val="00F95C1A"/>
    <w:rsid w:val="00F95EF9"/>
    <w:rsid w:val="00F960B9"/>
    <w:rsid w:val="00F96277"/>
    <w:rsid w:val="00F962B3"/>
    <w:rsid w:val="00F96600"/>
    <w:rsid w:val="00F966A5"/>
    <w:rsid w:val="00F966F5"/>
    <w:rsid w:val="00F967D4"/>
    <w:rsid w:val="00F96968"/>
    <w:rsid w:val="00F96D7D"/>
    <w:rsid w:val="00F96E37"/>
    <w:rsid w:val="00F9701F"/>
    <w:rsid w:val="00F971BD"/>
    <w:rsid w:val="00F97217"/>
    <w:rsid w:val="00F9745B"/>
    <w:rsid w:val="00F974AA"/>
    <w:rsid w:val="00F97643"/>
    <w:rsid w:val="00F976B1"/>
    <w:rsid w:val="00F9776E"/>
    <w:rsid w:val="00F97799"/>
    <w:rsid w:val="00F97854"/>
    <w:rsid w:val="00F97B6C"/>
    <w:rsid w:val="00F97B8B"/>
    <w:rsid w:val="00F97BE9"/>
    <w:rsid w:val="00F97DF5"/>
    <w:rsid w:val="00F97FF6"/>
    <w:rsid w:val="00FA0227"/>
    <w:rsid w:val="00FA0380"/>
    <w:rsid w:val="00FA0387"/>
    <w:rsid w:val="00FA050F"/>
    <w:rsid w:val="00FA0550"/>
    <w:rsid w:val="00FA0CBF"/>
    <w:rsid w:val="00FA0D8C"/>
    <w:rsid w:val="00FA0EA0"/>
    <w:rsid w:val="00FA14BF"/>
    <w:rsid w:val="00FA14EF"/>
    <w:rsid w:val="00FA15D9"/>
    <w:rsid w:val="00FA1841"/>
    <w:rsid w:val="00FA1C28"/>
    <w:rsid w:val="00FA1EE3"/>
    <w:rsid w:val="00FA1EF9"/>
    <w:rsid w:val="00FA1F1F"/>
    <w:rsid w:val="00FA2119"/>
    <w:rsid w:val="00FA2437"/>
    <w:rsid w:val="00FA2571"/>
    <w:rsid w:val="00FA2582"/>
    <w:rsid w:val="00FA2620"/>
    <w:rsid w:val="00FA2B09"/>
    <w:rsid w:val="00FA2BE2"/>
    <w:rsid w:val="00FA2C0A"/>
    <w:rsid w:val="00FA2C83"/>
    <w:rsid w:val="00FA2DBC"/>
    <w:rsid w:val="00FA2DC3"/>
    <w:rsid w:val="00FA2EE7"/>
    <w:rsid w:val="00FA31FF"/>
    <w:rsid w:val="00FA35CE"/>
    <w:rsid w:val="00FA35E4"/>
    <w:rsid w:val="00FA38EF"/>
    <w:rsid w:val="00FA3994"/>
    <w:rsid w:val="00FA4068"/>
    <w:rsid w:val="00FA41DB"/>
    <w:rsid w:val="00FA493B"/>
    <w:rsid w:val="00FA4CCE"/>
    <w:rsid w:val="00FA528D"/>
    <w:rsid w:val="00FA538D"/>
    <w:rsid w:val="00FA59C4"/>
    <w:rsid w:val="00FA5B4B"/>
    <w:rsid w:val="00FA611F"/>
    <w:rsid w:val="00FA618C"/>
    <w:rsid w:val="00FA632F"/>
    <w:rsid w:val="00FA6337"/>
    <w:rsid w:val="00FA6438"/>
    <w:rsid w:val="00FA650F"/>
    <w:rsid w:val="00FA657B"/>
    <w:rsid w:val="00FA6669"/>
    <w:rsid w:val="00FA666D"/>
    <w:rsid w:val="00FA66DC"/>
    <w:rsid w:val="00FA69E2"/>
    <w:rsid w:val="00FA69F6"/>
    <w:rsid w:val="00FA6BC7"/>
    <w:rsid w:val="00FA6F2D"/>
    <w:rsid w:val="00FA71C8"/>
    <w:rsid w:val="00FA72B7"/>
    <w:rsid w:val="00FA72E0"/>
    <w:rsid w:val="00FA76DC"/>
    <w:rsid w:val="00FA782A"/>
    <w:rsid w:val="00FA78D8"/>
    <w:rsid w:val="00FA7B39"/>
    <w:rsid w:val="00FA7D1C"/>
    <w:rsid w:val="00FA7DB3"/>
    <w:rsid w:val="00FA7EE6"/>
    <w:rsid w:val="00FB0101"/>
    <w:rsid w:val="00FB01AF"/>
    <w:rsid w:val="00FB01F5"/>
    <w:rsid w:val="00FB0381"/>
    <w:rsid w:val="00FB05B2"/>
    <w:rsid w:val="00FB0677"/>
    <w:rsid w:val="00FB0B92"/>
    <w:rsid w:val="00FB0D74"/>
    <w:rsid w:val="00FB1419"/>
    <w:rsid w:val="00FB14DC"/>
    <w:rsid w:val="00FB1687"/>
    <w:rsid w:val="00FB16FE"/>
    <w:rsid w:val="00FB1834"/>
    <w:rsid w:val="00FB1D59"/>
    <w:rsid w:val="00FB1D96"/>
    <w:rsid w:val="00FB2214"/>
    <w:rsid w:val="00FB22B6"/>
    <w:rsid w:val="00FB25B9"/>
    <w:rsid w:val="00FB2959"/>
    <w:rsid w:val="00FB2D00"/>
    <w:rsid w:val="00FB2D6C"/>
    <w:rsid w:val="00FB2D7B"/>
    <w:rsid w:val="00FB2E4B"/>
    <w:rsid w:val="00FB31F7"/>
    <w:rsid w:val="00FB32EE"/>
    <w:rsid w:val="00FB33E6"/>
    <w:rsid w:val="00FB3752"/>
    <w:rsid w:val="00FB39D8"/>
    <w:rsid w:val="00FB3A85"/>
    <w:rsid w:val="00FB3B80"/>
    <w:rsid w:val="00FB3C8C"/>
    <w:rsid w:val="00FB3F25"/>
    <w:rsid w:val="00FB42D3"/>
    <w:rsid w:val="00FB446E"/>
    <w:rsid w:val="00FB449A"/>
    <w:rsid w:val="00FB4510"/>
    <w:rsid w:val="00FB457E"/>
    <w:rsid w:val="00FB48A0"/>
    <w:rsid w:val="00FB4A45"/>
    <w:rsid w:val="00FB4AB3"/>
    <w:rsid w:val="00FB4D1C"/>
    <w:rsid w:val="00FB4D6C"/>
    <w:rsid w:val="00FB4F0E"/>
    <w:rsid w:val="00FB5045"/>
    <w:rsid w:val="00FB5154"/>
    <w:rsid w:val="00FB526A"/>
    <w:rsid w:val="00FB53D7"/>
    <w:rsid w:val="00FB5411"/>
    <w:rsid w:val="00FB5A8F"/>
    <w:rsid w:val="00FB5B1A"/>
    <w:rsid w:val="00FB5C6A"/>
    <w:rsid w:val="00FB5F73"/>
    <w:rsid w:val="00FB663C"/>
    <w:rsid w:val="00FB6983"/>
    <w:rsid w:val="00FB6994"/>
    <w:rsid w:val="00FB6A1A"/>
    <w:rsid w:val="00FB6A85"/>
    <w:rsid w:val="00FB6B1C"/>
    <w:rsid w:val="00FB6C6B"/>
    <w:rsid w:val="00FB6CCD"/>
    <w:rsid w:val="00FB6D32"/>
    <w:rsid w:val="00FB723E"/>
    <w:rsid w:val="00FB734E"/>
    <w:rsid w:val="00FB752D"/>
    <w:rsid w:val="00FB77A1"/>
    <w:rsid w:val="00FB7882"/>
    <w:rsid w:val="00FB78A9"/>
    <w:rsid w:val="00FB7C60"/>
    <w:rsid w:val="00FB7D8E"/>
    <w:rsid w:val="00FC047C"/>
    <w:rsid w:val="00FC05CD"/>
    <w:rsid w:val="00FC060B"/>
    <w:rsid w:val="00FC0642"/>
    <w:rsid w:val="00FC067A"/>
    <w:rsid w:val="00FC085A"/>
    <w:rsid w:val="00FC08AD"/>
    <w:rsid w:val="00FC0B5C"/>
    <w:rsid w:val="00FC0BB2"/>
    <w:rsid w:val="00FC1313"/>
    <w:rsid w:val="00FC175B"/>
    <w:rsid w:val="00FC1A70"/>
    <w:rsid w:val="00FC1C9C"/>
    <w:rsid w:val="00FC1D2D"/>
    <w:rsid w:val="00FC1E20"/>
    <w:rsid w:val="00FC1F44"/>
    <w:rsid w:val="00FC2197"/>
    <w:rsid w:val="00FC233B"/>
    <w:rsid w:val="00FC2454"/>
    <w:rsid w:val="00FC254F"/>
    <w:rsid w:val="00FC25E2"/>
    <w:rsid w:val="00FC2939"/>
    <w:rsid w:val="00FC2B77"/>
    <w:rsid w:val="00FC2C75"/>
    <w:rsid w:val="00FC2C8D"/>
    <w:rsid w:val="00FC2F31"/>
    <w:rsid w:val="00FC3245"/>
    <w:rsid w:val="00FC330A"/>
    <w:rsid w:val="00FC390C"/>
    <w:rsid w:val="00FC3BD2"/>
    <w:rsid w:val="00FC3CA0"/>
    <w:rsid w:val="00FC3CA9"/>
    <w:rsid w:val="00FC3D9F"/>
    <w:rsid w:val="00FC3DCB"/>
    <w:rsid w:val="00FC3F37"/>
    <w:rsid w:val="00FC401F"/>
    <w:rsid w:val="00FC4231"/>
    <w:rsid w:val="00FC43E5"/>
    <w:rsid w:val="00FC4495"/>
    <w:rsid w:val="00FC44C9"/>
    <w:rsid w:val="00FC4788"/>
    <w:rsid w:val="00FC47D8"/>
    <w:rsid w:val="00FC4C36"/>
    <w:rsid w:val="00FC4E5C"/>
    <w:rsid w:val="00FC4F81"/>
    <w:rsid w:val="00FC54E7"/>
    <w:rsid w:val="00FC556D"/>
    <w:rsid w:val="00FC5578"/>
    <w:rsid w:val="00FC568D"/>
    <w:rsid w:val="00FC571D"/>
    <w:rsid w:val="00FC5769"/>
    <w:rsid w:val="00FC5888"/>
    <w:rsid w:val="00FC58B8"/>
    <w:rsid w:val="00FC5B99"/>
    <w:rsid w:val="00FC5C9E"/>
    <w:rsid w:val="00FC5CE5"/>
    <w:rsid w:val="00FC615E"/>
    <w:rsid w:val="00FC617A"/>
    <w:rsid w:val="00FC6512"/>
    <w:rsid w:val="00FC661B"/>
    <w:rsid w:val="00FC68BC"/>
    <w:rsid w:val="00FC699C"/>
    <w:rsid w:val="00FC6AE2"/>
    <w:rsid w:val="00FC6AED"/>
    <w:rsid w:val="00FC6FDF"/>
    <w:rsid w:val="00FC7096"/>
    <w:rsid w:val="00FC711C"/>
    <w:rsid w:val="00FC7485"/>
    <w:rsid w:val="00FC7788"/>
    <w:rsid w:val="00FC77C7"/>
    <w:rsid w:val="00FC7A81"/>
    <w:rsid w:val="00FC7C08"/>
    <w:rsid w:val="00FC7C28"/>
    <w:rsid w:val="00FC7C32"/>
    <w:rsid w:val="00FC7C5C"/>
    <w:rsid w:val="00FC7D51"/>
    <w:rsid w:val="00FD028C"/>
    <w:rsid w:val="00FD055F"/>
    <w:rsid w:val="00FD0988"/>
    <w:rsid w:val="00FD0A74"/>
    <w:rsid w:val="00FD0AE5"/>
    <w:rsid w:val="00FD0BCA"/>
    <w:rsid w:val="00FD0CBC"/>
    <w:rsid w:val="00FD0EE2"/>
    <w:rsid w:val="00FD0F8D"/>
    <w:rsid w:val="00FD0FF8"/>
    <w:rsid w:val="00FD14D3"/>
    <w:rsid w:val="00FD1C18"/>
    <w:rsid w:val="00FD1D21"/>
    <w:rsid w:val="00FD1F6D"/>
    <w:rsid w:val="00FD1F97"/>
    <w:rsid w:val="00FD2025"/>
    <w:rsid w:val="00FD20AC"/>
    <w:rsid w:val="00FD20F3"/>
    <w:rsid w:val="00FD2112"/>
    <w:rsid w:val="00FD2144"/>
    <w:rsid w:val="00FD2288"/>
    <w:rsid w:val="00FD22AE"/>
    <w:rsid w:val="00FD2310"/>
    <w:rsid w:val="00FD2506"/>
    <w:rsid w:val="00FD25E1"/>
    <w:rsid w:val="00FD269F"/>
    <w:rsid w:val="00FD2A21"/>
    <w:rsid w:val="00FD2A2C"/>
    <w:rsid w:val="00FD2AA4"/>
    <w:rsid w:val="00FD2B5E"/>
    <w:rsid w:val="00FD2B9E"/>
    <w:rsid w:val="00FD2D9A"/>
    <w:rsid w:val="00FD2EA5"/>
    <w:rsid w:val="00FD2F07"/>
    <w:rsid w:val="00FD2F72"/>
    <w:rsid w:val="00FD3155"/>
    <w:rsid w:val="00FD3224"/>
    <w:rsid w:val="00FD3265"/>
    <w:rsid w:val="00FD32F5"/>
    <w:rsid w:val="00FD35CD"/>
    <w:rsid w:val="00FD3C09"/>
    <w:rsid w:val="00FD3EA4"/>
    <w:rsid w:val="00FD3F0B"/>
    <w:rsid w:val="00FD4258"/>
    <w:rsid w:val="00FD431F"/>
    <w:rsid w:val="00FD45E5"/>
    <w:rsid w:val="00FD4633"/>
    <w:rsid w:val="00FD47BD"/>
    <w:rsid w:val="00FD47CE"/>
    <w:rsid w:val="00FD4920"/>
    <w:rsid w:val="00FD497A"/>
    <w:rsid w:val="00FD4CA0"/>
    <w:rsid w:val="00FD4CF9"/>
    <w:rsid w:val="00FD4FA3"/>
    <w:rsid w:val="00FD5013"/>
    <w:rsid w:val="00FD5194"/>
    <w:rsid w:val="00FD55ED"/>
    <w:rsid w:val="00FD56CC"/>
    <w:rsid w:val="00FD5724"/>
    <w:rsid w:val="00FD575D"/>
    <w:rsid w:val="00FD57CC"/>
    <w:rsid w:val="00FD57D8"/>
    <w:rsid w:val="00FD58EE"/>
    <w:rsid w:val="00FD5932"/>
    <w:rsid w:val="00FD5A55"/>
    <w:rsid w:val="00FD5E35"/>
    <w:rsid w:val="00FD5F9E"/>
    <w:rsid w:val="00FD6108"/>
    <w:rsid w:val="00FD657E"/>
    <w:rsid w:val="00FD6845"/>
    <w:rsid w:val="00FD6ADD"/>
    <w:rsid w:val="00FD6D27"/>
    <w:rsid w:val="00FD6D28"/>
    <w:rsid w:val="00FD7044"/>
    <w:rsid w:val="00FD753B"/>
    <w:rsid w:val="00FD7703"/>
    <w:rsid w:val="00FD7752"/>
    <w:rsid w:val="00FD7ACA"/>
    <w:rsid w:val="00FD7C9B"/>
    <w:rsid w:val="00FD7D54"/>
    <w:rsid w:val="00FD7FD1"/>
    <w:rsid w:val="00FE0127"/>
    <w:rsid w:val="00FE05CC"/>
    <w:rsid w:val="00FE0D86"/>
    <w:rsid w:val="00FE0E0C"/>
    <w:rsid w:val="00FE0F02"/>
    <w:rsid w:val="00FE1484"/>
    <w:rsid w:val="00FE17EE"/>
    <w:rsid w:val="00FE19B8"/>
    <w:rsid w:val="00FE1B4C"/>
    <w:rsid w:val="00FE1D5D"/>
    <w:rsid w:val="00FE1DA9"/>
    <w:rsid w:val="00FE1DEB"/>
    <w:rsid w:val="00FE1FAB"/>
    <w:rsid w:val="00FE227B"/>
    <w:rsid w:val="00FE243C"/>
    <w:rsid w:val="00FE25C6"/>
    <w:rsid w:val="00FE263F"/>
    <w:rsid w:val="00FE26C4"/>
    <w:rsid w:val="00FE287F"/>
    <w:rsid w:val="00FE2D6A"/>
    <w:rsid w:val="00FE2D83"/>
    <w:rsid w:val="00FE333C"/>
    <w:rsid w:val="00FE383E"/>
    <w:rsid w:val="00FE38C3"/>
    <w:rsid w:val="00FE3A7A"/>
    <w:rsid w:val="00FE3DBE"/>
    <w:rsid w:val="00FE3E4A"/>
    <w:rsid w:val="00FE424F"/>
    <w:rsid w:val="00FE4513"/>
    <w:rsid w:val="00FE46C7"/>
    <w:rsid w:val="00FE4C42"/>
    <w:rsid w:val="00FE4CA3"/>
    <w:rsid w:val="00FE4F3F"/>
    <w:rsid w:val="00FE4F70"/>
    <w:rsid w:val="00FE5044"/>
    <w:rsid w:val="00FE5103"/>
    <w:rsid w:val="00FE5389"/>
    <w:rsid w:val="00FE561E"/>
    <w:rsid w:val="00FE5622"/>
    <w:rsid w:val="00FE5782"/>
    <w:rsid w:val="00FE5976"/>
    <w:rsid w:val="00FE5B97"/>
    <w:rsid w:val="00FE5BCB"/>
    <w:rsid w:val="00FE5DE5"/>
    <w:rsid w:val="00FE5E01"/>
    <w:rsid w:val="00FE5FDF"/>
    <w:rsid w:val="00FE5FE4"/>
    <w:rsid w:val="00FE6384"/>
    <w:rsid w:val="00FE649D"/>
    <w:rsid w:val="00FE661D"/>
    <w:rsid w:val="00FE67B1"/>
    <w:rsid w:val="00FE72CB"/>
    <w:rsid w:val="00FE765B"/>
    <w:rsid w:val="00FE793F"/>
    <w:rsid w:val="00FE7940"/>
    <w:rsid w:val="00FE7B99"/>
    <w:rsid w:val="00FE7C09"/>
    <w:rsid w:val="00FE7C31"/>
    <w:rsid w:val="00FF019A"/>
    <w:rsid w:val="00FF03B3"/>
    <w:rsid w:val="00FF0748"/>
    <w:rsid w:val="00FF0836"/>
    <w:rsid w:val="00FF10F6"/>
    <w:rsid w:val="00FF12BB"/>
    <w:rsid w:val="00FF16FB"/>
    <w:rsid w:val="00FF1CE5"/>
    <w:rsid w:val="00FF1DD1"/>
    <w:rsid w:val="00FF21AF"/>
    <w:rsid w:val="00FF2233"/>
    <w:rsid w:val="00FF23DF"/>
    <w:rsid w:val="00FF26E1"/>
    <w:rsid w:val="00FF29E6"/>
    <w:rsid w:val="00FF2AB5"/>
    <w:rsid w:val="00FF2AB7"/>
    <w:rsid w:val="00FF2C1F"/>
    <w:rsid w:val="00FF2C3A"/>
    <w:rsid w:val="00FF2D1A"/>
    <w:rsid w:val="00FF2DB2"/>
    <w:rsid w:val="00FF2DC7"/>
    <w:rsid w:val="00FF2DF0"/>
    <w:rsid w:val="00FF34AE"/>
    <w:rsid w:val="00FF36C9"/>
    <w:rsid w:val="00FF375E"/>
    <w:rsid w:val="00FF38C8"/>
    <w:rsid w:val="00FF3D65"/>
    <w:rsid w:val="00FF3D79"/>
    <w:rsid w:val="00FF3EA0"/>
    <w:rsid w:val="00FF40FD"/>
    <w:rsid w:val="00FF4139"/>
    <w:rsid w:val="00FF4237"/>
    <w:rsid w:val="00FF45A9"/>
    <w:rsid w:val="00FF4642"/>
    <w:rsid w:val="00FF4904"/>
    <w:rsid w:val="00FF4927"/>
    <w:rsid w:val="00FF4F74"/>
    <w:rsid w:val="00FF504E"/>
    <w:rsid w:val="00FF5127"/>
    <w:rsid w:val="00FF53AE"/>
    <w:rsid w:val="00FF53B5"/>
    <w:rsid w:val="00FF5509"/>
    <w:rsid w:val="00FF5514"/>
    <w:rsid w:val="00FF58F3"/>
    <w:rsid w:val="00FF5C64"/>
    <w:rsid w:val="00FF5C69"/>
    <w:rsid w:val="00FF5CCE"/>
    <w:rsid w:val="00FF5CEF"/>
    <w:rsid w:val="00FF5D7D"/>
    <w:rsid w:val="00FF61E3"/>
    <w:rsid w:val="00FF6288"/>
    <w:rsid w:val="00FF63A8"/>
    <w:rsid w:val="00FF64F3"/>
    <w:rsid w:val="00FF66BF"/>
    <w:rsid w:val="00FF6903"/>
    <w:rsid w:val="00FF7049"/>
    <w:rsid w:val="00FF739A"/>
    <w:rsid w:val="00FF742E"/>
    <w:rsid w:val="00FF7E83"/>
    <w:rsid w:val="00FF7F3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3EC7970"/>
  <w15:docId w15:val="{70A980CA-E4D8-4129-9582-09220B9F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4"/>
        <w:szCs w:val="24"/>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66"/>
    <w:lsdException w:name="Colorful List" w:uiPriority="67"/>
    <w:lsdException w:name="Colorful Grid" w:uiPriority="68"/>
    <w:lsdException w:name="Light Shading Accent 1" w:uiPriority="69"/>
    <w:lsdException w:name="Light List Accent 1" w:uiPriority="70"/>
    <w:lsdException w:name="Light Grid Accent 1" w:uiPriority="71"/>
    <w:lsdException w:name="Medium Shading 1 Accent 1" w:uiPriority="72"/>
    <w:lsdException w:name="Medium Shading 2 Accent 1" w:uiPriority="73"/>
    <w:lsdException w:name="Medium List 1 Accent 1" w:uiPriority="60"/>
    <w:lsdException w:name="Revision" w:semiHidden="1" w:uiPriority="61"/>
    <w:lsdException w:name="List Paragraph" w:uiPriority="34" w:qFormat="1"/>
    <w:lsdException w:name="Quote" w:uiPriority="63"/>
    <w:lsdException w:name="Intense Quote" w:uiPriority="64"/>
    <w:lsdException w:name="Medium List 2 Accent 1" w:uiPriority="65"/>
    <w:lsdException w:name="Medium Grid 1 Accent 1" w:uiPriority="66"/>
    <w:lsdException w:name="Medium Grid 2 Accent 1" w:uiPriority="67"/>
    <w:lsdException w:name="Medium Grid 3 Accent 1" w:uiPriority="68"/>
    <w:lsdException w:name="Dark List Accent 1" w:uiPriority="69"/>
    <w:lsdException w:name="Colorful Shading Accent 1" w:uiPriority="70"/>
    <w:lsdException w:name="Colorful List Accent 1" w:uiPriority="71"/>
    <w:lsdException w:name="Colorful Grid Accent 1" w:uiPriority="72"/>
    <w:lsdException w:name="Light Shading Accent 2" w:uiPriority="73"/>
    <w:lsdException w:name="Light List Accent 2" w:uiPriority="60"/>
    <w:lsdException w:name="Light Grid Accent 2" w:uiPriority="61"/>
    <w:lsdException w:name="Medium Shading 1 Accent 2" w:uiPriority="62"/>
    <w:lsdException w:name="Medium Shading 2 Accent 2" w:uiPriority="63"/>
    <w:lsdException w:name="Medium List 1 Accent 2" w:uiPriority="64"/>
    <w:lsdException w:name="Medium List 2 Accent 2" w:uiPriority="65"/>
    <w:lsdException w:name="Medium Grid 1 Accent 2" w:uiPriority="66"/>
    <w:lsdException w:name="Medium Grid 2 Accent 2" w:uiPriority="67"/>
    <w:lsdException w:name="Medium Grid 3 Accent 2" w:uiPriority="68"/>
    <w:lsdException w:name="Dark List Accent 2" w:uiPriority="69"/>
    <w:lsdException w:name="Colorful Shading Accent 2" w:uiPriority="70"/>
    <w:lsdException w:name="Colorful List Accent 2" w:uiPriority="71"/>
    <w:lsdException w:name="Colorful Grid Accent 2" w:uiPriority="72"/>
    <w:lsdException w:name="Light Shading Accent 3" w:uiPriority="73"/>
    <w:lsdException w:name="Light List Accent 3" w:uiPriority="60"/>
    <w:lsdException w:name="Light Grid Accent 3" w:uiPriority="61"/>
    <w:lsdException w:name="Medium Shading 1 Accent 3" w:uiPriority="62"/>
    <w:lsdException w:name="Medium Shading 2 Accent 3" w:uiPriority="63"/>
    <w:lsdException w:name="Medium List 1 Accent 3" w:uiPriority="64"/>
    <w:lsdException w:name="Medium List 2 Accent 3" w:uiPriority="65"/>
    <w:lsdException w:name="Medium Grid 1 Accent 3" w:uiPriority="66"/>
    <w:lsdException w:name="Medium Grid 2 Accent 3" w:uiPriority="67"/>
    <w:lsdException w:name="Medium Grid 3 Accent 3" w:uiPriority="68"/>
    <w:lsdException w:name="Dark List Accent 3" w:uiPriority="69"/>
    <w:lsdException w:name="Colorful Shading Accent 3" w:uiPriority="70"/>
    <w:lsdException w:name="Colorful List Accent 3" w:uiPriority="71"/>
    <w:lsdException w:name="Colorful Grid Accent 3" w:uiPriority="72"/>
    <w:lsdException w:name="Light Shading Accent 4" w:uiPriority="73"/>
    <w:lsdException w:name="Light List Accent 4" w:uiPriority="60"/>
    <w:lsdException w:name="Light Grid Accent 4" w:uiPriority="61"/>
    <w:lsdException w:name="Medium Shading 1 Accent 4" w:uiPriority="62"/>
    <w:lsdException w:name="Medium Shading 2 Accent 4" w:uiPriority="63"/>
    <w:lsdException w:name="Medium List 1 Accent 4" w:uiPriority="64"/>
    <w:lsdException w:name="Medium List 2 Accent 4" w:uiPriority="65"/>
    <w:lsdException w:name="Medium Grid 1 Accent 4" w:uiPriority="66"/>
    <w:lsdException w:name="Medium Grid 2 Accent 4" w:uiPriority="67"/>
    <w:lsdException w:name="Medium Grid 3 Accent 4" w:uiPriority="68"/>
    <w:lsdException w:name="Dark List Accent 4" w:uiPriority="69"/>
    <w:lsdException w:name="Colorful Shading Accent 4" w:uiPriority="70"/>
    <w:lsdException w:name="Colorful List Accent 4" w:uiPriority="71"/>
    <w:lsdException w:name="Colorful Grid Accent 4" w:uiPriority="72"/>
    <w:lsdException w:name="Light Shading Accent 5" w:uiPriority="73"/>
    <w:lsdException w:name="Light List Accent 5" w:uiPriority="19" w:qFormat="1"/>
    <w:lsdException w:name="Light Grid Accent 5" w:uiPriority="21" w:qFormat="1"/>
    <w:lsdException w:name="Medium Shading 1 Accent 5" w:uiPriority="31" w:qFormat="1"/>
    <w:lsdException w:name="Medium Shading 2 Accent 5" w:uiPriority="32" w:qFormat="1"/>
    <w:lsdException w:name="Medium List 1 Accent 5" w:uiPriority="33" w:qFormat="1"/>
    <w:lsdException w:name="Medium List 2 Accent 5" w:uiPriority="37"/>
    <w:lsdException w:name="Medium Grid 1 Accent 5" w:uiPriority="39" w:qFormat="1"/>
    <w:lsdException w:name="Medium Grid 2 Accent 5" w:uiPriority="41"/>
    <w:lsdException w:name="Medium Grid 3 Accent 5" w:uiPriority="42"/>
    <w:lsdException w:name="Dark List Accent 5" w:uiPriority="43"/>
    <w:lsdException w:name="Colorful Shading Accent 5" w:uiPriority="44"/>
    <w:lsdException w:name="Colorful List Accent 5" w:uiPriority="45"/>
    <w:lsdException w:name="Colorful Grid Accent 5" w:uiPriority="40"/>
    <w:lsdException w:name="Light Shading Accent 6" w:uiPriority="46"/>
    <w:lsdException w:name="Light List Accent 6" w:uiPriority="47"/>
    <w:lsdException w:name="Light Grid Accent 6" w:uiPriority="48"/>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294"/>
    <w:rPr>
      <w:rFonts w:ascii="Times New Roman" w:hAnsi="Times New Roman"/>
      <w:lang w:val="es-ES" w:eastAsia="es-ES"/>
    </w:rPr>
  </w:style>
  <w:style w:type="paragraph" w:styleId="Ttulo1">
    <w:name w:val="heading 1"/>
    <w:basedOn w:val="Normal"/>
    <w:next w:val="Normal"/>
    <w:qFormat/>
    <w:pPr>
      <w:keepNext/>
      <w:tabs>
        <w:tab w:val="left" w:pos="3544"/>
      </w:tabs>
      <w:spacing w:line="480" w:lineRule="auto"/>
      <w:jc w:val="both"/>
      <w:outlineLvl w:val="0"/>
    </w:pPr>
    <w:rPr>
      <w:rFonts w:ascii="Century Gothic" w:hAnsi="Century Gothic" w:cs="Century Gothic"/>
      <w:b/>
      <w:bCs/>
      <w:lang w:val="es-MX"/>
    </w:rPr>
  </w:style>
  <w:style w:type="paragraph" w:styleId="Ttulo2">
    <w:name w:val="heading 2"/>
    <w:basedOn w:val="Normal"/>
    <w:next w:val="Normal"/>
    <w:qFormat/>
    <w:pPr>
      <w:keepNext/>
      <w:jc w:val="center"/>
      <w:outlineLvl w:val="1"/>
    </w:pPr>
    <w:rPr>
      <w:rFonts w:ascii="Arial" w:hAnsi="Arial" w:cs="Arial"/>
      <w:b/>
      <w:bCs/>
    </w:rPr>
  </w:style>
  <w:style w:type="paragraph" w:styleId="Ttulo3">
    <w:name w:val="heading 3"/>
    <w:basedOn w:val="Normal"/>
    <w:next w:val="Normal"/>
    <w:qFormat/>
    <w:pPr>
      <w:keepNext/>
      <w:spacing w:line="480" w:lineRule="auto"/>
      <w:jc w:val="center"/>
      <w:outlineLvl w:val="2"/>
    </w:pPr>
    <w:rPr>
      <w:rFonts w:ascii="Arial" w:hAnsi="Arial" w:cs="Arial"/>
      <w:lang w:val="es-ES_tradnl"/>
    </w:rPr>
  </w:style>
  <w:style w:type="paragraph" w:styleId="Ttulo4">
    <w:name w:val="heading 4"/>
    <w:basedOn w:val="Normal"/>
    <w:next w:val="Normal"/>
    <w:qFormat/>
    <w:pPr>
      <w:keepNext/>
      <w:jc w:val="center"/>
      <w:outlineLvl w:val="3"/>
    </w:pPr>
    <w:rPr>
      <w:rFonts w:ascii="Arial" w:hAnsi="Arial" w:cs="Arial"/>
      <w:b/>
      <w:bCs/>
      <w:lang w:val="es-MX"/>
    </w:rPr>
  </w:style>
  <w:style w:type="paragraph" w:styleId="Ttulo5">
    <w:name w:val="heading 5"/>
    <w:basedOn w:val="Normal"/>
    <w:next w:val="Normal"/>
    <w:qFormat/>
    <w:pPr>
      <w:keepNext/>
      <w:spacing w:line="478" w:lineRule="auto"/>
      <w:jc w:val="center"/>
      <w:outlineLvl w:val="4"/>
    </w:pPr>
    <w:rPr>
      <w:rFonts w:ascii="Century Gothic" w:hAnsi="Century Gothic" w:cs="Century Gothic"/>
      <w:b/>
      <w:bCs/>
      <w:i/>
      <w:iCs/>
      <w:sz w:val="20"/>
      <w:szCs w:val="20"/>
      <w:lang w:val="es-MX"/>
    </w:rPr>
  </w:style>
  <w:style w:type="paragraph" w:styleId="Ttulo6">
    <w:name w:val="heading 6"/>
    <w:basedOn w:val="Normal"/>
    <w:next w:val="Normal"/>
    <w:link w:val="Ttulo6Car"/>
    <w:semiHidden/>
    <w:unhideWhenUsed/>
    <w:qFormat/>
    <w:rsid w:val="00E76A33"/>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qFormat/>
    <w:pPr>
      <w:keepNext/>
      <w:spacing w:line="480" w:lineRule="auto"/>
      <w:jc w:val="center"/>
      <w:outlineLvl w:val="6"/>
    </w:pPr>
    <w:rPr>
      <w:rFonts w:ascii="Arial" w:hAnsi="Arial" w:cs="Arial"/>
      <w:b/>
      <w:bCs/>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ocked/>
    <w:rPr>
      <w:rFonts w:ascii="Cambria" w:hAnsi="Cambria"/>
      <w:b/>
      <w:kern w:val="32"/>
      <w:sz w:val="32"/>
      <w:lang w:val="es-ES" w:eastAsia="es-ES"/>
    </w:rPr>
  </w:style>
  <w:style w:type="character" w:customStyle="1" w:styleId="Ttulo2Car">
    <w:name w:val="Título 2 Car"/>
    <w:locked/>
    <w:rPr>
      <w:rFonts w:ascii="Cambria" w:hAnsi="Cambria"/>
      <w:b/>
      <w:i/>
      <w:sz w:val="28"/>
      <w:lang w:val="es-ES" w:eastAsia="es-ES"/>
    </w:rPr>
  </w:style>
  <w:style w:type="character" w:customStyle="1" w:styleId="Ttulo3Car">
    <w:name w:val="Título 3 Car"/>
    <w:locked/>
    <w:rPr>
      <w:rFonts w:ascii="Cambria" w:hAnsi="Cambria"/>
      <w:b/>
      <w:sz w:val="26"/>
      <w:lang w:val="es-ES" w:eastAsia="es-ES"/>
    </w:rPr>
  </w:style>
  <w:style w:type="character" w:customStyle="1" w:styleId="Ttulo4Car">
    <w:name w:val="Título 4 Car"/>
    <w:locked/>
    <w:rPr>
      <w:rFonts w:ascii="Calibri" w:hAnsi="Calibri"/>
      <w:b/>
      <w:sz w:val="28"/>
      <w:lang w:val="es-ES" w:eastAsia="es-ES"/>
    </w:rPr>
  </w:style>
  <w:style w:type="character" w:customStyle="1" w:styleId="Ttulo5Car">
    <w:name w:val="Título 5 Car"/>
    <w:locked/>
    <w:rPr>
      <w:rFonts w:ascii="Calibri" w:hAnsi="Calibri"/>
      <w:b/>
      <w:i/>
      <w:sz w:val="26"/>
      <w:lang w:val="es-ES" w:eastAsia="es-ES"/>
    </w:rPr>
  </w:style>
  <w:style w:type="character" w:customStyle="1" w:styleId="Ttulo7Car">
    <w:name w:val="Título 7 Car"/>
    <w:locked/>
    <w:rPr>
      <w:rFonts w:ascii="Calibri" w:hAnsi="Calibri"/>
      <w:sz w:val="24"/>
      <w:lang w:val="es-ES" w:eastAsia="es-ES"/>
    </w:rPr>
  </w:style>
  <w:style w:type="paragraph" w:styleId="Sangra3detindependiente">
    <w:name w:val="Body Text Indent 3"/>
    <w:basedOn w:val="Normal"/>
    <w:pPr>
      <w:ind w:left="567" w:hanging="567"/>
      <w:jc w:val="both"/>
    </w:pPr>
    <w:rPr>
      <w:rFonts w:ascii="Arial" w:hAnsi="Arial" w:cs="Arial"/>
      <w:sz w:val="22"/>
      <w:szCs w:val="22"/>
    </w:rPr>
  </w:style>
  <w:style w:type="character" w:customStyle="1" w:styleId="Sangra3detindependienteCar">
    <w:name w:val="Sangría 3 de t. independiente Car"/>
    <w:locked/>
    <w:rPr>
      <w:rFonts w:ascii="Times New Roman" w:hAnsi="Times New Roman"/>
      <w:sz w:val="16"/>
      <w:lang w:val="es-ES" w:eastAsia="es-ES"/>
    </w:rPr>
  </w:style>
  <w:style w:type="paragraph" w:styleId="Textoindependiente">
    <w:name w:val="Body Text"/>
    <w:basedOn w:val="Normal"/>
    <w:link w:val="TextoindependienteCar1"/>
    <w:pPr>
      <w:jc w:val="both"/>
    </w:pPr>
    <w:rPr>
      <w:rFonts w:ascii="Arial" w:hAnsi="Arial" w:cs="Arial"/>
      <w:lang w:val="es-ES_tradnl"/>
    </w:rPr>
  </w:style>
  <w:style w:type="character" w:customStyle="1" w:styleId="TextoindependienteCar1">
    <w:name w:val="Texto independiente Car1"/>
    <w:link w:val="Textoindependiente"/>
    <w:locked/>
    <w:rsid w:val="00986829"/>
    <w:rPr>
      <w:rFonts w:ascii="Arial" w:hAnsi="Arial" w:cs="Arial"/>
      <w:sz w:val="24"/>
      <w:szCs w:val="24"/>
      <w:lang w:val="es-ES_tradnl" w:eastAsia="es-ES" w:bidi="ar-SA"/>
    </w:rPr>
  </w:style>
  <w:style w:type="character" w:customStyle="1" w:styleId="TextoindependienteCar">
    <w:name w:val="Texto independiente Car"/>
    <w:locked/>
    <w:rPr>
      <w:rFonts w:ascii="Times New Roman" w:hAnsi="Times New Roman"/>
      <w:sz w:val="24"/>
      <w:lang w:val="es-ES" w:eastAsia="es-ES"/>
    </w:rPr>
  </w:style>
  <w:style w:type="paragraph" w:styleId="Sangradetextonormal">
    <w:name w:val="Body Text Indent"/>
    <w:basedOn w:val="Normal"/>
    <w:pPr>
      <w:spacing w:line="360" w:lineRule="auto"/>
      <w:ind w:left="-540"/>
      <w:jc w:val="both"/>
    </w:pPr>
    <w:rPr>
      <w:rFonts w:ascii="Century Gothic" w:hAnsi="Century Gothic" w:cs="Century Gothic"/>
    </w:rPr>
  </w:style>
  <w:style w:type="character" w:customStyle="1" w:styleId="SangradetextonormalCar">
    <w:name w:val="Sangría de texto normal Car"/>
    <w:locked/>
    <w:rPr>
      <w:rFonts w:ascii="Times New Roman" w:hAnsi="Times New Roman"/>
      <w:sz w:val="24"/>
      <w:lang w:val="es-ES" w:eastAsia="es-ES"/>
    </w:rPr>
  </w:style>
  <w:style w:type="paragraph" w:styleId="Piedepgina">
    <w:name w:val="footer"/>
    <w:basedOn w:val="Normal"/>
    <w:uiPriority w:val="99"/>
    <w:pPr>
      <w:tabs>
        <w:tab w:val="center" w:pos="4419"/>
        <w:tab w:val="right" w:pos="8838"/>
      </w:tabs>
    </w:pPr>
  </w:style>
  <w:style w:type="character" w:customStyle="1" w:styleId="PiedepginaCar">
    <w:name w:val="Pie de página Car"/>
    <w:uiPriority w:val="99"/>
    <w:locked/>
    <w:rPr>
      <w:rFonts w:ascii="Times New Roman" w:hAnsi="Times New Roman"/>
      <w:sz w:val="24"/>
      <w:lang w:val="es-ES" w:eastAsia="es-ES"/>
    </w:rPr>
  </w:style>
  <w:style w:type="character" w:styleId="Nmerodepgina">
    <w:name w:val="page number"/>
    <w:rPr>
      <w:rFonts w:ascii="Times New Roman" w:hAnsi="Times New Roman"/>
    </w:rPr>
  </w:style>
  <w:style w:type="paragraph" w:styleId="Encabezado">
    <w:name w:val="header"/>
    <w:basedOn w:val="Normal"/>
    <w:uiPriority w:val="99"/>
    <w:pPr>
      <w:tabs>
        <w:tab w:val="center" w:pos="4419"/>
        <w:tab w:val="right" w:pos="8838"/>
      </w:tabs>
    </w:pPr>
  </w:style>
  <w:style w:type="character" w:customStyle="1" w:styleId="EncabezadoCar">
    <w:name w:val="Encabezado Car"/>
    <w:uiPriority w:val="99"/>
    <w:locked/>
    <w:rPr>
      <w:rFonts w:ascii="Times New Roman" w:hAnsi="Times New Roman"/>
      <w:sz w:val="24"/>
      <w:lang w:val="es-ES" w:eastAsia="es-ES"/>
    </w:rPr>
  </w:style>
  <w:style w:type="paragraph" w:customStyle="1" w:styleId="Sangradetextonormal1">
    <w:name w:val="Sangría de texto normal1"/>
    <w:basedOn w:val="Normal"/>
    <w:pPr>
      <w:spacing w:line="360" w:lineRule="auto"/>
      <w:ind w:left="-540"/>
      <w:jc w:val="both"/>
    </w:pPr>
    <w:rPr>
      <w:rFonts w:ascii="Century Gothic" w:hAnsi="Century Gothic" w:cs="Century Gothic"/>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color w:val="000000"/>
    </w:rPr>
  </w:style>
  <w:style w:type="paragraph" w:styleId="Textoindependiente3">
    <w:name w:val="Body Text 3"/>
    <w:basedOn w:val="Normal"/>
    <w:link w:val="Textoindependiente3Car2"/>
    <w:pPr>
      <w:jc w:val="both"/>
    </w:pPr>
    <w:rPr>
      <w:rFonts w:ascii="Arial" w:hAnsi="Arial" w:cs="Arial"/>
      <w:sz w:val="22"/>
      <w:szCs w:val="22"/>
      <w:lang w:val="es-ES_tradnl" w:eastAsia="en-US"/>
    </w:rPr>
  </w:style>
  <w:style w:type="character" w:customStyle="1" w:styleId="Textoindependiente3Car2">
    <w:name w:val="Texto independiente 3 Car2"/>
    <w:link w:val="Textoindependiente3"/>
    <w:locked/>
    <w:rsid w:val="00986829"/>
    <w:rPr>
      <w:rFonts w:ascii="Arial" w:hAnsi="Arial" w:cs="Arial"/>
      <w:sz w:val="22"/>
      <w:szCs w:val="22"/>
      <w:lang w:val="es-ES_tradnl" w:eastAsia="en-US" w:bidi="ar-SA"/>
    </w:rPr>
  </w:style>
  <w:style w:type="character" w:customStyle="1" w:styleId="Textoindependiente3Car1">
    <w:name w:val="Texto independiente 3 Car1"/>
    <w:locked/>
    <w:rPr>
      <w:rFonts w:ascii="Times New Roman" w:hAnsi="Times New Roman"/>
      <w:sz w:val="16"/>
      <w:lang w:val="es-ES" w:eastAsia="es-ES"/>
    </w:rPr>
  </w:style>
  <w:style w:type="paragraph" w:styleId="Sangra2detindependiente">
    <w:name w:val="Body Text Indent 2"/>
    <w:basedOn w:val="Normal"/>
    <w:pPr>
      <w:spacing w:line="360" w:lineRule="auto"/>
      <w:ind w:firstLine="2127"/>
      <w:jc w:val="both"/>
    </w:pPr>
    <w:rPr>
      <w:rFonts w:ascii="Arial" w:hAnsi="Arial" w:cs="Arial"/>
    </w:rPr>
  </w:style>
  <w:style w:type="character" w:customStyle="1" w:styleId="Sangra2detindependienteCar1">
    <w:name w:val="Sangría 2 de t. independiente Car1"/>
    <w:locked/>
    <w:rPr>
      <w:rFonts w:ascii="Times New Roman" w:hAnsi="Times New Roman"/>
      <w:sz w:val="24"/>
      <w:lang w:val="es-ES" w:eastAsia="es-ES"/>
    </w:rPr>
  </w:style>
  <w:style w:type="paragraph" w:styleId="Textosinformato">
    <w:name w:val="Plain Text"/>
    <w:basedOn w:val="Normal"/>
    <w:link w:val="TextosinformatoCar2"/>
    <w:rPr>
      <w:rFonts w:ascii="Courier New" w:hAnsi="Courier New" w:cs="Courier New"/>
      <w:sz w:val="20"/>
      <w:szCs w:val="20"/>
      <w:lang w:val="es-MX"/>
    </w:rPr>
  </w:style>
  <w:style w:type="character" w:customStyle="1" w:styleId="TextosinformatoCar2">
    <w:name w:val="Texto sin formato Car2"/>
    <w:link w:val="Textosinformato"/>
    <w:locked/>
    <w:rsid w:val="00986829"/>
    <w:rPr>
      <w:rFonts w:ascii="Courier New" w:hAnsi="Courier New" w:cs="Courier New"/>
      <w:lang w:val="es-MX" w:eastAsia="es-ES" w:bidi="ar-SA"/>
    </w:rPr>
  </w:style>
  <w:style w:type="character" w:customStyle="1" w:styleId="TextosinformatoCar1">
    <w:name w:val="Texto sin formato Car1"/>
    <w:locked/>
    <w:rPr>
      <w:rFonts w:ascii="Courier New" w:hAnsi="Courier New"/>
      <w:sz w:val="20"/>
      <w:lang w:val="es-ES" w:eastAsia="es-ES"/>
    </w:rPr>
  </w:style>
  <w:style w:type="paragraph" w:customStyle="1" w:styleId="Sangradetextonormal11">
    <w:name w:val="Sangría de texto normal11"/>
    <w:basedOn w:val="Normal"/>
    <w:pPr>
      <w:spacing w:after="120"/>
      <w:ind w:left="283"/>
    </w:pPr>
  </w:style>
  <w:style w:type="paragraph" w:styleId="Textoindependiente2">
    <w:name w:val="Body Text 2"/>
    <w:basedOn w:val="Normal"/>
    <w:pPr>
      <w:jc w:val="both"/>
    </w:pPr>
    <w:rPr>
      <w:rFonts w:ascii="Arial" w:hAnsi="Arial" w:cs="Arial"/>
      <w:b/>
      <w:bCs/>
      <w:sz w:val="28"/>
      <w:szCs w:val="28"/>
    </w:rPr>
  </w:style>
  <w:style w:type="character" w:customStyle="1" w:styleId="Textoindependiente2Car">
    <w:name w:val="Texto independiente 2 Car"/>
    <w:locked/>
    <w:rPr>
      <w:rFonts w:ascii="Times New Roman" w:hAnsi="Times New Roman"/>
      <w:sz w:val="24"/>
      <w:lang w:val="es-ES" w:eastAsia="es-ES"/>
    </w:rPr>
  </w:style>
  <w:style w:type="character" w:customStyle="1" w:styleId="Textoindependiente3Car">
    <w:name w:val="Texto independiente 3 Car"/>
    <w:rPr>
      <w:rFonts w:ascii="Arial" w:hAnsi="Arial"/>
      <w:sz w:val="22"/>
      <w:lang w:val="es-ES_tradnl" w:eastAsia="en-US"/>
    </w:rPr>
  </w:style>
  <w:style w:type="character" w:customStyle="1" w:styleId="Sangra2detindependienteCar">
    <w:name w:val="Sangría 2 de t. independiente Car"/>
    <w:rPr>
      <w:rFonts w:ascii="Arial" w:hAnsi="Arial"/>
      <w:sz w:val="24"/>
      <w:lang w:val="es-ES" w:eastAsia="es-ES"/>
    </w:rPr>
  </w:style>
  <w:style w:type="paragraph" w:styleId="Ttulo">
    <w:name w:val="Title"/>
    <w:basedOn w:val="Normal"/>
    <w:qFormat/>
    <w:pPr>
      <w:jc w:val="center"/>
    </w:pPr>
    <w:rPr>
      <w:rFonts w:ascii="Arial" w:hAnsi="Arial" w:cs="Arial"/>
      <w:b/>
      <w:bCs/>
      <w:lang w:val="es-MX" w:eastAsia="en-US"/>
    </w:rPr>
  </w:style>
  <w:style w:type="character" w:customStyle="1" w:styleId="PuestoCar">
    <w:name w:val="Puesto Car"/>
    <w:locked/>
    <w:rPr>
      <w:rFonts w:ascii="Cambria" w:hAnsi="Cambria"/>
      <w:b/>
      <w:kern w:val="28"/>
      <w:sz w:val="32"/>
      <w:lang w:val="es-ES" w:eastAsia="es-ES"/>
    </w:rPr>
  </w:style>
  <w:style w:type="paragraph" w:customStyle="1" w:styleId="Default">
    <w:name w:val="Default"/>
    <w:pPr>
      <w:autoSpaceDE w:val="0"/>
      <w:autoSpaceDN w:val="0"/>
      <w:adjustRightInd w:val="0"/>
    </w:pPr>
    <w:rPr>
      <w:rFonts w:ascii="Arial" w:hAnsi="Arial" w:cs="Arial"/>
      <w:color w:val="000000"/>
      <w:lang w:val="es-ES" w:eastAsia="es-ES"/>
    </w:rPr>
  </w:style>
  <w:style w:type="paragraph" w:customStyle="1" w:styleId="ListaCC">
    <w:name w:val="Lista CC."/>
    <w:basedOn w:val="Normal"/>
  </w:style>
  <w:style w:type="paragraph" w:customStyle="1" w:styleId="Encabezado1">
    <w:name w:val="Encabezado 1"/>
    <w:basedOn w:val="Normal"/>
    <w:next w:val="Normal"/>
    <w:pPr>
      <w:keepNext/>
      <w:suppressAutoHyphens/>
      <w:jc w:val="center"/>
      <w:outlineLvl w:val="0"/>
    </w:pPr>
    <w:rPr>
      <w:rFonts w:ascii="Arial" w:hAnsi="Arial" w:cs="Arial"/>
      <w:b/>
      <w:bCs/>
      <w:noProof/>
      <w:sz w:val="22"/>
      <w:szCs w:val="22"/>
      <w:lang w:val="es-MX" w:eastAsia="es-MX"/>
    </w:rPr>
  </w:style>
  <w:style w:type="paragraph" w:customStyle="1" w:styleId="Texto">
    <w:name w:val="Texto"/>
    <w:basedOn w:val="Normal"/>
    <w:pPr>
      <w:spacing w:after="101" w:line="216" w:lineRule="exact"/>
      <w:ind w:firstLine="288"/>
      <w:jc w:val="both"/>
    </w:pPr>
    <w:rPr>
      <w:rFonts w:ascii="Arial" w:hAnsi="Arial" w:cs="Arial"/>
      <w:noProof/>
      <w:sz w:val="18"/>
      <w:szCs w:val="18"/>
    </w:rPr>
  </w:style>
  <w:style w:type="paragraph" w:customStyle="1" w:styleId="ListParagraph1">
    <w:name w:val="List Paragraph1"/>
    <w:basedOn w:val="Normal"/>
    <w:pPr>
      <w:suppressAutoHyphens/>
      <w:ind w:left="720"/>
    </w:pPr>
    <w:rPr>
      <w:noProof/>
      <w:sz w:val="20"/>
      <w:szCs w:val="20"/>
      <w:lang w:val="es-MX" w:eastAsia="es-MX"/>
    </w:rPr>
  </w:style>
  <w:style w:type="character" w:customStyle="1" w:styleId="st1">
    <w:name w:val="st1"/>
    <w:rPr>
      <w:spacing w:val="240"/>
    </w:rPr>
  </w:style>
  <w:style w:type="character" w:customStyle="1" w:styleId="SaludoCar">
    <w:name w:val="Saludo Car"/>
    <w:rPr>
      <w:sz w:val="24"/>
      <w:lang w:val="es-ES" w:eastAsia="es-ES"/>
    </w:rPr>
  </w:style>
  <w:style w:type="paragraph" w:styleId="Saludo">
    <w:name w:val="Salutation"/>
    <w:basedOn w:val="Normal"/>
    <w:next w:val="Normal"/>
  </w:style>
  <w:style w:type="character" w:customStyle="1" w:styleId="SaludoCar2">
    <w:name w:val="Saludo Car2"/>
    <w:locked/>
    <w:rPr>
      <w:rFonts w:ascii="Times New Roman" w:hAnsi="Times New Roman"/>
      <w:sz w:val="24"/>
      <w:lang w:val="es-ES" w:eastAsia="es-ES"/>
    </w:rPr>
  </w:style>
  <w:style w:type="character" w:customStyle="1" w:styleId="SaludoCar1">
    <w:name w:val="Saludo Car1"/>
    <w:rPr>
      <w:sz w:val="24"/>
      <w:lang w:val="es-ES" w:eastAsia="es-ES"/>
    </w:rPr>
  </w:style>
  <w:style w:type="character" w:customStyle="1" w:styleId="nombres">
    <w:name w:val="nombres"/>
    <w:rPr>
      <w:rFonts w:ascii="Times New Roman" w:hAnsi="Times New Roman"/>
    </w:rPr>
  </w:style>
  <w:style w:type="paragraph" w:styleId="Listaconvietas2">
    <w:name w:val="List Bullet 2"/>
    <w:basedOn w:val="Normal"/>
    <w:autoRedefine/>
    <w:pPr>
      <w:tabs>
        <w:tab w:val="num" w:pos="643"/>
      </w:tabs>
      <w:ind w:left="643" w:hanging="360"/>
    </w:pPr>
  </w:style>
  <w:style w:type="character" w:customStyle="1" w:styleId="TextosinformatoCar">
    <w:name w:val="Texto sin formato Car"/>
    <w:rPr>
      <w:rFonts w:ascii="Courier New" w:hAnsi="Courier New"/>
      <w:lang w:val="x-none" w:eastAsia="es-ES"/>
    </w:rPr>
  </w:style>
  <w:style w:type="character" w:customStyle="1" w:styleId="Fecha1">
    <w:name w:val="Fecha1"/>
    <w:rPr>
      <w:rFonts w:ascii="Times New Roman" w:hAnsi="Times New Roman"/>
    </w:rPr>
  </w:style>
  <w:style w:type="character" w:styleId="Hipervnculo">
    <w:name w:val="Hyperlink"/>
    <w:rPr>
      <w:rFonts w:ascii="Times New Roman" w:hAnsi="Times New Roman"/>
      <w:color w:val="0000FF"/>
      <w:u w:val="single"/>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1">
    <w:name w:val="HTML con formato previo Car1"/>
    <w:locked/>
    <w:rPr>
      <w:rFonts w:ascii="Courier New" w:hAnsi="Courier New"/>
      <w:sz w:val="20"/>
      <w:lang w:val="es-ES" w:eastAsia="es-ES"/>
    </w:rPr>
  </w:style>
  <w:style w:type="character" w:customStyle="1" w:styleId="HTMLconformatoprevioCar">
    <w:name w:val="HTML con formato previo Car"/>
    <w:rPr>
      <w:rFonts w:ascii="Courier New" w:hAnsi="Courier New"/>
    </w:rPr>
  </w:style>
  <w:style w:type="character" w:styleId="Textoennegrita">
    <w:name w:val="Strong"/>
    <w:uiPriority w:val="22"/>
    <w:qFormat/>
    <w:rPr>
      <w:rFonts w:ascii="Times New Roman" w:hAnsi="Times New Roman"/>
      <w:b/>
    </w:rPr>
  </w:style>
  <w:style w:type="character" w:customStyle="1" w:styleId="CarCar10">
    <w:name w:val="Car Car10"/>
    <w:locked/>
    <w:rPr>
      <w:rFonts w:ascii="Arial" w:hAnsi="Arial"/>
      <w:sz w:val="24"/>
      <w:lang w:val="es-ES_tradnl" w:eastAsia="es-ES"/>
    </w:rPr>
  </w:style>
  <w:style w:type="character" w:customStyle="1" w:styleId="CarCar6">
    <w:name w:val="Car Car6"/>
    <w:locked/>
    <w:rPr>
      <w:rFonts w:ascii="Arial" w:hAnsi="Arial"/>
      <w:sz w:val="22"/>
      <w:lang w:val="es-ES_tradnl" w:eastAsia="en-US"/>
    </w:rPr>
  </w:style>
  <w:style w:type="character" w:customStyle="1" w:styleId="CarCar5">
    <w:name w:val="Car Car5"/>
    <w:locked/>
    <w:rPr>
      <w:rFonts w:ascii="Arial" w:hAnsi="Arial"/>
      <w:sz w:val="24"/>
      <w:lang w:val="es-ES" w:eastAsia="es-ES"/>
    </w:rPr>
  </w:style>
  <w:style w:type="character" w:customStyle="1" w:styleId="CarCar4">
    <w:name w:val="Car Car4"/>
    <w:locked/>
    <w:rPr>
      <w:rFonts w:ascii="Courier New" w:hAnsi="Courier New"/>
      <w:lang w:val="es-MX" w:eastAsia="es-ES"/>
    </w:rPr>
  </w:style>
  <w:style w:type="paragraph" w:customStyle="1" w:styleId="n2">
    <w:name w:val="n2"/>
    <w:basedOn w:val="Normal"/>
    <w:pPr>
      <w:shd w:val="clear" w:color="auto" w:fill="E8E8E8"/>
      <w:spacing w:before="100" w:beforeAutospacing="1" w:after="100" w:afterAutospacing="1"/>
    </w:pPr>
    <w:rPr>
      <w:color w:val="008000"/>
      <w:sz w:val="19"/>
      <w:szCs w:val="19"/>
    </w:rPr>
  </w:style>
  <w:style w:type="paragraph" w:customStyle="1" w:styleId="j">
    <w:name w:val="j"/>
    <w:basedOn w:val="Normal"/>
    <w:pPr>
      <w:spacing w:before="100" w:beforeAutospacing="1" w:after="100" w:afterAutospacing="1"/>
    </w:pPr>
    <w:rPr>
      <w:rFonts w:ascii="Palatino Linotype" w:hAnsi="Palatino Linotype"/>
      <w:color w:val="000000"/>
    </w:rPr>
  </w:style>
  <w:style w:type="character" w:styleId="nfasis">
    <w:name w:val="Emphasis"/>
    <w:qFormat/>
    <w:rPr>
      <w:i/>
    </w:rPr>
  </w:style>
  <w:style w:type="paragraph" w:customStyle="1" w:styleId="texto0">
    <w:name w:val="texto"/>
    <w:basedOn w:val="Normal"/>
    <w:pPr>
      <w:spacing w:before="100" w:beforeAutospacing="1" w:after="100" w:afterAutospacing="1"/>
    </w:pPr>
  </w:style>
  <w:style w:type="character" w:customStyle="1" w:styleId="apple-converted-space">
    <w:name w:val="apple-converted-space"/>
    <w:rPr>
      <w:rFonts w:cs="Times New Roman"/>
    </w:rPr>
  </w:style>
  <w:style w:type="paragraph" w:customStyle="1" w:styleId="encabezado0">
    <w:name w:val="encabezado"/>
    <w:basedOn w:val="Normal"/>
    <w:pPr>
      <w:spacing w:before="100" w:beforeAutospacing="1" w:after="100" w:afterAutospacing="1"/>
    </w:pPr>
    <w:rPr>
      <w:rFonts w:ascii="Arial" w:hAnsi="Arial" w:cs="Arial"/>
      <w:b/>
      <w:bCs/>
      <w:sz w:val="18"/>
      <w:szCs w:val="18"/>
    </w:rPr>
  </w:style>
  <w:style w:type="paragraph" w:customStyle="1" w:styleId="precedente">
    <w:name w:val="precedente"/>
    <w:basedOn w:val="Normal"/>
    <w:pPr>
      <w:spacing w:before="100" w:beforeAutospacing="1" w:after="100" w:afterAutospacing="1"/>
      <w:jc w:val="both"/>
    </w:pPr>
    <w:rPr>
      <w:rFonts w:ascii="Arial" w:hAnsi="Arial" w:cs="Arial"/>
      <w:i/>
      <w:iCs/>
      <w:sz w:val="20"/>
      <w:szCs w:val="20"/>
    </w:rPr>
  </w:style>
  <w:style w:type="paragraph" w:styleId="Listaconvietas">
    <w:name w:val="List Bullet"/>
    <w:basedOn w:val="Normal"/>
    <w:pPr>
      <w:tabs>
        <w:tab w:val="num" w:pos="360"/>
      </w:tabs>
      <w:ind w:left="360" w:hanging="360"/>
    </w:pPr>
  </w:style>
  <w:style w:type="character" w:customStyle="1" w:styleId="lbl-encabezado-negrobold">
    <w:name w:val="lbl-encabezado-negro bold"/>
    <w:rPr>
      <w:rFonts w:cs="Times New Roman"/>
    </w:rPr>
  </w:style>
  <w:style w:type="character" w:customStyle="1" w:styleId="red1">
    <w:name w:val="red1"/>
    <w:rPr>
      <w:b/>
      <w:bCs/>
      <w:color w:val="0000FF"/>
      <w:shd w:val="clear" w:color="auto" w:fill="FFFF00"/>
    </w:rPr>
  </w:style>
  <w:style w:type="character" w:styleId="Hipervnculovisitado">
    <w:name w:val="FollowedHyperlink"/>
    <w:rPr>
      <w:color w:val="800080"/>
      <w:u w:val="single"/>
    </w:rPr>
  </w:style>
  <w:style w:type="paragraph" w:styleId="Textoindependienteprimerasangra">
    <w:name w:val="Body Text First Indent"/>
    <w:basedOn w:val="Textoindependiente"/>
    <w:link w:val="TextoindependienteprimerasangraCar"/>
    <w:rsid w:val="00393CAA"/>
    <w:pPr>
      <w:spacing w:after="120"/>
      <w:ind w:firstLine="210"/>
      <w:jc w:val="left"/>
    </w:pPr>
    <w:rPr>
      <w:rFonts w:ascii="Times New Roman" w:hAnsi="Times New Roman" w:cs="Times New Roman"/>
      <w:lang w:val="es-ES"/>
    </w:rPr>
  </w:style>
  <w:style w:type="character" w:customStyle="1" w:styleId="CarCar2">
    <w:name w:val="Car Car2"/>
    <w:semiHidden/>
    <w:locked/>
    <w:rsid w:val="00C12677"/>
    <w:rPr>
      <w:rFonts w:ascii="Arial" w:hAnsi="Arial" w:cs="Arial"/>
      <w:sz w:val="24"/>
      <w:szCs w:val="24"/>
      <w:lang w:val="es-ES_tradnl" w:eastAsia="es-ES" w:bidi="ar-SA"/>
    </w:rPr>
  </w:style>
  <w:style w:type="character" w:customStyle="1" w:styleId="CarCar1">
    <w:name w:val="Car Car1"/>
    <w:semiHidden/>
    <w:locked/>
    <w:rsid w:val="00C12677"/>
    <w:rPr>
      <w:rFonts w:ascii="Arial" w:hAnsi="Arial" w:cs="Arial"/>
      <w:sz w:val="22"/>
      <w:szCs w:val="22"/>
      <w:lang w:val="es-ES_tradnl" w:eastAsia="en-US" w:bidi="ar-SA"/>
    </w:rPr>
  </w:style>
  <w:style w:type="character" w:customStyle="1" w:styleId="CarCar">
    <w:name w:val="Car Car"/>
    <w:semiHidden/>
    <w:locked/>
    <w:rsid w:val="00C12677"/>
    <w:rPr>
      <w:rFonts w:ascii="Courier New" w:hAnsi="Courier New" w:cs="Courier New"/>
      <w:lang w:val="es-MX" w:eastAsia="es-ES" w:bidi="ar-SA"/>
    </w:rPr>
  </w:style>
  <w:style w:type="character" w:customStyle="1" w:styleId="CarCar52">
    <w:name w:val="Car Car52"/>
    <w:locked/>
    <w:rsid w:val="00792832"/>
    <w:rPr>
      <w:rFonts w:ascii="Arial" w:hAnsi="Arial" w:cs="Arial"/>
      <w:sz w:val="24"/>
      <w:szCs w:val="24"/>
      <w:lang w:val="es-ES_tradnl" w:eastAsia="es-ES" w:bidi="ar-SA"/>
    </w:rPr>
  </w:style>
  <w:style w:type="character" w:customStyle="1" w:styleId="CarCar42">
    <w:name w:val="Car Car42"/>
    <w:locked/>
    <w:rsid w:val="00792832"/>
    <w:rPr>
      <w:rFonts w:ascii="Arial" w:hAnsi="Arial" w:cs="Arial"/>
      <w:sz w:val="22"/>
      <w:szCs w:val="22"/>
      <w:lang w:val="es-ES_tradnl" w:eastAsia="en-US" w:bidi="ar-SA"/>
    </w:rPr>
  </w:style>
  <w:style w:type="character" w:customStyle="1" w:styleId="BodyTextChar">
    <w:name w:val="Body Text Char"/>
    <w:semiHidden/>
    <w:locked/>
    <w:rsid w:val="000A396C"/>
    <w:rPr>
      <w:rFonts w:ascii="Arial" w:hAnsi="Arial" w:cs="Arial"/>
      <w:sz w:val="24"/>
      <w:szCs w:val="24"/>
      <w:lang w:val="es-ES_tradnl" w:eastAsia="es-ES" w:bidi="ar-SA"/>
    </w:rPr>
  </w:style>
  <w:style w:type="character" w:customStyle="1" w:styleId="BodyText3Char">
    <w:name w:val="Body Text 3 Char"/>
    <w:semiHidden/>
    <w:locked/>
    <w:rsid w:val="000A396C"/>
    <w:rPr>
      <w:rFonts w:ascii="Arial" w:hAnsi="Arial" w:cs="Arial"/>
      <w:sz w:val="22"/>
      <w:szCs w:val="22"/>
      <w:lang w:val="es-ES_tradnl" w:eastAsia="en-US" w:bidi="ar-SA"/>
    </w:rPr>
  </w:style>
  <w:style w:type="character" w:customStyle="1" w:styleId="PlainTextChar">
    <w:name w:val="Plain Text Char"/>
    <w:semiHidden/>
    <w:locked/>
    <w:rsid w:val="000A396C"/>
    <w:rPr>
      <w:rFonts w:ascii="Courier New" w:hAnsi="Courier New" w:cs="Courier New"/>
      <w:lang w:val="es-MX" w:eastAsia="es-ES" w:bidi="ar-SA"/>
    </w:rPr>
  </w:style>
  <w:style w:type="character" w:customStyle="1" w:styleId="BodyTextChar1">
    <w:name w:val="Body Text Char1"/>
    <w:semiHidden/>
    <w:locked/>
    <w:rsid w:val="00F63C1C"/>
    <w:rPr>
      <w:rFonts w:ascii="Arial" w:hAnsi="Arial" w:cs="Arial"/>
      <w:sz w:val="24"/>
      <w:szCs w:val="24"/>
      <w:lang w:val="es-ES_tradnl" w:eastAsia="es-ES" w:bidi="ar-SA"/>
    </w:rPr>
  </w:style>
  <w:style w:type="character" w:customStyle="1" w:styleId="BodyText3Char1">
    <w:name w:val="Body Text 3 Char1"/>
    <w:semiHidden/>
    <w:locked/>
    <w:rsid w:val="00F63C1C"/>
    <w:rPr>
      <w:rFonts w:ascii="Arial" w:hAnsi="Arial" w:cs="Arial"/>
      <w:sz w:val="22"/>
      <w:szCs w:val="22"/>
      <w:lang w:val="es-ES_tradnl" w:eastAsia="en-US" w:bidi="ar-SA"/>
    </w:rPr>
  </w:style>
  <w:style w:type="character" w:customStyle="1" w:styleId="PlainTextChar1">
    <w:name w:val="Plain Text Char1"/>
    <w:semiHidden/>
    <w:locked/>
    <w:rsid w:val="00F63C1C"/>
    <w:rPr>
      <w:rFonts w:ascii="Courier New" w:hAnsi="Courier New" w:cs="Courier New"/>
      <w:lang w:val="es-MX" w:eastAsia="es-ES" w:bidi="ar-SA"/>
    </w:rPr>
  </w:style>
  <w:style w:type="character" w:customStyle="1" w:styleId="PlainTextChar2">
    <w:name w:val="Plain Text Char2"/>
    <w:semiHidden/>
    <w:locked/>
    <w:rsid w:val="00DB4464"/>
    <w:rPr>
      <w:rFonts w:ascii="Courier New" w:hAnsi="Courier New"/>
      <w:lang w:val="es-MX" w:eastAsia="es-ES"/>
    </w:rPr>
  </w:style>
  <w:style w:type="character" w:customStyle="1" w:styleId="BodyTextChar2">
    <w:name w:val="Body Text Char2"/>
    <w:semiHidden/>
    <w:locked/>
    <w:rsid w:val="00233B3C"/>
    <w:rPr>
      <w:rFonts w:ascii="Arial" w:hAnsi="Arial" w:cs="Arial"/>
      <w:sz w:val="24"/>
      <w:szCs w:val="24"/>
      <w:lang w:val="es-ES_tradnl" w:eastAsia="es-ES" w:bidi="ar-SA"/>
    </w:rPr>
  </w:style>
  <w:style w:type="character" w:customStyle="1" w:styleId="BodyText3Char2">
    <w:name w:val="Body Text 3 Char2"/>
    <w:semiHidden/>
    <w:locked/>
    <w:rsid w:val="00233B3C"/>
    <w:rPr>
      <w:rFonts w:ascii="Arial" w:hAnsi="Arial" w:cs="Arial"/>
      <w:sz w:val="22"/>
      <w:szCs w:val="22"/>
      <w:lang w:val="es-ES_tradnl" w:eastAsia="en-US" w:bidi="ar-SA"/>
    </w:rPr>
  </w:style>
  <w:style w:type="character" w:customStyle="1" w:styleId="PlainTextChar3">
    <w:name w:val="Plain Text Char3"/>
    <w:semiHidden/>
    <w:locked/>
    <w:rsid w:val="00233B3C"/>
    <w:rPr>
      <w:rFonts w:ascii="Courier New" w:hAnsi="Courier New" w:cs="Courier New"/>
      <w:lang w:val="es-MX" w:eastAsia="es-ES" w:bidi="ar-SA"/>
    </w:rPr>
  </w:style>
  <w:style w:type="character" w:customStyle="1" w:styleId="BodyTextChar3">
    <w:name w:val="Body Text Char3"/>
    <w:semiHidden/>
    <w:locked/>
    <w:rsid w:val="00F053AD"/>
    <w:rPr>
      <w:rFonts w:ascii="Arial" w:hAnsi="Arial" w:cs="Arial"/>
      <w:sz w:val="24"/>
      <w:szCs w:val="24"/>
      <w:lang w:val="es-ES_tradnl" w:eastAsia="es-ES" w:bidi="ar-SA"/>
    </w:rPr>
  </w:style>
  <w:style w:type="character" w:customStyle="1" w:styleId="BodyText3Char3">
    <w:name w:val="Body Text 3 Char3"/>
    <w:semiHidden/>
    <w:locked/>
    <w:rsid w:val="00F053AD"/>
    <w:rPr>
      <w:rFonts w:ascii="Arial" w:hAnsi="Arial" w:cs="Arial"/>
      <w:sz w:val="22"/>
      <w:szCs w:val="22"/>
      <w:lang w:val="es-ES_tradnl" w:eastAsia="en-US" w:bidi="ar-SA"/>
    </w:rPr>
  </w:style>
  <w:style w:type="character" w:customStyle="1" w:styleId="PlainTextChar4">
    <w:name w:val="Plain Text Char4"/>
    <w:semiHidden/>
    <w:locked/>
    <w:rsid w:val="00F053AD"/>
    <w:rPr>
      <w:rFonts w:ascii="Courier New" w:hAnsi="Courier New" w:cs="Courier New"/>
      <w:lang w:val="es-MX" w:eastAsia="es-ES" w:bidi="ar-SA"/>
    </w:rPr>
  </w:style>
  <w:style w:type="character" w:customStyle="1" w:styleId="BodyText3Char4">
    <w:name w:val="Body Text 3 Char4"/>
    <w:semiHidden/>
    <w:locked/>
    <w:rsid w:val="004559B1"/>
    <w:rPr>
      <w:rFonts w:ascii="Arial" w:hAnsi="Arial" w:cs="Arial"/>
      <w:sz w:val="22"/>
      <w:szCs w:val="22"/>
      <w:lang w:val="es-ES_tradnl" w:eastAsia="en-US" w:bidi="ar-SA"/>
    </w:rPr>
  </w:style>
  <w:style w:type="character" w:customStyle="1" w:styleId="PlainTextChar5">
    <w:name w:val="Plain Text Char5"/>
    <w:semiHidden/>
    <w:locked/>
    <w:rsid w:val="004F1A29"/>
    <w:rPr>
      <w:rFonts w:ascii="Courier New" w:hAnsi="Courier New"/>
      <w:lang w:val="es-MX" w:eastAsia="es-ES"/>
    </w:rPr>
  </w:style>
  <w:style w:type="character" w:customStyle="1" w:styleId="BodyTextChar4">
    <w:name w:val="Body Text Char4"/>
    <w:semiHidden/>
    <w:locked/>
    <w:rsid w:val="00C36A5B"/>
    <w:rPr>
      <w:rFonts w:ascii="Arial" w:hAnsi="Arial" w:cs="Arial"/>
      <w:sz w:val="24"/>
      <w:szCs w:val="24"/>
      <w:lang w:val="es-ES_tradnl" w:eastAsia="es-ES" w:bidi="ar-SA"/>
    </w:rPr>
  </w:style>
  <w:style w:type="character" w:customStyle="1" w:styleId="BodyText3Char5">
    <w:name w:val="Body Text 3 Char5"/>
    <w:semiHidden/>
    <w:locked/>
    <w:rsid w:val="00C36A5B"/>
    <w:rPr>
      <w:rFonts w:ascii="Arial" w:hAnsi="Arial" w:cs="Arial"/>
      <w:sz w:val="22"/>
      <w:szCs w:val="22"/>
      <w:lang w:val="es-ES_tradnl" w:eastAsia="en-US" w:bidi="ar-SA"/>
    </w:rPr>
  </w:style>
  <w:style w:type="character" w:customStyle="1" w:styleId="PlainTextChar6">
    <w:name w:val="Plain Text Char6"/>
    <w:semiHidden/>
    <w:locked/>
    <w:rsid w:val="00C36A5B"/>
    <w:rPr>
      <w:rFonts w:ascii="Courier New" w:hAnsi="Courier New" w:cs="Courier New"/>
      <w:lang w:val="es-MX" w:eastAsia="es-ES" w:bidi="ar-SA"/>
    </w:rPr>
  </w:style>
  <w:style w:type="character" w:customStyle="1" w:styleId="BodyTextChar5">
    <w:name w:val="Body Text Char5"/>
    <w:semiHidden/>
    <w:locked/>
    <w:rsid w:val="004403A2"/>
    <w:rPr>
      <w:rFonts w:ascii="Arial" w:hAnsi="Arial" w:cs="Arial"/>
      <w:sz w:val="24"/>
      <w:szCs w:val="24"/>
      <w:lang w:val="es-ES_tradnl" w:eastAsia="es-ES" w:bidi="ar-SA"/>
    </w:rPr>
  </w:style>
  <w:style w:type="character" w:customStyle="1" w:styleId="BodyText3Char6">
    <w:name w:val="Body Text 3 Char6"/>
    <w:semiHidden/>
    <w:locked/>
    <w:rsid w:val="004403A2"/>
    <w:rPr>
      <w:rFonts w:ascii="Arial" w:hAnsi="Arial" w:cs="Arial"/>
      <w:sz w:val="22"/>
      <w:szCs w:val="22"/>
      <w:lang w:val="es-ES_tradnl" w:eastAsia="en-US" w:bidi="ar-SA"/>
    </w:rPr>
  </w:style>
  <w:style w:type="character" w:customStyle="1" w:styleId="PlainTextChar7">
    <w:name w:val="Plain Text Char7"/>
    <w:semiHidden/>
    <w:locked/>
    <w:rsid w:val="004403A2"/>
    <w:rPr>
      <w:rFonts w:ascii="Courier New" w:hAnsi="Courier New" w:cs="Courier New"/>
      <w:lang w:val="es-MX" w:eastAsia="es-ES" w:bidi="ar-SA"/>
    </w:rPr>
  </w:style>
  <w:style w:type="character" w:customStyle="1" w:styleId="BodyTextChar6">
    <w:name w:val="Body Text Char6"/>
    <w:semiHidden/>
    <w:locked/>
    <w:rsid w:val="004E0DB4"/>
    <w:rPr>
      <w:rFonts w:ascii="Arial" w:hAnsi="Arial" w:cs="Arial"/>
      <w:sz w:val="24"/>
      <w:szCs w:val="24"/>
      <w:lang w:val="es-ES_tradnl" w:eastAsia="es-ES" w:bidi="ar-SA"/>
    </w:rPr>
  </w:style>
  <w:style w:type="character" w:customStyle="1" w:styleId="BodyText3Char7">
    <w:name w:val="Body Text 3 Char7"/>
    <w:semiHidden/>
    <w:locked/>
    <w:rsid w:val="004E0DB4"/>
    <w:rPr>
      <w:rFonts w:ascii="Arial" w:hAnsi="Arial" w:cs="Arial"/>
      <w:sz w:val="22"/>
      <w:szCs w:val="22"/>
      <w:lang w:val="es-ES_tradnl" w:eastAsia="en-US" w:bidi="ar-SA"/>
    </w:rPr>
  </w:style>
  <w:style w:type="character" w:customStyle="1" w:styleId="PlainTextChar8">
    <w:name w:val="Plain Text Char8"/>
    <w:semiHidden/>
    <w:locked/>
    <w:rsid w:val="004E0DB4"/>
    <w:rPr>
      <w:rFonts w:ascii="Courier New" w:hAnsi="Courier New" w:cs="Courier New"/>
      <w:lang w:val="es-MX" w:eastAsia="es-ES" w:bidi="ar-SA"/>
    </w:rPr>
  </w:style>
  <w:style w:type="character" w:customStyle="1" w:styleId="PlainTextChar9">
    <w:name w:val="Plain Text Char9"/>
    <w:semiHidden/>
    <w:locked/>
    <w:rsid w:val="003F40A0"/>
    <w:rPr>
      <w:rFonts w:ascii="Courier New" w:hAnsi="Courier New"/>
      <w:lang w:val="es-MX" w:eastAsia="es-ES"/>
    </w:rPr>
  </w:style>
  <w:style w:type="character" w:customStyle="1" w:styleId="red">
    <w:name w:val="red"/>
    <w:basedOn w:val="Fuentedeprrafopredeter"/>
    <w:rsid w:val="00D45631"/>
  </w:style>
  <w:style w:type="character" w:customStyle="1" w:styleId="BodyTextChar7">
    <w:name w:val="Body Text Char7"/>
    <w:semiHidden/>
    <w:locked/>
    <w:rsid w:val="00B97042"/>
    <w:rPr>
      <w:rFonts w:ascii="Arial" w:hAnsi="Arial" w:cs="Arial"/>
      <w:sz w:val="24"/>
      <w:szCs w:val="24"/>
      <w:lang w:val="es-ES_tradnl" w:eastAsia="es-ES" w:bidi="ar-SA"/>
    </w:rPr>
  </w:style>
  <w:style w:type="character" w:customStyle="1" w:styleId="BodyText3Char8">
    <w:name w:val="Body Text 3 Char8"/>
    <w:semiHidden/>
    <w:locked/>
    <w:rsid w:val="00B97042"/>
    <w:rPr>
      <w:rFonts w:ascii="Arial" w:hAnsi="Arial" w:cs="Arial"/>
      <w:sz w:val="22"/>
      <w:szCs w:val="22"/>
      <w:lang w:val="es-ES_tradnl" w:eastAsia="en-US" w:bidi="ar-SA"/>
    </w:rPr>
  </w:style>
  <w:style w:type="character" w:customStyle="1" w:styleId="PlainTextChar10">
    <w:name w:val="Plain Text Char10"/>
    <w:semiHidden/>
    <w:locked/>
    <w:rsid w:val="00B97042"/>
    <w:rPr>
      <w:rFonts w:ascii="Courier New" w:hAnsi="Courier New" w:cs="Courier New"/>
      <w:lang w:val="es-MX" w:eastAsia="es-ES" w:bidi="ar-SA"/>
    </w:rPr>
  </w:style>
  <w:style w:type="paragraph" w:styleId="Textodeglobo">
    <w:name w:val="Balloon Text"/>
    <w:basedOn w:val="Normal"/>
    <w:link w:val="TextodegloboCar"/>
    <w:rsid w:val="00317AD3"/>
    <w:rPr>
      <w:rFonts w:ascii="Tahoma" w:hAnsi="Tahoma" w:cs="Tahoma"/>
      <w:sz w:val="16"/>
      <w:szCs w:val="16"/>
    </w:rPr>
  </w:style>
  <w:style w:type="character" w:customStyle="1" w:styleId="TextodegloboCar">
    <w:name w:val="Texto de globo Car"/>
    <w:link w:val="Textodeglobo"/>
    <w:rsid w:val="00317AD3"/>
    <w:rPr>
      <w:rFonts w:ascii="Tahoma" w:hAnsi="Tahoma" w:cs="Tahoma"/>
      <w:sz w:val="16"/>
      <w:szCs w:val="16"/>
      <w:lang w:val="es-ES" w:eastAsia="es-ES"/>
    </w:rPr>
  </w:style>
  <w:style w:type="character" w:customStyle="1" w:styleId="BodyTextChar8">
    <w:name w:val="Body Text Char8"/>
    <w:semiHidden/>
    <w:locked/>
    <w:rsid w:val="00E4262C"/>
    <w:rPr>
      <w:rFonts w:ascii="Arial" w:hAnsi="Arial" w:cs="Arial"/>
      <w:sz w:val="24"/>
      <w:szCs w:val="24"/>
      <w:lang w:val="es-ES_tradnl" w:eastAsia="es-ES" w:bidi="ar-SA"/>
    </w:rPr>
  </w:style>
  <w:style w:type="character" w:customStyle="1" w:styleId="BodyText3Char9">
    <w:name w:val="Body Text 3 Char9"/>
    <w:semiHidden/>
    <w:locked/>
    <w:rsid w:val="00E4262C"/>
    <w:rPr>
      <w:rFonts w:ascii="Arial" w:hAnsi="Arial" w:cs="Arial"/>
      <w:sz w:val="22"/>
      <w:szCs w:val="22"/>
      <w:lang w:val="es-ES_tradnl" w:eastAsia="en-US" w:bidi="ar-SA"/>
    </w:rPr>
  </w:style>
  <w:style w:type="character" w:customStyle="1" w:styleId="PlainTextChar11">
    <w:name w:val="Plain Text Char11"/>
    <w:semiHidden/>
    <w:locked/>
    <w:rsid w:val="00E4262C"/>
    <w:rPr>
      <w:rFonts w:ascii="Courier New" w:hAnsi="Courier New" w:cs="Courier New"/>
      <w:lang w:val="es-MX" w:eastAsia="es-ES" w:bidi="ar-SA"/>
    </w:rPr>
  </w:style>
  <w:style w:type="character" w:customStyle="1" w:styleId="BodyTextChar9">
    <w:name w:val="Body Text Char9"/>
    <w:semiHidden/>
    <w:locked/>
    <w:rsid w:val="006B1034"/>
    <w:rPr>
      <w:rFonts w:ascii="Arial" w:hAnsi="Arial" w:cs="Arial"/>
      <w:sz w:val="24"/>
      <w:szCs w:val="24"/>
      <w:lang w:val="es-ES_tradnl" w:eastAsia="es-ES" w:bidi="ar-SA"/>
    </w:rPr>
  </w:style>
  <w:style w:type="character" w:customStyle="1" w:styleId="BodyText3Char10">
    <w:name w:val="Body Text 3 Char10"/>
    <w:semiHidden/>
    <w:locked/>
    <w:rsid w:val="006B1034"/>
    <w:rPr>
      <w:rFonts w:ascii="Arial" w:hAnsi="Arial" w:cs="Arial"/>
      <w:sz w:val="22"/>
      <w:szCs w:val="22"/>
      <w:lang w:val="es-ES_tradnl" w:eastAsia="en-US" w:bidi="ar-SA"/>
    </w:rPr>
  </w:style>
  <w:style w:type="character" w:customStyle="1" w:styleId="PlainTextChar12">
    <w:name w:val="Plain Text Char12"/>
    <w:semiHidden/>
    <w:locked/>
    <w:rsid w:val="006B1034"/>
    <w:rPr>
      <w:rFonts w:ascii="Courier New" w:hAnsi="Courier New" w:cs="Courier New"/>
      <w:lang w:val="es-MX" w:eastAsia="es-ES" w:bidi="ar-SA"/>
    </w:rPr>
  </w:style>
  <w:style w:type="character" w:customStyle="1" w:styleId="BodyTextChar10">
    <w:name w:val="Body Text Char10"/>
    <w:semiHidden/>
    <w:locked/>
    <w:rsid w:val="00EF0A4B"/>
    <w:rPr>
      <w:rFonts w:ascii="Arial" w:hAnsi="Arial" w:cs="Arial"/>
      <w:sz w:val="24"/>
      <w:szCs w:val="24"/>
      <w:lang w:val="es-ES_tradnl" w:eastAsia="es-ES" w:bidi="ar-SA"/>
    </w:rPr>
  </w:style>
  <w:style w:type="character" w:customStyle="1" w:styleId="BodyText3Char11">
    <w:name w:val="Body Text 3 Char11"/>
    <w:semiHidden/>
    <w:locked/>
    <w:rsid w:val="00EF0A4B"/>
    <w:rPr>
      <w:rFonts w:ascii="Arial" w:hAnsi="Arial" w:cs="Arial"/>
      <w:sz w:val="22"/>
      <w:szCs w:val="22"/>
      <w:lang w:val="es-ES_tradnl" w:eastAsia="en-US" w:bidi="ar-SA"/>
    </w:rPr>
  </w:style>
  <w:style w:type="character" w:customStyle="1" w:styleId="PlainTextChar13">
    <w:name w:val="Plain Text Char13"/>
    <w:semiHidden/>
    <w:locked/>
    <w:rsid w:val="00EF0A4B"/>
    <w:rPr>
      <w:rFonts w:ascii="Courier New" w:hAnsi="Courier New" w:cs="Courier New"/>
      <w:lang w:val="es-MX" w:eastAsia="es-ES" w:bidi="ar-SA"/>
    </w:rPr>
  </w:style>
  <w:style w:type="character" w:customStyle="1" w:styleId="BodyTextChar11">
    <w:name w:val="Body Text Char11"/>
    <w:semiHidden/>
    <w:locked/>
    <w:rsid w:val="00A95E95"/>
    <w:rPr>
      <w:rFonts w:ascii="Arial" w:hAnsi="Arial" w:cs="Arial"/>
      <w:sz w:val="24"/>
      <w:szCs w:val="24"/>
      <w:lang w:val="es-ES_tradnl" w:eastAsia="es-ES" w:bidi="ar-SA"/>
    </w:rPr>
  </w:style>
  <w:style w:type="character" w:customStyle="1" w:styleId="BodyText3Char12">
    <w:name w:val="Body Text 3 Char12"/>
    <w:semiHidden/>
    <w:locked/>
    <w:rsid w:val="00A95E95"/>
    <w:rPr>
      <w:rFonts w:ascii="Arial" w:hAnsi="Arial" w:cs="Arial"/>
      <w:sz w:val="22"/>
      <w:szCs w:val="22"/>
      <w:lang w:val="es-ES_tradnl" w:eastAsia="en-US" w:bidi="ar-SA"/>
    </w:rPr>
  </w:style>
  <w:style w:type="character" w:customStyle="1" w:styleId="PlainTextChar14">
    <w:name w:val="Plain Text Char14"/>
    <w:semiHidden/>
    <w:locked/>
    <w:rsid w:val="00A95E95"/>
    <w:rPr>
      <w:rFonts w:ascii="Courier New" w:hAnsi="Courier New" w:cs="Courier New"/>
      <w:lang w:val="es-MX" w:eastAsia="es-ES" w:bidi="ar-SA"/>
    </w:rPr>
  </w:style>
  <w:style w:type="character" w:customStyle="1" w:styleId="BodyTextChar12">
    <w:name w:val="Body Text Char12"/>
    <w:semiHidden/>
    <w:locked/>
    <w:rsid w:val="005B5A40"/>
    <w:rPr>
      <w:rFonts w:ascii="Arial" w:hAnsi="Arial" w:cs="Arial"/>
      <w:sz w:val="24"/>
      <w:szCs w:val="24"/>
      <w:lang w:val="es-ES_tradnl" w:eastAsia="es-ES" w:bidi="ar-SA"/>
    </w:rPr>
  </w:style>
  <w:style w:type="character" w:customStyle="1" w:styleId="BodyText3Char13">
    <w:name w:val="Body Text 3 Char13"/>
    <w:semiHidden/>
    <w:locked/>
    <w:rsid w:val="005B5A40"/>
    <w:rPr>
      <w:rFonts w:ascii="Arial" w:hAnsi="Arial" w:cs="Arial"/>
      <w:sz w:val="22"/>
      <w:szCs w:val="22"/>
      <w:lang w:val="es-ES_tradnl" w:eastAsia="en-US" w:bidi="ar-SA"/>
    </w:rPr>
  </w:style>
  <w:style w:type="character" w:customStyle="1" w:styleId="PlainTextChar15">
    <w:name w:val="Plain Text Char15"/>
    <w:semiHidden/>
    <w:locked/>
    <w:rsid w:val="005B5A40"/>
    <w:rPr>
      <w:rFonts w:ascii="Courier New" w:hAnsi="Courier New" w:cs="Courier New"/>
      <w:lang w:val="es-MX" w:eastAsia="es-ES" w:bidi="ar-SA"/>
    </w:rPr>
  </w:style>
  <w:style w:type="character" w:customStyle="1" w:styleId="highlight">
    <w:name w:val="highlight"/>
    <w:rsid w:val="00FB4D6C"/>
  </w:style>
  <w:style w:type="paragraph" w:customStyle="1" w:styleId="BodyTextIndent1">
    <w:name w:val="Body Text Indent1"/>
    <w:basedOn w:val="Normal"/>
    <w:rsid w:val="001551B6"/>
    <w:pPr>
      <w:spacing w:line="360" w:lineRule="auto"/>
      <w:ind w:left="-540"/>
      <w:jc w:val="both"/>
    </w:pPr>
    <w:rPr>
      <w:rFonts w:ascii="Century Gothic" w:hAnsi="Century Gothic"/>
    </w:rPr>
  </w:style>
  <w:style w:type="character" w:customStyle="1" w:styleId="CarCar51">
    <w:name w:val="Car Car51"/>
    <w:semiHidden/>
    <w:locked/>
    <w:rsid w:val="00977980"/>
    <w:rPr>
      <w:rFonts w:ascii="Arial" w:hAnsi="Arial" w:cs="Arial"/>
      <w:sz w:val="24"/>
      <w:szCs w:val="24"/>
      <w:lang w:val="es-ES_tradnl" w:eastAsia="es-ES" w:bidi="ar-SA"/>
    </w:rPr>
  </w:style>
  <w:style w:type="character" w:customStyle="1" w:styleId="CarCar41">
    <w:name w:val="Car Car41"/>
    <w:semiHidden/>
    <w:locked/>
    <w:rsid w:val="00977980"/>
    <w:rPr>
      <w:rFonts w:ascii="Arial" w:hAnsi="Arial" w:cs="Arial"/>
      <w:sz w:val="22"/>
      <w:szCs w:val="22"/>
      <w:lang w:val="es-ES_tradnl" w:eastAsia="en-US" w:bidi="ar-SA"/>
    </w:rPr>
  </w:style>
  <w:style w:type="paragraph" w:styleId="Prrafodelista">
    <w:name w:val="List Paragraph"/>
    <w:basedOn w:val="Normal"/>
    <w:uiPriority w:val="34"/>
    <w:qFormat/>
    <w:rsid w:val="00977980"/>
    <w:pPr>
      <w:ind w:left="720"/>
      <w:contextualSpacing/>
    </w:pPr>
  </w:style>
  <w:style w:type="paragraph" w:styleId="Textonotaalfinal">
    <w:name w:val="endnote text"/>
    <w:basedOn w:val="Normal"/>
    <w:link w:val="TextonotaalfinalCar"/>
    <w:semiHidden/>
    <w:unhideWhenUsed/>
    <w:rsid w:val="001C4CBF"/>
    <w:rPr>
      <w:sz w:val="20"/>
      <w:szCs w:val="20"/>
    </w:rPr>
  </w:style>
  <w:style w:type="character" w:customStyle="1" w:styleId="TextonotaalfinalCar">
    <w:name w:val="Texto nota al final Car"/>
    <w:basedOn w:val="Fuentedeprrafopredeter"/>
    <w:link w:val="Textonotaalfinal"/>
    <w:semiHidden/>
    <w:rsid w:val="001C4CBF"/>
    <w:rPr>
      <w:rFonts w:ascii="Times New Roman" w:hAnsi="Times New Roman"/>
      <w:sz w:val="20"/>
      <w:szCs w:val="20"/>
      <w:lang w:val="es-ES" w:eastAsia="es-ES"/>
    </w:rPr>
  </w:style>
  <w:style w:type="character" w:styleId="Refdenotaalfinal">
    <w:name w:val="endnote reference"/>
    <w:basedOn w:val="Fuentedeprrafopredeter"/>
    <w:semiHidden/>
    <w:unhideWhenUsed/>
    <w:rsid w:val="001C4CBF"/>
    <w:rPr>
      <w:vertAlign w:val="superscript"/>
    </w:rPr>
  </w:style>
  <w:style w:type="paragraph" w:styleId="Textonotapie">
    <w:name w:val="footnote text"/>
    <w:basedOn w:val="Normal"/>
    <w:link w:val="TextonotapieCar"/>
    <w:uiPriority w:val="99"/>
    <w:semiHidden/>
    <w:unhideWhenUsed/>
    <w:rsid w:val="001C4CBF"/>
    <w:rPr>
      <w:sz w:val="20"/>
      <w:szCs w:val="20"/>
    </w:rPr>
  </w:style>
  <w:style w:type="character" w:customStyle="1" w:styleId="TextonotapieCar">
    <w:name w:val="Texto nota pie Car"/>
    <w:basedOn w:val="Fuentedeprrafopredeter"/>
    <w:link w:val="Textonotapie"/>
    <w:uiPriority w:val="99"/>
    <w:semiHidden/>
    <w:rsid w:val="001C4CBF"/>
    <w:rPr>
      <w:rFonts w:ascii="Times New Roman" w:hAnsi="Times New Roman"/>
      <w:sz w:val="20"/>
      <w:szCs w:val="20"/>
      <w:lang w:val="es-ES" w:eastAsia="es-ES"/>
    </w:rPr>
  </w:style>
  <w:style w:type="character" w:styleId="Refdenotaalpie">
    <w:name w:val="footnote reference"/>
    <w:basedOn w:val="Fuentedeprrafopredeter"/>
    <w:uiPriority w:val="99"/>
    <w:semiHidden/>
    <w:unhideWhenUsed/>
    <w:rsid w:val="001C4CBF"/>
    <w:rPr>
      <w:vertAlign w:val="superscript"/>
    </w:rPr>
  </w:style>
  <w:style w:type="table" w:styleId="Tablaconcuadrcula">
    <w:name w:val="Table Grid"/>
    <w:basedOn w:val="Tablanormal"/>
    <w:rsid w:val="004037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primerasangraCar">
    <w:name w:val="Texto independiente primera sangría Car"/>
    <w:basedOn w:val="TextoindependienteCar"/>
    <w:link w:val="Textoindependienteprimerasangra"/>
    <w:rsid w:val="00E626A6"/>
    <w:rPr>
      <w:rFonts w:ascii="Times New Roman" w:hAnsi="Times New Roman"/>
      <w:sz w:val="24"/>
      <w:lang w:val="es-ES" w:eastAsia="es-ES"/>
    </w:rPr>
  </w:style>
  <w:style w:type="character" w:customStyle="1" w:styleId="Ttulo6Car">
    <w:name w:val="Título 6 Car"/>
    <w:basedOn w:val="Fuentedeprrafopredeter"/>
    <w:link w:val="Ttulo6"/>
    <w:semiHidden/>
    <w:rsid w:val="00E76A33"/>
    <w:rPr>
      <w:rFonts w:asciiTheme="majorHAnsi" w:eastAsiaTheme="majorEastAsia" w:hAnsiTheme="majorHAnsi" w:cstheme="majorBidi"/>
      <w:color w:val="243F60" w:themeColor="accent1" w:themeShade="7F"/>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5099">
      <w:bodyDiv w:val="1"/>
      <w:marLeft w:val="0"/>
      <w:marRight w:val="0"/>
      <w:marTop w:val="0"/>
      <w:marBottom w:val="0"/>
      <w:divBdr>
        <w:top w:val="none" w:sz="0" w:space="0" w:color="auto"/>
        <w:left w:val="none" w:sz="0" w:space="0" w:color="auto"/>
        <w:bottom w:val="none" w:sz="0" w:space="0" w:color="auto"/>
        <w:right w:val="none" w:sz="0" w:space="0" w:color="auto"/>
      </w:divBdr>
    </w:div>
    <w:div w:id="21178127">
      <w:bodyDiv w:val="1"/>
      <w:marLeft w:val="0"/>
      <w:marRight w:val="0"/>
      <w:marTop w:val="0"/>
      <w:marBottom w:val="0"/>
      <w:divBdr>
        <w:top w:val="none" w:sz="0" w:space="0" w:color="auto"/>
        <w:left w:val="none" w:sz="0" w:space="0" w:color="auto"/>
        <w:bottom w:val="none" w:sz="0" w:space="0" w:color="auto"/>
        <w:right w:val="none" w:sz="0" w:space="0" w:color="auto"/>
      </w:divBdr>
      <w:divsChild>
        <w:div w:id="45491631">
          <w:marLeft w:val="0"/>
          <w:marRight w:val="0"/>
          <w:marTop w:val="0"/>
          <w:marBottom w:val="0"/>
          <w:divBdr>
            <w:top w:val="none" w:sz="0" w:space="0" w:color="auto"/>
            <w:left w:val="none" w:sz="0" w:space="0" w:color="auto"/>
            <w:bottom w:val="none" w:sz="0" w:space="0" w:color="auto"/>
            <w:right w:val="none" w:sz="0" w:space="0" w:color="auto"/>
          </w:divBdr>
        </w:div>
        <w:div w:id="101073508">
          <w:marLeft w:val="0"/>
          <w:marRight w:val="0"/>
          <w:marTop w:val="0"/>
          <w:marBottom w:val="0"/>
          <w:divBdr>
            <w:top w:val="none" w:sz="0" w:space="0" w:color="auto"/>
            <w:left w:val="none" w:sz="0" w:space="0" w:color="auto"/>
            <w:bottom w:val="none" w:sz="0" w:space="0" w:color="auto"/>
            <w:right w:val="none" w:sz="0" w:space="0" w:color="auto"/>
          </w:divBdr>
        </w:div>
        <w:div w:id="243341383">
          <w:marLeft w:val="0"/>
          <w:marRight w:val="0"/>
          <w:marTop w:val="0"/>
          <w:marBottom w:val="0"/>
          <w:divBdr>
            <w:top w:val="none" w:sz="0" w:space="0" w:color="auto"/>
            <w:left w:val="none" w:sz="0" w:space="0" w:color="auto"/>
            <w:bottom w:val="none" w:sz="0" w:space="0" w:color="auto"/>
            <w:right w:val="none" w:sz="0" w:space="0" w:color="auto"/>
          </w:divBdr>
        </w:div>
        <w:div w:id="249199715">
          <w:marLeft w:val="0"/>
          <w:marRight w:val="0"/>
          <w:marTop w:val="0"/>
          <w:marBottom w:val="0"/>
          <w:divBdr>
            <w:top w:val="none" w:sz="0" w:space="0" w:color="auto"/>
            <w:left w:val="none" w:sz="0" w:space="0" w:color="auto"/>
            <w:bottom w:val="none" w:sz="0" w:space="0" w:color="auto"/>
            <w:right w:val="none" w:sz="0" w:space="0" w:color="auto"/>
          </w:divBdr>
        </w:div>
        <w:div w:id="459110121">
          <w:marLeft w:val="0"/>
          <w:marRight w:val="0"/>
          <w:marTop w:val="0"/>
          <w:marBottom w:val="0"/>
          <w:divBdr>
            <w:top w:val="none" w:sz="0" w:space="0" w:color="auto"/>
            <w:left w:val="none" w:sz="0" w:space="0" w:color="auto"/>
            <w:bottom w:val="none" w:sz="0" w:space="0" w:color="auto"/>
            <w:right w:val="none" w:sz="0" w:space="0" w:color="auto"/>
          </w:divBdr>
        </w:div>
        <w:div w:id="874851538">
          <w:marLeft w:val="0"/>
          <w:marRight w:val="0"/>
          <w:marTop w:val="0"/>
          <w:marBottom w:val="0"/>
          <w:divBdr>
            <w:top w:val="none" w:sz="0" w:space="0" w:color="auto"/>
            <w:left w:val="none" w:sz="0" w:space="0" w:color="auto"/>
            <w:bottom w:val="none" w:sz="0" w:space="0" w:color="auto"/>
            <w:right w:val="none" w:sz="0" w:space="0" w:color="auto"/>
          </w:divBdr>
        </w:div>
        <w:div w:id="1412894210">
          <w:marLeft w:val="0"/>
          <w:marRight w:val="0"/>
          <w:marTop w:val="0"/>
          <w:marBottom w:val="0"/>
          <w:divBdr>
            <w:top w:val="none" w:sz="0" w:space="0" w:color="auto"/>
            <w:left w:val="none" w:sz="0" w:space="0" w:color="auto"/>
            <w:bottom w:val="none" w:sz="0" w:space="0" w:color="auto"/>
            <w:right w:val="none" w:sz="0" w:space="0" w:color="auto"/>
          </w:divBdr>
        </w:div>
        <w:div w:id="1629119438">
          <w:marLeft w:val="0"/>
          <w:marRight w:val="0"/>
          <w:marTop w:val="0"/>
          <w:marBottom w:val="0"/>
          <w:divBdr>
            <w:top w:val="none" w:sz="0" w:space="0" w:color="auto"/>
            <w:left w:val="none" w:sz="0" w:space="0" w:color="auto"/>
            <w:bottom w:val="none" w:sz="0" w:space="0" w:color="auto"/>
            <w:right w:val="none" w:sz="0" w:space="0" w:color="auto"/>
          </w:divBdr>
        </w:div>
        <w:div w:id="1676423277">
          <w:marLeft w:val="0"/>
          <w:marRight w:val="0"/>
          <w:marTop w:val="0"/>
          <w:marBottom w:val="0"/>
          <w:divBdr>
            <w:top w:val="none" w:sz="0" w:space="0" w:color="auto"/>
            <w:left w:val="none" w:sz="0" w:space="0" w:color="auto"/>
            <w:bottom w:val="none" w:sz="0" w:space="0" w:color="auto"/>
            <w:right w:val="none" w:sz="0" w:space="0" w:color="auto"/>
          </w:divBdr>
        </w:div>
        <w:div w:id="2003854840">
          <w:marLeft w:val="0"/>
          <w:marRight w:val="0"/>
          <w:marTop w:val="0"/>
          <w:marBottom w:val="0"/>
          <w:divBdr>
            <w:top w:val="none" w:sz="0" w:space="0" w:color="auto"/>
            <w:left w:val="none" w:sz="0" w:space="0" w:color="auto"/>
            <w:bottom w:val="none" w:sz="0" w:space="0" w:color="auto"/>
            <w:right w:val="none" w:sz="0" w:space="0" w:color="auto"/>
          </w:divBdr>
        </w:div>
        <w:div w:id="2105491634">
          <w:marLeft w:val="0"/>
          <w:marRight w:val="0"/>
          <w:marTop w:val="0"/>
          <w:marBottom w:val="0"/>
          <w:divBdr>
            <w:top w:val="none" w:sz="0" w:space="0" w:color="auto"/>
            <w:left w:val="none" w:sz="0" w:space="0" w:color="auto"/>
            <w:bottom w:val="none" w:sz="0" w:space="0" w:color="auto"/>
            <w:right w:val="none" w:sz="0" w:space="0" w:color="auto"/>
          </w:divBdr>
        </w:div>
      </w:divsChild>
    </w:div>
    <w:div w:id="59182811">
      <w:bodyDiv w:val="1"/>
      <w:marLeft w:val="0"/>
      <w:marRight w:val="0"/>
      <w:marTop w:val="0"/>
      <w:marBottom w:val="0"/>
      <w:divBdr>
        <w:top w:val="none" w:sz="0" w:space="0" w:color="auto"/>
        <w:left w:val="none" w:sz="0" w:space="0" w:color="auto"/>
        <w:bottom w:val="none" w:sz="0" w:space="0" w:color="auto"/>
        <w:right w:val="none" w:sz="0" w:space="0" w:color="auto"/>
      </w:divBdr>
    </w:div>
    <w:div w:id="103499027">
      <w:bodyDiv w:val="1"/>
      <w:marLeft w:val="0"/>
      <w:marRight w:val="0"/>
      <w:marTop w:val="0"/>
      <w:marBottom w:val="0"/>
      <w:divBdr>
        <w:top w:val="none" w:sz="0" w:space="0" w:color="auto"/>
        <w:left w:val="none" w:sz="0" w:space="0" w:color="auto"/>
        <w:bottom w:val="none" w:sz="0" w:space="0" w:color="auto"/>
        <w:right w:val="none" w:sz="0" w:space="0" w:color="auto"/>
      </w:divBdr>
      <w:divsChild>
        <w:div w:id="1263227523">
          <w:marLeft w:val="0"/>
          <w:marRight w:val="0"/>
          <w:marTop w:val="0"/>
          <w:marBottom w:val="0"/>
          <w:divBdr>
            <w:top w:val="none" w:sz="0" w:space="0" w:color="auto"/>
            <w:left w:val="none" w:sz="0" w:space="0" w:color="auto"/>
            <w:bottom w:val="none" w:sz="0" w:space="0" w:color="auto"/>
            <w:right w:val="none" w:sz="0" w:space="0" w:color="auto"/>
          </w:divBdr>
          <w:divsChild>
            <w:div w:id="502550315">
              <w:marLeft w:val="0"/>
              <w:marRight w:val="0"/>
              <w:marTop w:val="0"/>
              <w:marBottom w:val="0"/>
              <w:divBdr>
                <w:top w:val="none" w:sz="0" w:space="0" w:color="auto"/>
                <w:left w:val="none" w:sz="0" w:space="0" w:color="auto"/>
                <w:bottom w:val="none" w:sz="0" w:space="0" w:color="auto"/>
                <w:right w:val="none" w:sz="0" w:space="0" w:color="auto"/>
              </w:divBdr>
              <w:divsChild>
                <w:div w:id="1501314366">
                  <w:marLeft w:val="0"/>
                  <w:marRight w:val="0"/>
                  <w:marTop w:val="0"/>
                  <w:marBottom w:val="0"/>
                  <w:divBdr>
                    <w:top w:val="none" w:sz="0" w:space="0" w:color="auto"/>
                    <w:left w:val="none" w:sz="0" w:space="0" w:color="auto"/>
                    <w:bottom w:val="none" w:sz="0" w:space="0" w:color="auto"/>
                    <w:right w:val="none" w:sz="0" w:space="0" w:color="auto"/>
                  </w:divBdr>
                  <w:divsChild>
                    <w:div w:id="1785229429">
                      <w:marLeft w:val="0"/>
                      <w:marRight w:val="0"/>
                      <w:marTop w:val="0"/>
                      <w:marBottom w:val="0"/>
                      <w:divBdr>
                        <w:top w:val="none" w:sz="0" w:space="0" w:color="auto"/>
                        <w:left w:val="none" w:sz="0" w:space="0" w:color="auto"/>
                        <w:bottom w:val="none" w:sz="0" w:space="0" w:color="auto"/>
                        <w:right w:val="none" w:sz="0" w:space="0" w:color="auto"/>
                      </w:divBdr>
                      <w:divsChild>
                        <w:div w:id="509411708">
                          <w:marLeft w:val="0"/>
                          <w:marRight w:val="0"/>
                          <w:marTop w:val="0"/>
                          <w:marBottom w:val="0"/>
                          <w:divBdr>
                            <w:top w:val="none" w:sz="0" w:space="0" w:color="auto"/>
                            <w:left w:val="none" w:sz="0" w:space="0" w:color="auto"/>
                            <w:bottom w:val="none" w:sz="0" w:space="0" w:color="auto"/>
                            <w:right w:val="none" w:sz="0" w:space="0" w:color="auto"/>
                          </w:divBdr>
                          <w:divsChild>
                            <w:div w:id="213000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93124">
      <w:bodyDiv w:val="1"/>
      <w:marLeft w:val="0"/>
      <w:marRight w:val="0"/>
      <w:marTop w:val="0"/>
      <w:marBottom w:val="0"/>
      <w:divBdr>
        <w:top w:val="none" w:sz="0" w:space="0" w:color="auto"/>
        <w:left w:val="none" w:sz="0" w:space="0" w:color="auto"/>
        <w:bottom w:val="none" w:sz="0" w:space="0" w:color="auto"/>
        <w:right w:val="none" w:sz="0" w:space="0" w:color="auto"/>
      </w:divBdr>
    </w:div>
    <w:div w:id="125856068">
      <w:bodyDiv w:val="1"/>
      <w:marLeft w:val="0"/>
      <w:marRight w:val="0"/>
      <w:marTop w:val="0"/>
      <w:marBottom w:val="0"/>
      <w:divBdr>
        <w:top w:val="none" w:sz="0" w:space="0" w:color="auto"/>
        <w:left w:val="none" w:sz="0" w:space="0" w:color="auto"/>
        <w:bottom w:val="none" w:sz="0" w:space="0" w:color="auto"/>
        <w:right w:val="none" w:sz="0" w:space="0" w:color="auto"/>
      </w:divBdr>
      <w:divsChild>
        <w:div w:id="98843452">
          <w:marLeft w:val="0"/>
          <w:marRight w:val="0"/>
          <w:marTop w:val="0"/>
          <w:marBottom w:val="0"/>
          <w:divBdr>
            <w:top w:val="none" w:sz="0" w:space="0" w:color="auto"/>
            <w:left w:val="none" w:sz="0" w:space="0" w:color="auto"/>
            <w:bottom w:val="none" w:sz="0" w:space="0" w:color="auto"/>
            <w:right w:val="none" w:sz="0" w:space="0" w:color="auto"/>
          </w:divBdr>
        </w:div>
        <w:div w:id="500395224">
          <w:marLeft w:val="0"/>
          <w:marRight w:val="0"/>
          <w:marTop w:val="0"/>
          <w:marBottom w:val="0"/>
          <w:divBdr>
            <w:top w:val="none" w:sz="0" w:space="0" w:color="auto"/>
            <w:left w:val="none" w:sz="0" w:space="0" w:color="auto"/>
            <w:bottom w:val="none" w:sz="0" w:space="0" w:color="auto"/>
            <w:right w:val="none" w:sz="0" w:space="0" w:color="auto"/>
          </w:divBdr>
        </w:div>
        <w:div w:id="894857842">
          <w:marLeft w:val="0"/>
          <w:marRight w:val="0"/>
          <w:marTop w:val="0"/>
          <w:marBottom w:val="0"/>
          <w:divBdr>
            <w:top w:val="none" w:sz="0" w:space="0" w:color="auto"/>
            <w:left w:val="none" w:sz="0" w:space="0" w:color="auto"/>
            <w:bottom w:val="none" w:sz="0" w:space="0" w:color="auto"/>
            <w:right w:val="none" w:sz="0" w:space="0" w:color="auto"/>
          </w:divBdr>
        </w:div>
        <w:div w:id="964117589">
          <w:marLeft w:val="0"/>
          <w:marRight w:val="0"/>
          <w:marTop w:val="0"/>
          <w:marBottom w:val="0"/>
          <w:divBdr>
            <w:top w:val="none" w:sz="0" w:space="0" w:color="auto"/>
            <w:left w:val="none" w:sz="0" w:space="0" w:color="auto"/>
            <w:bottom w:val="none" w:sz="0" w:space="0" w:color="auto"/>
            <w:right w:val="none" w:sz="0" w:space="0" w:color="auto"/>
          </w:divBdr>
        </w:div>
      </w:divsChild>
    </w:div>
    <w:div w:id="128205834">
      <w:bodyDiv w:val="1"/>
      <w:marLeft w:val="0"/>
      <w:marRight w:val="0"/>
      <w:marTop w:val="0"/>
      <w:marBottom w:val="0"/>
      <w:divBdr>
        <w:top w:val="none" w:sz="0" w:space="0" w:color="auto"/>
        <w:left w:val="none" w:sz="0" w:space="0" w:color="auto"/>
        <w:bottom w:val="none" w:sz="0" w:space="0" w:color="auto"/>
        <w:right w:val="none" w:sz="0" w:space="0" w:color="auto"/>
      </w:divBdr>
    </w:div>
    <w:div w:id="142087513">
      <w:bodyDiv w:val="1"/>
      <w:marLeft w:val="0"/>
      <w:marRight w:val="0"/>
      <w:marTop w:val="0"/>
      <w:marBottom w:val="0"/>
      <w:divBdr>
        <w:top w:val="none" w:sz="0" w:space="0" w:color="auto"/>
        <w:left w:val="none" w:sz="0" w:space="0" w:color="auto"/>
        <w:bottom w:val="none" w:sz="0" w:space="0" w:color="auto"/>
        <w:right w:val="none" w:sz="0" w:space="0" w:color="auto"/>
      </w:divBdr>
    </w:div>
    <w:div w:id="146216843">
      <w:bodyDiv w:val="1"/>
      <w:marLeft w:val="0"/>
      <w:marRight w:val="0"/>
      <w:marTop w:val="0"/>
      <w:marBottom w:val="0"/>
      <w:divBdr>
        <w:top w:val="none" w:sz="0" w:space="0" w:color="auto"/>
        <w:left w:val="none" w:sz="0" w:space="0" w:color="auto"/>
        <w:bottom w:val="none" w:sz="0" w:space="0" w:color="auto"/>
        <w:right w:val="none" w:sz="0" w:space="0" w:color="auto"/>
      </w:divBdr>
      <w:divsChild>
        <w:div w:id="490482821">
          <w:marLeft w:val="0"/>
          <w:marRight w:val="0"/>
          <w:marTop w:val="0"/>
          <w:marBottom w:val="0"/>
          <w:divBdr>
            <w:top w:val="none" w:sz="0" w:space="0" w:color="auto"/>
            <w:left w:val="none" w:sz="0" w:space="0" w:color="auto"/>
            <w:bottom w:val="none" w:sz="0" w:space="0" w:color="auto"/>
            <w:right w:val="none" w:sz="0" w:space="0" w:color="auto"/>
          </w:divBdr>
          <w:divsChild>
            <w:div w:id="212893038">
              <w:marLeft w:val="0"/>
              <w:marRight w:val="0"/>
              <w:marTop w:val="0"/>
              <w:marBottom w:val="0"/>
              <w:divBdr>
                <w:top w:val="none" w:sz="0" w:space="0" w:color="auto"/>
                <w:left w:val="none" w:sz="0" w:space="0" w:color="auto"/>
                <w:bottom w:val="none" w:sz="0" w:space="0" w:color="auto"/>
                <w:right w:val="none" w:sz="0" w:space="0" w:color="auto"/>
              </w:divBdr>
              <w:divsChild>
                <w:div w:id="87277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2016">
      <w:bodyDiv w:val="1"/>
      <w:marLeft w:val="0"/>
      <w:marRight w:val="0"/>
      <w:marTop w:val="0"/>
      <w:marBottom w:val="0"/>
      <w:divBdr>
        <w:top w:val="none" w:sz="0" w:space="0" w:color="auto"/>
        <w:left w:val="none" w:sz="0" w:space="0" w:color="auto"/>
        <w:bottom w:val="none" w:sz="0" w:space="0" w:color="auto"/>
        <w:right w:val="none" w:sz="0" w:space="0" w:color="auto"/>
      </w:divBdr>
    </w:div>
    <w:div w:id="189075605">
      <w:bodyDiv w:val="1"/>
      <w:marLeft w:val="0"/>
      <w:marRight w:val="0"/>
      <w:marTop w:val="0"/>
      <w:marBottom w:val="0"/>
      <w:divBdr>
        <w:top w:val="none" w:sz="0" w:space="0" w:color="auto"/>
        <w:left w:val="none" w:sz="0" w:space="0" w:color="auto"/>
        <w:bottom w:val="none" w:sz="0" w:space="0" w:color="auto"/>
        <w:right w:val="none" w:sz="0" w:space="0" w:color="auto"/>
      </w:divBdr>
      <w:divsChild>
        <w:div w:id="1747142044">
          <w:marLeft w:val="0"/>
          <w:marRight w:val="0"/>
          <w:marTop w:val="0"/>
          <w:marBottom w:val="0"/>
          <w:divBdr>
            <w:top w:val="none" w:sz="0" w:space="0" w:color="auto"/>
            <w:left w:val="none" w:sz="0" w:space="0" w:color="auto"/>
            <w:bottom w:val="none" w:sz="0" w:space="0" w:color="auto"/>
            <w:right w:val="none" w:sz="0" w:space="0" w:color="auto"/>
          </w:divBdr>
          <w:divsChild>
            <w:div w:id="1533109041">
              <w:marLeft w:val="0"/>
              <w:marRight w:val="0"/>
              <w:marTop w:val="0"/>
              <w:marBottom w:val="0"/>
              <w:divBdr>
                <w:top w:val="none" w:sz="0" w:space="0" w:color="auto"/>
                <w:left w:val="none" w:sz="0" w:space="0" w:color="auto"/>
                <w:bottom w:val="none" w:sz="0" w:space="0" w:color="auto"/>
                <w:right w:val="none" w:sz="0" w:space="0" w:color="auto"/>
              </w:divBdr>
              <w:divsChild>
                <w:div w:id="115737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378628">
      <w:bodyDiv w:val="1"/>
      <w:marLeft w:val="0"/>
      <w:marRight w:val="0"/>
      <w:marTop w:val="0"/>
      <w:marBottom w:val="0"/>
      <w:divBdr>
        <w:top w:val="none" w:sz="0" w:space="0" w:color="auto"/>
        <w:left w:val="none" w:sz="0" w:space="0" w:color="auto"/>
        <w:bottom w:val="none" w:sz="0" w:space="0" w:color="auto"/>
        <w:right w:val="none" w:sz="0" w:space="0" w:color="auto"/>
      </w:divBdr>
      <w:divsChild>
        <w:div w:id="1675497760">
          <w:marLeft w:val="0"/>
          <w:marRight w:val="0"/>
          <w:marTop w:val="0"/>
          <w:marBottom w:val="0"/>
          <w:divBdr>
            <w:top w:val="none" w:sz="0" w:space="0" w:color="auto"/>
            <w:left w:val="none" w:sz="0" w:space="0" w:color="auto"/>
            <w:bottom w:val="none" w:sz="0" w:space="0" w:color="auto"/>
            <w:right w:val="none" w:sz="0" w:space="0" w:color="auto"/>
          </w:divBdr>
          <w:divsChild>
            <w:div w:id="1090540639">
              <w:marLeft w:val="0"/>
              <w:marRight w:val="0"/>
              <w:marTop w:val="0"/>
              <w:marBottom w:val="0"/>
              <w:divBdr>
                <w:top w:val="none" w:sz="0" w:space="0" w:color="auto"/>
                <w:left w:val="none" w:sz="0" w:space="0" w:color="auto"/>
                <w:bottom w:val="none" w:sz="0" w:space="0" w:color="auto"/>
                <w:right w:val="none" w:sz="0" w:space="0" w:color="auto"/>
              </w:divBdr>
              <w:divsChild>
                <w:div w:id="34498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652967">
      <w:bodyDiv w:val="1"/>
      <w:marLeft w:val="0"/>
      <w:marRight w:val="0"/>
      <w:marTop w:val="0"/>
      <w:marBottom w:val="0"/>
      <w:divBdr>
        <w:top w:val="none" w:sz="0" w:space="0" w:color="auto"/>
        <w:left w:val="none" w:sz="0" w:space="0" w:color="auto"/>
        <w:bottom w:val="none" w:sz="0" w:space="0" w:color="auto"/>
        <w:right w:val="none" w:sz="0" w:space="0" w:color="auto"/>
      </w:divBdr>
      <w:divsChild>
        <w:div w:id="669522412">
          <w:marLeft w:val="0"/>
          <w:marRight w:val="0"/>
          <w:marTop w:val="0"/>
          <w:marBottom w:val="0"/>
          <w:divBdr>
            <w:top w:val="none" w:sz="0" w:space="0" w:color="auto"/>
            <w:left w:val="none" w:sz="0" w:space="0" w:color="auto"/>
            <w:bottom w:val="none" w:sz="0" w:space="0" w:color="auto"/>
            <w:right w:val="none" w:sz="0" w:space="0" w:color="auto"/>
          </w:divBdr>
          <w:divsChild>
            <w:div w:id="61876084">
              <w:marLeft w:val="0"/>
              <w:marRight w:val="0"/>
              <w:marTop w:val="0"/>
              <w:marBottom w:val="0"/>
              <w:divBdr>
                <w:top w:val="none" w:sz="0" w:space="0" w:color="auto"/>
                <w:left w:val="none" w:sz="0" w:space="0" w:color="auto"/>
                <w:bottom w:val="none" w:sz="0" w:space="0" w:color="auto"/>
                <w:right w:val="none" w:sz="0" w:space="0" w:color="auto"/>
              </w:divBdr>
              <w:divsChild>
                <w:div w:id="37076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10514">
      <w:bodyDiv w:val="1"/>
      <w:marLeft w:val="0"/>
      <w:marRight w:val="0"/>
      <w:marTop w:val="0"/>
      <w:marBottom w:val="0"/>
      <w:divBdr>
        <w:top w:val="none" w:sz="0" w:space="0" w:color="auto"/>
        <w:left w:val="none" w:sz="0" w:space="0" w:color="auto"/>
        <w:bottom w:val="none" w:sz="0" w:space="0" w:color="auto"/>
        <w:right w:val="none" w:sz="0" w:space="0" w:color="auto"/>
      </w:divBdr>
    </w:div>
    <w:div w:id="382026398">
      <w:bodyDiv w:val="1"/>
      <w:marLeft w:val="0"/>
      <w:marRight w:val="0"/>
      <w:marTop w:val="0"/>
      <w:marBottom w:val="0"/>
      <w:divBdr>
        <w:top w:val="none" w:sz="0" w:space="0" w:color="auto"/>
        <w:left w:val="none" w:sz="0" w:space="0" w:color="auto"/>
        <w:bottom w:val="none" w:sz="0" w:space="0" w:color="auto"/>
        <w:right w:val="none" w:sz="0" w:space="0" w:color="auto"/>
      </w:divBdr>
    </w:div>
    <w:div w:id="394157862">
      <w:bodyDiv w:val="1"/>
      <w:marLeft w:val="0"/>
      <w:marRight w:val="0"/>
      <w:marTop w:val="0"/>
      <w:marBottom w:val="0"/>
      <w:divBdr>
        <w:top w:val="none" w:sz="0" w:space="0" w:color="auto"/>
        <w:left w:val="none" w:sz="0" w:space="0" w:color="auto"/>
        <w:bottom w:val="none" w:sz="0" w:space="0" w:color="auto"/>
        <w:right w:val="none" w:sz="0" w:space="0" w:color="auto"/>
      </w:divBdr>
    </w:div>
    <w:div w:id="425537814">
      <w:bodyDiv w:val="1"/>
      <w:marLeft w:val="0"/>
      <w:marRight w:val="0"/>
      <w:marTop w:val="0"/>
      <w:marBottom w:val="0"/>
      <w:divBdr>
        <w:top w:val="none" w:sz="0" w:space="0" w:color="auto"/>
        <w:left w:val="none" w:sz="0" w:space="0" w:color="auto"/>
        <w:bottom w:val="none" w:sz="0" w:space="0" w:color="auto"/>
        <w:right w:val="none" w:sz="0" w:space="0" w:color="auto"/>
      </w:divBdr>
    </w:div>
    <w:div w:id="453989709">
      <w:bodyDiv w:val="1"/>
      <w:marLeft w:val="0"/>
      <w:marRight w:val="0"/>
      <w:marTop w:val="0"/>
      <w:marBottom w:val="0"/>
      <w:divBdr>
        <w:top w:val="none" w:sz="0" w:space="0" w:color="auto"/>
        <w:left w:val="none" w:sz="0" w:space="0" w:color="auto"/>
        <w:bottom w:val="none" w:sz="0" w:space="0" w:color="auto"/>
        <w:right w:val="none" w:sz="0" w:space="0" w:color="auto"/>
      </w:divBdr>
      <w:divsChild>
        <w:div w:id="1437671463">
          <w:marLeft w:val="0"/>
          <w:marRight w:val="0"/>
          <w:marTop w:val="0"/>
          <w:marBottom w:val="0"/>
          <w:divBdr>
            <w:top w:val="none" w:sz="0" w:space="0" w:color="auto"/>
            <w:left w:val="none" w:sz="0" w:space="0" w:color="auto"/>
            <w:bottom w:val="none" w:sz="0" w:space="0" w:color="auto"/>
            <w:right w:val="none" w:sz="0" w:space="0" w:color="auto"/>
          </w:divBdr>
          <w:divsChild>
            <w:div w:id="704259233">
              <w:marLeft w:val="0"/>
              <w:marRight w:val="0"/>
              <w:marTop w:val="0"/>
              <w:marBottom w:val="0"/>
              <w:divBdr>
                <w:top w:val="none" w:sz="0" w:space="0" w:color="auto"/>
                <w:left w:val="none" w:sz="0" w:space="0" w:color="auto"/>
                <w:bottom w:val="none" w:sz="0" w:space="0" w:color="auto"/>
                <w:right w:val="none" w:sz="0" w:space="0" w:color="auto"/>
              </w:divBdr>
              <w:divsChild>
                <w:div w:id="3272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668809">
      <w:bodyDiv w:val="1"/>
      <w:marLeft w:val="0"/>
      <w:marRight w:val="0"/>
      <w:marTop w:val="0"/>
      <w:marBottom w:val="0"/>
      <w:divBdr>
        <w:top w:val="none" w:sz="0" w:space="0" w:color="auto"/>
        <w:left w:val="none" w:sz="0" w:space="0" w:color="auto"/>
        <w:bottom w:val="none" w:sz="0" w:space="0" w:color="auto"/>
        <w:right w:val="none" w:sz="0" w:space="0" w:color="auto"/>
      </w:divBdr>
    </w:div>
    <w:div w:id="495265917">
      <w:bodyDiv w:val="1"/>
      <w:marLeft w:val="0"/>
      <w:marRight w:val="0"/>
      <w:marTop w:val="0"/>
      <w:marBottom w:val="0"/>
      <w:divBdr>
        <w:top w:val="none" w:sz="0" w:space="0" w:color="auto"/>
        <w:left w:val="none" w:sz="0" w:space="0" w:color="auto"/>
        <w:bottom w:val="none" w:sz="0" w:space="0" w:color="auto"/>
        <w:right w:val="none" w:sz="0" w:space="0" w:color="auto"/>
      </w:divBdr>
    </w:div>
    <w:div w:id="510920898">
      <w:bodyDiv w:val="1"/>
      <w:marLeft w:val="0"/>
      <w:marRight w:val="0"/>
      <w:marTop w:val="0"/>
      <w:marBottom w:val="0"/>
      <w:divBdr>
        <w:top w:val="none" w:sz="0" w:space="0" w:color="auto"/>
        <w:left w:val="none" w:sz="0" w:space="0" w:color="auto"/>
        <w:bottom w:val="none" w:sz="0" w:space="0" w:color="auto"/>
        <w:right w:val="none" w:sz="0" w:space="0" w:color="auto"/>
      </w:divBdr>
    </w:div>
    <w:div w:id="521937524">
      <w:bodyDiv w:val="1"/>
      <w:marLeft w:val="0"/>
      <w:marRight w:val="0"/>
      <w:marTop w:val="0"/>
      <w:marBottom w:val="0"/>
      <w:divBdr>
        <w:top w:val="none" w:sz="0" w:space="0" w:color="auto"/>
        <w:left w:val="none" w:sz="0" w:space="0" w:color="auto"/>
        <w:bottom w:val="none" w:sz="0" w:space="0" w:color="auto"/>
        <w:right w:val="none" w:sz="0" w:space="0" w:color="auto"/>
      </w:divBdr>
    </w:div>
    <w:div w:id="531264832">
      <w:bodyDiv w:val="1"/>
      <w:marLeft w:val="0"/>
      <w:marRight w:val="0"/>
      <w:marTop w:val="0"/>
      <w:marBottom w:val="0"/>
      <w:divBdr>
        <w:top w:val="none" w:sz="0" w:space="0" w:color="auto"/>
        <w:left w:val="none" w:sz="0" w:space="0" w:color="auto"/>
        <w:bottom w:val="none" w:sz="0" w:space="0" w:color="auto"/>
        <w:right w:val="none" w:sz="0" w:space="0" w:color="auto"/>
      </w:divBdr>
    </w:div>
    <w:div w:id="642855053">
      <w:bodyDiv w:val="1"/>
      <w:marLeft w:val="0"/>
      <w:marRight w:val="0"/>
      <w:marTop w:val="0"/>
      <w:marBottom w:val="0"/>
      <w:divBdr>
        <w:top w:val="none" w:sz="0" w:space="0" w:color="auto"/>
        <w:left w:val="none" w:sz="0" w:space="0" w:color="auto"/>
        <w:bottom w:val="none" w:sz="0" w:space="0" w:color="auto"/>
        <w:right w:val="none" w:sz="0" w:space="0" w:color="auto"/>
      </w:divBdr>
      <w:divsChild>
        <w:div w:id="638926231">
          <w:marLeft w:val="0"/>
          <w:marRight w:val="0"/>
          <w:marTop w:val="0"/>
          <w:marBottom w:val="0"/>
          <w:divBdr>
            <w:top w:val="none" w:sz="0" w:space="0" w:color="auto"/>
            <w:left w:val="none" w:sz="0" w:space="0" w:color="auto"/>
            <w:bottom w:val="none" w:sz="0" w:space="0" w:color="auto"/>
            <w:right w:val="none" w:sz="0" w:space="0" w:color="auto"/>
          </w:divBdr>
        </w:div>
        <w:div w:id="1233195457">
          <w:marLeft w:val="0"/>
          <w:marRight w:val="0"/>
          <w:marTop w:val="0"/>
          <w:marBottom w:val="0"/>
          <w:divBdr>
            <w:top w:val="none" w:sz="0" w:space="0" w:color="auto"/>
            <w:left w:val="none" w:sz="0" w:space="0" w:color="auto"/>
            <w:bottom w:val="none" w:sz="0" w:space="0" w:color="auto"/>
            <w:right w:val="none" w:sz="0" w:space="0" w:color="auto"/>
          </w:divBdr>
        </w:div>
        <w:div w:id="1911961395">
          <w:marLeft w:val="0"/>
          <w:marRight w:val="0"/>
          <w:marTop w:val="0"/>
          <w:marBottom w:val="0"/>
          <w:divBdr>
            <w:top w:val="none" w:sz="0" w:space="0" w:color="auto"/>
            <w:left w:val="none" w:sz="0" w:space="0" w:color="auto"/>
            <w:bottom w:val="none" w:sz="0" w:space="0" w:color="auto"/>
            <w:right w:val="none" w:sz="0" w:space="0" w:color="auto"/>
          </w:divBdr>
        </w:div>
      </w:divsChild>
    </w:div>
    <w:div w:id="707920362">
      <w:bodyDiv w:val="1"/>
      <w:marLeft w:val="0"/>
      <w:marRight w:val="0"/>
      <w:marTop w:val="0"/>
      <w:marBottom w:val="0"/>
      <w:divBdr>
        <w:top w:val="none" w:sz="0" w:space="0" w:color="auto"/>
        <w:left w:val="none" w:sz="0" w:space="0" w:color="auto"/>
        <w:bottom w:val="none" w:sz="0" w:space="0" w:color="auto"/>
        <w:right w:val="none" w:sz="0" w:space="0" w:color="auto"/>
      </w:divBdr>
    </w:div>
    <w:div w:id="711458969">
      <w:bodyDiv w:val="1"/>
      <w:marLeft w:val="0"/>
      <w:marRight w:val="0"/>
      <w:marTop w:val="0"/>
      <w:marBottom w:val="0"/>
      <w:divBdr>
        <w:top w:val="none" w:sz="0" w:space="0" w:color="auto"/>
        <w:left w:val="none" w:sz="0" w:space="0" w:color="auto"/>
        <w:bottom w:val="none" w:sz="0" w:space="0" w:color="auto"/>
        <w:right w:val="none" w:sz="0" w:space="0" w:color="auto"/>
      </w:divBdr>
    </w:div>
    <w:div w:id="714813194">
      <w:bodyDiv w:val="1"/>
      <w:marLeft w:val="0"/>
      <w:marRight w:val="0"/>
      <w:marTop w:val="0"/>
      <w:marBottom w:val="0"/>
      <w:divBdr>
        <w:top w:val="none" w:sz="0" w:space="0" w:color="auto"/>
        <w:left w:val="none" w:sz="0" w:space="0" w:color="auto"/>
        <w:bottom w:val="none" w:sz="0" w:space="0" w:color="auto"/>
        <w:right w:val="none" w:sz="0" w:space="0" w:color="auto"/>
      </w:divBdr>
    </w:div>
    <w:div w:id="752506245">
      <w:bodyDiv w:val="1"/>
      <w:marLeft w:val="0"/>
      <w:marRight w:val="0"/>
      <w:marTop w:val="0"/>
      <w:marBottom w:val="0"/>
      <w:divBdr>
        <w:top w:val="none" w:sz="0" w:space="0" w:color="auto"/>
        <w:left w:val="none" w:sz="0" w:space="0" w:color="auto"/>
        <w:bottom w:val="none" w:sz="0" w:space="0" w:color="auto"/>
        <w:right w:val="none" w:sz="0" w:space="0" w:color="auto"/>
      </w:divBdr>
    </w:div>
    <w:div w:id="772365461">
      <w:bodyDiv w:val="1"/>
      <w:marLeft w:val="0"/>
      <w:marRight w:val="0"/>
      <w:marTop w:val="0"/>
      <w:marBottom w:val="0"/>
      <w:divBdr>
        <w:top w:val="none" w:sz="0" w:space="0" w:color="auto"/>
        <w:left w:val="none" w:sz="0" w:space="0" w:color="auto"/>
        <w:bottom w:val="none" w:sz="0" w:space="0" w:color="auto"/>
        <w:right w:val="none" w:sz="0" w:space="0" w:color="auto"/>
      </w:divBdr>
    </w:div>
    <w:div w:id="780148127">
      <w:bodyDiv w:val="1"/>
      <w:marLeft w:val="0"/>
      <w:marRight w:val="0"/>
      <w:marTop w:val="0"/>
      <w:marBottom w:val="0"/>
      <w:divBdr>
        <w:top w:val="none" w:sz="0" w:space="0" w:color="auto"/>
        <w:left w:val="none" w:sz="0" w:space="0" w:color="auto"/>
        <w:bottom w:val="none" w:sz="0" w:space="0" w:color="auto"/>
        <w:right w:val="none" w:sz="0" w:space="0" w:color="auto"/>
      </w:divBdr>
      <w:divsChild>
        <w:div w:id="525799696">
          <w:marLeft w:val="0"/>
          <w:marRight w:val="0"/>
          <w:marTop w:val="0"/>
          <w:marBottom w:val="0"/>
          <w:divBdr>
            <w:top w:val="none" w:sz="0" w:space="0" w:color="auto"/>
            <w:left w:val="none" w:sz="0" w:space="0" w:color="auto"/>
            <w:bottom w:val="none" w:sz="0" w:space="0" w:color="auto"/>
            <w:right w:val="none" w:sz="0" w:space="0" w:color="auto"/>
          </w:divBdr>
          <w:divsChild>
            <w:div w:id="1346054708">
              <w:marLeft w:val="0"/>
              <w:marRight w:val="0"/>
              <w:marTop w:val="0"/>
              <w:marBottom w:val="0"/>
              <w:divBdr>
                <w:top w:val="none" w:sz="0" w:space="0" w:color="auto"/>
                <w:left w:val="none" w:sz="0" w:space="0" w:color="auto"/>
                <w:bottom w:val="none" w:sz="0" w:space="0" w:color="auto"/>
                <w:right w:val="none" w:sz="0" w:space="0" w:color="auto"/>
              </w:divBdr>
              <w:divsChild>
                <w:div w:id="663976210">
                  <w:marLeft w:val="0"/>
                  <w:marRight w:val="0"/>
                  <w:marTop w:val="0"/>
                  <w:marBottom w:val="0"/>
                  <w:divBdr>
                    <w:top w:val="none" w:sz="0" w:space="0" w:color="auto"/>
                    <w:left w:val="none" w:sz="0" w:space="0" w:color="auto"/>
                    <w:bottom w:val="none" w:sz="0" w:space="0" w:color="auto"/>
                    <w:right w:val="none" w:sz="0" w:space="0" w:color="auto"/>
                  </w:divBdr>
                  <w:divsChild>
                    <w:div w:id="107794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866500">
      <w:bodyDiv w:val="1"/>
      <w:marLeft w:val="0"/>
      <w:marRight w:val="0"/>
      <w:marTop w:val="0"/>
      <w:marBottom w:val="0"/>
      <w:divBdr>
        <w:top w:val="none" w:sz="0" w:space="0" w:color="auto"/>
        <w:left w:val="none" w:sz="0" w:space="0" w:color="auto"/>
        <w:bottom w:val="none" w:sz="0" w:space="0" w:color="auto"/>
        <w:right w:val="none" w:sz="0" w:space="0" w:color="auto"/>
      </w:divBdr>
      <w:divsChild>
        <w:div w:id="318391539">
          <w:marLeft w:val="0"/>
          <w:marRight w:val="0"/>
          <w:marTop w:val="0"/>
          <w:marBottom w:val="0"/>
          <w:divBdr>
            <w:top w:val="none" w:sz="0" w:space="0" w:color="auto"/>
            <w:left w:val="none" w:sz="0" w:space="0" w:color="auto"/>
            <w:bottom w:val="none" w:sz="0" w:space="0" w:color="auto"/>
            <w:right w:val="none" w:sz="0" w:space="0" w:color="auto"/>
          </w:divBdr>
          <w:divsChild>
            <w:div w:id="869687533">
              <w:marLeft w:val="0"/>
              <w:marRight w:val="0"/>
              <w:marTop w:val="0"/>
              <w:marBottom w:val="0"/>
              <w:divBdr>
                <w:top w:val="none" w:sz="0" w:space="0" w:color="auto"/>
                <w:left w:val="none" w:sz="0" w:space="0" w:color="auto"/>
                <w:bottom w:val="none" w:sz="0" w:space="0" w:color="auto"/>
                <w:right w:val="none" w:sz="0" w:space="0" w:color="auto"/>
              </w:divBdr>
              <w:divsChild>
                <w:div w:id="1574781641">
                  <w:marLeft w:val="0"/>
                  <w:marRight w:val="0"/>
                  <w:marTop w:val="0"/>
                  <w:marBottom w:val="0"/>
                  <w:divBdr>
                    <w:top w:val="none" w:sz="0" w:space="0" w:color="auto"/>
                    <w:left w:val="none" w:sz="0" w:space="0" w:color="auto"/>
                    <w:bottom w:val="none" w:sz="0" w:space="0" w:color="auto"/>
                    <w:right w:val="none" w:sz="0" w:space="0" w:color="auto"/>
                  </w:divBdr>
                  <w:divsChild>
                    <w:div w:id="211771938">
                      <w:marLeft w:val="0"/>
                      <w:marRight w:val="0"/>
                      <w:marTop w:val="0"/>
                      <w:marBottom w:val="0"/>
                      <w:divBdr>
                        <w:top w:val="none" w:sz="0" w:space="0" w:color="auto"/>
                        <w:left w:val="none" w:sz="0" w:space="0" w:color="auto"/>
                        <w:bottom w:val="none" w:sz="0" w:space="0" w:color="auto"/>
                        <w:right w:val="none" w:sz="0" w:space="0" w:color="auto"/>
                      </w:divBdr>
                      <w:divsChild>
                        <w:div w:id="1614361624">
                          <w:marLeft w:val="0"/>
                          <w:marRight w:val="0"/>
                          <w:marTop w:val="0"/>
                          <w:marBottom w:val="0"/>
                          <w:divBdr>
                            <w:top w:val="none" w:sz="0" w:space="0" w:color="auto"/>
                            <w:left w:val="none" w:sz="0" w:space="0" w:color="auto"/>
                            <w:bottom w:val="none" w:sz="0" w:space="0" w:color="auto"/>
                            <w:right w:val="none" w:sz="0" w:space="0" w:color="auto"/>
                          </w:divBdr>
                          <w:divsChild>
                            <w:div w:id="133985928">
                              <w:marLeft w:val="0"/>
                              <w:marRight w:val="0"/>
                              <w:marTop w:val="0"/>
                              <w:marBottom w:val="0"/>
                              <w:divBdr>
                                <w:top w:val="none" w:sz="0" w:space="0" w:color="auto"/>
                                <w:left w:val="none" w:sz="0" w:space="0" w:color="auto"/>
                                <w:bottom w:val="none" w:sz="0" w:space="0" w:color="auto"/>
                                <w:right w:val="none" w:sz="0" w:space="0" w:color="auto"/>
                              </w:divBdr>
                              <w:divsChild>
                                <w:div w:id="1818255707">
                                  <w:marLeft w:val="0"/>
                                  <w:marRight w:val="0"/>
                                  <w:marTop w:val="0"/>
                                  <w:marBottom w:val="0"/>
                                  <w:divBdr>
                                    <w:top w:val="single" w:sz="6" w:space="0" w:color="DDDDDD"/>
                                    <w:left w:val="single" w:sz="6" w:space="7" w:color="DDDDDD"/>
                                    <w:bottom w:val="single" w:sz="6" w:space="7" w:color="DDDDDD"/>
                                    <w:right w:val="single" w:sz="6" w:space="7" w:color="DDDDDD"/>
                                  </w:divBdr>
                                  <w:divsChild>
                                    <w:div w:id="2126609516">
                                      <w:marLeft w:val="0"/>
                                      <w:marRight w:val="0"/>
                                      <w:marTop w:val="0"/>
                                      <w:marBottom w:val="0"/>
                                      <w:divBdr>
                                        <w:top w:val="none" w:sz="0" w:space="0" w:color="auto"/>
                                        <w:left w:val="none" w:sz="0" w:space="0" w:color="auto"/>
                                        <w:bottom w:val="none" w:sz="0" w:space="0" w:color="auto"/>
                                        <w:right w:val="none" w:sz="0" w:space="0" w:color="auto"/>
                                      </w:divBdr>
                                      <w:divsChild>
                                        <w:div w:id="343678458">
                                          <w:marLeft w:val="0"/>
                                          <w:marRight w:val="0"/>
                                          <w:marTop w:val="0"/>
                                          <w:marBottom w:val="0"/>
                                          <w:divBdr>
                                            <w:top w:val="none" w:sz="0" w:space="0" w:color="auto"/>
                                            <w:left w:val="none" w:sz="0" w:space="0" w:color="auto"/>
                                            <w:bottom w:val="none" w:sz="0" w:space="0" w:color="auto"/>
                                            <w:right w:val="none" w:sz="0" w:space="0" w:color="auto"/>
                                          </w:divBdr>
                                          <w:divsChild>
                                            <w:div w:id="1680623081">
                                              <w:marLeft w:val="0"/>
                                              <w:marRight w:val="0"/>
                                              <w:marTop w:val="0"/>
                                              <w:marBottom w:val="0"/>
                                              <w:divBdr>
                                                <w:top w:val="none" w:sz="0" w:space="0" w:color="auto"/>
                                                <w:left w:val="none" w:sz="0" w:space="0" w:color="auto"/>
                                                <w:bottom w:val="none" w:sz="0" w:space="0" w:color="auto"/>
                                                <w:right w:val="none" w:sz="0" w:space="0" w:color="auto"/>
                                              </w:divBdr>
                                              <w:divsChild>
                                                <w:div w:id="37362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4371075">
      <w:bodyDiv w:val="1"/>
      <w:marLeft w:val="0"/>
      <w:marRight w:val="0"/>
      <w:marTop w:val="0"/>
      <w:marBottom w:val="0"/>
      <w:divBdr>
        <w:top w:val="none" w:sz="0" w:space="0" w:color="auto"/>
        <w:left w:val="none" w:sz="0" w:space="0" w:color="auto"/>
        <w:bottom w:val="none" w:sz="0" w:space="0" w:color="auto"/>
        <w:right w:val="none" w:sz="0" w:space="0" w:color="auto"/>
      </w:divBdr>
      <w:divsChild>
        <w:div w:id="1418674488">
          <w:marLeft w:val="0"/>
          <w:marRight w:val="0"/>
          <w:marTop w:val="0"/>
          <w:marBottom w:val="0"/>
          <w:divBdr>
            <w:top w:val="none" w:sz="0" w:space="0" w:color="auto"/>
            <w:left w:val="none" w:sz="0" w:space="0" w:color="auto"/>
            <w:bottom w:val="none" w:sz="0" w:space="0" w:color="auto"/>
            <w:right w:val="none" w:sz="0" w:space="0" w:color="auto"/>
          </w:divBdr>
          <w:divsChild>
            <w:div w:id="818544772">
              <w:marLeft w:val="0"/>
              <w:marRight w:val="0"/>
              <w:marTop w:val="0"/>
              <w:marBottom w:val="0"/>
              <w:divBdr>
                <w:top w:val="none" w:sz="0" w:space="0" w:color="auto"/>
                <w:left w:val="none" w:sz="0" w:space="0" w:color="auto"/>
                <w:bottom w:val="none" w:sz="0" w:space="0" w:color="auto"/>
                <w:right w:val="none" w:sz="0" w:space="0" w:color="auto"/>
              </w:divBdr>
              <w:divsChild>
                <w:div w:id="114308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546116">
      <w:bodyDiv w:val="1"/>
      <w:marLeft w:val="0"/>
      <w:marRight w:val="0"/>
      <w:marTop w:val="0"/>
      <w:marBottom w:val="0"/>
      <w:divBdr>
        <w:top w:val="none" w:sz="0" w:space="0" w:color="auto"/>
        <w:left w:val="none" w:sz="0" w:space="0" w:color="auto"/>
        <w:bottom w:val="none" w:sz="0" w:space="0" w:color="auto"/>
        <w:right w:val="none" w:sz="0" w:space="0" w:color="auto"/>
      </w:divBdr>
      <w:divsChild>
        <w:div w:id="11953640">
          <w:marLeft w:val="0"/>
          <w:marRight w:val="0"/>
          <w:marTop w:val="0"/>
          <w:marBottom w:val="0"/>
          <w:divBdr>
            <w:top w:val="none" w:sz="0" w:space="0" w:color="auto"/>
            <w:left w:val="none" w:sz="0" w:space="0" w:color="auto"/>
            <w:bottom w:val="none" w:sz="0" w:space="0" w:color="auto"/>
            <w:right w:val="none" w:sz="0" w:space="0" w:color="auto"/>
          </w:divBdr>
        </w:div>
        <w:div w:id="309674270">
          <w:marLeft w:val="0"/>
          <w:marRight w:val="0"/>
          <w:marTop w:val="0"/>
          <w:marBottom w:val="0"/>
          <w:divBdr>
            <w:top w:val="none" w:sz="0" w:space="0" w:color="auto"/>
            <w:left w:val="none" w:sz="0" w:space="0" w:color="auto"/>
            <w:bottom w:val="none" w:sz="0" w:space="0" w:color="auto"/>
            <w:right w:val="none" w:sz="0" w:space="0" w:color="auto"/>
          </w:divBdr>
        </w:div>
        <w:div w:id="640118850">
          <w:marLeft w:val="0"/>
          <w:marRight w:val="0"/>
          <w:marTop w:val="0"/>
          <w:marBottom w:val="0"/>
          <w:divBdr>
            <w:top w:val="none" w:sz="0" w:space="0" w:color="auto"/>
            <w:left w:val="none" w:sz="0" w:space="0" w:color="auto"/>
            <w:bottom w:val="none" w:sz="0" w:space="0" w:color="auto"/>
            <w:right w:val="none" w:sz="0" w:space="0" w:color="auto"/>
          </w:divBdr>
        </w:div>
        <w:div w:id="655496960">
          <w:marLeft w:val="0"/>
          <w:marRight w:val="0"/>
          <w:marTop w:val="0"/>
          <w:marBottom w:val="0"/>
          <w:divBdr>
            <w:top w:val="none" w:sz="0" w:space="0" w:color="auto"/>
            <w:left w:val="none" w:sz="0" w:space="0" w:color="auto"/>
            <w:bottom w:val="none" w:sz="0" w:space="0" w:color="auto"/>
            <w:right w:val="none" w:sz="0" w:space="0" w:color="auto"/>
          </w:divBdr>
        </w:div>
        <w:div w:id="856383534">
          <w:marLeft w:val="0"/>
          <w:marRight w:val="0"/>
          <w:marTop w:val="0"/>
          <w:marBottom w:val="0"/>
          <w:divBdr>
            <w:top w:val="none" w:sz="0" w:space="0" w:color="auto"/>
            <w:left w:val="none" w:sz="0" w:space="0" w:color="auto"/>
            <w:bottom w:val="none" w:sz="0" w:space="0" w:color="auto"/>
            <w:right w:val="none" w:sz="0" w:space="0" w:color="auto"/>
          </w:divBdr>
        </w:div>
        <w:div w:id="882131197">
          <w:marLeft w:val="0"/>
          <w:marRight w:val="0"/>
          <w:marTop w:val="0"/>
          <w:marBottom w:val="0"/>
          <w:divBdr>
            <w:top w:val="none" w:sz="0" w:space="0" w:color="auto"/>
            <w:left w:val="none" w:sz="0" w:space="0" w:color="auto"/>
            <w:bottom w:val="none" w:sz="0" w:space="0" w:color="auto"/>
            <w:right w:val="none" w:sz="0" w:space="0" w:color="auto"/>
          </w:divBdr>
        </w:div>
        <w:div w:id="1342851590">
          <w:marLeft w:val="0"/>
          <w:marRight w:val="0"/>
          <w:marTop w:val="0"/>
          <w:marBottom w:val="0"/>
          <w:divBdr>
            <w:top w:val="none" w:sz="0" w:space="0" w:color="auto"/>
            <w:left w:val="none" w:sz="0" w:space="0" w:color="auto"/>
            <w:bottom w:val="none" w:sz="0" w:space="0" w:color="auto"/>
            <w:right w:val="none" w:sz="0" w:space="0" w:color="auto"/>
          </w:divBdr>
        </w:div>
        <w:div w:id="1361199176">
          <w:marLeft w:val="0"/>
          <w:marRight w:val="0"/>
          <w:marTop w:val="0"/>
          <w:marBottom w:val="0"/>
          <w:divBdr>
            <w:top w:val="none" w:sz="0" w:space="0" w:color="auto"/>
            <w:left w:val="none" w:sz="0" w:space="0" w:color="auto"/>
            <w:bottom w:val="none" w:sz="0" w:space="0" w:color="auto"/>
            <w:right w:val="none" w:sz="0" w:space="0" w:color="auto"/>
          </w:divBdr>
        </w:div>
        <w:div w:id="1451436595">
          <w:marLeft w:val="0"/>
          <w:marRight w:val="0"/>
          <w:marTop w:val="0"/>
          <w:marBottom w:val="0"/>
          <w:divBdr>
            <w:top w:val="none" w:sz="0" w:space="0" w:color="auto"/>
            <w:left w:val="none" w:sz="0" w:space="0" w:color="auto"/>
            <w:bottom w:val="none" w:sz="0" w:space="0" w:color="auto"/>
            <w:right w:val="none" w:sz="0" w:space="0" w:color="auto"/>
          </w:divBdr>
        </w:div>
        <w:div w:id="1524050462">
          <w:marLeft w:val="0"/>
          <w:marRight w:val="0"/>
          <w:marTop w:val="0"/>
          <w:marBottom w:val="0"/>
          <w:divBdr>
            <w:top w:val="none" w:sz="0" w:space="0" w:color="auto"/>
            <w:left w:val="none" w:sz="0" w:space="0" w:color="auto"/>
            <w:bottom w:val="none" w:sz="0" w:space="0" w:color="auto"/>
            <w:right w:val="none" w:sz="0" w:space="0" w:color="auto"/>
          </w:divBdr>
        </w:div>
        <w:div w:id="1707681783">
          <w:marLeft w:val="0"/>
          <w:marRight w:val="0"/>
          <w:marTop w:val="0"/>
          <w:marBottom w:val="0"/>
          <w:divBdr>
            <w:top w:val="none" w:sz="0" w:space="0" w:color="auto"/>
            <w:left w:val="none" w:sz="0" w:space="0" w:color="auto"/>
            <w:bottom w:val="none" w:sz="0" w:space="0" w:color="auto"/>
            <w:right w:val="none" w:sz="0" w:space="0" w:color="auto"/>
          </w:divBdr>
        </w:div>
        <w:div w:id="1809469271">
          <w:marLeft w:val="0"/>
          <w:marRight w:val="0"/>
          <w:marTop w:val="0"/>
          <w:marBottom w:val="0"/>
          <w:divBdr>
            <w:top w:val="none" w:sz="0" w:space="0" w:color="auto"/>
            <w:left w:val="none" w:sz="0" w:space="0" w:color="auto"/>
            <w:bottom w:val="none" w:sz="0" w:space="0" w:color="auto"/>
            <w:right w:val="none" w:sz="0" w:space="0" w:color="auto"/>
          </w:divBdr>
        </w:div>
        <w:div w:id="1955748036">
          <w:marLeft w:val="0"/>
          <w:marRight w:val="0"/>
          <w:marTop w:val="0"/>
          <w:marBottom w:val="0"/>
          <w:divBdr>
            <w:top w:val="none" w:sz="0" w:space="0" w:color="auto"/>
            <w:left w:val="none" w:sz="0" w:space="0" w:color="auto"/>
            <w:bottom w:val="none" w:sz="0" w:space="0" w:color="auto"/>
            <w:right w:val="none" w:sz="0" w:space="0" w:color="auto"/>
          </w:divBdr>
        </w:div>
        <w:div w:id="2116899736">
          <w:marLeft w:val="0"/>
          <w:marRight w:val="0"/>
          <w:marTop w:val="0"/>
          <w:marBottom w:val="0"/>
          <w:divBdr>
            <w:top w:val="none" w:sz="0" w:space="0" w:color="auto"/>
            <w:left w:val="none" w:sz="0" w:space="0" w:color="auto"/>
            <w:bottom w:val="none" w:sz="0" w:space="0" w:color="auto"/>
            <w:right w:val="none" w:sz="0" w:space="0" w:color="auto"/>
          </w:divBdr>
        </w:div>
      </w:divsChild>
    </w:div>
    <w:div w:id="880477366">
      <w:bodyDiv w:val="1"/>
      <w:marLeft w:val="0"/>
      <w:marRight w:val="0"/>
      <w:marTop w:val="0"/>
      <w:marBottom w:val="0"/>
      <w:divBdr>
        <w:top w:val="none" w:sz="0" w:space="0" w:color="auto"/>
        <w:left w:val="none" w:sz="0" w:space="0" w:color="auto"/>
        <w:bottom w:val="none" w:sz="0" w:space="0" w:color="auto"/>
        <w:right w:val="none" w:sz="0" w:space="0" w:color="auto"/>
      </w:divBdr>
      <w:divsChild>
        <w:div w:id="150561033">
          <w:marLeft w:val="0"/>
          <w:marRight w:val="0"/>
          <w:marTop w:val="0"/>
          <w:marBottom w:val="0"/>
          <w:divBdr>
            <w:top w:val="none" w:sz="0" w:space="0" w:color="auto"/>
            <w:left w:val="none" w:sz="0" w:space="0" w:color="auto"/>
            <w:bottom w:val="none" w:sz="0" w:space="0" w:color="auto"/>
            <w:right w:val="none" w:sz="0" w:space="0" w:color="auto"/>
          </w:divBdr>
        </w:div>
        <w:div w:id="299002244">
          <w:marLeft w:val="0"/>
          <w:marRight w:val="0"/>
          <w:marTop w:val="0"/>
          <w:marBottom w:val="0"/>
          <w:divBdr>
            <w:top w:val="none" w:sz="0" w:space="0" w:color="auto"/>
            <w:left w:val="none" w:sz="0" w:space="0" w:color="auto"/>
            <w:bottom w:val="none" w:sz="0" w:space="0" w:color="auto"/>
            <w:right w:val="none" w:sz="0" w:space="0" w:color="auto"/>
          </w:divBdr>
        </w:div>
        <w:div w:id="627080224">
          <w:marLeft w:val="0"/>
          <w:marRight w:val="0"/>
          <w:marTop w:val="0"/>
          <w:marBottom w:val="0"/>
          <w:divBdr>
            <w:top w:val="none" w:sz="0" w:space="0" w:color="auto"/>
            <w:left w:val="none" w:sz="0" w:space="0" w:color="auto"/>
            <w:bottom w:val="none" w:sz="0" w:space="0" w:color="auto"/>
            <w:right w:val="none" w:sz="0" w:space="0" w:color="auto"/>
          </w:divBdr>
        </w:div>
        <w:div w:id="908340835">
          <w:marLeft w:val="0"/>
          <w:marRight w:val="0"/>
          <w:marTop w:val="0"/>
          <w:marBottom w:val="0"/>
          <w:divBdr>
            <w:top w:val="none" w:sz="0" w:space="0" w:color="auto"/>
            <w:left w:val="none" w:sz="0" w:space="0" w:color="auto"/>
            <w:bottom w:val="none" w:sz="0" w:space="0" w:color="auto"/>
            <w:right w:val="none" w:sz="0" w:space="0" w:color="auto"/>
          </w:divBdr>
        </w:div>
      </w:divsChild>
    </w:div>
    <w:div w:id="933635843">
      <w:bodyDiv w:val="1"/>
      <w:marLeft w:val="0"/>
      <w:marRight w:val="0"/>
      <w:marTop w:val="0"/>
      <w:marBottom w:val="0"/>
      <w:divBdr>
        <w:top w:val="none" w:sz="0" w:space="0" w:color="auto"/>
        <w:left w:val="none" w:sz="0" w:space="0" w:color="auto"/>
        <w:bottom w:val="none" w:sz="0" w:space="0" w:color="auto"/>
        <w:right w:val="none" w:sz="0" w:space="0" w:color="auto"/>
      </w:divBdr>
    </w:div>
    <w:div w:id="956788388">
      <w:bodyDiv w:val="1"/>
      <w:marLeft w:val="0"/>
      <w:marRight w:val="0"/>
      <w:marTop w:val="0"/>
      <w:marBottom w:val="0"/>
      <w:divBdr>
        <w:top w:val="none" w:sz="0" w:space="0" w:color="auto"/>
        <w:left w:val="none" w:sz="0" w:space="0" w:color="auto"/>
        <w:bottom w:val="none" w:sz="0" w:space="0" w:color="auto"/>
        <w:right w:val="none" w:sz="0" w:space="0" w:color="auto"/>
      </w:divBdr>
      <w:divsChild>
        <w:div w:id="1318071030">
          <w:marLeft w:val="0"/>
          <w:marRight w:val="0"/>
          <w:marTop w:val="0"/>
          <w:marBottom w:val="0"/>
          <w:divBdr>
            <w:top w:val="none" w:sz="0" w:space="0" w:color="auto"/>
            <w:left w:val="none" w:sz="0" w:space="0" w:color="auto"/>
            <w:bottom w:val="none" w:sz="0" w:space="0" w:color="auto"/>
            <w:right w:val="none" w:sz="0" w:space="0" w:color="auto"/>
          </w:divBdr>
          <w:divsChild>
            <w:div w:id="9649932">
              <w:marLeft w:val="0"/>
              <w:marRight w:val="0"/>
              <w:marTop w:val="0"/>
              <w:marBottom w:val="0"/>
              <w:divBdr>
                <w:top w:val="none" w:sz="0" w:space="0" w:color="auto"/>
                <w:left w:val="none" w:sz="0" w:space="0" w:color="auto"/>
                <w:bottom w:val="none" w:sz="0" w:space="0" w:color="auto"/>
                <w:right w:val="none" w:sz="0" w:space="0" w:color="auto"/>
              </w:divBdr>
              <w:divsChild>
                <w:div w:id="5675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011299">
      <w:bodyDiv w:val="1"/>
      <w:marLeft w:val="0"/>
      <w:marRight w:val="0"/>
      <w:marTop w:val="0"/>
      <w:marBottom w:val="0"/>
      <w:divBdr>
        <w:top w:val="none" w:sz="0" w:space="0" w:color="auto"/>
        <w:left w:val="none" w:sz="0" w:space="0" w:color="auto"/>
        <w:bottom w:val="none" w:sz="0" w:space="0" w:color="auto"/>
        <w:right w:val="none" w:sz="0" w:space="0" w:color="auto"/>
      </w:divBdr>
    </w:div>
    <w:div w:id="976881436">
      <w:bodyDiv w:val="1"/>
      <w:marLeft w:val="0"/>
      <w:marRight w:val="0"/>
      <w:marTop w:val="0"/>
      <w:marBottom w:val="0"/>
      <w:divBdr>
        <w:top w:val="none" w:sz="0" w:space="0" w:color="auto"/>
        <w:left w:val="none" w:sz="0" w:space="0" w:color="auto"/>
        <w:bottom w:val="none" w:sz="0" w:space="0" w:color="auto"/>
        <w:right w:val="none" w:sz="0" w:space="0" w:color="auto"/>
      </w:divBdr>
    </w:div>
    <w:div w:id="988435823">
      <w:bodyDiv w:val="1"/>
      <w:marLeft w:val="0"/>
      <w:marRight w:val="0"/>
      <w:marTop w:val="0"/>
      <w:marBottom w:val="0"/>
      <w:divBdr>
        <w:top w:val="none" w:sz="0" w:space="0" w:color="auto"/>
        <w:left w:val="none" w:sz="0" w:space="0" w:color="auto"/>
        <w:bottom w:val="none" w:sz="0" w:space="0" w:color="auto"/>
        <w:right w:val="none" w:sz="0" w:space="0" w:color="auto"/>
      </w:divBdr>
    </w:div>
    <w:div w:id="1043364537">
      <w:bodyDiv w:val="1"/>
      <w:marLeft w:val="0"/>
      <w:marRight w:val="0"/>
      <w:marTop w:val="0"/>
      <w:marBottom w:val="0"/>
      <w:divBdr>
        <w:top w:val="none" w:sz="0" w:space="0" w:color="auto"/>
        <w:left w:val="none" w:sz="0" w:space="0" w:color="auto"/>
        <w:bottom w:val="none" w:sz="0" w:space="0" w:color="auto"/>
        <w:right w:val="none" w:sz="0" w:space="0" w:color="auto"/>
      </w:divBdr>
      <w:divsChild>
        <w:div w:id="406342039">
          <w:marLeft w:val="0"/>
          <w:marRight w:val="0"/>
          <w:marTop w:val="0"/>
          <w:marBottom w:val="0"/>
          <w:divBdr>
            <w:top w:val="none" w:sz="0" w:space="0" w:color="auto"/>
            <w:left w:val="none" w:sz="0" w:space="0" w:color="auto"/>
            <w:bottom w:val="none" w:sz="0" w:space="0" w:color="auto"/>
            <w:right w:val="none" w:sz="0" w:space="0" w:color="auto"/>
          </w:divBdr>
          <w:divsChild>
            <w:div w:id="164319729">
              <w:marLeft w:val="0"/>
              <w:marRight w:val="0"/>
              <w:marTop w:val="0"/>
              <w:marBottom w:val="0"/>
              <w:divBdr>
                <w:top w:val="none" w:sz="0" w:space="0" w:color="auto"/>
                <w:left w:val="none" w:sz="0" w:space="0" w:color="auto"/>
                <w:bottom w:val="none" w:sz="0" w:space="0" w:color="auto"/>
                <w:right w:val="none" w:sz="0" w:space="0" w:color="auto"/>
              </w:divBdr>
              <w:divsChild>
                <w:div w:id="9696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003397">
      <w:bodyDiv w:val="1"/>
      <w:marLeft w:val="0"/>
      <w:marRight w:val="0"/>
      <w:marTop w:val="0"/>
      <w:marBottom w:val="0"/>
      <w:divBdr>
        <w:top w:val="none" w:sz="0" w:space="0" w:color="auto"/>
        <w:left w:val="none" w:sz="0" w:space="0" w:color="auto"/>
        <w:bottom w:val="none" w:sz="0" w:space="0" w:color="auto"/>
        <w:right w:val="none" w:sz="0" w:space="0" w:color="auto"/>
      </w:divBdr>
    </w:div>
    <w:div w:id="1157842262">
      <w:bodyDiv w:val="1"/>
      <w:marLeft w:val="0"/>
      <w:marRight w:val="0"/>
      <w:marTop w:val="0"/>
      <w:marBottom w:val="0"/>
      <w:divBdr>
        <w:top w:val="none" w:sz="0" w:space="0" w:color="auto"/>
        <w:left w:val="none" w:sz="0" w:space="0" w:color="auto"/>
        <w:bottom w:val="none" w:sz="0" w:space="0" w:color="auto"/>
        <w:right w:val="none" w:sz="0" w:space="0" w:color="auto"/>
      </w:divBdr>
    </w:div>
    <w:div w:id="1203059906">
      <w:bodyDiv w:val="1"/>
      <w:marLeft w:val="0"/>
      <w:marRight w:val="0"/>
      <w:marTop w:val="0"/>
      <w:marBottom w:val="0"/>
      <w:divBdr>
        <w:top w:val="none" w:sz="0" w:space="0" w:color="auto"/>
        <w:left w:val="none" w:sz="0" w:space="0" w:color="auto"/>
        <w:bottom w:val="none" w:sz="0" w:space="0" w:color="auto"/>
        <w:right w:val="none" w:sz="0" w:space="0" w:color="auto"/>
      </w:divBdr>
    </w:div>
    <w:div w:id="1279605350">
      <w:bodyDiv w:val="1"/>
      <w:marLeft w:val="0"/>
      <w:marRight w:val="0"/>
      <w:marTop w:val="0"/>
      <w:marBottom w:val="0"/>
      <w:divBdr>
        <w:top w:val="none" w:sz="0" w:space="0" w:color="auto"/>
        <w:left w:val="none" w:sz="0" w:space="0" w:color="auto"/>
        <w:bottom w:val="none" w:sz="0" w:space="0" w:color="auto"/>
        <w:right w:val="none" w:sz="0" w:space="0" w:color="auto"/>
      </w:divBdr>
    </w:div>
    <w:div w:id="1298681609">
      <w:bodyDiv w:val="1"/>
      <w:marLeft w:val="0"/>
      <w:marRight w:val="0"/>
      <w:marTop w:val="0"/>
      <w:marBottom w:val="0"/>
      <w:divBdr>
        <w:top w:val="none" w:sz="0" w:space="0" w:color="auto"/>
        <w:left w:val="none" w:sz="0" w:space="0" w:color="auto"/>
        <w:bottom w:val="none" w:sz="0" w:space="0" w:color="auto"/>
        <w:right w:val="none" w:sz="0" w:space="0" w:color="auto"/>
      </w:divBdr>
    </w:div>
    <w:div w:id="1318191961">
      <w:bodyDiv w:val="1"/>
      <w:marLeft w:val="0"/>
      <w:marRight w:val="0"/>
      <w:marTop w:val="0"/>
      <w:marBottom w:val="0"/>
      <w:divBdr>
        <w:top w:val="none" w:sz="0" w:space="0" w:color="auto"/>
        <w:left w:val="none" w:sz="0" w:space="0" w:color="auto"/>
        <w:bottom w:val="none" w:sz="0" w:space="0" w:color="auto"/>
        <w:right w:val="none" w:sz="0" w:space="0" w:color="auto"/>
      </w:divBdr>
    </w:div>
    <w:div w:id="1374234453">
      <w:bodyDiv w:val="1"/>
      <w:marLeft w:val="0"/>
      <w:marRight w:val="0"/>
      <w:marTop w:val="0"/>
      <w:marBottom w:val="0"/>
      <w:divBdr>
        <w:top w:val="none" w:sz="0" w:space="0" w:color="auto"/>
        <w:left w:val="none" w:sz="0" w:space="0" w:color="auto"/>
        <w:bottom w:val="none" w:sz="0" w:space="0" w:color="auto"/>
        <w:right w:val="none" w:sz="0" w:space="0" w:color="auto"/>
      </w:divBdr>
      <w:divsChild>
        <w:div w:id="1857649755">
          <w:marLeft w:val="0"/>
          <w:marRight w:val="0"/>
          <w:marTop w:val="0"/>
          <w:marBottom w:val="0"/>
          <w:divBdr>
            <w:top w:val="none" w:sz="0" w:space="0" w:color="auto"/>
            <w:left w:val="none" w:sz="0" w:space="0" w:color="auto"/>
            <w:bottom w:val="none" w:sz="0" w:space="0" w:color="auto"/>
            <w:right w:val="none" w:sz="0" w:space="0" w:color="auto"/>
          </w:divBdr>
          <w:divsChild>
            <w:div w:id="1985507666">
              <w:marLeft w:val="0"/>
              <w:marRight w:val="0"/>
              <w:marTop w:val="0"/>
              <w:marBottom w:val="0"/>
              <w:divBdr>
                <w:top w:val="none" w:sz="0" w:space="0" w:color="auto"/>
                <w:left w:val="none" w:sz="0" w:space="0" w:color="auto"/>
                <w:bottom w:val="none" w:sz="0" w:space="0" w:color="auto"/>
                <w:right w:val="none" w:sz="0" w:space="0" w:color="auto"/>
              </w:divBdr>
              <w:divsChild>
                <w:div w:id="29972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233020">
      <w:bodyDiv w:val="1"/>
      <w:marLeft w:val="0"/>
      <w:marRight w:val="0"/>
      <w:marTop w:val="0"/>
      <w:marBottom w:val="0"/>
      <w:divBdr>
        <w:top w:val="none" w:sz="0" w:space="0" w:color="auto"/>
        <w:left w:val="none" w:sz="0" w:space="0" w:color="auto"/>
        <w:bottom w:val="none" w:sz="0" w:space="0" w:color="auto"/>
        <w:right w:val="none" w:sz="0" w:space="0" w:color="auto"/>
      </w:divBdr>
      <w:divsChild>
        <w:div w:id="485711010">
          <w:marLeft w:val="0"/>
          <w:marRight w:val="0"/>
          <w:marTop w:val="0"/>
          <w:marBottom w:val="0"/>
          <w:divBdr>
            <w:top w:val="none" w:sz="0" w:space="0" w:color="auto"/>
            <w:left w:val="none" w:sz="0" w:space="0" w:color="auto"/>
            <w:bottom w:val="none" w:sz="0" w:space="0" w:color="auto"/>
            <w:right w:val="none" w:sz="0" w:space="0" w:color="auto"/>
          </w:divBdr>
          <w:divsChild>
            <w:div w:id="1776053697">
              <w:marLeft w:val="0"/>
              <w:marRight w:val="0"/>
              <w:marTop w:val="0"/>
              <w:marBottom w:val="0"/>
              <w:divBdr>
                <w:top w:val="none" w:sz="0" w:space="0" w:color="auto"/>
                <w:left w:val="none" w:sz="0" w:space="0" w:color="auto"/>
                <w:bottom w:val="none" w:sz="0" w:space="0" w:color="auto"/>
                <w:right w:val="none" w:sz="0" w:space="0" w:color="auto"/>
              </w:divBdr>
              <w:divsChild>
                <w:div w:id="76835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11443">
      <w:bodyDiv w:val="1"/>
      <w:marLeft w:val="0"/>
      <w:marRight w:val="0"/>
      <w:marTop w:val="0"/>
      <w:marBottom w:val="0"/>
      <w:divBdr>
        <w:top w:val="none" w:sz="0" w:space="0" w:color="auto"/>
        <w:left w:val="none" w:sz="0" w:space="0" w:color="auto"/>
        <w:bottom w:val="none" w:sz="0" w:space="0" w:color="auto"/>
        <w:right w:val="none" w:sz="0" w:space="0" w:color="auto"/>
      </w:divBdr>
      <w:divsChild>
        <w:div w:id="1259405885">
          <w:marLeft w:val="0"/>
          <w:marRight w:val="0"/>
          <w:marTop w:val="0"/>
          <w:marBottom w:val="0"/>
          <w:divBdr>
            <w:top w:val="none" w:sz="0" w:space="0" w:color="auto"/>
            <w:left w:val="none" w:sz="0" w:space="0" w:color="auto"/>
            <w:bottom w:val="none" w:sz="0" w:space="0" w:color="auto"/>
            <w:right w:val="none" w:sz="0" w:space="0" w:color="auto"/>
          </w:divBdr>
          <w:divsChild>
            <w:div w:id="962806197">
              <w:marLeft w:val="0"/>
              <w:marRight w:val="0"/>
              <w:marTop w:val="0"/>
              <w:marBottom w:val="0"/>
              <w:divBdr>
                <w:top w:val="none" w:sz="0" w:space="0" w:color="auto"/>
                <w:left w:val="none" w:sz="0" w:space="0" w:color="auto"/>
                <w:bottom w:val="none" w:sz="0" w:space="0" w:color="auto"/>
                <w:right w:val="none" w:sz="0" w:space="0" w:color="auto"/>
              </w:divBdr>
              <w:divsChild>
                <w:div w:id="120298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91581">
      <w:bodyDiv w:val="1"/>
      <w:marLeft w:val="0"/>
      <w:marRight w:val="0"/>
      <w:marTop w:val="0"/>
      <w:marBottom w:val="0"/>
      <w:divBdr>
        <w:top w:val="none" w:sz="0" w:space="0" w:color="auto"/>
        <w:left w:val="none" w:sz="0" w:space="0" w:color="auto"/>
        <w:bottom w:val="none" w:sz="0" w:space="0" w:color="auto"/>
        <w:right w:val="none" w:sz="0" w:space="0" w:color="auto"/>
      </w:divBdr>
    </w:div>
    <w:div w:id="1441028946">
      <w:bodyDiv w:val="1"/>
      <w:marLeft w:val="0"/>
      <w:marRight w:val="0"/>
      <w:marTop w:val="0"/>
      <w:marBottom w:val="0"/>
      <w:divBdr>
        <w:top w:val="none" w:sz="0" w:space="0" w:color="auto"/>
        <w:left w:val="none" w:sz="0" w:space="0" w:color="auto"/>
        <w:bottom w:val="none" w:sz="0" w:space="0" w:color="auto"/>
        <w:right w:val="none" w:sz="0" w:space="0" w:color="auto"/>
      </w:divBdr>
      <w:divsChild>
        <w:div w:id="33122930">
          <w:marLeft w:val="0"/>
          <w:marRight w:val="0"/>
          <w:marTop w:val="0"/>
          <w:marBottom w:val="0"/>
          <w:divBdr>
            <w:top w:val="none" w:sz="0" w:space="0" w:color="auto"/>
            <w:left w:val="none" w:sz="0" w:space="0" w:color="auto"/>
            <w:bottom w:val="none" w:sz="0" w:space="0" w:color="auto"/>
            <w:right w:val="none" w:sz="0" w:space="0" w:color="auto"/>
          </w:divBdr>
        </w:div>
        <w:div w:id="301930280">
          <w:marLeft w:val="0"/>
          <w:marRight w:val="0"/>
          <w:marTop w:val="0"/>
          <w:marBottom w:val="0"/>
          <w:divBdr>
            <w:top w:val="none" w:sz="0" w:space="0" w:color="auto"/>
            <w:left w:val="none" w:sz="0" w:space="0" w:color="auto"/>
            <w:bottom w:val="none" w:sz="0" w:space="0" w:color="auto"/>
            <w:right w:val="none" w:sz="0" w:space="0" w:color="auto"/>
          </w:divBdr>
        </w:div>
        <w:div w:id="665787657">
          <w:marLeft w:val="0"/>
          <w:marRight w:val="0"/>
          <w:marTop w:val="0"/>
          <w:marBottom w:val="0"/>
          <w:divBdr>
            <w:top w:val="none" w:sz="0" w:space="0" w:color="auto"/>
            <w:left w:val="none" w:sz="0" w:space="0" w:color="auto"/>
            <w:bottom w:val="none" w:sz="0" w:space="0" w:color="auto"/>
            <w:right w:val="none" w:sz="0" w:space="0" w:color="auto"/>
          </w:divBdr>
        </w:div>
        <w:div w:id="812605830">
          <w:marLeft w:val="0"/>
          <w:marRight w:val="0"/>
          <w:marTop w:val="0"/>
          <w:marBottom w:val="0"/>
          <w:divBdr>
            <w:top w:val="none" w:sz="0" w:space="0" w:color="auto"/>
            <w:left w:val="none" w:sz="0" w:space="0" w:color="auto"/>
            <w:bottom w:val="none" w:sz="0" w:space="0" w:color="auto"/>
            <w:right w:val="none" w:sz="0" w:space="0" w:color="auto"/>
          </w:divBdr>
        </w:div>
        <w:div w:id="822627370">
          <w:marLeft w:val="0"/>
          <w:marRight w:val="0"/>
          <w:marTop w:val="0"/>
          <w:marBottom w:val="0"/>
          <w:divBdr>
            <w:top w:val="none" w:sz="0" w:space="0" w:color="auto"/>
            <w:left w:val="none" w:sz="0" w:space="0" w:color="auto"/>
            <w:bottom w:val="none" w:sz="0" w:space="0" w:color="auto"/>
            <w:right w:val="none" w:sz="0" w:space="0" w:color="auto"/>
          </w:divBdr>
        </w:div>
        <w:div w:id="1200901129">
          <w:marLeft w:val="0"/>
          <w:marRight w:val="0"/>
          <w:marTop w:val="0"/>
          <w:marBottom w:val="0"/>
          <w:divBdr>
            <w:top w:val="none" w:sz="0" w:space="0" w:color="auto"/>
            <w:left w:val="none" w:sz="0" w:space="0" w:color="auto"/>
            <w:bottom w:val="none" w:sz="0" w:space="0" w:color="auto"/>
            <w:right w:val="none" w:sz="0" w:space="0" w:color="auto"/>
          </w:divBdr>
        </w:div>
        <w:div w:id="1644385534">
          <w:marLeft w:val="0"/>
          <w:marRight w:val="0"/>
          <w:marTop w:val="0"/>
          <w:marBottom w:val="0"/>
          <w:divBdr>
            <w:top w:val="none" w:sz="0" w:space="0" w:color="auto"/>
            <w:left w:val="none" w:sz="0" w:space="0" w:color="auto"/>
            <w:bottom w:val="none" w:sz="0" w:space="0" w:color="auto"/>
            <w:right w:val="none" w:sz="0" w:space="0" w:color="auto"/>
          </w:divBdr>
        </w:div>
        <w:div w:id="1690789155">
          <w:marLeft w:val="0"/>
          <w:marRight w:val="0"/>
          <w:marTop w:val="0"/>
          <w:marBottom w:val="0"/>
          <w:divBdr>
            <w:top w:val="none" w:sz="0" w:space="0" w:color="auto"/>
            <w:left w:val="none" w:sz="0" w:space="0" w:color="auto"/>
            <w:bottom w:val="none" w:sz="0" w:space="0" w:color="auto"/>
            <w:right w:val="none" w:sz="0" w:space="0" w:color="auto"/>
          </w:divBdr>
        </w:div>
        <w:div w:id="1717191886">
          <w:marLeft w:val="0"/>
          <w:marRight w:val="0"/>
          <w:marTop w:val="0"/>
          <w:marBottom w:val="0"/>
          <w:divBdr>
            <w:top w:val="none" w:sz="0" w:space="0" w:color="auto"/>
            <w:left w:val="none" w:sz="0" w:space="0" w:color="auto"/>
            <w:bottom w:val="none" w:sz="0" w:space="0" w:color="auto"/>
            <w:right w:val="none" w:sz="0" w:space="0" w:color="auto"/>
          </w:divBdr>
        </w:div>
        <w:div w:id="1833569133">
          <w:marLeft w:val="0"/>
          <w:marRight w:val="0"/>
          <w:marTop w:val="0"/>
          <w:marBottom w:val="0"/>
          <w:divBdr>
            <w:top w:val="none" w:sz="0" w:space="0" w:color="auto"/>
            <w:left w:val="none" w:sz="0" w:space="0" w:color="auto"/>
            <w:bottom w:val="none" w:sz="0" w:space="0" w:color="auto"/>
            <w:right w:val="none" w:sz="0" w:space="0" w:color="auto"/>
          </w:divBdr>
        </w:div>
        <w:div w:id="2114745111">
          <w:marLeft w:val="0"/>
          <w:marRight w:val="0"/>
          <w:marTop w:val="0"/>
          <w:marBottom w:val="0"/>
          <w:divBdr>
            <w:top w:val="none" w:sz="0" w:space="0" w:color="auto"/>
            <w:left w:val="none" w:sz="0" w:space="0" w:color="auto"/>
            <w:bottom w:val="none" w:sz="0" w:space="0" w:color="auto"/>
            <w:right w:val="none" w:sz="0" w:space="0" w:color="auto"/>
          </w:divBdr>
        </w:div>
      </w:divsChild>
    </w:div>
    <w:div w:id="1443768175">
      <w:bodyDiv w:val="1"/>
      <w:marLeft w:val="0"/>
      <w:marRight w:val="0"/>
      <w:marTop w:val="0"/>
      <w:marBottom w:val="0"/>
      <w:divBdr>
        <w:top w:val="none" w:sz="0" w:space="0" w:color="auto"/>
        <w:left w:val="none" w:sz="0" w:space="0" w:color="auto"/>
        <w:bottom w:val="none" w:sz="0" w:space="0" w:color="auto"/>
        <w:right w:val="none" w:sz="0" w:space="0" w:color="auto"/>
      </w:divBdr>
      <w:divsChild>
        <w:div w:id="1185904744">
          <w:marLeft w:val="0"/>
          <w:marRight w:val="0"/>
          <w:marTop w:val="0"/>
          <w:marBottom w:val="0"/>
          <w:divBdr>
            <w:top w:val="none" w:sz="0" w:space="0" w:color="auto"/>
            <w:left w:val="none" w:sz="0" w:space="0" w:color="auto"/>
            <w:bottom w:val="none" w:sz="0" w:space="0" w:color="auto"/>
            <w:right w:val="none" w:sz="0" w:space="0" w:color="auto"/>
          </w:divBdr>
          <w:divsChild>
            <w:div w:id="181942214">
              <w:marLeft w:val="0"/>
              <w:marRight w:val="0"/>
              <w:marTop w:val="0"/>
              <w:marBottom w:val="0"/>
              <w:divBdr>
                <w:top w:val="none" w:sz="0" w:space="0" w:color="auto"/>
                <w:left w:val="none" w:sz="0" w:space="0" w:color="auto"/>
                <w:bottom w:val="none" w:sz="0" w:space="0" w:color="auto"/>
                <w:right w:val="none" w:sz="0" w:space="0" w:color="auto"/>
              </w:divBdr>
              <w:divsChild>
                <w:div w:id="20282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554495">
      <w:bodyDiv w:val="1"/>
      <w:marLeft w:val="0"/>
      <w:marRight w:val="0"/>
      <w:marTop w:val="0"/>
      <w:marBottom w:val="0"/>
      <w:divBdr>
        <w:top w:val="none" w:sz="0" w:space="0" w:color="auto"/>
        <w:left w:val="none" w:sz="0" w:space="0" w:color="auto"/>
        <w:bottom w:val="none" w:sz="0" w:space="0" w:color="auto"/>
        <w:right w:val="none" w:sz="0" w:space="0" w:color="auto"/>
      </w:divBdr>
    </w:div>
    <w:div w:id="1522357423">
      <w:bodyDiv w:val="1"/>
      <w:marLeft w:val="0"/>
      <w:marRight w:val="0"/>
      <w:marTop w:val="0"/>
      <w:marBottom w:val="0"/>
      <w:divBdr>
        <w:top w:val="none" w:sz="0" w:space="0" w:color="auto"/>
        <w:left w:val="none" w:sz="0" w:space="0" w:color="auto"/>
        <w:bottom w:val="none" w:sz="0" w:space="0" w:color="auto"/>
        <w:right w:val="none" w:sz="0" w:space="0" w:color="auto"/>
      </w:divBdr>
      <w:divsChild>
        <w:div w:id="172232861">
          <w:marLeft w:val="0"/>
          <w:marRight w:val="0"/>
          <w:marTop w:val="0"/>
          <w:marBottom w:val="0"/>
          <w:divBdr>
            <w:top w:val="none" w:sz="0" w:space="0" w:color="auto"/>
            <w:left w:val="none" w:sz="0" w:space="0" w:color="auto"/>
            <w:bottom w:val="none" w:sz="0" w:space="0" w:color="auto"/>
            <w:right w:val="none" w:sz="0" w:space="0" w:color="auto"/>
          </w:divBdr>
          <w:divsChild>
            <w:div w:id="435104311">
              <w:marLeft w:val="0"/>
              <w:marRight w:val="0"/>
              <w:marTop w:val="0"/>
              <w:marBottom w:val="0"/>
              <w:divBdr>
                <w:top w:val="none" w:sz="0" w:space="0" w:color="auto"/>
                <w:left w:val="none" w:sz="0" w:space="0" w:color="auto"/>
                <w:bottom w:val="none" w:sz="0" w:space="0" w:color="auto"/>
                <w:right w:val="none" w:sz="0" w:space="0" w:color="auto"/>
              </w:divBdr>
              <w:divsChild>
                <w:div w:id="128419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484459">
      <w:bodyDiv w:val="1"/>
      <w:marLeft w:val="0"/>
      <w:marRight w:val="0"/>
      <w:marTop w:val="0"/>
      <w:marBottom w:val="0"/>
      <w:divBdr>
        <w:top w:val="none" w:sz="0" w:space="0" w:color="auto"/>
        <w:left w:val="none" w:sz="0" w:space="0" w:color="auto"/>
        <w:bottom w:val="none" w:sz="0" w:space="0" w:color="auto"/>
        <w:right w:val="none" w:sz="0" w:space="0" w:color="auto"/>
      </w:divBdr>
    </w:div>
    <w:div w:id="1583444565">
      <w:bodyDiv w:val="1"/>
      <w:marLeft w:val="0"/>
      <w:marRight w:val="0"/>
      <w:marTop w:val="0"/>
      <w:marBottom w:val="0"/>
      <w:divBdr>
        <w:top w:val="none" w:sz="0" w:space="0" w:color="auto"/>
        <w:left w:val="none" w:sz="0" w:space="0" w:color="auto"/>
        <w:bottom w:val="none" w:sz="0" w:space="0" w:color="auto"/>
        <w:right w:val="none" w:sz="0" w:space="0" w:color="auto"/>
      </w:divBdr>
      <w:divsChild>
        <w:div w:id="1926300127">
          <w:marLeft w:val="0"/>
          <w:marRight w:val="0"/>
          <w:marTop w:val="0"/>
          <w:marBottom w:val="0"/>
          <w:divBdr>
            <w:top w:val="none" w:sz="0" w:space="0" w:color="auto"/>
            <w:left w:val="none" w:sz="0" w:space="0" w:color="auto"/>
            <w:bottom w:val="none" w:sz="0" w:space="0" w:color="auto"/>
            <w:right w:val="none" w:sz="0" w:space="0" w:color="auto"/>
          </w:divBdr>
          <w:divsChild>
            <w:div w:id="802819149">
              <w:marLeft w:val="0"/>
              <w:marRight w:val="0"/>
              <w:marTop w:val="0"/>
              <w:marBottom w:val="0"/>
              <w:divBdr>
                <w:top w:val="none" w:sz="0" w:space="0" w:color="auto"/>
                <w:left w:val="none" w:sz="0" w:space="0" w:color="auto"/>
                <w:bottom w:val="none" w:sz="0" w:space="0" w:color="auto"/>
                <w:right w:val="none" w:sz="0" w:space="0" w:color="auto"/>
              </w:divBdr>
              <w:divsChild>
                <w:div w:id="205207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013707">
      <w:bodyDiv w:val="1"/>
      <w:marLeft w:val="0"/>
      <w:marRight w:val="0"/>
      <w:marTop w:val="0"/>
      <w:marBottom w:val="0"/>
      <w:divBdr>
        <w:top w:val="none" w:sz="0" w:space="0" w:color="auto"/>
        <w:left w:val="none" w:sz="0" w:space="0" w:color="auto"/>
        <w:bottom w:val="none" w:sz="0" w:space="0" w:color="auto"/>
        <w:right w:val="none" w:sz="0" w:space="0" w:color="auto"/>
      </w:divBdr>
      <w:divsChild>
        <w:div w:id="643201832">
          <w:marLeft w:val="0"/>
          <w:marRight w:val="0"/>
          <w:marTop w:val="0"/>
          <w:marBottom w:val="0"/>
          <w:divBdr>
            <w:top w:val="none" w:sz="0" w:space="0" w:color="auto"/>
            <w:left w:val="none" w:sz="0" w:space="0" w:color="auto"/>
            <w:bottom w:val="none" w:sz="0" w:space="0" w:color="auto"/>
            <w:right w:val="none" w:sz="0" w:space="0" w:color="auto"/>
          </w:divBdr>
          <w:divsChild>
            <w:div w:id="919406660">
              <w:marLeft w:val="0"/>
              <w:marRight w:val="0"/>
              <w:marTop w:val="0"/>
              <w:marBottom w:val="0"/>
              <w:divBdr>
                <w:top w:val="none" w:sz="0" w:space="0" w:color="auto"/>
                <w:left w:val="none" w:sz="0" w:space="0" w:color="auto"/>
                <w:bottom w:val="none" w:sz="0" w:space="0" w:color="auto"/>
                <w:right w:val="none" w:sz="0" w:space="0" w:color="auto"/>
              </w:divBdr>
              <w:divsChild>
                <w:div w:id="10509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908249">
      <w:bodyDiv w:val="1"/>
      <w:marLeft w:val="0"/>
      <w:marRight w:val="0"/>
      <w:marTop w:val="0"/>
      <w:marBottom w:val="0"/>
      <w:divBdr>
        <w:top w:val="none" w:sz="0" w:space="0" w:color="auto"/>
        <w:left w:val="none" w:sz="0" w:space="0" w:color="auto"/>
        <w:bottom w:val="none" w:sz="0" w:space="0" w:color="auto"/>
        <w:right w:val="none" w:sz="0" w:space="0" w:color="auto"/>
      </w:divBdr>
    </w:div>
    <w:div w:id="1761871881">
      <w:bodyDiv w:val="1"/>
      <w:marLeft w:val="0"/>
      <w:marRight w:val="0"/>
      <w:marTop w:val="0"/>
      <w:marBottom w:val="0"/>
      <w:divBdr>
        <w:top w:val="none" w:sz="0" w:space="0" w:color="auto"/>
        <w:left w:val="none" w:sz="0" w:space="0" w:color="auto"/>
        <w:bottom w:val="none" w:sz="0" w:space="0" w:color="auto"/>
        <w:right w:val="none" w:sz="0" w:space="0" w:color="auto"/>
      </w:divBdr>
      <w:divsChild>
        <w:div w:id="1058361476">
          <w:marLeft w:val="0"/>
          <w:marRight w:val="0"/>
          <w:marTop w:val="0"/>
          <w:marBottom w:val="0"/>
          <w:divBdr>
            <w:top w:val="none" w:sz="0" w:space="0" w:color="auto"/>
            <w:left w:val="none" w:sz="0" w:space="0" w:color="auto"/>
            <w:bottom w:val="none" w:sz="0" w:space="0" w:color="auto"/>
            <w:right w:val="none" w:sz="0" w:space="0" w:color="auto"/>
          </w:divBdr>
          <w:divsChild>
            <w:div w:id="1851482624">
              <w:marLeft w:val="0"/>
              <w:marRight w:val="0"/>
              <w:marTop w:val="0"/>
              <w:marBottom w:val="0"/>
              <w:divBdr>
                <w:top w:val="none" w:sz="0" w:space="0" w:color="auto"/>
                <w:left w:val="none" w:sz="0" w:space="0" w:color="auto"/>
                <w:bottom w:val="none" w:sz="0" w:space="0" w:color="auto"/>
                <w:right w:val="none" w:sz="0" w:space="0" w:color="auto"/>
              </w:divBdr>
              <w:divsChild>
                <w:div w:id="12628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096751">
      <w:bodyDiv w:val="1"/>
      <w:marLeft w:val="0"/>
      <w:marRight w:val="0"/>
      <w:marTop w:val="0"/>
      <w:marBottom w:val="0"/>
      <w:divBdr>
        <w:top w:val="none" w:sz="0" w:space="0" w:color="auto"/>
        <w:left w:val="none" w:sz="0" w:space="0" w:color="auto"/>
        <w:bottom w:val="none" w:sz="0" w:space="0" w:color="auto"/>
        <w:right w:val="none" w:sz="0" w:space="0" w:color="auto"/>
      </w:divBdr>
      <w:divsChild>
        <w:div w:id="646476093">
          <w:marLeft w:val="0"/>
          <w:marRight w:val="0"/>
          <w:marTop w:val="0"/>
          <w:marBottom w:val="0"/>
          <w:divBdr>
            <w:top w:val="none" w:sz="0" w:space="0" w:color="auto"/>
            <w:left w:val="none" w:sz="0" w:space="0" w:color="auto"/>
            <w:bottom w:val="none" w:sz="0" w:space="0" w:color="auto"/>
            <w:right w:val="none" w:sz="0" w:space="0" w:color="auto"/>
          </w:divBdr>
        </w:div>
      </w:divsChild>
    </w:div>
    <w:div w:id="1815559744">
      <w:bodyDiv w:val="1"/>
      <w:marLeft w:val="0"/>
      <w:marRight w:val="0"/>
      <w:marTop w:val="0"/>
      <w:marBottom w:val="0"/>
      <w:divBdr>
        <w:top w:val="none" w:sz="0" w:space="0" w:color="auto"/>
        <w:left w:val="none" w:sz="0" w:space="0" w:color="auto"/>
        <w:bottom w:val="none" w:sz="0" w:space="0" w:color="auto"/>
        <w:right w:val="none" w:sz="0" w:space="0" w:color="auto"/>
      </w:divBdr>
    </w:div>
    <w:div w:id="1853520723">
      <w:bodyDiv w:val="1"/>
      <w:marLeft w:val="0"/>
      <w:marRight w:val="0"/>
      <w:marTop w:val="0"/>
      <w:marBottom w:val="0"/>
      <w:divBdr>
        <w:top w:val="none" w:sz="0" w:space="0" w:color="auto"/>
        <w:left w:val="none" w:sz="0" w:space="0" w:color="auto"/>
        <w:bottom w:val="none" w:sz="0" w:space="0" w:color="auto"/>
        <w:right w:val="none" w:sz="0" w:space="0" w:color="auto"/>
      </w:divBdr>
      <w:divsChild>
        <w:div w:id="1263146655">
          <w:marLeft w:val="0"/>
          <w:marRight w:val="0"/>
          <w:marTop w:val="0"/>
          <w:marBottom w:val="0"/>
          <w:divBdr>
            <w:top w:val="none" w:sz="0" w:space="0" w:color="auto"/>
            <w:left w:val="none" w:sz="0" w:space="0" w:color="auto"/>
            <w:bottom w:val="none" w:sz="0" w:space="0" w:color="auto"/>
            <w:right w:val="none" w:sz="0" w:space="0" w:color="auto"/>
          </w:divBdr>
          <w:divsChild>
            <w:div w:id="1168669206">
              <w:marLeft w:val="0"/>
              <w:marRight w:val="0"/>
              <w:marTop w:val="0"/>
              <w:marBottom w:val="0"/>
              <w:divBdr>
                <w:top w:val="none" w:sz="0" w:space="0" w:color="auto"/>
                <w:left w:val="none" w:sz="0" w:space="0" w:color="auto"/>
                <w:bottom w:val="none" w:sz="0" w:space="0" w:color="auto"/>
                <w:right w:val="none" w:sz="0" w:space="0" w:color="auto"/>
              </w:divBdr>
              <w:divsChild>
                <w:div w:id="920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99421">
      <w:bodyDiv w:val="1"/>
      <w:marLeft w:val="0"/>
      <w:marRight w:val="0"/>
      <w:marTop w:val="0"/>
      <w:marBottom w:val="0"/>
      <w:divBdr>
        <w:top w:val="none" w:sz="0" w:space="0" w:color="auto"/>
        <w:left w:val="none" w:sz="0" w:space="0" w:color="auto"/>
        <w:bottom w:val="none" w:sz="0" w:space="0" w:color="auto"/>
        <w:right w:val="none" w:sz="0" w:space="0" w:color="auto"/>
      </w:divBdr>
    </w:div>
    <w:div w:id="1864509405">
      <w:bodyDiv w:val="1"/>
      <w:marLeft w:val="0"/>
      <w:marRight w:val="0"/>
      <w:marTop w:val="0"/>
      <w:marBottom w:val="0"/>
      <w:divBdr>
        <w:top w:val="none" w:sz="0" w:space="0" w:color="auto"/>
        <w:left w:val="none" w:sz="0" w:space="0" w:color="auto"/>
        <w:bottom w:val="none" w:sz="0" w:space="0" w:color="auto"/>
        <w:right w:val="none" w:sz="0" w:space="0" w:color="auto"/>
      </w:divBdr>
      <w:divsChild>
        <w:div w:id="2118334160">
          <w:marLeft w:val="0"/>
          <w:marRight w:val="0"/>
          <w:marTop w:val="0"/>
          <w:marBottom w:val="0"/>
          <w:divBdr>
            <w:top w:val="none" w:sz="0" w:space="0" w:color="auto"/>
            <w:left w:val="none" w:sz="0" w:space="0" w:color="auto"/>
            <w:bottom w:val="none" w:sz="0" w:space="0" w:color="auto"/>
            <w:right w:val="none" w:sz="0" w:space="0" w:color="auto"/>
          </w:divBdr>
          <w:divsChild>
            <w:div w:id="706954722">
              <w:marLeft w:val="0"/>
              <w:marRight w:val="0"/>
              <w:marTop w:val="0"/>
              <w:marBottom w:val="0"/>
              <w:divBdr>
                <w:top w:val="none" w:sz="0" w:space="0" w:color="auto"/>
                <w:left w:val="none" w:sz="0" w:space="0" w:color="auto"/>
                <w:bottom w:val="none" w:sz="0" w:space="0" w:color="auto"/>
                <w:right w:val="none" w:sz="0" w:space="0" w:color="auto"/>
              </w:divBdr>
              <w:divsChild>
                <w:div w:id="22016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765906">
      <w:bodyDiv w:val="1"/>
      <w:marLeft w:val="0"/>
      <w:marRight w:val="0"/>
      <w:marTop w:val="0"/>
      <w:marBottom w:val="0"/>
      <w:divBdr>
        <w:top w:val="none" w:sz="0" w:space="0" w:color="auto"/>
        <w:left w:val="none" w:sz="0" w:space="0" w:color="auto"/>
        <w:bottom w:val="none" w:sz="0" w:space="0" w:color="auto"/>
        <w:right w:val="none" w:sz="0" w:space="0" w:color="auto"/>
      </w:divBdr>
      <w:divsChild>
        <w:div w:id="980697966">
          <w:marLeft w:val="0"/>
          <w:marRight w:val="0"/>
          <w:marTop w:val="0"/>
          <w:marBottom w:val="0"/>
          <w:divBdr>
            <w:top w:val="none" w:sz="0" w:space="0" w:color="auto"/>
            <w:left w:val="none" w:sz="0" w:space="0" w:color="auto"/>
            <w:bottom w:val="none" w:sz="0" w:space="0" w:color="auto"/>
            <w:right w:val="none" w:sz="0" w:space="0" w:color="auto"/>
          </w:divBdr>
          <w:divsChild>
            <w:div w:id="1489707128">
              <w:marLeft w:val="0"/>
              <w:marRight w:val="0"/>
              <w:marTop w:val="0"/>
              <w:marBottom w:val="0"/>
              <w:divBdr>
                <w:top w:val="none" w:sz="0" w:space="0" w:color="auto"/>
                <w:left w:val="none" w:sz="0" w:space="0" w:color="auto"/>
                <w:bottom w:val="none" w:sz="0" w:space="0" w:color="auto"/>
                <w:right w:val="none" w:sz="0" w:space="0" w:color="auto"/>
              </w:divBdr>
              <w:divsChild>
                <w:div w:id="9095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0788">
      <w:bodyDiv w:val="1"/>
      <w:marLeft w:val="0"/>
      <w:marRight w:val="0"/>
      <w:marTop w:val="0"/>
      <w:marBottom w:val="0"/>
      <w:divBdr>
        <w:top w:val="none" w:sz="0" w:space="0" w:color="auto"/>
        <w:left w:val="none" w:sz="0" w:space="0" w:color="auto"/>
        <w:bottom w:val="none" w:sz="0" w:space="0" w:color="auto"/>
        <w:right w:val="none" w:sz="0" w:space="0" w:color="auto"/>
      </w:divBdr>
    </w:div>
    <w:div w:id="1910380176">
      <w:bodyDiv w:val="1"/>
      <w:marLeft w:val="0"/>
      <w:marRight w:val="0"/>
      <w:marTop w:val="0"/>
      <w:marBottom w:val="0"/>
      <w:divBdr>
        <w:top w:val="none" w:sz="0" w:space="0" w:color="auto"/>
        <w:left w:val="none" w:sz="0" w:space="0" w:color="auto"/>
        <w:bottom w:val="none" w:sz="0" w:space="0" w:color="auto"/>
        <w:right w:val="none" w:sz="0" w:space="0" w:color="auto"/>
      </w:divBdr>
    </w:div>
    <w:div w:id="1929994069">
      <w:bodyDiv w:val="1"/>
      <w:marLeft w:val="0"/>
      <w:marRight w:val="0"/>
      <w:marTop w:val="0"/>
      <w:marBottom w:val="0"/>
      <w:divBdr>
        <w:top w:val="none" w:sz="0" w:space="0" w:color="auto"/>
        <w:left w:val="none" w:sz="0" w:space="0" w:color="auto"/>
        <w:bottom w:val="none" w:sz="0" w:space="0" w:color="auto"/>
        <w:right w:val="none" w:sz="0" w:space="0" w:color="auto"/>
      </w:divBdr>
    </w:div>
    <w:div w:id="1961834905">
      <w:bodyDiv w:val="1"/>
      <w:marLeft w:val="0"/>
      <w:marRight w:val="0"/>
      <w:marTop w:val="0"/>
      <w:marBottom w:val="0"/>
      <w:divBdr>
        <w:top w:val="none" w:sz="0" w:space="0" w:color="auto"/>
        <w:left w:val="none" w:sz="0" w:space="0" w:color="auto"/>
        <w:bottom w:val="none" w:sz="0" w:space="0" w:color="auto"/>
        <w:right w:val="none" w:sz="0" w:space="0" w:color="auto"/>
      </w:divBdr>
    </w:div>
    <w:div w:id="1975285956">
      <w:bodyDiv w:val="1"/>
      <w:marLeft w:val="0"/>
      <w:marRight w:val="0"/>
      <w:marTop w:val="0"/>
      <w:marBottom w:val="0"/>
      <w:divBdr>
        <w:top w:val="none" w:sz="0" w:space="0" w:color="auto"/>
        <w:left w:val="none" w:sz="0" w:space="0" w:color="auto"/>
        <w:bottom w:val="none" w:sz="0" w:space="0" w:color="auto"/>
        <w:right w:val="none" w:sz="0" w:space="0" w:color="auto"/>
      </w:divBdr>
    </w:div>
    <w:div w:id="2033802716">
      <w:bodyDiv w:val="1"/>
      <w:marLeft w:val="0"/>
      <w:marRight w:val="0"/>
      <w:marTop w:val="0"/>
      <w:marBottom w:val="0"/>
      <w:divBdr>
        <w:top w:val="none" w:sz="0" w:space="0" w:color="auto"/>
        <w:left w:val="none" w:sz="0" w:space="0" w:color="auto"/>
        <w:bottom w:val="none" w:sz="0" w:space="0" w:color="auto"/>
        <w:right w:val="none" w:sz="0" w:space="0" w:color="auto"/>
      </w:divBdr>
      <w:divsChild>
        <w:div w:id="291639050">
          <w:marLeft w:val="0"/>
          <w:marRight w:val="0"/>
          <w:marTop w:val="0"/>
          <w:marBottom w:val="0"/>
          <w:divBdr>
            <w:top w:val="none" w:sz="0" w:space="0" w:color="auto"/>
            <w:left w:val="none" w:sz="0" w:space="0" w:color="auto"/>
            <w:bottom w:val="none" w:sz="0" w:space="0" w:color="auto"/>
            <w:right w:val="none" w:sz="0" w:space="0" w:color="auto"/>
          </w:divBdr>
          <w:divsChild>
            <w:div w:id="277416130">
              <w:marLeft w:val="0"/>
              <w:marRight w:val="0"/>
              <w:marTop w:val="0"/>
              <w:marBottom w:val="0"/>
              <w:divBdr>
                <w:top w:val="none" w:sz="0" w:space="0" w:color="auto"/>
                <w:left w:val="none" w:sz="0" w:space="0" w:color="auto"/>
                <w:bottom w:val="none" w:sz="0" w:space="0" w:color="auto"/>
                <w:right w:val="none" w:sz="0" w:space="0" w:color="auto"/>
              </w:divBdr>
              <w:divsChild>
                <w:div w:id="171299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A87E6-914D-41D7-83EC-95E82A543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49</Pages>
  <Words>12970</Words>
  <Characters>67833</Characters>
  <Application>Microsoft Office Word</Application>
  <DocSecurity>0</DocSecurity>
  <Lines>565</Lines>
  <Paragraphs>161</Paragraphs>
  <ScaleCrop>false</ScaleCrop>
  <HeadingPairs>
    <vt:vector size="2" baseType="variant">
      <vt:variant>
        <vt:lpstr>Título</vt:lpstr>
      </vt:variant>
      <vt:variant>
        <vt:i4>1</vt:i4>
      </vt:variant>
    </vt:vector>
  </HeadingPairs>
  <TitlesOfParts>
    <vt:vector size="1" baseType="lpstr">
      <vt:lpstr>ACTA NUMERO UNO</vt:lpstr>
    </vt:vector>
  </TitlesOfParts>
  <Company/>
  <LinksUpToDate>false</LinksUpToDate>
  <CharactersWithSpaces>80642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NUMERO UNO</dc:title>
  <dc:subject/>
  <dc:creator>SG PMROCHAA</dc:creator>
  <cp:keywords/>
  <dc:description/>
  <cp:lastModifiedBy>JOSHUA OMAR GARCIA FLORES</cp:lastModifiedBy>
  <cp:revision>3</cp:revision>
  <cp:lastPrinted>2026-07-07T16:20:00Z</cp:lastPrinted>
  <dcterms:created xsi:type="dcterms:W3CDTF">2026-07-07T16:21:00Z</dcterms:created>
  <dcterms:modified xsi:type="dcterms:W3CDTF">2026-07-07T17:19:00Z</dcterms:modified>
</cp:coreProperties>
</file>