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9D923" w14:textId="77777777" w:rsidR="00B602DF" w:rsidRDefault="00B602DF" w:rsidP="00B602DF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29F3153C" w14:textId="77777777" w:rsidR="00B602DF" w:rsidRDefault="00B602DF" w:rsidP="00B602DF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3E3E9AB6" w14:textId="77777777" w:rsidR="00B602DF" w:rsidRDefault="00B602DF" w:rsidP="00B602DF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68C2067C" w14:textId="77777777" w:rsidR="00B602DF" w:rsidRDefault="00B602DF" w:rsidP="00B602DF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1E2D5A08" w14:textId="77777777" w:rsidR="00B602DF" w:rsidRDefault="00B602DF" w:rsidP="00B602DF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662059EB" w14:textId="4CE3A51F" w:rsidR="00C423EC" w:rsidRPr="00B602DF" w:rsidRDefault="00C423EC" w:rsidP="00B602DF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B602DF">
        <w:rPr>
          <w:rFonts w:ascii="Century Gothic" w:eastAsia="Times New Roman" w:hAnsi="Century Gothic" w:cs="Calibri"/>
          <w:b/>
          <w:color w:val="000000"/>
          <w:lang w:val="es-ES" w:eastAsia="es-MX"/>
        </w:rPr>
        <w:t xml:space="preserve">ARTICULO 37 DEL REGLAMENTO INTERNO PARA EL SISTEMA MUNICIPAL PARA EL DESARROLLO INTEGRAL DE LA FAMILIA DE MEXQUITIC, S.L.P. </w:t>
      </w:r>
    </w:p>
    <w:p w14:paraId="022689BB" w14:textId="77777777" w:rsidR="00D11FBF" w:rsidRPr="00B602DF" w:rsidRDefault="00D11FBF" w:rsidP="00B602DF">
      <w:pPr>
        <w:jc w:val="both"/>
        <w:rPr>
          <w:rFonts w:ascii="Century Gothic" w:hAnsi="Century Gothic"/>
          <w:b/>
        </w:rPr>
      </w:pPr>
    </w:p>
    <w:p w14:paraId="1B7E79FE" w14:textId="77777777" w:rsidR="00C423EC" w:rsidRPr="00B602DF" w:rsidRDefault="00C423EC" w:rsidP="00B602DF">
      <w:pPr>
        <w:jc w:val="both"/>
        <w:rPr>
          <w:rFonts w:ascii="Century Gothic" w:hAnsi="Century Gothic"/>
          <w:b/>
        </w:rPr>
      </w:pPr>
    </w:p>
    <w:p w14:paraId="5E1ABB73" w14:textId="77777777" w:rsidR="00C423EC" w:rsidRPr="00B602DF" w:rsidRDefault="00C423EC" w:rsidP="00B602DF">
      <w:pPr>
        <w:jc w:val="both"/>
        <w:rPr>
          <w:rFonts w:ascii="Century Gothic" w:hAnsi="Century Gothic"/>
        </w:rPr>
      </w:pPr>
      <w:r w:rsidRPr="00B602DF">
        <w:rPr>
          <w:rFonts w:ascii="Century Gothic" w:hAnsi="Century Gothic"/>
          <w:b/>
        </w:rPr>
        <w:t>ARTÍCULO 37.-</w:t>
      </w:r>
      <w:r w:rsidRPr="00B602DF">
        <w:rPr>
          <w:rFonts w:ascii="Century Gothic" w:hAnsi="Century Gothic"/>
        </w:rPr>
        <w:t xml:space="preserve"> Corresponde al responsable de (CTISPD); </w:t>
      </w:r>
    </w:p>
    <w:p w14:paraId="429601C5" w14:textId="77777777" w:rsidR="00C423EC" w:rsidRPr="00B602DF" w:rsidRDefault="00C423EC" w:rsidP="00B602DF">
      <w:pPr>
        <w:jc w:val="both"/>
        <w:rPr>
          <w:rFonts w:ascii="Century Gothic" w:hAnsi="Century Gothic"/>
        </w:rPr>
      </w:pPr>
      <w:r w:rsidRPr="00B602DF">
        <w:rPr>
          <w:rFonts w:ascii="Century Gothic" w:hAnsi="Century Gothic"/>
        </w:rPr>
        <w:t xml:space="preserve">I.- Conducir la implementación y aplicación de planes, programas y acciones para la operación y funcionamiento, prevención e integración social de personas con discapacidad y servicios de rehabilitación. </w:t>
      </w:r>
    </w:p>
    <w:p w14:paraId="0FCEB7FD" w14:textId="77777777" w:rsidR="00C423EC" w:rsidRPr="00B602DF" w:rsidRDefault="00C423EC" w:rsidP="00B602DF">
      <w:pPr>
        <w:jc w:val="both"/>
        <w:rPr>
          <w:rFonts w:ascii="Century Gothic" w:hAnsi="Century Gothic"/>
        </w:rPr>
      </w:pPr>
      <w:r w:rsidRPr="00B602DF">
        <w:rPr>
          <w:rFonts w:ascii="Century Gothic" w:hAnsi="Century Gothic"/>
        </w:rPr>
        <w:t xml:space="preserve">II.- Acreditar la discapacidad de las personas que así lo soliciten para el uso de los beneficios especiales que se les otorguen. </w:t>
      </w:r>
    </w:p>
    <w:p w14:paraId="08751B16" w14:textId="77777777" w:rsidR="00C423EC" w:rsidRPr="00B602DF" w:rsidRDefault="00C423EC" w:rsidP="00B602DF">
      <w:pPr>
        <w:jc w:val="both"/>
        <w:rPr>
          <w:rFonts w:ascii="Century Gothic" w:hAnsi="Century Gothic"/>
        </w:rPr>
      </w:pPr>
      <w:r w:rsidRPr="00B602DF">
        <w:rPr>
          <w:rFonts w:ascii="Century Gothic" w:hAnsi="Century Gothic"/>
        </w:rPr>
        <w:t xml:space="preserve">III.- Atención, orientación, canalización y gestión de servicios y apoyos especializados a personas con discapacidad. </w:t>
      </w:r>
    </w:p>
    <w:p w14:paraId="0F9CDAFC" w14:textId="77777777" w:rsidR="00C423EC" w:rsidRPr="00B602DF" w:rsidRDefault="00C423EC" w:rsidP="00B602DF">
      <w:pPr>
        <w:jc w:val="both"/>
        <w:rPr>
          <w:rFonts w:ascii="Century Gothic" w:hAnsi="Century Gothic"/>
        </w:rPr>
      </w:pPr>
      <w:r w:rsidRPr="00B602DF">
        <w:rPr>
          <w:rFonts w:ascii="Century Gothic" w:hAnsi="Century Gothic"/>
        </w:rPr>
        <w:t xml:space="preserve">IV.- En conjunto con el departamento jurídico, elaborar convenios de servicios y comodato de equipo para municipio del estado. </w:t>
      </w:r>
    </w:p>
    <w:p w14:paraId="0F89ADAC" w14:textId="77777777" w:rsidR="00C423EC" w:rsidRPr="00B602DF" w:rsidRDefault="00C423EC" w:rsidP="00B602DF">
      <w:pPr>
        <w:jc w:val="both"/>
        <w:rPr>
          <w:rFonts w:ascii="Century Gothic" w:hAnsi="Century Gothic"/>
        </w:rPr>
      </w:pPr>
      <w:r w:rsidRPr="00B602DF">
        <w:rPr>
          <w:rFonts w:ascii="Century Gothic" w:hAnsi="Century Gothic"/>
        </w:rPr>
        <w:t xml:space="preserve">V.- Elaborar, coordinar e informar los resultados para la integración del censo nacional de personas con discapacidad por ser parte de las instituciones que brindamos asistencia social. </w:t>
      </w:r>
    </w:p>
    <w:p w14:paraId="2FD854D6" w14:textId="77777777" w:rsidR="00C423EC" w:rsidRPr="00B602DF" w:rsidRDefault="00C423EC" w:rsidP="00B602DF">
      <w:pPr>
        <w:jc w:val="both"/>
        <w:rPr>
          <w:rFonts w:ascii="Century Gothic" w:hAnsi="Century Gothic"/>
        </w:rPr>
      </w:pPr>
      <w:r w:rsidRPr="00B602DF">
        <w:rPr>
          <w:rFonts w:ascii="Century Gothic" w:hAnsi="Century Gothic"/>
        </w:rPr>
        <w:t xml:space="preserve">VI.- Ejecutar acciones de prevención y rehabilitación de personas con discapacidad, en coordinación con unidades básicas de rehabilitación CREE y demás espacios de rehabilitación en el estado. </w:t>
      </w:r>
    </w:p>
    <w:p w14:paraId="193B55CF" w14:textId="77777777" w:rsidR="00C423EC" w:rsidRPr="00B602DF" w:rsidRDefault="00C423EC" w:rsidP="00B602DF">
      <w:pPr>
        <w:jc w:val="both"/>
        <w:rPr>
          <w:rFonts w:ascii="Century Gothic" w:hAnsi="Century Gothic"/>
        </w:rPr>
      </w:pPr>
      <w:r w:rsidRPr="00B602DF">
        <w:rPr>
          <w:rFonts w:ascii="Century Gothic" w:hAnsi="Century Gothic"/>
        </w:rPr>
        <w:t xml:space="preserve">VII.- Establecer y operar los sistemas de información de las actividades y servicios que en materia de integración social de personas con discapacidad presenten el organismo. </w:t>
      </w:r>
    </w:p>
    <w:p w14:paraId="1457A54B" w14:textId="77777777" w:rsidR="00C423EC" w:rsidRPr="00B602DF" w:rsidRDefault="00C423EC" w:rsidP="00B602DF">
      <w:pPr>
        <w:jc w:val="both"/>
        <w:rPr>
          <w:rFonts w:ascii="Century Gothic" w:hAnsi="Century Gothic"/>
        </w:rPr>
      </w:pPr>
      <w:r w:rsidRPr="00B602DF">
        <w:rPr>
          <w:rFonts w:ascii="Century Gothic" w:hAnsi="Century Gothic"/>
        </w:rPr>
        <w:t>VIII.- Organizar platicas, foros, conferencias y eventos de información y sensibilización sobre discapacidad a la población en general.</w:t>
      </w:r>
    </w:p>
    <w:sectPr w:rsidR="00C423EC" w:rsidRPr="00B602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82683" w14:textId="77777777" w:rsidR="00FB58A1" w:rsidRDefault="00FB58A1" w:rsidP="001E01A3">
      <w:pPr>
        <w:spacing w:after="0" w:line="240" w:lineRule="auto"/>
      </w:pPr>
      <w:r>
        <w:separator/>
      </w:r>
    </w:p>
  </w:endnote>
  <w:endnote w:type="continuationSeparator" w:id="0">
    <w:p w14:paraId="6980D7B1" w14:textId="77777777" w:rsidR="00FB58A1" w:rsidRDefault="00FB58A1" w:rsidP="001E0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AAD7C" w14:textId="77777777" w:rsidR="001E01A3" w:rsidRDefault="001E01A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C9F1F" w14:textId="77777777" w:rsidR="001E01A3" w:rsidRDefault="001E01A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442C0" w14:textId="77777777" w:rsidR="001E01A3" w:rsidRDefault="001E01A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45BF8" w14:textId="77777777" w:rsidR="00FB58A1" w:rsidRDefault="00FB58A1" w:rsidP="001E01A3">
      <w:pPr>
        <w:spacing w:after="0" w:line="240" w:lineRule="auto"/>
      </w:pPr>
      <w:r>
        <w:separator/>
      </w:r>
    </w:p>
  </w:footnote>
  <w:footnote w:type="continuationSeparator" w:id="0">
    <w:p w14:paraId="651173FF" w14:textId="77777777" w:rsidR="00FB58A1" w:rsidRDefault="00FB58A1" w:rsidP="001E0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62C0" w14:textId="791D572B" w:rsidR="001E01A3" w:rsidRDefault="001E01A3">
    <w:pPr>
      <w:pStyle w:val="Encabezado"/>
    </w:pPr>
    <w:r>
      <w:rPr>
        <w:noProof/>
      </w:rPr>
      <w:pict w14:anchorId="75A5F4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0172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652EC" w14:textId="7AA09680" w:rsidR="001E01A3" w:rsidRDefault="001E01A3">
    <w:pPr>
      <w:pStyle w:val="Encabezado"/>
    </w:pPr>
    <w:r>
      <w:rPr>
        <w:noProof/>
      </w:rPr>
      <w:pict w14:anchorId="7DBAB6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0173" o:spid="_x0000_s2051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0403C" w14:textId="3581BD68" w:rsidR="001E01A3" w:rsidRDefault="001E01A3">
    <w:pPr>
      <w:pStyle w:val="Encabezado"/>
    </w:pPr>
    <w:r>
      <w:rPr>
        <w:noProof/>
      </w:rPr>
      <w:pict w14:anchorId="4D4C09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0171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3EC"/>
    <w:rsid w:val="001E01A3"/>
    <w:rsid w:val="00B602DF"/>
    <w:rsid w:val="00C423EC"/>
    <w:rsid w:val="00D11FBF"/>
    <w:rsid w:val="00FB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8C60BC2"/>
  <w15:chartTrackingRefBased/>
  <w15:docId w15:val="{4F9E94AF-B501-4CA2-ABE5-5FD037BC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E01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01A3"/>
  </w:style>
  <w:style w:type="paragraph" w:styleId="Piedepgina">
    <w:name w:val="footer"/>
    <w:basedOn w:val="Normal"/>
    <w:link w:val="PiedepginaCar"/>
    <w:uiPriority w:val="99"/>
    <w:unhideWhenUsed/>
    <w:rsid w:val="001E01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0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9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5</cp:revision>
  <dcterms:created xsi:type="dcterms:W3CDTF">2026-09-10T19:02:00Z</dcterms:created>
  <dcterms:modified xsi:type="dcterms:W3CDTF">2026-09-10T21:01:00Z</dcterms:modified>
</cp:coreProperties>
</file>