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51E4D">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226739">
        <w:rPr>
          <w:rFonts w:ascii="Arial" w:hAnsi="Arial" w:cs="Arial"/>
          <w:b/>
          <w:sz w:val="24"/>
          <w:szCs w:val="24"/>
        </w:rPr>
        <w:t>febrero</w:t>
      </w:r>
      <w:r w:rsidR="00651E4D">
        <w:rPr>
          <w:rFonts w:ascii="Arial" w:hAnsi="Arial" w:cs="Arial"/>
          <w:b/>
          <w:sz w:val="24"/>
          <w:szCs w:val="24"/>
        </w:rPr>
        <w:t xml:space="preserve"> </w:t>
      </w:r>
      <w:r w:rsidR="007F24DE" w:rsidRPr="00115CE3">
        <w:rPr>
          <w:rFonts w:ascii="Arial" w:hAnsi="Arial" w:cs="Arial"/>
          <w:b/>
          <w:sz w:val="24"/>
          <w:szCs w:val="24"/>
        </w:rPr>
        <w:t>202</w:t>
      </w:r>
      <w:r w:rsidR="00226739">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226739">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01F90">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651E4D">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51E4D" w:rsidRDefault="009819AE" w:rsidP="00651E4D">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 xml:space="preserve">La Fiscal Especializada </w:t>
      </w:r>
      <w:r w:rsidR="00E84B93">
        <w:rPr>
          <w:rFonts w:ascii="Arial" w:hAnsi="Arial" w:cs="Arial"/>
          <w:sz w:val="24"/>
          <w:szCs w:val="24"/>
        </w:rPr>
        <w:t>en Feminicidios</w:t>
      </w:r>
      <w:r w:rsidR="00CB7965">
        <w:rPr>
          <w:rFonts w:ascii="Arial" w:hAnsi="Arial" w:cs="Arial"/>
          <w:sz w:val="24"/>
          <w:szCs w:val="24"/>
        </w:rPr>
        <w:t xml:space="preserve"> Judith Stephany Almaguer Segura,</w:t>
      </w:r>
      <w:r w:rsidR="00442D8D">
        <w:rPr>
          <w:rFonts w:ascii="Arial" w:hAnsi="Arial" w:cs="Arial"/>
          <w:sz w:val="24"/>
          <w:szCs w:val="24"/>
        </w:rPr>
        <w:t xml:space="preserve"> mediante oficio </w:t>
      </w:r>
      <w:r w:rsidR="00CB7965">
        <w:rPr>
          <w:rFonts w:ascii="Arial" w:hAnsi="Arial" w:cs="Arial"/>
          <w:b/>
          <w:sz w:val="24"/>
          <w:szCs w:val="24"/>
        </w:rPr>
        <w:t>DGE/FEF/22/2025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w:t>
      </w:r>
      <w:r w:rsidR="00CB7965">
        <w:rPr>
          <w:rFonts w:ascii="Arial" w:hAnsi="Arial" w:cs="Arial"/>
          <w:b/>
          <w:sz w:val="24"/>
          <w:szCs w:val="24"/>
        </w:rPr>
        <w:t>01</w:t>
      </w:r>
      <w:r w:rsidR="00A27910">
        <w:rPr>
          <w:rFonts w:ascii="Arial" w:hAnsi="Arial" w:cs="Arial"/>
          <w:b/>
          <w:sz w:val="24"/>
          <w:szCs w:val="24"/>
        </w:rPr>
        <w:t>/202</w:t>
      </w:r>
      <w:r w:rsidR="00CB7965">
        <w:rPr>
          <w:rFonts w:ascii="Arial" w:hAnsi="Arial" w:cs="Arial"/>
          <w:b/>
          <w:sz w:val="24"/>
          <w:szCs w:val="24"/>
        </w:rPr>
        <w:t>6</w:t>
      </w:r>
      <w:r w:rsidR="00442D8D">
        <w:rPr>
          <w:rFonts w:ascii="Arial" w:hAnsi="Arial" w:cs="Arial"/>
          <w:sz w:val="24"/>
          <w:szCs w:val="24"/>
        </w:rPr>
        <w:t xml:space="preserve"> 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B7965">
        <w:rPr>
          <w:rFonts w:ascii="Arial" w:hAnsi="Arial" w:cs="Arial"/>
          <w:b/>
          <w:sz w:val="24"/>
          <w:szCs w:val="24"/>
        </w:rPr>
        <w:t>002</w:t>
      </w:r>
      <w:r w:rsidR="0053156B" w:rsidRPr="00115CE3">
        <w:rPr>
          <w:rFonts w:ascii="Arial" w:hAnsi="Arial" w:cs="Arial"/>
          <w:sz w:val="24"/>
          <w:szCs w:val="24"/>
        </w:rPr>
        <w:t>-24046982</w:t>
      </w:r>
      <w:r w:rsidR="00CB7965">
        <w:rPr>
          <w:rFonts w:ascii="Arial" w:hAnsi="Arial" w:cs="Arial"/>
          <w:sz w:val="24"/>
          <w:szCs w:val="24"/>
        </w:rPr>
        <w:t>6</w:t>
      </w:r>
      <w:r w:rsidR="0053156B" w:rsidRPr="00115CE3">
        <w:rPr>
          <w:rFonts w:ascii="Arial" w:hAnsi="Arial" w:cs="Arial"/>
          <w:sz w:val="24"/>
          <w:szCs w:val="24"/>
        </w:rPr>
        <w:t>000</w:t>
      </w:r>
      <w:r w:rsidR="00CB7965">
        <w:rPr>
          <w:rFonts w:ascii="Arial" w:hAnsi="Arial" w:cs="Arial"/>
          <w:b/>
          <w:sz w:val="24"/>
          <w:szCs w:val="24"/>
        </w:rPr>
        <w:t>002</w:t>
      </w:r>
      <w:r w:rsidR="0053156B" w:rsidRPr="00115CE3">
        <w:rPr>
          <w:rFonts w:ascii="Arial" w:hAnsi="Arial" w:cs="Arial"/>
          <w:sz w:val="24"/>
          <w:szCs w:val="24"/>
        </w:rPr>
        <w:t>-202</w:t>
      </w:r>
      <w:r w:rsidR="00CB7965">
        <w:rPr>
          <w:rFonts w:ascii="Arial" w:hAnsi="Arial" w:cs="Arial"/>
          <w:sz w:val="24"/>
          <w:szCs w:val="24"/>
        </w:rPr>
        <w:t>6</w:t>
      </w:r>
      <w:r w:rsidR="0053156B" w:rsidRPr="00115CE3">
        <w:rPr>
          <w:rFonts w:ascii="Arial" w:hAnsi="Arial" w:cs="Arial"/>
          <w:sz w:val="24"/>
          <w:szCs w:val="24"/>
        </w:rPr>
        <w:t xml:space="preserve"> realizada por </w:t>
      </w:r>
      <w:r w:rsidR="00CB7965">
        <w:rPr>
          <w:rFonts w:ascii="Arial" w:hAnsi="Arial" w:cs="Arial"/>
          <w:sz w:val="24"/>
          <w:szCs w:val="24"/>
        </w:rPr>
        <w:t xml:space="preserve">la usuaria Andrea Vega </w:t>
      </w:r>
      <w:proofErr w:type="spellStart"/>
      <w:r w:rsidR="00CB7965">
        <w:rPr>
          <w:rFonts w:ascii="Arial" w:hAnsi="Arial" w:cs="Arial"/>
          <w:sz w:val="24"/>
          <w:szCs w:val="24"/>
        </w:rPr>
        <w:t>Vega</w:t>
      </w:r>
      <w:proofErr w:type="spellEnd"/>
      <w:r w:rsidR="00CB7965">
        <w:rPr>
          <w:rFonts w:ascii="Arial" w:hAnsi="Arial" w:cs="Arial"/>
          <w:sz w:val="24"/>
          <w:szCs w:val="24"/>
        </w:rPr>
        <w:t xml:space="preserve"> Valerio</w:t>
      </w:r>
      <w:r w:rsidR="00651E4D">
        <w:rPr>
          <w:rFonts w:ascii="Arial" w:hAnsi="Arial" w:cs="Arial"/>
          <w:sz w:val="24"/>
          <w:szCs w:val="24"/>
        </w:rPr>
        <w:t>, quien manifiesta su deseo de acceder a la siguiente información:</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1.- El número total de mujeres policías (municipales, estatales, ministeriales o federales) que hayan sido víctimas del delito de feminicidio, por cada año del periodo 2015 a 2025 Solicito que la información se entregue, en la medida de lo posible, desagregada por:</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1. Año de registro</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2. Entidad federativa y/o municipio</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3. Corporación a la que pertenecía la víctima</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4. Tipo de delito registrado (feminicidio u homicidio doloso)</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5. Etapa procesal del caso (investigación inicial, judicializado, sentencia, etc.)</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En caso de que la información no se encuentre sistematizada bajo la categoría “mujeres policías”, solicito se realice una búsqueda exhaustiva en las carpetas de investigación, registros administrativos o bases de datos disponibles.</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De no contar con la información solicitada, pido se me indique qué área es la competente para generarla o resguardarla.</w:t>
      </w:r>
    </w:p>
    <w:p w:rsidR="002D34EA" w:rsidRDefault="002D34EA" w:rsidP="00CB7965">
      <w:pPr>
        <w:spacing w:after="0" w:line="240" w:lineRule="auto"/>
        <w:jc w:val="both"/>
        <w:rPr>
          <w:rFonts w:ascii="Arial" w:hAnsi="Arial" w:cs="Arial"/>
          <w:sz w:val="24"/>
          <w:szCs w:val="24"/>
        </w:rPr>
      </w:pP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2.- El número de mujeres policías que hayan sido víctimas de homicidio doloso, por cada año del periodo de 2015 a 2025 Solicito la información desagregada por:</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 Año</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 Entidad federativa</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 Corporación policial</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 Clasificación inicial del delito</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 Reclasificación posterior (en su caso)</w:t>
      </w:r>
    </w:p>
    <w:p w:rsidR="002D34EA" w:rsidRDefault="002D34EA" w:rsidP="00CB7965">
      <w:pPr>
        <w:spacing w:after="0" w:line="240" w:lineRule="auto"/>
        <w:jc w:val="both"/>
        <w:rPr>
          <w:rFonts w:ascii="Arial" w:hAnsi="Arial" w:cs="Arial"/>
          <w:sz w:val="24"/>
          <w:szCs w:val="24"/>
        </w:rPr>
      </w:pP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3.- el número de mujeres policías reportadas como desaparecidas o no localizadas, por año, durante el periodo de 2015 a 2025.</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Solicito que la información se entregue desagregada por:</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1. Año de reporte</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lastRenderedPageBreak/>
        <w:t>2. Entidad federativa</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3. Corporación policial</w:t>
      </w:r>
    </w:p>
    <w:p w:rsidR="00CB7965"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4. Estatus actual (localizada con vida, localizada sin vida, no localizada)</w:t>
      </w:r>
    </w:p>
    <w:p w:rsidR="00651E4D" w:rsidRPr="002D34EA" w:rsidRDefault="00CB7965" w:rsidP="00CB7965">
      <w:pPr>
        <w:spacing w:after="0" w:line="240" w:lineRule="auto"/>
        <w:jc w:val="both"/>
        <w:rPr>
          <w:rFonts w:ascii="Arial" w:hAnsi="Arial" w:cs="Arial"/>
          <w:sz w:val="24"/>
          <w:szCs w:val="24"/>
        </w:rPr>
      </w:pPr>
      <w:r w:rsidRPr="002D34EA">
        <w:rPr>
          <w:rFonts w:ascii="Arial" w:hAnsi="Arial" w:cs="Arial"/>
          <w:sz w:val="24"/>
          <w:szCs w:val="24"/>
        </w:rPr>
        <w:t xml:space="preserve">5. Fecha de localización (en su caso) </w:t>
      </w:r>
      <w:r w:rsidR="00651E4D" w:rsidRPr="002D34EA">
        <w:rPr>
          <w:rFonts w:ascii="Arial" w:hAnsi="Arial" w:cs="Arial"/>
          <w:sz w:val="24"/>
          <w:szCs w:val="24"/>
        </w:rPr>
        <w:t>[SIC]</w:t>
      </w:r>
    </w:p>
    <w:p w:rsidR="00651E4D" w:rsidRPr="002D34EA" w:rsidRDefault="00651E4D" w:rsidP="00651E4D">
      <w:pPr>
        <w:spacing w:after="0" w:line="240" w:lineRule="auto"/>
        <w:jc w:val="both"/>
        <w:rPr>
          <w:rFonts w:ascii="Arial" w:hAnsi="Arial" w:cs="Arial"/>
          <w:sz w:val="24"/>
          <w:szCs w:val="24"/>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CB7965">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A971D3">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 xml:space="preserve">es susceptible de </w:t>
      </w:r>
      <w:r w:rsidR="00651E4D">
        <w:rPr>
          <w:rFonts w:ascii="Arial" w:hAnsi="Arial" w:cs="Arial"/>
          <w:sz w:val="24"/>
          <w:szCs w:val="24"/>
        </w:rPr>
        <w:t>ser clasificada</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CB7965">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w:t>
      </w:r>
      <w:r w:rsidR="00A971D3">
        <w:rPr>
          <w:rFonts w:ascii="Arial" w:hAnsi="Arial" w:cs="Arial"/>
          <w:b/>
          <w:sz w:val="24"/>
          <w:szCs w:val="24"/>
        </w:rPr>
        <w:t>EF</w:t>
      </w:r>
      <w:r w:rsidR="00A27910">
        <w:rPr>
          <w:rFonts w:ascii="Arial" w:hAnsi="Arial" w:cs="Arial"/>
          <w:b/>
          <w:sz w:val="24"/>
          <w:szCs w:val="24"/>
        </w:rPr>
        <w:t>/</w:t>
      </w:r>
      <w:r w:rsidR="00A971D3">
        <w:rPr>
          <w:rFonts w:ascii="Arial" w:hAnsi="Arial" w:cs="Arial"/>
          <w:b/>
          <w:sz w:val="24"/>
          <w:szCs w:val="24"/>
        </w:rPr>
        <w:t>01</w:t>
      </w:r>
      <w:r w:rsidR="00A27910">
        <w:rPr>
          <w:rFonts w:ascii="Arial" w:hAnsi="Arial" w:cs="Arial"/>
          <w:b/>
          <w:sz w:val="24"/>
          <w:szCs w:val="24"/>
        </w:rPr>
        <w:t>/202</w:t>
      </w:r>
      <w:r w:rsidR="00A971D3">
        <w:rPr>
          <w:rFonts w:ascii="Arial" w:hAnsi="Arial" w:cs="Arial"/>
          <w:b/>
          <w:sz w:val="24"/>
          <w:szCs w:val="24"/>
        </w:rPr>
        <w:t>6</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w:t>
      </w:r>
      <w:r w:rsidR="00A971D3">
        <w:rPr>
          <w:rFonts w:ascii="Arial" w:hAnsi="Arial" w:cs="Arial"/>
          <w:b/>
          <w:sz w:val="24"/>
          <w:szCs w:val="24"/>
        </w:rPr>
        <w:t>EF</w:t>
      </w:r>
      <w:r w:rsidR="00A27910">
        <w:rPr>
          <w:rFonts w:ascii="Arial" w:hAnsi="Arial" w:cs="Arial"/>
          <w:b/>
          <w:sz w:val="24"/>
          <w:szCs w:val="24"/>
        </w:rPr>
        <w:t>/</w:t>
      </w:r>
      <w:r w:rsidR="00A971D3">
        <w:rPr>
          <w:rFonts w:ascii="Arial" w:hAnsi="Arial" w:cs="Arial"/>
          <w:b/>
          <w:sz w:val="24"/>
          <w:szCs w:val="24"/>
        </w:rPr>
        <w:t>01</w:t>
      </w:r>
      <w:r w:rsidR="00A27910">
        <w:rPr>
          <w:rFonts w:ascii="Arial" w:hAnsi="Arial" w:cs="Arial"/>
          <w:b/>
          <w:sz w:val="24"/>
          <w:szCs w:val="24"/>
        </w:rPr>
        <w:t>/202</w:t>
      </w:r>
      <w:r w:rsidR="00A971D3">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A971D3" w:rsidRDefault="005117B5" w:rsidP="005F0249">
      <w:pPr>
        <w:spacing w:line="240" w:lineRule="auto"/>
        <w:jc w:val="both"/>
        <w:rPr>
          <w:rFonts w:ascii="Arial" w:hAnsi="Arial" w:cs="Arial"/>
          <w:b/>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w:t>
      </w:r>
      <w:r w:rsidR="00A971D3">
        <w:rPr>
          <w:rFonts w:ascii="Arial" w:hAnsi="Arial" w:cs="Arial"/>
          <w:b/>
          <w:sz w:val="24"/>
          <w:szCs w:val="24"/>
        </w:rPr>
        <w:t>EF</w:t>
      </w:r>
      <w:r w:rsidR="00A27910">
        <w:rPr>
          <w:rFonts w:ascii="Arial" w:hAnsi="Arial" w:cs="Arial"/>
          <w:b/>
          <w:sz w:val="24"/>
          <w:szCs w:val="24"/>
        </w:rPr>
        <w:t>/</w:t>
      </w:r>
      <w:r w:rsidR="00A971D3">
        <w:rPr>
          <w:rFonts w:ascii="Arial" w:hAnsi="Arial" w:cs="Arial"/>
          <w:b/>
          <w:sz w:val="24"/>
          <w:szCs w:val="24"/>
        </w:rPr>
        <w:t>01</w:t>
      </w:r>
      <w:r w:rsidR="00A27910">
        <w:rPr>
          <w:rFonts w:ascii="Arial" w:hAnsi="Arial" w:cs="Arial"/>
          <w:b/>
          <w:sz w:val="24"/>
          <w:szCs w:val="24"/>
        </w:rPr>
        <w:t>/202</w:t>
      </w:r>
      <w:r w:rsidR="00A971D3">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A971D3" w:rsidRPr="00A971D3" w:rsidRDefault="007336C3" w:rsidP="00A971D3">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lastRenderedPageBreak/>
        <w:t>Motivación.</w:t>
      </w:r>
      <w:r w:rsidR="008565C9" w:rsidRPr="00115CE3">
        <w:rPr>
          <w:rFonts w:ascii="Arial" w:hAnsi="Arial" w:cs="Arial"/>
          <w:sz w:val="24"/>
          <w:szCs w:val="24"/>
        </w:rPr>
        <w:t xml:space="preserve"> </w:t>
      </w:r>
      <w:r w:rsidR="00A971D3" w:rsidRPr="00A971D3">
        <w:rPr>
          <w:rFonts w:ascii="Arial" w:hAnsi="Arial" w:cs="Arial"/>
          <w:sz w:val="24"/>
          <w:szCs w:val="24"/>
        </w:rPr>
        <w:t xml:space="preserve">Se considera que, en el presente caso, la información que se solicita 1.- El número total de mujeres policías (municipales, estatales, ministeriales o federales) que hayan sido Víctimas del delito de feminicidio, por cada año del periodo 2015 a 2025 </w:t>
      </w:r>
    </w:p>
    <w:p w:rsidR="00A971D3" w:rsidRPr="00A971D3" w:rsidRDefault="00A971D3" w:rsidP="00A971D3">
      <w:pPr>
        <w:autoSpaceDE w:val="0"/>
        <w:autoSpaceDN w:val="0"/>
        <w:adjustRightInd w:val="0"/>
        <w:spacing w:line="240" w:lineRule="auto"/>
        <w:jc w:val="both"/>
        <w:rPr>
          <w:rFonts w:ascii="Arial" w:hAnsi="Arial" w:cs="Arial"/>
          <w:sz w:val="24"/>
          <w:szCs w:val="24"/>
        </w:rPr>
      </w:pPr>
      <w:r w:rsidRPr="00A971D3">
        <w:rPr>
          <w:rFonts w:ascii="Arial" w:hAnsi="Arial" w:cs="Arial"/>
          <w:sz w:val="24"/>
          <w:szCs w:val="24"/>
        </w:rPr>
        <w:t xml:space="preserve">Solicito que la información se entregue, en la medida de lo posible, desagregada por: </w:t>
      </w:r>
    </w:p>
    <w:p w:rsidR="00A971D3" w:rsidRPr="00A971D3" w:rsidRDefault="00A971D3" w:rsidP="00A971D3">
      <w:pPr>
        <w:autoSpaceDE w:val="0"/>
        <w:autoSpaceDN w:val="0"/>
        <w:adjustRightInd w:val="0"/>
        <w:spacing w:line="240" w:lineRule="auto"/>
        <w:jc w:val="both"/>
        <w:rPr>
          <w:rFonts w:ascii="Arial" w:hAnsi="Arial" w:cs="Arial"/>
          <w:sz w:val="24"/>
          <w:szCs w:val="24"/>
        </w:rPr>
      </w:pPr>
      <w:r w:rsidRPr="00A971D3">
        <w:rPr>
          <w:rFonts w:ascii="Arial" w:hAnsi="Arial" w:cs="Arial"/>
          <w:sz w:val="24"/>
          <w:szCs w:val="24"/>
        </w:rPr>
        <w:t>•</w:t>
      </w:r>
      <w:r w:rsidR="002D34EA">
        <w:rPr>
          <w:rFonts w:ascii="Arial" w:hAnsi="Arial" w:cs="Arial"/>
          <w:sz w:val="24"/>
          <w:szCs w:val="24"/>
        </w:rPr>
        <w:t xml:space="preserve"> </w:t>
      </w:r>
      <w:r w:rsidRPr="00A971D3">
        <w:rPr>
          <w:rFonts w:ascii="Arial" w:hAnsi="Arial" w:cs="Arial"/>
          <w:sz w:val="24"/>
          <w:szCs w:val="24"/>
        </w:rPr>
        <w:t xml:space="preserve">Entidad Federativa y/o municipio </w:t>
      </w:r>
    </w:p>
    <w:p w:rsidR="00A971D3" w:rsidRPr="00A971D3" w:rsidRDefault="00A971D3" w:rsidP="00A971D3">
      <w:pPr>
        <w:autoSpaceDE w:val="0"/>
        <w:autoSpaceDN w:val="0"/>
        <w:adjustRightInd w:val="0"/>
        <w:spacing w:line="240" w:lineRule="auto"/>
        <w:jc w:val="both"/>
        <w:rPr>
          <w:rFonts w:ascii="Arial" w:hAnsi="Arial" w:cs="Arial"/>
          <w:sz w:val="24"/>
          <w:szCs w:val="24"/>
        </w:rPr>
      </w:pPr>
      <w:r w:rsidRPr="00A971D3">
        <w:rPr>
          <w:rFonts w:ascii="Arial" w:hAnsi="Arial" w:cs="Arial"/>
          <w:sz w:val="24"/>
          <w:szCs w:val="24"/>
        </w:rPr>
        <w:t>•</w:t>
      </w:r>
      <w:r w:rsidR="002D34EA">
        <w:rPr>
          <w:rFonts w:ascii="Arial" w:hAnsi="Arial" w:cs="Arial"/>
          <w:sz w:val="24"/>
          <w:szCs w:val="24"/>
        </w:rPr>
        <w:t xml:space="preserve"> </w:t>
      </w:r>
      <w:r w:rsidRPr="00A971D3">
        <w:rPr>
          <w:rFonts w:ascii="Arial" w:hAnsi="Arial" w:cs="Arial"/>
          <w:sz w:val="24"/>
          <w:szCs w:val="24"/>
        </w:rPr>
        <w:t xml:space="preserve">Corporación a la que pertenecía la victima </w:t>
      </w:r>
    </w:p>
    <w:p w:rsidR="00A971D3" w:rsidRPr="00A971D3" w:rsidRDefault="00A971D3" w:rsidP="00A971D3">
      <w:pPr>
        <w:autoSpaceDE w:val="0"/>
        <w:autoSpaceDN w:val="0"/>
        <w:adjustRightInd w:val="0"/>
        <w:spacing w:line="240" w:lineRule="auto"/>
        <w:jc w:val="both"/>
        <w:rPr>
          <w:rFonts w:ascii="Arial" w:hAnsi="Arial" w:cs="Arial"/>
          <w:sz w:val="24"/>
          <w:szCs w:val="24"/>
        </w:rPr>
      </w:pPr>
      <w:r w:rsidRPr="00A971D3">
        <w:rPr>
          <w:rFonts w:ascii="Arial" w:hAnsi="Arial" w:cs="Arial"/>
          <w:sz w:val="24"/>
          <w:szCs w:val="24"/>
        </w:rPr>
        <w:t xml:space="preserve">En cuanto hace únicamente al municipio en el que ocurrió el hecho y la corporación policial a la que pertenecía la víctima. </w:t>
      </w:r>
    </w:p>
    <w:p w:rsidR="00A971D3" w:rsidRPr="00A971D3" w:rsidRDefault="00A971D3" w:rsidP="00A971D3">
      <w:pPr>
        <w:autoSpaceDE w:val="0"/>
        <w:autoSpaceDN w:val="0"/>
        <w:adjustRightInd w:val="0"/>
        <w:spacing w:line="240" w:lineRule="auto"/>
        <w:jc w:val="both"/>
        <w:rPr>
          <w:rFonts w:ascii="Arial" w:hAnsi="Arial" w:cs="Arial"/>
          <w:sz w:val="24"/>
          <w:szCs w:val="24"/>
        </w:rPr>
      </w:pPr>
      <w:r w:rsidRPr="00A971D3">
        <w:rPr>
          <w:rFonts w:ascii="Arial" w:hAnsi="Arial" w:cs="Arial"/>
          <w:sz w:val="24"/>
          <w:szCs w:val="24"/>
        </w:rPr>
        <w:t xml:space="preserve">Información que se reserva atendiendo al carácter de sujeto obligado de la información que obra dentro de las carpetas de investigación comprendidas 2015 al 2025 toda vez que es considerada como aquella que compromete la seguridad o salud de una persona física, al estar establecida su posible entidad, por ser especificado el municipio, misma que se encuentra dentro de las carpetas de investigación aperturadas en esta Fiscalía Especializada en Feminicidios, así miso el proporcionar la corporación policial a la cual pertenecía se actualizaría la vulneración a su identidad y al debido proceso que la carpeta de investigación tiene encontrándose ante un riesgo de imposible reparación al afectar el debido proceso. </w:t>
      </w:r>
    </w:p>
    <w:p w:rsidR="00A971D3" w:rsidRPr="00A971D3" w:rsidRDefault="00A971D3" w:rsidP="00A971D3">
      <w:pPr>
        <w:autoSpaceDE w:val="0"/>
        <w:autoSpaceDN w:val="0"/>
        <w:adjustRightInd w:val="0"/>
        <w:spacing w:line="240" w:lineRule="auto"/>
        <w:jc w:val="both"/>
        <w:rPr>
          <w:rFonts w:ascii="Arial" w:hAnsi="Arial" w:cs="Arial"/>
          <w:sz w:val="24"/>
          <w:szCs w:val="24"/>
        </w:rPr>
      </w:pPr>
      <w:r w:rsidRPr="00A971D3">
        <w:rPr>
          <w:rFonts w:ascii="Arial" w:hAnsi="Arial" w:cs="Arial"/>
          <w:sz w:val="24"/>
          <w:szCs w:val="24"/>
        </w:rPr>
        <w:t xml:space="preserve">Aunado a ello, resulta necesario, reservar la información peticionada en los términos señalados, siendo que el difundirla atentaría contra el debido proceso, pues su identificación no se limita a la identificación y riesgo en las propias partes, sino en el debido proceso que toda carpeta de investigación deber guardar. Pues el deber del sujeto obligado, corresponde atender las investigaciones con la debida diligencia y secrecía que requiere la investigación, a fin de no atentar contra los derechos y garantías de las partes y el debido proceso. </w:t>
      </w:r>
    </w:p>
    <w:p w:rsidR="00651E4D" w:rsidRPr="00651E4D" w:rsidRDefault="00A971D3" w:rsidP="00A971D3">
      <w:pPr>
        <w:autoSpaceDE w:val="0"/>
        <w:autoSpaceDN w:val="0"/>
        <w:adjustRightInd w:val="0"/>
        <w:spacing w:line="240" w:lineRule="auto"/>
        <w:jc w:val="both"/>
        <w:rPr>
          <w:rFonts w:ascii="Arial" w:hAnsi="Arial" w:cs="Arial"/>
          <w:sz w:val="24"/>
          <w:szCs w:val="24"/>
        </w:rPr>
      </w:pPr>
      <w:r w:rsidRPr="00A971D3">
        <w:rPr>
          <w:rFonts w:ascii="Arial" w:hAnsi="Arial" w:cs="Arial"/>
          <w:sz w:val="24"/>
          <w:szCs w:val="24"/>
        </w:rPr>
        <w:t>Motivo por el cual debe de reservarse de manera parcial la información solicitada respecto de las carpetas de investigación abiertas por el delito de feminicidio en la Fiscalía Especializada en Feminicidios de la Fiscalía General del Estado de San Luis Potosí de los casos de feminicidio cometidos en agravio de mujeres policial víctimas, registrados del 01 de enero de 2015 al 31 de diciembre de 2025 en cuanto hace únicamente al municipio en el que ocurrió y  la corporación policial a la que pertenecía la víctima.</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B937DA">
        <w:rPr>
          <w:rFonts w:ascii="Arial" w:hAnsi="Arial" w:cs="Arial"/>
          <w:sz w:val="24"/>
          <w:szCs w:val="24"/>
        </w:rPr>
        <w:t xml:space="preserve">XI, y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w:t>
      </w:r>
      <w:r w:rsidR="009D7164">
        <w:rPr>
          <w:rFonts w:ascii="Arial" w:hAnsi="Arial" w:cs="Arial"/>
          <w:sz w:val="24"/>
          <w:szCs w:val="24"/>
        </w:rPr>
        <w:t>s Vigésimo segundo, y</w:t>
      </w:r>
      <w:r w:rsidR="00551990" w:rsidRPr="00115CE3">
        <w:rPr>
          <w:rFonts w:ascii="Arial" w:hAnsi="Arial" w:cs="Arial"/>
          <w:sz w:val="24"/>
          <w:szCs w:val="24"/>
        </w:rPr>
        <w:t xml:space="preserve">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lastRenderedPageBreak/>
        <w:t>Concatenado a lo anterior</w:t>
      </w:r>
      <w:r w:rsidR="009D7164">
        <w:rPr>
          <w:rFonts w:ascii="Arial" w:hAnsi="Arial" w:cs="Arial"/>
          <w:sz w:val="24"/>
          <w:szCs w:val="24"/>
        </w:rPr>
        <w:t xml:space="preserve"> </w:t>
      </w:r>
      <w:r w:rsidRPr="009475D7">
        <w:rPr>
          <w:rFonts w:ascii="Arial" w:hAnsi="Arial" w:cs="Arial"/>
          <w:sz w:val="24"/>
          <w:szCs w:val="24"/>
        </w:rPr>
        <w:t>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7755ED" w:rsidRDefault="007755ED" w:rsidP="007755ED">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t xml:space="preserve">En cuanto proporcionar información respecto del </w:t>
      </w:r>
      <w:r w:rsidRPr="009D7164">
        <w:rPr>
          <w:rFonts w:ascii="Arial" w:hAnsi="Arial" w:cs="Arial"/>
          <w:b/>
          <w:sz w:val="24"/>
          <w:szCs w:val="24"/>
        </w:rPr>
        <w:t>municipio</w:t>
      </w:r>
      <w:r w:rsidRPr="00736E1F">
        <w:rPr>
          <w:rFonts w:ascii="Arial" w:hAnsi="Arial" w:cs="Arial"/>
          <w:sz w:val="24"/>
          <w:szCs w:val="24"/>
        </w:rPr>
        <w:t xml:space="preserve"> donde ocurrieron los hechos</w:t>
      </w:r>
      <w:r w:rsidR="009D7164">
        <w:rPr>
          <w:rFonts w:ascii="Arial" w:hAnsi="Arial" w:cs="Arial"/>
          <w:sz w:val="24"/>
          <w:szCs w:val="24"/>
        </w:rPr>
        <w:t xml:space="preserve"> y la corporación policial a la que pertenecía la víctima</w:t>
      </w:r>
      <w:r>
        <w:rPr>
          <w:rFonts w:ascii="Arial" w:hAnsi="Arial" w:cs="Arial"/>
          <w:sz w:val="24"/>
          <w:szCs w:val="24"/>
        </w:rPr>
        <w:t xml:space="preserve">, </w:t>
      </w:r>
      <w:r w:rsidRPr="00736E1F">
        <w:rPr>
          <w:rFonts w:ascii="Arial" w:hAnsi="Arial" w:cs="Arial"/>
          <w:sz w:val="24"/>
          <w:szCs w:val="24"/>
        </w:rPr>
        <w:t>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La</w:t>
      </w:r>
      <w:r w:rsidR="00C80BEA">
        <w:rPr>
          <w:rFonts w:ascii="Arial" w:hAnsi="Arial" w:cs="Arial"/>
          <w:sz w:val="24"/>
          <w:szCs w:val="24"/>
        </w:rPr>
        <w:t xml:space="preserve"> Fiscal Especializada en Feminicidios Judith Stephany Almaguer Segura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 xml:space="preserve">Mediante una ponderación entre la medida restrictiva y el derecho de acceso a la información, deberán justificar y probar objetivamente mediante los elementos señalados en la fracción </w:t>
      </w:r>
      <w:r w:rsidRPr="007E043D">
        <w:rPr>
          <w:rFonts w:ascii="Arial" w:hAnsi="Arial" w:cs="Arial"/>
          <w:i/>
        </w:rPr>
        <w:lastRenderedPageBreak/>
        <w:t>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C80BEA">
        <w:rPr>
          <w:rFonts w:ascii="Arial" w:hAnsi="Arial" w:cs="Arial"/>
          <w:sz w:val="24"/>
          <w:szCs w:val="24"/>
        </w:rPr>
        <w:t>la Fiscal Especializada en Feminicidios Judith Stephany Almaguer Segura</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 xml:space="preserve">el impacto de la divulgación puede afectar la confianza pública </w:t>
      </w:r>
      <w:r w:rsidRPr="003F7702">
        <w:rPr>
          <w:rFonts w:ascii="Arial" w:hAnsi="Arial" w:cs="Arial"/>
          <w:sz w:val="24"/>
          <w:szCs w:val="24"/>
        </w:rPr>
        <w:lastRenderedPageBreak/>
        <w:t>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C91EFF" w:rsidRPr="00C91EFF" w:rsidRDefault="00ED11D2" w:rsidP="00C91EFF">
      <w:pPr>
        <w:spacing w:after="0"/>
        <w:ind w:left="567"/>
        <w:jc w:val="both"/>
        <w:rPr>
          <w:rFonts w:ascii="Arial" w:hAnsi="Arial" w:cs="Arial"/>
          <w:bCs/>
          <w:color w:val="000000" w:themeColor="text1"/>
          <w:sz w:val="24"/>
          <w:szCs w:val="24"/>
        </w:rPr>
      </w:pPr>
      <w:r w:rsidRPr="00D374FE">
        <w:rPr>
          <w:rFonts w:ascii="Arial" w:hAnsi="Arial" w:cs="Arial"/>
          <w:bCs/>
          <w:color w:val="000000" w:themeColor="text1"/>
          <w:sz w:val="24"/>
          <w:szCs w:val="24"/>
        </w:rPr>
        <w:t>La reserva que se realiza es de manera parcial, en relación a la solicitud de información número UT-SI-P-</w:t>
      </w:r>
      <w:r w:rsidR="00C91EFF">
        <w:rPr>
          <w:rFonts w:ascii="Arial" w:hAnsi="Arial" w:cs="Arial"/>
          <w:bCs/>
          <w:color w:val="000000" w:themeColor="text1"/>
          <w:sz w:val="24"/>
          <w:szCs w:val="24"/>
        </w:rPr>
        <w:t>002</w:t>
      </w:r>
      <w:r w:rsidRPr="00D374FE">
        <w:rPr>
          <w:rFonts w:ascii="Arial" w:hAnsi="Arial" w:cs="Arial"/>
          <w:bCs/>
          <w:color w:val="000000" w:themeColor="text1"/>
          <w:sz w:val="24"/>
          <w:szCs w:val="24"/>
        </w:rPr>
        <w:t>-24046982</w:t>
      </w:r>
      <w:r w:rsidR="00C91EFF">
        <w:rPr>
          <w:rFonts w:ascii="Arial" w:hAnsi="Arial" w:cs="Arial"/>
          <w:bCs/>
          <w:color w:val="000000" w:themeColor="text1"/>
          <w:sz w:val="24"/>
          <w:szCs w:val="24"/>
        </w:rPr>
        <w:t>6</w:t>
      </w:r>
      <w:r w:rsidRPr="00D374FE">
        <w:rPr>
          <w:rFonts w:ascii="Arial" w:hAnsi="Arial" w:cs="Arial"/>
          <w:bCs/>
          <w:color w:val="000000" w:themeColor="text1"/>
          <w:sz w:val="24"/>
          <w:szCs w:val="24"/>
        </w:rPr>
        <w:t>000</w:t>
      </w:r>
      <w:r w:rsidR="00C91EFF">
        <w:rPr>
          <w:rFonts w:ascii="Arial" w:hAnsi="Arial" w:cs="Arial"/>
          <w:bCs/>
          <w:color w:val="000000" w:themeColor="text1"/>
          <w:sz w:val="24"/>
          <w:szCs w:val="24"/>
        </w:rPr>
        <w:t>002</w:t>
      </w:r>
      <w:r w:rsidRPr="00D374FE">
        <w:rPr>
          <w:rFonts w:ascii="Arial" w:hAnsi="Arial" w:cs="Arial"/>
          <w:bCs/>
          <w:color w:val="000000" w:themeColor="text1"/>
          <w:sz w:val="24"/>
          <w:szCs w:val="24"/>
        </w:rPr>
        <w:t>-202</w:t>
      </w:r>
      <w:r w:rsidR="00C91EFF">
        <w:rPr>
          <w:rFonts w:ascii="Arial" w:hAnsi="Arial" w:cs="Arial"/>
          <w:bCs/>
          <w:color w:val="000000" w:themeColor="text1"/>
          <w:sz w:val="24"/>
          <w:szCs w:val="24"/>
        </w:rPr>
        <w:t>6</w:t>
      </w:r>
      <w:r w:rsidRPr="00D374FE">
        <w:rPr>
          <w:rFonts w:ascii="Arial" w:hAnsi="Arial" w:cs="Arial"/>
          <w:bCs/>
          <w:color w:val="000000" w:themeColor="text1"/>
          <w:sz w:val="24"/>
          <w:szCs w:val="24"/>
        </w:rPr>
        <w:t xml:space="preserve">, </w:t>
      </w:r>
      <w:r w:rsidR="00C91EFF" w:rsidRPr="00C91EFF">
        <w:rPr>
          <w:rFonts w:ascii="Arial" w:hAnsi="Arial" w:cs="Arial"/>
          <w:bCs/>
          <w:color w:val="000000" w:themeColor="text1"/>
          <w:sz w:val="24"/>
          <w:szCs w:val="24"/>
        </w:rPr>
        <w:t xml:space="preserve">Respecto de respecto de las carpetas de investigación abiertas en la Fiscalía Especializada en Feminicidios de la Fiscalía General del Estado de San Luis Potosí de los casos de feminicidio cometidos en agravio de mujeres policial víctimas, registrados del 01 de enero de 2015 al 31 de diciembre de 2025 en cuanto hace únicamente al municipio en el que ocurrió y la corporación policial a la que pertenecía la víctima. </w:t>
      </w:r>
    </w:p>
    <w:p w:rsidR="00383F46" w:rsidRDefault="00383F46" w:rsidP="00C91EFF">
      <w:pPr>
        <w:spacing w:after="0" w:line="240" w:lineRule="auto"/>
        <w:ind w:right="49"/>
        <w:jc w:val="both"/>
        <w:rPr>
          <w:rFonts w:ascii="Arial" w:hAnsi="Arial" w:cs="Arial"/>
          <w:bCs/>
          <w:color w:val="000000" w:themeColor="text1"/>
          <w:sz w:val="24"/>
          <w:szCs w:val="24"/>
        </w:rPr>
      </w:pPr>
    </w:p>
    <w:p w:rsidR="00383F46" w:rsidRDefault="00383F46" w:rsidP="00E7618B">
      <w:pPr>
        <w:spacing w:after="0" w:line="240" w:lineRule="auto"/>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7755ED">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F3547B">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33577F">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lastRenderedPageBreak/>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2D34EA" w:rsidRDefault="002D34EA" w:rsidP="005F0249">
      <w:pPr>
        <w:spacing w:line="240" w:lineRule="auto"/>
        <w:jc w:val="both"/>
        <w:rPr>
          <w:rFonts w:ascii="Arial" w:hAnsi="Arial" w:cs="Arial"/>
          <w:sz w:val="24"/>
          <w:szCs w:val="24"/>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w:t>
      </w:r>
      <w:r w:rsidR="00F3547B">
        <w:rPr>
          <w:rFonts w:ascii="Arial" w:hAnsi="Arial" w:cs="Arial"/>
          <w:b/>
          <w:sz w:val="24"/>
          <w:szCs w:val="24"/>
        </w:rPr>
        <w:t>EF</w:t>
      </w:r>
      <w:r w:rsidR="00A27910">
        <w:rPr>
          <w:rFonts w:ascii="Arial" w:hAnsi="Arial" w:cs="Arial"/>
          <w:b/>
          <w:sz w:val="24"/>
          <w:szCs w:val="24"/>
        </w:rPr>
        <w:t>/</w:t>
      </w:r>
      <w:r w:rsidR="00F3547B">
        <w:rPr>
          <w:rFonts w:ascii="Arial" w:hAnsi="Arial" w:cs="Arial"/>
          <w:b/>
          <w:sz w:val="24"/>
          <w:szCs w:val="24"/>
        </w:rPr>
        <w:t>01</w:t>
      </w:r>
      <w:r w:rsidR="00A27910">
        <w:rPr>
          <w:rFonts w:ascii="Arial" w:hAnsi="Arial" w:cs="Arial"/>
          <w:b/>
          <w:sz w:val="24"/>
          <w:szCs w:val="24"/>
        </w:rPr>
        <w:t>/202</w:t>
      </w:r>
      <w:r w:rsidR="00F3547B">
        <w:rPr>
          <w:rFonts w:ascii="Arial" w:hAnsi="Arial" w:cs="Arial"/>
          <w:b/>
          <w:sz w:val="24"/>
          <w:szCs w:val="24"/>
        </w:rPr>
        <w:t>6</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la</w:t>
      </w:r>
      <w:r w:rsidR="00C80BEA">
        <w:rPr>
          <w:rFonts w:ascii="Arial" w:hAnsi="Arial" w:cs="Arial"/>
          <w:sz w:val="24"/>
          <w:szCs w:val="24"/>
        </w:rPr>
        <w:t xml:space="preserve"> Fiscal Especializada en Feminicidios Judith Stephany Almaguer Segura</w:t>
      </w:r>
      <w:r w:rsidR="002E085B" w:rsidRPr="00115CE3">
        <w:rPr>
          <w:rFonts w:ascii="Arial" w:hAnsi="Arial" w:cs="Arial"/>
          <w:sz w:val="24"/>
          <w:szCs w:val="24"/>
        </w:rPr>
        <w:t>.</w:t>
      </w:r>
      <w:r w:rsidR="001E24B3" w:rsidRPr="00115CE3">
        <w:rPr>
          <w:rFonts w:ascii="Arial" w:hAnsi="Arial" w:cs="Arial"/>
          <w:sz w:val="24"/>
          <w:szCs w:val="24"/>
        </w:rPr>
        <w:t xml:space="preserve"> </w:t>
      </w:r>
    </w:p>
    <w:p w:rsidR="002D34EA" w:rsidRDefault="002D34EA" w:rsidP="005F0249">
      <w:pPr>
        <w:spacing w:line="240" w:lineRule="auto"/>
        <w:jc w:val="both"/>
        <w:rPr>
          <w:rFonts w:ascii="Arial" w:hAnsi="Arial" w:cs="Arial"/>
          <w:sz w:val="24"/>
          <w:szCs w:val="24"/>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 xml:space="preserve">a </w:t>
      </w:r>
      <w:r w:rsidR="00C80BEA">
        <w:rPr>
          <w:rFonts w:ascii="Arial" w:hAnsi="Arial" w:cs="Arial"/>
          <w:sz w:val="24"/>
          <w:szCs w:val="24"/>
        </w:rPr>
        <w:t>Fiscal Especializada en Feminicidios Judith Stephany Almaguer Segura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2D34EA" w:rsidRDefault="002D34EA" w:rsidP="005F0249">
      <w:pPr>
        <w:spacing w:line="240" w:lineRule="auto"/>
        <w:jc w:val="both"/>
        <w:rPr>
          <w:rFonts w:ascii="Arial" w:hAnsi="Arial" w:cs="Arial"/>
          <w:sz w:val="24"/>
          <w:szCs w:val="24"/>
        </w:rPr>
      </w:pP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w:t>
      </w:r>
      <w:r w:rsidR="00C80BEA">
        <w:rPr>
          <w:rFonts w:ascii="Arial" w:hAnsi="Arial" w:cs="Arial"/>
          <w:sz w:val="24"/>
          <w:szCs w:val="24"/>
        </w:rPr>
        <w:t xml:space="preserve"> Fiscal Especializada en Feminicidios Judith Stephany Almaguer Segura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2D34EA" w:rsidRDefault="002D34EA" w:rsidP="005F0249">
      <w:pPr>
        <w:spacing w:line="240" w:lineRule="auto"/>
        <w:jc w:val="both"/>
        <w:rPr>
          <w:rFonts w:ascii="Arial" w:hAnsi="Arial" w:cs="Arial"/>
          <w:sz w:val="24"/>
          <w:szCs w:val="24"/>
        </w:rPr>
      </w:pP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2D34EA" w:rsidRDefault="002D34EA"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2D34EA" w:rsidRDefault="002D34EA" w:rsidP="005F0249">
      <w:pPr>
        <w:spacing w:line="240" w:lineRule="auto"/>
        <w:jc w:val="center"/>
        <w:rPr>
          <w:rFonts w:ascii="Arial" w:hAnsi="Arial" w:cs="Arial"/>
          <w:b/>
          <w:sz w:val="24"/>
          <w:szCs w:val="24"/>
        </w:rPr>
      </w:pPr>
    </w:p>
    <w:p w:rsidR="00476EF2" w:rsidRDefault="00476EF2" w:rsidP="00001F90">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w:t>
      </w:r>
      <w:r w:rsidR="00F3547B">
        <w:rPr>
          <w:rFonts w:ascii="Arial" w:hAnsi="Arial" w:cs="Arial"/>
          <w:b/>
          <w:sz w:val="24"/>
          <w:szCs w:val="24"/>
        </w:rPr>
        <w:t>EF</w:t>
      </w:r>
      <w:r w:rsidR="00A27910">
        <w:rPr>
          <w:rFonts w:ascii="Arial" w:hAnsi="Arial" w:cs="Arial"/>
          <w:b/>
          <w:sz w:val="24"/>
          <w:szCs w:val="24"/>
        </w:rPr>
        <w:t>/</w:t>
      </w:r>
      <w:r w:rsidR="00F3547B">
        <w:rPr>
          <w:rFonts w:ascii="Arial" w:hAnsi="Arial" w:cs="Arial"/>
          <w:b/>
          <w:sz w:val="24"/>
          <w:szCs w:val="24"/>
        </w:rPr>
        <w:t>01</w:t>
      </w:r>
      <w:r w:rsidR="00A27910">
        <w:rPr>
          <w:rFonts w:ascii="Arial" w:hAnsi="Arial" w:cs="Arial"/>
          <w:b/>
          <w:sz w:val="24"/>
          <w:szCs w:val="24"/>
        </w:rPr>
        <w:t>/202</w:t>
      </w:r>
      <w:r w:rsidR="00F3547B">
        <w:rPr>
          <w:rFonts w:ascii="Arial" w:hAnsi="Arial" w:cs="Arial"/>
          <w:b/>
          <w:sz w:val="24"/>
          <w:szCs w:val="24"/>
        </w:rPr>
        <w:t>6</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 xml:space="preserve">la </w:t>
      </w:r>
      <w:r w:rsidR="00C80BEA">
        <w:rPr>
          <w:rFonts w:ascii="Arial" w:hAnsi="Arial" w:cs="Arial"/>
          <w:sz w:val="24"/>
          <w:szCs w:val="24"/>
        </w:rPr>
        <w:t>Fiscal Especializada en Feminicidios Judith Stephany Almaguer Segura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001F90">
      <w:pPr>
        <w:spacing w:after="0" w:line="240" w:lineRule="auto"/>
        <w:jc w:val="both"/>
        <w:rPr>
          <w:rFonts w:ascii="Arial" w:hAnsi="Arial" w:cs="Arial"/>
          <w:sz w:val="24"/>
          <w:szCs w:val="24"/>
        </w:rPr>
      </w:pPr>
    </w:p>
    <w:p w:rsidR="002D34EA" w:rsidRDefault="002D34EA" w:rsidP="00001F90">
      <w:pPr>
        <w:spacing w:after="0" w:line="240" w:lineRule="auto"/>
        <w:jc w:val="both"/>
        <w:rPr>
          <w:rFonts w:ascii="Arial" w:hAnsi="Arial" w:cs="Arial"/>
          <w:b/>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C80BEA">
        <w:rPr>
          <w:rFonts w:ascii="Arial" w:hAnsi="Arial" w:cs="Arial"/>
          <w:sz w:val="24"/>
          <w:szCs w:val="24"/>
        </w:rPr>
        <w:t>La Fiscal Especializada en Feminicidios Judith Stephany Almaguer Segura</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001F90">
      <w:pPr>
        <w:spacing w:after="0" w:line="240" w:lineRule="auto"/>
        <w:jc w:val="both"/>
        <w:rPr>
          <w:rFonts w:ascii="Arial" w:hAnsi="Arial" w:cs="Arial"/>
          <w:sz w:val="24"/>
          <w:szCs w:val="24"/>
        </w:rPr>
      </w:pPr>
    </w:p>
    <w:p w:rsidR="002D34EA" w:rsidRDefault="002D34EA" w:rsidP="00001F90">
      <w:pPr>
        <w:spacing w:after="0" w:line="240" w:lineRule="auto"/>
        <w:jc w:val="both"/>
        <w:rPr>
          <w:rFonts w:ascii="Arial" w:hAnsi="Arial" w:cs="Arial"/>
          <w:b/>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lastRenderedPageBreak/>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w:t>
      </w:r>
      <w:r w:rsidR="00C80BEA">
        <w:rPr>
          <w:rFonts w:ascii="Arial" w:hAnsi="Arial" w:cs="Arial"/>
          <w:sz w:val="24"/>
          <w:szCs w:val="24"/>
        </w:rPr>
        <w:t>Fiscal Especializada en Feminicidios Judith Stephany Almaguer Segura</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001F90">
      <w:pPr>
        <w:spacing w:after="0" w:line="240" w:lineRule="auto"/>
        <w:jc w:val="both"/>
        <w:rPr>
          <w:rFonts w:ascii="Arial" w:hAnsi="Arial" w:cs="Arial"/>
          <w:sz w:val="24"/>
          <w:szCs w:val="24"/>
        </w:rPr>
      </w:pPr>
    </w:p>
    <w:p w:rsidR="002D34EA" w:rsidRDefault="002D34EA" w:rsidP="00001F90">
      <w:pPr>
        <w:spacing w:after="0" w:line="240" w:lineRule="auto"/>
        <w:jc w:val="both"/>
        <w:rPr>
          <w:rFonts w:ascii="Arial" w:hAnsi="Arial" w:cs="Arial"/>
          <w:sz w:val="24"/>
          <w:szCs w:val="24"/>
        </w:rPr>
      </w:pPr>
    </w:p>
    <w:p w:rsidR="0064745D" w:rsidRDefault="009819AE" w:rsidP="00001F90">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33577F">
        <w:rPr>
          <w:rFonts w:ascii="Arial" w:hAnsi="Arial" w:cs="Arial"/>
          <w:b/>
          <w:sz w:val="24"/>
          <w:szCs w:val="24"/>
        </w:rPr>
        <w:t>0</w:t>
      </w:r>
      <w:r w:rsidR="00C80BEA">
        <w:rPr>
          <w:rFonts w:ascii="Arial" w:hAnsi="Arial" w:cs="Arial"/>
          <w:b/>
          <w:sz w:val="24"/>
          <w:szCs w:val="24"/>
        </w:rPr>
        <w:t>12</w:t>
      </w:r>
      <w:r w:rsidRPr="00115CE3">
        <w:rPr>
          <w:rFonts w:ascii="Arial" w:hAnsi="Arial" w:cs="Arial"/>
          <w:b/>
          <w:sz w:val="24"/>
          <w:szCs w:val="24"/>
        </w:rPr>
        <w:t>-202</w:t>
      </w:r>
      <w:r w:rsidR="0033577F">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001F90">
      <w:pPr>
        <w:spacing w:after="0" w:line="240" w:lineRule="auto"/>
        <w:jc w:val="both"/>
        <w:rPr>
          <w:rFonts w:ascii="Arial" w:hAnsi="Arial" w:cs="Arial"/>
          <w:sz w:val="24"/>
          <w:szCs w:val="24"/>
        </w:rPr>
      </w:pPr>
    </w:p>
    <w:p w:rsidR="00BF3665" w:rsidRPr="00115CE3" w:rsidRDefault="009819AE" w:rsidP="00001F90">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7760" w:rsidRDefault="00F87760">
      <w:r>
        <w:separator/>
      </w:r>
    </w:p>
  </w:endnote>
  <w:endnote w:type="continuationSeparator" w:id="0">
    <w:p w:rsidR="00F87760" w:rsidRDefault="00F87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20B4" w:rsidRDefault="006E20B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20B4" w:rsidRDefault="006E20B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7760" w:rsidRDefault="00F87760">
      <w:r>
        <w:separator/>
      </w:r>
    </w:p>
  </w:footnote>
  <w:footnote w:type="continuationSeparator" w:id="0">
    <w:p w:rsidR="00F87760" w:rsidRDefault="00F877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20B4" w:rsidRDefault="006E20B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41382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6E20B4">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41383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7473A8"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05</w:t>
          </w:r>
          <w:r w:rsidR="00504A90">
            <w:rPr>
              <w:rFonts w:ascii="Arial" w:hAnsi="Arial" w:cs="Arial"/>
              <w:color w:val="FFFFFF" w:themeColor="background1"/>
              <w:sz w:val="18"/>
              <w:szCs w:val="18"/>
              <w:lang w:val="es-ES"/>
            </w:rPr>
            <w:t xml:space="preserve"> de </w:t>
          </w:r>
          <w:r>
            <w:rPr>
              <w:rFonts w:ascii="Arial" w:hAnsi="Arial" w:cs="Arial"/>
              <w:color w:val="FFFFFF" w:themeColor="background1"/>
              <w:sz w:val="18"/>
              <w:szCs w:val="18"/>
              <w:lang w:val="es-ES"/>
            </w:rPr>
            <w:t>febrero</w:t>
          </w:r>
          <w:r w:rsidR="00504A90">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sidR="00504A90">
            <w:rPr>
              <w:rFonts w:ascii="Arial" w:hAnsi="Arial" w:cs="Arial"/>
              <w:color w:val="FFFFFF" w:themeColor="background1"/>
              <w:sz w:val="18"/>
              <w:szCs w:val="18"/>
              <w:lang w:val="es-ES"/>
            </w:rPr>
            <w:t xml:space="preserve">. </w:t>
          </w:r>
          <w:r>
            <w:rPr>
              <w:rFonts w:ascii="Arial" w:hAnsi="Arial" w:cs="Arial"/>
              <w:color w:val="FFFFFF" w:themeColor="background1"/>
              <w:sz w:val="18"/>
              <w:szCs w:val="18"/>
            </w:rPr>
            <w:t>Segunda</w:t>
          </w:r>
          <w:r w:rsidR="00504A90">
            <w:rPr>
              <w:rFonts w:ascii="Arial" w:hAnsi="Arial" w:cs="Arial"/>
              <w:color w:val="FFFFFF" w:themeColor="background1"/>
              <w:sz w:val="18"/>
              <w:szCs w:val="18"/>
            </w:rPr>
            <w:t xml:space="preserve"> </w:t>
          </w:r>
          <w:r w:rsidR="00504A90"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00504A90" w:rsidRPr="00D338A0">
            <w:rPr>
              <w:rFonts w:ascii="Arial" w:hAnsi="Arial" w:cs="Arial"/>
              <w:color w:val="FFFFFF" w:themeColor="background1"/>
              <w:sz w:val="18"/>
              <w:szCs w:val="18"/>
            </w:rPr>
            <w:t xml:space="preserve"> del Comité de Transparencia. </w:t>
          </w:r>
          <w:r w:rsidR="00504A90" w:rsidRPr="00D338A0">
            <w:rPr>
              <w:rFonts w:ascii="Arial" w:hAnsi="Arial" w:cs="Arial"/>
              <w:color w:val="FFFFFF" w:themeColor="background1"/>
              <w:sz w:val="18"/>
              <w:szCs w:val="18"/>
              <w:lang w:val="es-ES"/>
            </w:rPr>
            <w:t xml:space="preserve">Confirmación del acuerdo de reserva </w:t>
          </w:r>
          <w:r w:rsidR="00504A90">
            <w:rPr>
              <w:rFonts w:ascii="Arial" w:hAnsi="Arial" w:cs="Arial"/>
              <w:b/>
              <w:color w:val="FFFFFF" w:themeColor="background1"/>
              <w:sz w:val="18"/>
              <w:szCs w:val="18"/>
              <w:lang w:val="es-ES"/>
            </w:rPr>
            <w:t>parcial</w:t>
          </w:r>
          <w:r w:rsidR="00504A90"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w:t>
          </w:r>
          <w:r w:rsidR="00226739">
            <w:rPr>
              <w:rFonts w:ascii="Arial" w:hAnsi="Arial" w:cs="Arial"/>
              <w:b/>
              <w:color w:val="FFFFFF" w:themeColor="background1"/>
              <w:sz w:val="18"/>
              <w:szCs w:val="18"/>
              <w:lang w:val="es-ES"/>
            </w:rPr>
            <w:t>EF</w:t>
          </w:r>
          <w:r w:rsidR="00A27910">
            <w:rPr>
              <w:rFonts w:ascii="Arial" w:hAnsi="Arial" w:cs="Arial"/>
              <w:b/>
              <w:color w:val="FFFFFF" w:themeColor="background1"/>
              <w:sz w:val="18"/>
              <w:szCs w:val="18"/>
              <w:lang w:val="es-ES"/>
            </w:rPr>
            <w:t>/</w:t>
          </w:r>
          <w:r w:rsidR="00226739">
            <w:rPr>
              <w:rFonts w:ascii="Arial" w:hAnsi="Arial" w:cs="Arial"/>
              <w:b/>
              <w:color w:val="FFFFFF" w:themeColor="background1"/>
              <w:sz w:val="18"/>
              <w:szCs w:val="18"/>
              <w:lang w:val="es-ES"/>
            </w:rPr>
            <w:t>01</w:t>
          </w:r>
          <w:r w:rsidR="00A27910">
            <w:rPr>
              <w:rFonts w:ascii="Arial" w:hAnsi="Arial" w:cs="Arial"/>
              <w:b/>
              <w:color w:val="FFFFFF" w:themeColor="background1"/>
              <w:sz w:val="18"/>
              <w:szCs w:val="18"/>
              <w:lang w:val="es-ES"/>
            </w:rPr>
            <w:t>/202</w:t>
          </w:r>
          <w:r w:rsidR="00226739">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00504A90"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w:t>
          </w:r>
          <w:r w:rsidR="00226739">
            <w:rPr>
              <w:rFonts w:ascii="Arial" w:hAnsi="Arial" w:cs="Arial"/>
              <w:color w:val="FFFFFF" w:themeColor="background1"/>
              <w:sz w:val="18"/>
              <w:szCs w:val="18"/>
              <w:lang w:val="es-ES"/>
            </w:rPr>
            <w:t>en Feminicidios</w:t>
          </w:r>
          <w:r w:rsidR="00504A90"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20B4" w:rsidRDefault="006E20B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41382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26739"/>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D34EA"/>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0B4"/>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473A8"/>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164"/>
    <w:rsid w:val="009D7D1C"/>
    <w:rsid w:val="009E1324"/>
    <w:rsid w:val="009E1D25"/>
    <w:rsid w:val="009E3729"/>
    <w:rsid w:val="009E398D"/>
    <w:rsid w:val="009E3C35"/>
    <w:rsid w:val="009E4CCF"/>
    <w:rsid w:val="009E7ABD"/>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1D3"/>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7DA"/>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13D"/>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0BEA"/>
    <w:rsid w:val="00C8519A"/>
    <w:rsid w:val="00C90D83"/>
    <w:rsid w:val="00C91EFF"/>
    <w:rsid w:val="00C925F3"/>
    <w:rsid w:val="00C946CC"/>
    <w:rsid w:val="00C96F2F"/>
    <w:rsid w:val="00CA1236"/>
    <w:rsid w:val="00CA32D1"/>
    <w:rsid w:val="00CA35AA"/>
    <w:rsid w:val="00CA3F43"/>
    <w:rsid w:val="00CB2DB5"/>
    <w:rsid w:val="00CB380F"/>
    <w:rsid w:val="00CB78A0"/>
    <w:rsid w:val="00CB7965"/>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4B93"/>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547B"/>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760"/>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CF21BC-A734-40CE-984D-64FF8C7E2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8</Pages>
  <Words>2947</Words>
  <Characters>16210</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19</cp:revision>
  <cp:lastPrinted>2025-12-18T17:38:00Z</cp:lastPrinted>
  <dcterms:created xsi:type="dcterms:W3CDTF">2025-10-29T19:13:00Z</dcterms:created>
  <dcterms:modified xsi:type="dcterms:W3CDTF">2026-02-17T18:27:00Z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