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319E708A"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w:t>
      </w:r>
      <w:r w:rsidR="00F87CFC">
        <w:rPr>
          <w:b w:val="0"/>
        </w:rPr>
        <w:t>QUINCE</w:t>
      </w:r>
      <w:r w:rsidR="009E03F0">
        <w:rPr>
          <w:b w:val="0"/>
        </w:rPr>
        <w:tab/>
      </w:r>
    </w:p>
    <w:p w14:paraId="611111C5" w14:textId="4833B6A0" w:rsidR="00D0337E" w:rsidRPr="00C70398" w:rsidRDefault="008A52E5" w:rsidP="00C70398">
      <w:pPr>
        <w:spacing w:line="504" w:lineRule="auto"/>
        <w:jc w:val="both"/>
        <w:rPr>
          <w:rFonts w:ascii="Century Gothic" w:hAnsi="Century Gothic"/>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w:t>
      </w:r>
      <w:r w:rsidR="00F238A5">
        <w:rPr>
          <w:rFonts w:ascii="Century Gothic" w:hAnsi="Century Gothic" w:cs="Century Gothic"/>
        </w:rPr>
        <w:t xml:space="preserve"> </w:t>
      </w:r>
      <w:r w:rsidRPr="00470474">
        <w:rPr>
          <w:rFonts w:ascii="Century Gothic" w:hAnsi="Century Gothic" w:cs="Century Gothic"/>
        </w:rPr>
        <w:t xml:space="preserve">siendo </w:t>
      </w:r>
      <w:r w:rsidR="00AE7776" w:rsidRPr="005E581C">
        <w:rPr>
          <w:rFonts w:ascii="Century Gothic" w:hAnsi="Century Gothic" w:cs="Century Gothic"/>
        </w:rPr>
        <w:t xml:space="preserve">las </w:t>
      </w:r>
      <w:r w:rsidR="0019251F">
        <w:rPr>
          <w:rFonts w:ascii="Century Gothic" w:hAnsi="Century Gothic" w:cs="Century Gothic"/>
        </w:rPr>
        <w:t>diez</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9E03F0">
        <w:rPr>
          <w:rFonts w:ascii="Century Gothic" w:hAnsi="Century Gothic"/>
        </w:rPr>
        <w:t>nueve</w:t>
      </w:r>
      <w:r w:rsidR="00304E8F" w:rsidRPr="0055604F">
        <w:rPr>
          <w:rFonts w:ascii="Century Gothic" w:hAnsi="Century Gothic"/>
        </w:rPr>
        <w:t xml:space="preserve"> minutos</w:t>
      </w:r>
      <w:r w:rsidR="00130F08">
        <w:rPr>
          <w:rFonts w:ascii="Century Gothic" w:hAnsi="Century Gothic" w:cs="Century Gothic"/>
        </w:rPr>
        <w:t xml:space="preserve"> </w:t>
      </w:r>
      <w:r w:rsidRPr="00470474">
        <w:rPr>
          <w:rFonts w:ascii="Century Gothic" w:hAnsi="Century Gothic" w:cs="Century Gothic"/>
        </w:rPr>
        <w:t>del</w:t>
      </w:r>
      <w:r w:rsidR="00217E10">
        <w:rPr>
          <w:rFonts w:ascii="Century Gothic" w:hAnsi="Century Gothic" w:cs="Century Gothic"/>
        </w:rPr>
        <w:t xml:space="preserve"> </w:t>
      </w:r>
      <w:r w:rsidR="009E03F0">
        <w:rPr>
          <w:rFonts w:ascii="Century Gothic" w:hAnsi="Century Gothic"/>
        </w:rPr>
        <w:t>dieciséis</w:t>
      </w:r>
      <w:r w:rsidR="00346737" w:rsidRPr="00F371D7">
        <w:rPr>
          <w:rFonts w:ascii="Century Gothic" w:hAnsi="Century Gothic"/>
        </w:rPr>
        <w:t xml:space="preserve"> de </w:t>
      </w:r>
      <w:r w:rsidR="00F00D92">
        <w:rPr>
          <w:rFonts w:ascii="Century Gothic" w:hAnsi="Century Gothic"/>
        </w:rPr>
        <w:t>abril</w:t>
      </w:r>
      <w:r w:rsidR="00346737" w:rsidRPr="00F371D7">
        <w:rPr>
          <w:rFonts w:ascii="Century Gothic" w:hAnsi="Century Gothic"/>
        </w:rPr>
        <w:t xml:space="preserve"> de dos</w:t>
      </w:r>
      <w:r w:rsidR="009E03F0">
        <w:rPr>
          <w:rFonts w:ascii="Century Gothic" w:hAnsi="Century Gothic"/>
        </w:rPr>
        <w:t xml:space="preserve"> </w:t>
      </w:r>
      <w:r w:rsidR="00346737" w:rsidRPr="00F371D7">
        <w:rPr>
          <w:rFonts w:ascii="Century Gothic" w:hAnsi="Century Gothic"/>
        </w:rPr>
        <w:t>mil veintiséis</w:t>
      </w:r>
      <w:r w:rsidRPr="000617D2">
        <w:rPr>
          <w:rFonts w:ascii="Century Gothic" w:hAnsi="Century Gothic" w:cs="Century Gothic"/>
        </w:rPr>
        <w:t>, se reunieron en la sede del Poder Judicial, las y los</w:t>
      </w:r>
      <w:r w:rsidR="009E03F0">
        <w:rPr>
          <w:rFonts w:ascii="Century Gothic" w:hAnsi="Century Gothic" w:cs="Century Gothic"/>
        </w:rPr>
        <w:t xml:space="preserve"> </w:t>
      </w:r>
      <w:r w:rsidR="00A8363C" w:rsidRPr="00B40A41">
        <w:rPr>
          <w:rFonts w:ascii="Century Gothic" w:hAnsi="Century Gothic" w:cs="Century Gothic"/>
          <w:b/>
        </w:rPr>
        <w:t>Magistrados</w:t>
      </w:r>
      <w:r w:rsidR="00F238A5">
        <w:rPr>
          <w:rFonts w:ascii="Century Gothic" w:hAnsi="Century Gothic" w:cs="Century Gothic"/>
          <w:b/>
        </w:rPr>
        <w:t xml:space="preserve"> </w:t>
      </w:r>
      <w:r w:rsidR="00A8363C" w:rsidRPr="005A258C">
        <w:rPr>
          <w:rFonts w:ascii="Century Gothic" w:hAnsi="Century Gothic"/>
          <w:b/>
          <w:bCs/>
          <w:color w:val="000000"/>
        </w:rPr>
        <w:t xml:space="preserve">Lourdes Anahí Zarazúa Martínez, </w:t>
      </w:r>
      <w:r w:rsidR="005A04E9">
        <w:rPr>
          <w:rFonts w:ascii="Century Gothic" w:hAnsi="Century Gothic"/>
          <w:b/>
          <w:bCs/>
          <w:color w:val="000000"/>
          <w:lang w:val="es-MX"/>
        </w:rPr>
        <w:t>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María del Rocío</w:t>
      </w:r>
      <w:r w:rsidR="009E03F0">
        <w:rPr>
          <w:rFonts w:ascii="Century Gothic" w:hAnsi="Century Gothic"/>
          <w:b/>
          <w:bCs/>
          <w:color w:val="000000"/>
        </w:rPr>
        <w:t xml:space="preserve"> </w:t>
      </w:r>
      <w:r w:rsidR="00A8363C" w:rsidRPr="005A258C">
        <w:rPr>
          <w:rFonts w:ascii="Century Gothic" w:hAnsi="Century Gothic"/>
          <w:b/>
          <w:bCs/>
          <w:color w:val="000000"/>
        </w:rPr>
        <w:t>Hernández Cruz, Liliana Elizabeth Aguilar Gómez, Lizet Paola Morales</w:t>
      </w:r>
      <w:r w:rsidR="009E03F0">
        <w:rPr>
          <w:rFonts w:ascii="Century Gothic" w:hAnsi="Century Gothic"/>
          <w:b/>
          <w:bCs/>
          <w:color w:val="000000"/>
        </w:rPr>
        <w:t xml:space="preserve"> </w:t>
      </w:r>
      <w:r w:rsidR="00A8363C" w:rsidRPr="005A258C">
        <w:rPr>
          <w:rFonts w:ascii="Century Gothic" w:hAnsi="Century Gothic"/>
          <w:b/>
          <w:bCs/>
          <w:color w:val="000000"/>
        </w:rPr>
        <w:t xml:space="preserve">Monter, Silvia Torres Sánchez, Mónica Kemp Zamudio, Jairo Hernández Garibay, </w:t>
      </w:r>
      <w:r w:rsidR="00907560">
        <w:rPr>
          <w:rFonts w:ascii="Century Gothic" w:hAnsi="Century Gothic"/>
          <w:b/>
          <w:bCs/>
          <w:color w:val="000000"/>
        </w:rPr>
        <w:t>Armando Rafael Oviedo Abrego,</w:t>
      </w:r>
      <w:r w:rsidR="00F238A5">
        <w:rPr>
          <w:rFonts w:ascii="Century Gothic" w:hAnsi="Century Gothic"/>
          <w:b/>
          <w:bCs/>
          <w:color w:val="000000"/>
        </w:rPr>
        <w:t xml:space="preserve"> </w:t>
      </w:r>
      <w:r w:rsidR="00A8363C" w:rsidRPr="005A258C">
        <w:rPr>
          <w:rFonts w:ascii="Century Gothic" w:hAnsi="Century Gothic"/>
          <w:b/>
          <w:bCs/>
          <w:color w:val="000000"/>
        </w:rPr>
        <w:t>Arturo Morales</w:t>
      </w:r>
      <w:r w:rsidR="009E03F0">
        <w:rPr>
          <w:rFonts w:ascii="Century Gothic" w:hAnsi="Century Gothic"/>
          <w:b/>
          <w:bCs/>
          <w:color w:val="000000"/>
        </w:rPr>
        <w:t xml:space="preserve"> </w:t>
      </w:r>
      <w:r w:rsidR="00A8363C" w:rsidRPr="005A258C">
        <w:rPr>
          <w:rFonts w:ascii="Century Gothic" w:hAnsi="Century Gothic"/>
          <w:b/>
          <w:bCs/>
          <w:color w:val="000000"/>
        </w:rPr>
        <w:t xml:space="preserve">Silva, Rogelio Javier Salazar Zavala, </w:t>
      </w:r>
      <w:r w:rsidR="00A176D8">
        <w:rPr>
          <w:rFonts w:ascii="Century Gothic" w:hAnsi="Century Gothic"/>
          <w:b/>
          <w:bCs/>
          <w:color w:val="000000"/>
        </w:rPr>
        <w:t xml:space="preserve">Juan David Ramos Ruiz, </w:t>
      </w:r>
      <w:r w:rsidR="00A8363C" w:rsidRPr="005A258C">
        <w:rPr>
          <w:rFonts w:ascii="Century Gothic" w:hAnsi="Century Gothic"/>
          <w:b/>
          <w:bCs/>
          <w:color w:val="000000"/>
        </w:rPr>
        <w:t>Ángel</w:t>
      </w:r>
      <w:r w:rsidR="009E03F0">
        <w:rPr>
          <w:rFonts w:ascii="Century Gothic" w:hAnsi="Century Gothic"/>
          <w:b/>
          <w:bCs/>
          <w:color w:val="000000"/>
        </w:rPr>
        <w:t xml:space="preserve"> </w:t>
      </w:r>
      <w:r w:rsidR="00A8363C" w:rsidRPr="005A258C">
        <w:rPr>
          <w:rFonts w:ascii="Century Gothic" w:hAnsi="Century Gothic"/>
          <w:b/>
          <w:bCs/>
          <w:color w:val="000000"/>
        </w:rPr>
        <w:t xml:space="preserve">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9E03F0">
        <w:rPr>
          <w:rFonts w:ascii="Century Gothic" w:hAnsi="Century Gothic" w:cs="Century Gothic"/>
        </w:rPr>
        <w:t>quince</w:t>
      </w:r>
      <w:r w:rsidR="00E13B2D">
        <w:rPr>
          <w:rFonts w:ascii="Century Gothic" w:hAnsi="Century Gothic" w:cs="Century Gothic"/>
        </w:rPr>
        <w:t xml:space="preserve"> </w:t>
      </w:r>
      <w:r w:rsidR="00BD6646">
        <w:rPr>
          <w:rFonts w:ascii="Century Gothic" w:hAnsi="Century Gothic" w:cs="Century Gothic"/>
        </w:rPr>
        <w:t xml:space="preserve">de </w:t>
      </w:r>
      <w:r w:rsidR="00F00D92">
        <w:rPr>
          <w:rFonts w:ascii="Century Gothic" w:hAnsi="Century Gothic" w:cs="Century Gothic"/>
        </w:rPr>
        <w:t>abril</w:t>
      </w:r>
      <w:r w:rsidR="00D0468A">
        <w:rPr>
          <w:rFonts w:ascii="Century Gothic" w:hAnsi="Century Gothic" w:cs="Century Gothic"/>
        </w:rPr>
        <w:t xml:space="preserve"> de</w:t>
      </w:r>
      <w:r>
        <w:rPr>
          <w:rFonts w:ascii="Century Gothic" w:hAnsi="Century Gothic" w:cs="Century Gothic"/>
        </w:rPr>
        <w:t xml:space="preserve"> dos mil </w:t>
      </w:r>
      <w:r w:rsidR="00F27CE6">
        <w:rPr>
          <w:rFonts w:ascii="Century Gothic" w:hAnsi="Century Gothic" w:cs="Century Gothic"/>
        </w:rPr>
        <w:t>veintiséis</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w:t>
      </w:r>
      <w:r w:rsidR="009E03F0">
        <w:rPr>
          <w:rFonts w:ascii="Century Gothic" w:hAnsi="Century Gothic" w:cs="Century Gothic"/>
        </w:rPr>
        <w:t xml:space="preserve"> </w:t>
      </w:r>
      <w:r w:rsidRPr="000617D2">
        <w:rPr>
          <w:rFonts w:ascii="Century Gothic" w:hAnsi="Century Gothic" w:cs="Century Gothic"/>
        </w:rPr>
        <w:t xml:space="preserve">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w:t>
      </w:r>
      <w:r w:rsidR="009E03F0">
        <w:rPr>
          <w:rFonts w:ascii="Century Gothic" w:hAnsi="Century Gothic"/>
        </w:rPr>
        <w:t xml:space="preserve"> </w:t>
      </w:r>
      <w:r w:rsidRPr="00A70784">
        <w:rPr>
          <w:rFonts w:ascii="Century Gothic" w:hAnsi="Century Gothic"/>
        </w:rPr>
        <w:t>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w:t>
      </w:r>
      <w:r w:rsidR="00E347C6">
        <w:rPr>
          <w:rFonts w:ascii="Century Gothic" w:hAnsi="Century Gothic"/>
        </w:rPr>
        <w:t>,</w:t>
      </w:r>
      <w:r w:rsidR="004414FE" w:rsidRPr="00A70784">
        <w:rPr>
          <w:rFonts w:ascii="Century Gothic" w:hAnsi="Century Gothic"/>
        </w:rPr>
        <w:t xml:space="preserve">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217E10">
        <w:rPr>
          <w:rFonts w:ascii="Century Gothic" w:hAnsi="Century Gothic"/>
        </w:rPr>
        <w:t>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w:t>
      </w:r>
      <w:r w:rsidR="009E03F0">
        <w:rPr>
          <w:rFonts w:ascii="Century Gothic" w:hAnsi="Century Gothic"/>
        </w:rPr>
        <w:t xml:space="preserve"> </w:t>
      </w:r>
      <w:r w:rsidRPr="000617D2">
        <w:rPr>
          <w:rFonts w:ascii="Century Gothic" w:hAnsi="Century Gothic"/>
        </w:rPr>
        <w:t>saber, de conformidad con</w:t>
      </w:r>
      <w:r w:rsidR="00F238A5">
        <w:rPr>
          <w:rFonts w:ascii="Century Gothic" w:hAnsi="Century Gothic"/>
        </w:rPr>
        <w:t xml:space="preserve"> </w:t>
      </w:r>
      <w:r w:rsidRPr="000617D2">
        <w:rPr>
          <w:rFonts w:ascii="Century Gothic" w:hAnsi="Century Gothic"/>
        </w:rPr>
        <w:t>lo dispuesto por el artículo 5 de su</w:t>
      </w:r>
      <w:r w:rsidR="009E03F0">
        <w:rPr>
          <w:rFonts w:ascii="Century Gothic" w:hAnsi="Century Gothic"/>
        </w:rPr>
        <w:t xml:space="preserve"> </w:t>
      </w:r>
      <w:r w:rsidRPr="000617D2">
        <w:rPr>
          <w:rFonts w:ascii="Century Gothic" w:hAnsi="Century Gothic"/>
        </w:rPr>
        <w:t>Reglamento Interior, la fecha, hora y lugar de su celebración, así</w:t>
      </w:r>
      <w:r w:rsidR="009E03F0">
        <w:rPr>
          <w:rFonts w:ascii="Century Gothic" w:hAnsi="Century Gothic"/>
        </w:rPr>
        <w:t xml:space="preserve"> </w:t>
      </w:r>
      <w:r w:rsidRPr="000617D2">
        <w:rPr>
          <w:rFonts w:ascii="Century Gothic" w:hAnsi="Century Gothic"/>
        </w:rPr>
        <w:t>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009E03F0">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w:t>
      </w:r>
      <w:r w:rsidR="009E03F0">
        <w:rPr>
          <w:rFonts w:ascii="Century Gothic" w:hAnsi="Century Gothic"/>
        </w:rPr>
        <w:t xml:space="preserve"> </w:t>
      </w:r>
      <w:r w:rsidR="005B1F31" w:rsidRPr="005B1F31">
        <w:rPr>
          <w:rFonts w:ascii="Century Gothic" w:hAnsi="Century Gothic"/>
        </w:rPr>
        <w:t>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9E03F0" w:rsidRPr="009E03F0">
        <w:rPr>
          <w:rFonts w:ascii="Century Gothic" w:hAnsi="Century Gothic"/>
          <w:lang w:val="es-MX"/>
        </w:rPr>
        <w:t>Se somete a consideración del Honorable Pleno y, en su caso, aprobación el acta correspondiente a la sesión pública</w:t>
      </w:r>
      <w:r w:rsidR="009E03F0">
        <w:rPr>
          <w:rFonts w:ascii="Century Gothic" w:hAnsi="Century Gothic"/>
          <w:lang w:val="es-MX"/>
        </w:rPr>
        <w:t xml:space="preserve"> </w:t>
      </w:r>
      <w:r w:rsidR="009E03F0" w:rsidRPr="009E03F0">
        <w:rPr>
          <w:rFonts w:ascii="Century Gothic" w:hAnsi="Century Gothic"/>
          <w:lang w:val="es-MX"/>
        </w:rPr>
        <w:t>ordinaria celebrada el nueve de abril de dos mil veintiséis.</w:t>
      </w:r>
      <w:r w:rsidR="00CA1590">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9E03F0" w:rsidRPr="009E03F0">
        <w:rPr>
          <w:rFonts w:ascii="Century Gothic" w:hAnsi="Century Gothic"/>
          <w:bCs/>
          <w:lang w:val="es-MX"/>
        </w:rPr>
        <w:t xml:space="preserve">Se </w:t>
      </w:r>
      <w:r w:rsidR="009E03F0" w:rsidRPr="009E03F0">
        <w:rPr>
          <w:rFonts w:ascii="Century Gothic" w:hAnsi="Century Gothic"/>
          <w:bCs/>
          <w:lang w:val="es-MX"/>
        </w:rPr>
        <w:lastRenderedPageBreak/>
        <w:t>somete a consideración, discusión y en su caso, aprobación, el proyecto del Reglamento Interior del Supremo Tribunal de Justicia del Estado, que presenta al Pleno la Magistrada Lourdes Anahí Zarazúa Martínez, Presidenta del Supremo Tribunal de Justicia del Estado.</w:t>
      </w:r>
      <w:r w:rsidR="009E03F0">
        <w:rPr>
          <w:rFonts w:ascii="Century Gothic" w:hAnsi="Century Gothic"/>
          <w:bCs/>
          <w:lang w:val="es-MX"/>
        </w:rPr>
        <w:t xml:space="preserve"> </w:t>
      </w:r>
      <w:r w:rsidR="00D555AA">
        <w:rPr>
          <w:rFonts w:ascii="Century Gothic" w:hAnsi="Century Gothic"/>
          <w:b/>
          <w:bCs/>
        </w:rPr>
        <w:t>Quinto</w:t>
      </w:r>
      <w:r w:rsidR="00DE46DB">
        <w:rPr>
          <w:rFonts w:ascii="Century Gothic" w:hAnsi="Century Gothic"/>
          <w:b/>
          <w:bCs/>
        </w:rPr>
        <w:t>:</w:t>
      </w:r>
      <w:r w:rsidR="00CA1590">
        <w:rPr>
          <w:rFonts w:ascii="Century Gothic" w:hAnsi="Century Gothic"/>
          <w:b/>
          <w:bCs/>
        </w:rPr>
        <w:t xml:space="preserve"> </w:t>
      </w:r>
      <w:r w:rsidR="009E03F0" w:rsidRPr="009E03F0">
        <w:rPr>
          <w:rFonts w:ascii="Century Gothic" w:hAnsi="Century Gothic"/>
          <w:lang w:val="es-MX"/>
        </w:rPr>
        <w:t>Se someten a consideración, discusión y en su caso aprobación, las ponencias presentadas por las personas Magistradas</w:t>
      </w:r>
      <w:r w:rsidR="009E03F0">
        <w:rPr>
          <w:rFonts w:ascii="Century Gothic" w:hAnsi="Century Gothic"/>
          <w:lang w:val="es-MX"/>
        </w:rPr>
        <w:t xml:space="preserve"> </w:t>
      </w:r>
      <w:r w:rsidR="009E03F0" w:rsidRPr="009E03F0">
        <w:rPr>
          <w:rFonts w:ascii="Century Gothic" w:hAnsi="Century Gothic"/>
          <w:lang w:val="es-MX"/>
        </w:rPr>
        <w:t>siguientes:</w:t>
      </w:r>
      <w:r w:rsidR="009E03F0">
        <w:rPr>
          <w:rFonts w:ascii="Century Gothic" w:hAnsi="Century Gothic"/>
          <w:lang w:val="es-MX"/>
        </w:rPr>
        <w:t xml:space="preserve"> </w:t>
      </w:r>
      <w:r w:rsidR="009E03F0" w:rsidRPr="009E03F0">
        <w:rPr>
          <w:rFonts w:ascii="Century Gothic" w:hAnsi="Century Gothic"/>
          <w:b/>
          <w:lang w:val="es-ES_tradnl"/>
        </w:rPr>
        <w:t xml:space="preserve">A) </w:t>
      </w:r>
      <w:r w:rsidR="009E03F0" w:rsidRPr="009E03F0">
        <w:rPr>
          <w:rFonts w:ascii="Century Gothic" w:hAnsi="Century Gothic"/>
          <w:lang w:val="es-ES_tradnl"/>
        </w:rPr>
        <w:t xml:space="preserve">La que presenta el </w:t>
      </w:r>
      <w:r w:rsidR="009E03F0" w:rsidRPr="009E03F0">
        <w:rPr>
          <w:rFonts w:ascii="Century Gothic" w:hAnsi="Century Gothic"/>
          <w:b/>
          <w:lang w:val="es-ES_tradnl"/>
        </w:rPr>
        <w:t xml:space="preserve">Magistrado Jairo Hernández Garibay, </w:t>
      </w:r>
      <w:r w:rsidR="009E03F0" w:rsidRPr="009E03F0">
        <w:rPr>
          <w:rFonts w:ascii="Century Gothic" w:hAnsi="Century Gothic"/>
          <w:lang w:val="es-ES_tradnl"/>
        </w:rPr>
        <w:t xml:space="preserve">para resolver el Toca 40-2026, relativo al recurso de queja interpuesto por </w:t>
      </w:r>
      <w:r w:rsidR="00F126A4" w:rsidRPr="00F126A4">
        <w:rPr>
          <w:rFonts w:ascii="Century Gothic" w:hAnsi="Century Gothic"/>
          <w:b/>
          <w:iCs/>
          <w:lang w:val="es-ES_tradnl"/>
        </w:rPr>
        <w:t xml:space="preserve"> ELIMINADO </w:t>
      </w:r>
      <w:r w:rsidR="009E03F0" w:rsidRPr="009E03F0">
        <w:rPr>
          <w:rFonts w:ascii="Century Gothic" w:hAnsi="Century Gothic"/>
          <w:lang w:val="es-ES_tradnl"/>
        </w:rPr>
        <w:t>, contra el auto</w:t>
      </w:r>
      <w:r w:rsidR="00F238A5">
        <w:rPr>
          <w:rFonts w:ascii="Century Gothic" w:hAnsi="Century Gothic"/>
          <w:lang w:val="es-ES_tradnl"/>
        </w:rPr>
        <w:t xml:space="preserve"> </w:t>
      </w:r>
      <w:r w:rsidR="00F2619A">
        <w:rPr>
          <w:rFonts w:ascii="Century Gothic" w:hAnsi="Century Gothic"/>
          <w:lang w:val="es-ES_tradnl"/>
        </w:rPr>
        <w:t xml:space="preserve">de </w:t>
      </w:r>
      <w:r w:rsidR="009E03F0" w:rsidRPr="009E03F0">
        <w:rPr>
          <w:rFonts w:ascii="Century Gothic" w:hAnsi="Century Gothic"/>
          <w:lang w:val="es-ES_tradnl"/>
        </w:rPr>
        <w:t>16 dieciséis de febrero de 2026 dos mil veintiséis, dictado por el Juez Familiar del Tercer Distrito Judicial con residencia en el municipio de</w:t>
      </w:r>
      <w:r w:rsidR="009E03F0">
        <w:rPr>
          <w:rFonts w:ascii="Century Gothic" w:hAnsi="Century Gothic"/>
          <w:lang w:val="es-ES_tradnl"/>
        </w:rPr>
        <w:t xml:space="preserve"> </w:t>
      </w:r>
      <w:r w:rsidR="009E03F0" w:rsidRPr="009E03F0">
        <w:rPr>
          <w:rFonts w:ascii="Century Gothic" w:hAnsi="Century Gothic"/>
          <w:lang w:val="es-ES_tradnl"/>
        </w:rPr>
        <w:t xml:space="preserve">Rioverde, S.L.P., que determinó no admitir un recurso de apelación, dentro del expediente 563/2025, relativo al </w:t>
      </w:r>
      <w:r w:rsidR="009E03F0" w:rsidRPr="00F2619A">
        <w:rPr>
          <w:rFonts w:ascii="Century Gothic" w:hAnsi="Century Gothic"/>
          <w:iCs/>
          <w:lang w:val="es-ES_tradnl"/>
        </w:rPr>
        <w:t>Juicio de Tramitación Especial</w:t>
      </w:r>
      <w:r w:rsidR="009E03F0" w:rsidRPr="009E03F0">
        <w:rPr>
          <w:rFonts w:ascii="Century Gothic" w:hAnsi="Century Gothic"/>
          <w:lang w:val="es-ES_tradnl"/>
        </w:rPr>
        <w:t xml:space="preserve"> por Divorcio Incausado, promovido por J</w:t>
      </w:r>
      <w:r w:rsidR="00F126A4" w:rsidRPr="00F126A4">
        <w:rPr>
          <w:rFonts w:ascii="Century Gothic" w:hAnsi="Century Gothic"/>
          <w:b/>
          <w:lang w:val="es-ES_tradnl"/>
        </w:rPr>
        <w:t xml:space="preserve"> ELIMINADO </w:t>
      </w:r>
      <w:r w:rsidR="009E03F0" w:rsidRPr="009E03F0">
        <w:rPr>
          <w:rFonts w:ascii="Century Gothic" w:hAnsi="Century Gothic"/>
          <w:lang w:val="es-ES_tradnl"/>
        </w:rPr>
        <w:t xml:space="preserve"> en contra de </w:t>
      </w:r>
      <w:r w:rsidR="00F126A4" w:rsidRPr="00F126A4">
        <w:rPr>
          <w:rFonts w:ascii="Century Gothic" w:hAnsi="Century Gothic"/>
          <w:b/>
          <w:iCs/>
          <w:lang w:val="es-ES_tradnl"/>
        </w:rPr>
        <w:t xml:space="preserve"> ELIMINADO </w:t>
      </w:r>
      <w:r w:rsidR="009E03F0" w:rsidRPr="009E03F0">
        <w:rPr>
          <w:rFonts w:ascii="Century Gothic" w:hAnsi="Century Gothic"/>
          <w:lang w:val="es-ES_tradnl"/>
        </w:rPr>
        <w:t xml:space="preserve">. </w:t>
      </w:r>
      <w:r w:rsidR="009E03F0" w:rsidRPr="009E03F0">
        <w:rPr>
          <w:rFonts w:ascii="Century Gothic" w:hAnsi="Century Gothic"/>
          <w:b/>
          <w:lang w:val="es-MX"/>
        </w:rPr>
        <w:t xml:space="preserve">B) </w:t>
      </w:r>
      <w:r w:rsidR="009E03F0" w:rsidRPr="009E03F0">
        <w:rPr>
          <w:rFonts w:ascii="Century Gothic" w:hAnsi="Century Gothic"/>
          <w:lang w:val="es-MX"/>
        </w:rPr>
        <w:t xml:space="preserve">La que plantea la </w:t>
      </w:r>
      <w:r w:rsidR="009E03F0" w:rsidRPr="009E03F0">
        <w:rPr>
          <w:rFonts w:ascii="Century Gothic" w:hAnsi="Century Gothic"/>
          <w:b/>
          <w:lang w:val="es-MX"/>
        </w:rPr>
        <w:t xml:space="preserve">Magistrada Juana María Alfaro Reyna, </w:t>
      </w:r>
      <w:r w:rsidR="009E03F0" w:rsidRPr="009E03F0">
        <w:rPr>
          <w:rFonts w:ascii="Century Gothic" w:hAnsi="Century Gothic"/>
          <w:lang w:val="es-MX"/>
        </w:rPr>
        <w:t xml:space="preserve">para resolver el toca 175-2025, relativo al Recurso de Queja interpuesto por </w:t>
      </w:r>
      <w:r w:rsidR="00F126A4" w:rsidRPr="00F126A4">
        <w:rPr>
          <w:rFonts w:ascii="Century Gothic" w:hAnsi="Century Gothic"/>
          <w:b/>
          <w:iCs/>
          <w:lang w:val="es-MX"/>
        </w:rPr>
        <w:t xml:space="preserve"> ELIMINADO </w:t>
      </w:r>
      <w:r w:rsidR="009E03F0" w:rsidRPr="009E03F0">
        <w:rPr>
          <w:rFonts w:ascii="Century Gothic" w:hAnsi="Century Gothic"/>
          <w:lang w:val="es-MX"/>
        </w:rPr>
        <w:t xml:space="preserve">, en contra del auto de 13 trece de noviembre de 2025 dos mil veinticinco, que desechó de plano el recurso de apelación, en contra del proveído de 29 veintinueve de octubre de 2025 dos mil veinticinco, dictado por la Juez Mixto de Primera Instancia del Octavo Distrito Judicial con residencia en Tamazunchale, S.L.P., en el expediente 258/2022, correspondiente al Juicio Sucesorio Intestamentario a bienes de </w:t>
      </w:r>
      <w:r w:rsidR="00F126A4" w:rsidRPr="00F126A4">
        <w:rPr>
          <w:rFonts w:ascii="Century Gothic" w:hAnsi="Century Gothic"/>
          <w:b/>
          <w:iCs/>
          <w:lang w:val="es-MX"/>
        </w:rPr>
        <w:t xml:space="preserve"> ELIMINADO </w:t>
      </w:r>
      <w:r w:rsidR="009E03F0" w:rsidRPr="009E03F0">
        <w:rPr>
          <w:rFonts w:ascii="Century Gothic" w:hAnsi="Century Gothic"/>
          <w:lang w:val="es-MX"/>
        </w:rPr>
        <w:t xml:space="preserve">, denunciado por </w:t>
      </w:r>
      <w:r w:rsidR="00F126A4" w:rsidRPr="00F126A4">
        <w:rPr>
          <w:rFonts w:ascii="Century Gothic" w:hAnsi="Century Gothic"/>
          <w:b/>
          <w:iCs/>
          <w:lang w:val="es-MX"/>
        </w:rPr>
        <w:t xml:space="preserve"> ELIMINADO </w:t>
      </w:r>
      <w:r w:rsidR="009E03F0" w:rsidRPr="009E03F0">
        <w:rPr>
          <w:rFonts w:ascii="Century Gothic" w:hAnsi="Century Gothic"/>
          <w:lang w:val="es-MX"/>
        </w:rPr>
        <w:t xml:space="preserve">. </w:t>
      </w:r>
      <w:r w:rsidR="00F238A5">
        <w:rPr>
          <w:rFonts w:ascii="Century Gothic" w:hAnsi="Century Gothic"/>
          <w:lang w:val="es-MX"/>
        </w:rPr>
        <w:t xml:space="preserve"> </w:t>
      </w:r>
      <w:r w:rsidR="00F2619A">
        <w:rPr>
          <w:rFonts w:ascii="Century Gothic" w:hAnsi="Century Gothic"/>
          <w:lang w:val="es-MX"/>
        </w:rPr>
        <w:t xml:space="preserve">            </w:t>
      </w:r>
      <w:r w:rsidR="009E03F0" w:rsidRPr="009E03F0">
        <w:rPr>
          <w:rFonts w:ascii="Century Gothic" w:hAnsi="Century Gothic"/>
          <w:b/>
          <w:lang w:val="es-MX"/>
        </w:rPr>
        <w:t xml:space="preserve">C) </w:t>
      </w:r>
      <w:r w:rsidR="009E03F0" w:rsidRPr="009E03F0">
        <w:rPr>
          <w:rFonts w:ascii="Century Gothic" w:hAnsi="Century Gothic"/>
          <w:lang w:val="es-MX"/>
        </w:rPr>
        <w:t xml:space="preserve">La que proyecta la </w:t>
      </w:r>
      <w:r w:rsidR="009E03F0" w:rsidRPr="009E03F0">
        <w:rPr>
          <w:rFonts w:ascii="Century Gothic" w:hAnsi="Century Gothic"/>
          <w:b/>
          <w:lang w:val="es-MX"/>
        </w:rPr>
        <w:t xml:space="preserve">Magistrada Silvia Torres Sánchez, </w:t>
      </w:r>
      <w:r w:rsidR="009E03F0" w:rsidRPr="009E03F0">
        <w:rPr>
          <w:rFonts w:ascii="Century Gothic" w:hAnsi="Century Gothic"/>
          <w:lang w:val="es-MX"/>
        </w:rPr>
        <w:t xml:space="preserve">para resolver los autos del Toca Número 7-2026, relativo al </w:t>
      </w:r>
      <w:r w:rsidR="009E03F0" w:rsidRPr="009E03F0">
        <w:rPr>
          <w:rFonts w:ascii="Century Gothic" w:hAnsi="Century Gothic"/>
          <w:lang w:val="es-MX"/>
        </w:rPr>
        <w:lastRenderedPageBreak/>
        <w:t xml:space="preserve">Recurso de Queja interpuesto por </w:t>
      </w:r>
      <w:r w:rsidR="00F126A4" w:rsidRPr="00F126A4">
        <w:rPr>
          <w:rFonts w:ascii="Century Gothic" w:hAnsi="Century Gothic"/>
          <w:b/>
          <w:iCs/>
          <w:lang w:val="es-MX"/>
        </w:rPr>
        <w:t xml:space="preserve"> ELIMINADO </w:t>
      </w:r>
      <w:r w:rsidR="009E03F0" w:rsidRPr="009E03F0">
        <w:rPr>
          <w:rFonts w:ascii="Century Gothic" w:hAnsi="Century Gothic"/>
          <w:lang w:val="es-MX"/>
        </w:rPr>
        <w:t xml:space="preserve">, en contra del auto de 17 diecisiete de diciembre de 2025 dos mil veinticinco, pronunciado por el Juez Primero Familiar de esta Capital, dentro del expediente número 842/2022, relativo al Juicio Ordinario Civil por Divorcio Incausado, promovido por </w:t>
      </w:r>
      <w:r w:rsidR="00F126A4" w:rsidRPr="00F126A4">
        <w:rPr>
          <w:rFonts w:ascii="Century Gothic" w:hAnsi="Century Gothic"/>
          <w:b/>
          <w:iCs/>
          <w:lang w:val="es-MX"/>
        </w:rPr>
        <w:t xml:space="preserve"> ELIMINADO </w:t>
      </w:r>
      <w:r w:rsidR="009E03F0" w:rsidRPr="009E03F0">
        <w:rPr>
          <w:rFonts w:ascii="Century Gothic" w:hAnsi="Century Gothic"/>
          <w:lang w:val="es-MX"/>
        </w:rPr>
        <w:t xml:space="preserve">, en contra de </w:t>
      </w:r>
      <w:r w:rsidR="00F126A4" w:rsidRPr="00F126A4">
        <w:rPr>
          <w:rFonts w:ascii="Century Gothic" w:hAnsi="Century Gothic"/>
          <w:b/>
          <w:iCs/>
          <w:lang w:val="es-MX"/>
        </w:rPr>
        <w:t xml:space="preserve"> ELIMINADO </w:t>
      </w:r>
      <w:r w:rsidR="009E03F0" w:rsidRPr="009E03F0">
        <w:rPr>
          <w:rFonts w:ascii="Century Gothic" w:hAnsi="Century Gothic"/>
          <w:lang w:val="es-MX"/>
        </w:rPr>
        <w:t xml:space="preserve">; y su acumulado, expediente 1464-2022, relativo al Juicio Ordinario Civil por Divorcio Incausado, interpuesto por éste, en contra de aquélla; de los que deriva el Incidente de Guarda, Custodia y Alimentos, promovido por </w:t>
      </w:r>
      <w:r w:rsidR="00F126A4" w:rsidRPr="00F126A4">
        <w:rPr>
          <w:rFonts w:ascii="Century Gothic" w:hAnsi="Century Gothic"/>
          <w:b/>
          <w:iCs/>
          <w:lang w:val="es-MX"/>
        </w:rPr>
        <w:t xml:space="preserve"> ELIMINADO </w:t>
      </w:r>
      <w:r w:rsidR="009E03F0" w:rsidRPr="009E03F0">
        <w:rPr>
          <w:rFonts w:ascii="Century Gothic" w:hAnsi="Century Gothic"/>
          <w:lang w:val="es-MX"/>
        </w:rPr>
        <w:t xml:space="preserve"> en contra de </w:t>
      </w:r>
      <w:r w:rsidR="00F126A4" w:rsidRPr="00F126A4">
        <w:rPr>
          <w:rFonts w:ascii="Century Gothic" w:hAnsi="Century Gothic"/>
          <w:b/>
          <w:iCs/>
          <w:lang w:val="es-MX"/>
        </w:rPr>
        <w:t xml:space="preserve"> ELIMINADO </w:t>
      </w:r>
      <w:r w:rsidR="009E03F0">
        <w:rPr>
          <w:rFonts w:ascii="Century Gothic" w:hAnsi="Century Gothic"/>
          <w:lang w:val="es-MX"/>
        </w:rPr>
        <w:t xml:space="preserve"> </w:t>
      </w:r>
      <w:r w:rsidR="009E03F0" w:rsidRPr="009E03F0">
        <w:rPr>
          <w:rFonts w:ascii="Century Gothic" w:hAnsi="Century Gothic"/>
          <w:b/>
          <w:lang w:val="es-MX"/>
        </w:rPr>
        <w:t xml:space="preserve">D) </w:t>
      </w:r>
      <w:r w:rsidR="009E03F0" w:rsidRPr="009E03F0">
        <w:rPr>
          <w:rFonts w:ascii="Century Gothic" w:hAnsi="Century Gothic"/>
          <w:lang w:val="es-MX"/>
        </w:rPr>
        <w:t xml:space="preserve">La que elabora la </w:t>
      </w:r>
      <w:r w:rsidR="009E03F0" w:rsidRPr="009E03F0">
        <w:rPr>
          <w:rFonts w:ascii="Century Gothic" w:hAnsi="Century Gothic"/>
          <w:b/>
          <w:lang w:val="es-MX"/>
        </w:rPr>
        <w:t xml:space="preserve">Magistrada María del Rocío Hernández Cruz, </w:t>
      </w:r>
      <w:r w:rsidR="009E03F0" w:rsidRPr="009E03F0">
        <w:rPr>
          <w:rFonts w:ascii="Century Gothic" w:hAnsi="Century Gothic"/>
          <w:lang w:val="es-MX"/>
        </w:rPr>
        <w:t>en el toca 5/2026,</w:t>
      </w:r>
      <w:r w:rsidR="009E03F0" w:rsidRPr="009E03F0">
        <w:rPr>
          <w:rFonts w:ascii="Century Gothic" w:hAnsi="Century Gothic"/>
          <w:b/>
          <w:lang w:val="es-MX"/>
        </w:rPr>
        <w:t xml:space="preserve"> </w:t>
      </w:r>
      <w:r w:rsidR="009E03F0" w:rsidRPr="009E03F0">
        <w:rPr>
          <w:rFonts w:ascii="Century Gothic" w:hAnsi="Century Gothic"/>
          <w:lang w:val="es-MX"/>
        </w:rPr>
        <w:t xml:space="preserve">para resolver la queja interpuesta por </w:t>
      </w:r>
      <w:r w:rsidR="00F126A4" w:rsidRPr="00F126A4">
        <w:rPr>
          <w:rFonts w:ascii="Century Gothic" w:hAnsi="Century Gothic"/>
          <w:b/>
          <w:iCs/>
          <w:lang w:val="es-MX"/>
        </w:rPr>
        <w:t xml:space="preserve"> ELIMINADO </w:t>
      </w:r>
      <w:r w:rsidR="009E03F0" w:rsidRPr="009E03F0">
        <w:rPr>
          <w:rFonts w:ascii="Century Gothic" w:hAnsi="Century Gothic"/>
          <w:lang w:val="es-MX"/>
        </w:rPr>
        <w:t xml:space="preserve">, en contra del auto de 18 dieciocho de diciembre de 2025 dos mil veinticinco, que desechó un recurso de apelación, dictado por la Juez Primero del Ramo Civil del Primer Distrito Judicial del Estado, con residencia en esta ciudad, en el expediente 964/2025, relativo al Juicio Extraordinario Civil Hipotecario, promovido por </w:t>
      </w:r>
      <w:r w:rsidR="00F126A4" w:rsidRPr="00F126A4">
        <w:rPr>
          <w:rFonts w:ascii="Century Gothic" w:hAnsi="Century Gothic"/>
          <w:b/>
          <w:lang w:val="es-MX"/>
        </w:rPr>
        <w:t xml:space="preserve"> ELIMINADO </w:t>
      </w:r>
      <w:r w:rsidR="009E03F0" w:rsidRPr="009E03F0">
        <w:rPr>
          <w:rFonts w:ascii="Century Gothic" w:hAnsi="Century Gothic"/>
          <w:lang w:val="es-MX"/>
        </w:rPr>
        <w:t xml:space="preserve">, a través de su apoderado </w:t>
      </w:r>
      <w:r w:rsidR="00F126A4" w:rsidRPr="00F126A4">
        <w:rPr>
          <w:rFonts w:ascii="Century Gothic" w:hAnsi="Century Gothic"/>
          <w:b/>
          <w:iCs/>
          <w:lang w:val="es-MX"/>
        </w:rPr>
        <w:t xml:space="preserve"> ELIMINADO </w:t>
      </w:r>
      <w:r w:rsidR="009E03F0" w:rsidRPr="009E03F0">
        <w:rPr>
          <w:rFonts w:ascii="Century Gothic" w:hAnsi="Century Gothic"/>
          <w:lang w:val="es-MX"/>
        </w:rPr>
        <w:t xml:space="preserve">, en contra de </w:t>
      </w:r>
      <w:r w:rsidR="00F126A4" w:rsidRPr="00F126A4">
        <w:rPr>
          <w:rFonts w:ascii="Century Gothic" w:hAnsi="Century Gothic"/>
          <w:b/>
          <w:iCs/>
          <w:lang w:val="es-MX"/>
        </w:rPr>
        <w:t xml:space="preserve"> ELIMINADO </w:t>
      </w:r>
      <w:r w:rsidR="009E03F0">
        <w:rPr>
          <w:rFonts w:ascii="Century Gothic" w:hAnsi="Century Gothic"/>
          <w:lang w:val="es-MX"/>
        </w:rPr>
        <w:t xml:space="preserve"> </w:t>
      </w:r>
      <w:r w:rsidR="009E03F0" w:rsidRPr="009E03F0">
        <w:rPr>
          <w:rFonts w:ascii="Century Gothic" w:hAnsi="Century Gothic"/>
          <w:b/>
          <w:lang w:val="es-MX"/>
        </w:rPr>
        <w:t xml:space="preserve">E) </w:t>
      </w:r>
      <w:r w:rsidR="009E03F0" w:rsidRPr="009E03F0">
        <w:rPr>
          <w:rFonts w:ascii="Century Gothic" w:hAnsi="Century Gothic"/>
          <w:lang w:val="es-MX"/>
        </w:rPr>
        <w:t xml:space="preserve">La que presenta el </w:t>
      </w:r>
      <w:r w:rsidR="009E03F0" w:rsidRPr="009E03F0">
        <w:rPr>
          <w:rFonts w:ascii="Century Gothic" w:hAnsi="Century Gothic"/>
          <w:b/>
          <w:lang w:val="es-MX"/>
        </w:rPr>
        <w:t xml:space="preserve">Magistrado Ángel Gonzalo Santiago Hernández, </w:t>
      </w:r>
      <w:r w:rsidR="009E03F0" w:rsidRPr="009E03F0">
        <w:rPr>
          <w:rFonts w:ascii="Century Gothic" w:hAnsi="Century Gothic"/>
          <w:lang w:val="es-MX"/>
        </w:rPr>
        <w:t xml:space="preserve">para resolver el toca 49/2026, relativo al recurso de queja interpuesto por </w:t>
      </w:r>
      <w:r w:rsidR="00F126A4" w:rsidRPr="00F126A4">
        <w:rPr>
          <w:rFonts w:ascii="Century Gothic" w:hAnsi="Century Gothic"/>
          <w:b/>
          <w:iCs/>
          <w:lang w:val="es-MX"/>
        </w:rPr>
        <w:t xml:space="preserve"> ELIMINADO </w:t>
      </w:r>
      <w:r w:rsidR="009E03F0" w:rsidRPr="009E03F0">
        <w:rPr>
          <w:rFonts w:ascii="Century Gothic" w:hAnsi="Century Gothic"/>
          <w:lang w:val="es-MX"/>
        </w:rPr>
        <w:t xml:space="preserve">, en calidad de Director de la Comisión Estatal del Agua, contra el auto de veintitrés de febrero de dos mil veintiséis, emitido por el Juez Cuarto del Ramo Civil del Primer Distrito Judicial -por el que negó admitir el recurso de apelación-, en el expediente 1075/2025, relativo al Juicio Extraordinario Civil por Desocupación, promovido por </w:t>
      </w:r>
      <w:r w:rsidR="00F126A4" w:rsidRPr="00F126A4">
        <w:rPr>
          <w:rFonts w:ascii="Century Gothic" w:hAnsi="Century Gothic"/>
          <w:b/>
          <w:iCs/>
          <w:lang w:val="es-MX"/>
        </w:rPr>
        <w:t xml:space="preserve"> ELIMINADO </w:t>
      </w:r>
      <w:r w:rsidR="009E03F0" w:rsidRPr="009E03F0">
        <w:rPr>
          <w:rFonts w:ascii="Century Gothic" w:hAnsi="Century Gothic"/>
          <w:lang w:val="es-MX"/>
        </w:rPr>
        <w:t xml:space="preserve">, en carácter de albacea de la sucesión, a bienes de </w:t>
      </w:r>
      <w:r w:rsidR="00F126A4" w:rsidRPr="00F126A4">
        <w:rPr>
          <w:rFonts w:ascii="Century Gothic" w:hAnsi="Century Gothic"/>
          <w:b/>
          <w:iCs/>
          <w:lang w:val="es-MX"/>
        </w:rPr>
        <w:t xml:space="preserve"> ELIMINADO </w:t>
      </w:r>
      <w:r w:rsidR="009E03F0" w:rsidRPr="009E03F0">
        <w:rPr>
          <w:rFonts w:ascii="Century Gothic" w:hAnsi="Century Gothic"/>
          <w:lang w:val="es-MX"/>
        </w:rPr>
        <w:t>, contra la ahora quejosa.</w:t>
      </w:r>
      <w:r w:rsidR="009E03F0">
        <w:rPr>
          <w:rFonts w:ascii="Century Gothic" w:hAnsi="Century Gothic"/>
          <w:lang w:val="es-MX"/>
        </w:rPr>
        <w:t xml:space="preserve"> </w:t>
      </w:r>
      <w:r w:rsidR="009E03F0" w:rsidRPr="009E03F0">
        <w:rPr>
          <w:rFonts w:ascii="Century Gothic" w:hAnsi="Century Gothic"/>
          <w:b/>
          <w:lang w:val="es-MX"/>
        </w:rPr>
        <w:t xml:space="preserve">F) </w:t>
      </w:r>
      <w:r w:rsidR="009E03F0" w:rsidRPr="009E03F0">
        <w:rPr>
          <w:rFonts w:ascii="Century Gothic" w:hAnsi="Century Gothic"/>
          <w:lang w:val="es-MX"/>
        </w:rPr>
        <w:t xml:space="preserve">La que plantea </w:t>
      </w:r>
      <w:r w:rsidR="009E03F0" w:rsidRPr="009E03F0">
        <w:rPr>
          <w:rFonts w:ascii="Century Gothic" w:hAnsi="Century Gothic"/>
          <w:lang w:val="es-MX"/>
        </w:rPr>
        <w:lastRenderedPageBreak/>
        <w:t xml:space="preserve">el </w:t>
      </w:r>
      <w:r w:rsidR="009E03F0" w:rsidRPr="009E03F0">
        <w:rPr>
          <w:rFonts w:ascii="Century Gothic" w:hAnsi="Century Gothic"/>
          <w:b/>
          <w:lang w:val="es-MX"/>
        </w:rPr>
        <w:t xml:space="preserve">Magistrado Juan David Ramos Ruiz, </w:t>
      </w:r>
      <w:r w:rsidR="009E03F0" w:rsidRPr="009E03F0">
        <w:rPr>
          <w:rFonts w:ascii="Century Gothic" w:hAnsi="Century Gothic"/>
          <w:lang w:val="es-MX"/>
        </w:rPr>
        <w:t xml:space="preserve">para resolver el toca 52/2026, relativo al Recurso de Queja, interpuesto por </w:t>
      </w:r>
      <w:r w:rsidR="00F126A4" w:rsidRPr="00F126A4">
        <w:rPr>
          <w:rFonts w:ascii="Century Gothic" w:hAnsi="Century Gothic"/>
          <w:b/>
          <w:iCs/>
          <w:lang w:val="es-MX"/>
        </w:rPr>
        <w:t xml:space="preserve"> ELIMINADO </w:t>
      </w:r>
      <w:r w:rsidR="009E03F0" w:rsidRPr="009E03F0">
        <w:rPr>
          <w:rFonts w:ascii="Century Gothic" w:hAnsi="Century Gothic"/>
          <w:lang w:val="es-MX"/>
        </w:rPr>
        <w:t xml:space="preserve">, en contra de la sentencia interlocutoria, pronunciada por el Juez Quinto Familiar del Primer Distrito Judicial, el 29 veintinueve de noviembre 2024 dos mil veinticuatro, en la cual se resolvió la planilla de liquidación de pensiones alimenticias, planteada por </w:t>
      </w:r>
      <w:r w:rsidR="00F126A4" w:rsidRPr="00F126A4">
        <w:rPr>
          <w:rFonts w:ascii="Century Gothic" w:hAnsi="Century Gothic"/>
          <w:b/>
          <w:iCs/>
          <w:lang w:val="es-MX"/>
        </w:rPr>
        <w:t xml:space="preserve"> ELIMINADO </w:t>
      </w:r>
      <w:r w:rsidR="009E03F0" w:rsidRPr="009E03F0">
        <w:rPr>
          <w:rFonts w:ascii="Century Gothic" w:hAnsi="Century Gothic"/>
          <w:lang w:val="es-MX"/>
        </w:rPr>
        <w:t xml:space="preserve">, en el expediente 1047/2023, relativo al juicio de tramitación especial, por divorcio por mutuo consentimiento, que promovieron </w:t>
      </w:r>
      <w:r w:rsidR="00F126A4" w:rsidRPr="00F126A4">
        <w:rPr>
          <w:rFonts w:ascii="Century Gothic" w:hAnsi="Century Gothic"/>
          <w:b/>
          <w:iCs/>
          <w:lang w:val="es-MX"/>
        </w:rPr>
        <w:t xml:space="preserve"> ELIMINADO </w:t>
      </w:r>
      <w:r w:rsidR="009E03F0" w:rsidRPr="009E03F0">
        <w:rPr>
          <w:rFonts w:ascii="Century Gothic" w:hAnsi="Century Gothic"/>
          <w:lang w:val="es-MX"/>
        </w:rPr>
        <w:t>y</w:t>
      </w:r>
      <w:r w:rsidR="00F126A4" w:rsidRPr="00F126A4">
        <w:rPr>
          <w:rFonts w:ascii="Century Gothic" w:hAnsi="Century Gothic"/>
          <w:b/>
          <w:iCs/>
          <w:lang w:val="es-MX"/>
        </w:rPr>
        <w:t xml:space="preserve"> ELIMINADO </w:t>
      </w:r>
      <w:r w:rsidR="009E03F0" w:rsidRPr="009E03F0">
        <w:rPr>
          <w:rFonts w:ascii="Century Gothic" w:hAnsi="Century Gothic"/>
          <w:lang w:val="es-MX"/>
        </w:rPr>
        <w:t>, del índice del Juzgado antes citado.</w:t>
      </w:r>
      <w:r w:rsidR="009E03F0">
        <w:rPr>
          <w:rFonts w:ascii="Century Gothic" w:hAnsi="Century Gothic"/>
          <w:lang w:val="es-MX"/>
        </w:rPr>
        <w:t xml:space="preserve"> </w:t>
      </w:r>
      <w:r w:rsidR="009E03F0" w:rsidRPr="009E03F0">
        <w:rPr>
          <w:rFonts w:ascii="Century Gothic" w:hAnsi="Century Gothic"/>
          <w:b/>
          <w:bCs/>
          <w:lang w:val="es-ES_tradnl"/>
        </w:rPr>
        <w:t xml:space="preserve">G) </w:t>
      </w:r>
      <w:r w:rsidR="009E03F0" w:rsidRPr="009E03F0">
        <w:rPr>
          <w:rFonts w:ascii="Century Gothic" w:hAnsi="Century Gothic"/>
          <w:bCs/>
          <w:lang w:val="es-ES_tradnl"/>
        </w:rPr>
        <w:t xml:space="preserve">La que presenta el </w:t>
      </w:r>
      <w:r w:rsidR="009E03F0" w:rsidRPr="009E03F0">
        <w:rPr>
          <w:rFonts w:ascii="Century Gothic" w:hAnsi="Century Gothic"/>
          <w:b/>
          <w:bCs/>
          <w:lang w:val="es-ES_tradnl"/>
        </w:rPr>
        <w:t xml:space="preserve">Magistrado Rogelio Javier Salazar Zavala, </w:t>
      </w:r>
      <w:r w:rsidR="009E03F0" w:rsidRPr="009E03F0">
        <w:rPr>
          <w:rFonts w:ascii="Century Gothic" w:hAnsi="Century Gothic"/>
          <w:bCs/>
          <w:lang w:val="es-ES_tradnl"/>
        </w:rPr>
        <w:t xml:space="preserve">para resolver el Toca 47-2026, formado con motivo del recurso de queja interpuesto por </w:t>
      </w:r>
      <w:r w:rsidR="00F126A4" w:rsidRPr="00F126A4">
        <w:rPr>
          <w:rFonts w:ascii="Century Gothic" w:hAnsi="Century Gothic"/>
          <w:b/>
          <w:bCs/>
          <w:iCs/>
          <w:lang w:val="es-ES_tradnl"/>
        </w:rPr>
        <w:t xml:space="preserve"> ELIMINADO </w:t>
      </w:r>
      <w:r w:rsidR="009E03F0" w:rsidRPr="009E03F0">
        <w:rPr>
          <w:rFonts w:ascii="Century Gothic" w:hAnsi="Century Gothic"/>
          <w:bCs/>
          <w:lang w:val="es-ES_tradnl"/>
        </w:rPr>
        <w:t xml:space="preserve">, la primera en su calidad de albacea de la sucesión a bienes de </w:t>
      </w:r>
      <w:r w:rsidR="00F126A4" w:rsidRPr="00F126A4">
        <w:rPr>
          <w:rFonts w:ascii="Century Gothic" w:hAnsi="Century Gothic"/>
          <w:b/>
          <w:bCs/>
          <w:iCs/>
          <w:lang w:val="es-ES_tradnl"/>
        </w:rPr>
        <w:t xml:space="preserve"> ELIMINADO </w:t>
      </w:r>
      <w:r w:rsidR="009E03F0" w:rsidRPr="009E03F0">
        <w:rPr>
          <w:rFonts w:ascii="Century Gothic" w:hAnsi="Century Gothic"/>
          <w:bCs/>
          <w:lang w:val="es-ES_tradnl"/>
        </w:rPr>
        <w:t xml:space="preserve"> y la segunda en su carácter de heredera, en contra del auto de 20 veinte de febrero de 2026 dos mil veintiséis, emitido por el Juez Cuarto Familiar del</w:t>
      </w:r>
      <w:r w:rsidR="00F238A5">
        <w:rPr>
          <w:rFonts w:ascii="Century Gothic" w:hAnsi="Century Gothic"/>
          <w:bCs/>
          <w:lang w:val="es-ES_tradnl"/>
        </w:rPr>
        <w:t xml:space="preserve"> </w:t>
      </w:r>
      <w:r w:rsidR="009E03F0" w:rsidRPr="009E03F0">
        <w:rPr>
          <w:rFonts w:ascii="Century Gothic" w:hAnsi="Century Gothic"/>
          <w:bCs/>
          <w:lang w:val="es-ES_tradnl"/>
        </w:rPr>
        <w:t xml:space="preserve">Primer Distrito Judicial del Estado; en el que no se admitió a trámite el incidente de rendición de cuentas interpuesto por las referidas quejosas dentro del sumario 75/2021, relativo al juicio sucesorio intestamentario denunciado por </w:t>
      </w:r>
      <w:r w:rsidR="00F126A4" w:rsidRPr="00F126A4">
        <w:rPr>
          <w:rFonts w:ascii="Century Gothic" w:hAnsi="Century Gothic"/>
          <w:b/>
          <w:bCs/>
          <w:iCs/>
          <w:lang w:val="es-ES_tradnl"/>
        </w:rPr>
        <w:t xml:space="preserve"> ELIMINADO </w:t>
      </w:r>
      <w:r w:rsidR="009E03F0" w:rsidRPr="009E03F0">
        <w:rPr>
          <w:rFonts w:ascii="Century Gothic" w:hAnsi="Century Gothic"/>
          <w:bCs/>
          <w:lang w:val="es-ES_tradnl"/>
        </w:rPr>
        <w:t xml:space="preserve"> a bienes de </w:t>
      </w:r>
      <w:r w:rsidR="00F126A4" w:rsidRPr="00F126A4">
        <w:rPr>
          <w:rFonts w:ascii="Century Gothic" w:hAnsi="Century Gothic"/>
          <w:b/>
          <w:bCs/>
          <w:iCs/>
          <w:lang w:val="es-ES_tradnl"/>
        </w:rPr>
        <w:t xml:space="preserve"> ELIMINADO </w:t>
      </w:r>
      <w:r w:rsidR="009E03F0" w:rsidRPr="009E03F0">
        <w:rPr>
          <w:rFonts w:ascii="Century Gothic" w:hAnsi="Century Gothic"/>
          <w:bCs/>
          <w:lang w:val="es-ES_tradnl"/>
        </w:rPr>
        <w:t xml:space="preserve"> </w:t>
      </w:r>
      <w:r w:rsidR="009E03F0" w:rsidRPr="009E03F0">
        <w:rPr>
          <w:rFonts w:ascii="Century Gothic" w:hAnsi="Century Gothic"/>
          <w:b/>
          <w:bCs/>
          <w:lang w:val="es-ES_tradnl"/>
        </w:rPr>
        <w:t xml:space="preserve">H) </w:t>
      </w:r>
      <w:r w:rsidR="009E03F0" w:rsidRPr="009E03F0">
        <w:rPr>
          <w:rFonts w:ascii="Century Gothic" w:hAnsi="Century Gothic"/>
          <w:bCs/>
          <w:lang w:val="es-ES_tradnl"/>
        </w:rPr>
        <w:t xml:space="preserve">La que plantea la </w:t>
      </w:r>
      <w:r w:rsidR="009E03F0" w:rsidRPr="009E03F0">
        <w:rPr>
          <w:rFonts w:ascii="Century Gothic" w:hAnsi="Century Gothic"/>
          <w:b/>
          <w:bCs/>
          <w:lang w:val="es-ES_tradnl"/>
        </w:rPr>
        <w:t xml:space="preserve">Magistrada Lourdes Anahí Zarazúa Martínez, </w:t>
      </w:r>
      <w:r w:rsidR="009E03F0" w:rsidRPr="009E03F0">
        <w:rPr>
          <w:rFonts w:ascii="Century Gothic" w:hAnsi="Century Gothic"/>
          <w:bCs/>
          <w:lang w:val="es-ES_tradnl"/>
        </w:rPr>
        <w:t xml:space="preserve">para resolver, el recurso de queja 181/2025 y su acumulado 182/2025, interpuestos por </w:t>
      </w:r>
      <w:r w:rsidR="00F126A4" w:rsidRPr="00F126A4">
        <w:rPr>
          <w:rFonts w:ascii="Century Gothic" w:hAnsi="Century Gothic"/>
          <w:b/>
          <w:bCs/>
          <w:iCs/>
          <w:lang w:val="es-ES_tradnl"/>
        </w:rPr>
        <w:t xml:space="preserve"> ELIMINADO </w:t>
      </w:r>
      <w:r w:rsidR="009E03F0" w:rsidRPr="009E03F0">
        <w:rPr>
          <w:rFonts w:ascii="Century Gothic" w:hAnsi="Century Gothic"/>
          <w:bCs/>
          <w:lang w:val="es-ES_tradnl"/>
        </w:rPr>
        <w:t xml:space="preserve"> y </w:t>
      </w:r>
      <w:r w:rsidR="00F126A4" w:rsidRPr="00F126A4">
        <w:rPr>
          <w:rFonts w:ascii="Century Gothic" w:hAnsi="Century Gothic"/>
          <w:b/>
          <w:bCs/>
          <w:iCs/>
          <w:lang w:val="es-ES_tradnl"/>
        </w:rPr>
        <w:t xml:space="preserve"> ELIMINADO </w:t>
      </w:r>
      <w:r w:rsidR="009E03F0" w:rsidRPr="009E03F0">
        <w:rPr>
          <w:rFonts w:ascii="Century Gothic" w:hAnsi="Century Gothic"/>
          <w:bCs/>
          <w:lang w:val="es-ES_tradnl"/>
        </w:rPr>
        <w:t xml:space="preserve"> respectivamente, contra el acuerdo dictado el trece de noviembre de dos mil veinticinco, por el Juez Tercero Familiar del Primer Distrito Judicial del Estado, con residencia en esta ciudad, dentro del expediente 174/2021, relativo al Juicio </w:t>
      </w:r>
      <w:r w:rsidR="009E03F0" w:rsidRPr="009E03F0">
        <w:rPr>
          <w:rFonts w:ascii="Century Gothic" w:hAnsi="Century Gothic"/>
          <w:bCs/>
          <w:lang w:val="es-ES_tradnl"/>
        </w:rPr>
        <w:lastRenderedPageBreak/>
        <w:t xml:space="preserve">Sucesorio Intestamentario a bienes de </w:t>
      </w:r>
      <w:r w:rsidR="00F126A4" w:rsidRPr="00F126A4">
        <w:rPr>
          <w:rFonts w:ascii="Century Gothic" w:hAnsi="Century Gothic"/>
          <w:b/>
          <w:bCs/>
          <w:iCs/>
          <w:lang w:val="es-ES_tradnl"/>
        </w:rPr>
        <w:t xml:space="preserve"> ELIMINADO </w:t>
      </w:r>
      <w:r w:rsidR="00CA1590">
        <w:rPr>
          <w:rFonts w:ascii="Century Gothic" w:hAnsi="Century Gothic"/>
          <w:b/>
          <w:bCs/>
        </w:rPr>
        <w:t xml:space="preserve">Sexto: </w:t>
      </w:r>
      <w:r w:rsidR="00FD5F9E" w:rsidRPr="00F40B50">
        <w:rPr>
          <w:rFonts w:ascii="Century Gothic" w:hAnsi="Century Gothic" w:cs="Tahoma"/>
          <w:szCs w:val="22"/>
          <w:lang w:val="es-MX"/>
        </w:rPr>
        <w:t>Se informa al Honorable Pleno de la recepción por parte de la Presidencia de los siguientes documentos:</w:t>
      </w:r>
      <w:r w:rsidR="00346737">
        <w:rPr>
          <w:rFonts w:ascii="Century Gothic" w:hAnsi="Century Gothic" w:cs="Tahoma"/>
          <w:szCs w:val="22"/>
          <w:lang w:val="es-MX"/>
        </w:rPr>
        <w:t xml:space="preserve"> </w:t>
      </w:r>
      <w:r w:rsidR="00FD5F9E" w:rsidRPr="00F40B50">
        <w:rPr>
          <w:rFonts w:ascii="Century Gothic" w:hAnsi="Century Gothic"/>
          <w:b/>
          <w:szCs w:val="22"/>
          <w:lang w:val="es-MX"/>
        </w:rPr>
        <w:t>1)</w:t>
      </w:r>
      <w:r w:rsidR="00346737">
        <w:rPr>
          <w:rFonts w:ascii="Century Gothic" w:hAnsi="Century Gothic"/>
          <w:szCs w:val="22"/>
          <w:lang w:val="es-MX"/>
        </w:rPr>
        <w:t xml:space="preserve"> </w:t>
      </w:r>
      <w:r w:rsidR="009E03F0" w:rsidRPr="00F40B50">
        <w:rPr>
          <w:rFonts w:ascii="Century Gothic" w:hAnsi="Century Gothic"/>
          <w:szCs w:val="22"/>
          <w:lang w:val="es-MX"/>
        </w:rPr>
        <w:t>Oficio</w:t>
      </w:r>
      <w:r w:rsidR="009E03F0">
        <w:rPr>
          <w:rFonts w:ascii="Century Gothic" w:hAnsi="Century Gothic"/>
          <w:szCs w:val="22"/>
          <w:lang w:val="es-MX"/>
        </w:rPr>
        <w:t xml:space="preserve">s </w:t>
      </w:r>
      <w:r w:rsidR="009E03F0" w:rsidRPr="00355F2C">
        <w:rPr>
          <w:rFonts w:ascii="Century Gothic" w:hAnsi="Century Gothic"/>
          <w:szCs w:val="22"/>
          <w:lang w:val="es-MX"/>
        </w:rPr>
        <w:t>12341/2026 y 12743/2026, ambos signados por la Secretaria del Juzgado Segundo de Distrito en el Estado, Daniela Domínguez Torres</w:t>
      </w:r>
      <w:r w:rsidR="009E03F0">
        <w:rPr>
          <w:rFonts w:ascii="Century Gothic" w:hAnsi="Century Gothic"/>
          <w:szCs w:val="22"/>
          <w:lang w:val="es-MX"/>
        </w:rPr>
        <w:t xml:space="preserve">. Con el </w:t>
      </w:r>
      <w:r w:rsidR="009E03F0" w:rsidRPr="00355F2C">
        <w:rPr>
          <w:rFonts w:ascii="Century Gothic" w:hAnsi="Century Gothic"/>
          <w:szCs w:val="22"/>
          <w:lang w:val="es-MX"/>
        </w:rPr>
        <w:t xml:space="preserve">primer oficio de cuenta, por comunicando el auto dictado por la Titular del Juzgado Segundo de Distrito en el Estado, en seis de abril del año en curso, mediante el cual dentro de los autos del juicio de amparo 529/2026, admite a trámite la demanda de amparo, promovida </w:t>
      </w:r>
      <w:proofErr w:type="gramStart"/>
      <w:r w:rsidR="009E03F0" w:rsidRPr="00355F2C">
        <w:rPr>
          <w:rFonts w:ascii="Century Gothic" w:hAnsi="Century Gothic"/>
          <w:szCs w:val="22"/>
          <w:lang w:val="es-MX"/>
        </w:rPr>
        <w:t xml:space="preserve">por </w:t>
      </w:r>
      <w:r w:rsidR="00F126A4" w:rsidRPr="00F126A4">
        <w:rPr>
          <w:rFonts w:ascii="Century Gothic" w:hAnsi="Century Gothic"/>
          <w:b/>
          <w:szCs w:val="22"/>
          <w:lang w:val="es-MX"/>
        </w:rPr>
        <w:t xml:space="preserve"> ELIMINADO</w:t>
      </w:r>
      <w:proofErr w:type="gramEnd"/>
      <w:r w:rsidR="00F126A4" w:rsidRPr="00F126A4">
        <w:rPr>
          <w:rFonts w:ascii="Century Gothic" w:hAnsi="Century Gothic"/>
          <w:b/>
          <w:szCs w:val="22"/>
          <w:lang w:val="es-MX"/>
        </w:rPr>
        <w:t xml:space="preserve"> </w:t>
      </w:r>
      <w:r w:rsidR="009E03F0" w:rsidRPr="00355F2C">
        <w:rPr>
          <w:rFonts w:ascii="Century Gothic" w:hAnsi="Century Gothic"/>
          <w:szCs w:val="22"/>
          <w:lang w:val="es-MX"/>
        </w:rPr>
        <w:t xml:space="preserve"> y </w:t>
      </w:r>
      <w:r w:rsidR="00F126A4" w:rsidRPr="00F126A4">
        <w:rPr>
          <w:rFonts w:ascii="Century Gothic" w:hAnsi="Century Gothic"/>
          <w:b/>
          <w:szCs w:val="22"/>
          <w:lang w:val="es-MX"/>
        </w:rPr>
        <w:t xml:space="preserve"> ELIMINADO </w:t>
      </w:r>
      <w:r w:rsidR="009E03F0" w:rsidRPr="00355F2C">
        <w:rPr>
          <w:rFonts w:ascii="Century Gothic" w:hAnsi="Century Gothic"/>
          <w:szCs w:val="22"/>
          <w:lang w:val="es-MX"/>
        </w:rPr>
        <w:t>, por su propio derecho, contra actos del Pleno del Supremo Tribunal de Justicia del Estado y otra, sin tramitarse incidente de suspensión por no haberse solicitado.</w:t>
      </w:r>
      <w:r w:rsidR="009E03F0">
        <w:rPr>
          <w:rFonts w:ascii="Century Gothic" w:hAnsi="Century Gothic"/>
          <w:szCs w:val="22"/>
          <w:lang w:val="es-MX"/>
        </w:rPr>
        <w:t xml:space="preserve"> </w:t>
      </w:r>
      <w:r w:rsidR="009E03F0" w:rsidRPr="00355F2C">
        <w:rPr>
          <w:rFonts w:ascii="Century Gothic" w:hAnsi="Century Gothic"/>
          <w:szCs w:val="22"/>
          <w:lang w:val="es-MX"/>
        </w:rPr>
        <w:t>Asimismo, solicita el informe justificado e informa que se señalan las diez horas con diez minutos del siete de mayo del año en curso, para que tenga verificativo la audiencia constitucional.</w:t>
      </w:r>
      <w:r w:rsidR="009E03F0">
        <w:rPr>
          <w:rFonts w:ascii="Century Gothic" w:hAnsi="Century Gothic"/>
          <w:szCs w:val="22"/>
          <w:lang w:val="es-MX"/>
        </w:rPr>
        <w:t xml:space="preserve"> </w:t>
      </w:r>
      <w:r w:rsidR="009E03F0" w:rsidRPr="00355F2C">
        <w:rPr>
          <w:rFonts w:ascii="Century Gothic" w:hAnsi="Century Gothic"/>
          <w:szCs w:val="22"/>
          <w:lang w:val="es-MX"/>
        </w:rPr>
        <w:t>Por lo que hace al segundo de los oficios de cuenta, téngasele a la autoridad federal por comunicando el auto de siete de abril del año en curso, dictado por la Jueza Segundo de Distrito en el Estado, Gabriela Romero Rangel, en el juicio de amparo 529/2025, mediante el cual determinó que de una revisión de la agenda de su juzgado de distrito, advierte que la data y hora correctos para que tenga verificativo la audiencia constitucional con las diez horas del siete de mayo del dos mil veintiséis.</w:t>
      </w:r>
      <w:r w:rsidR="009E03F0">
        <w:rPr>
          <w:rFonts w:ascii="Century Gothic" w:hAnsi="Century Gothic"/>
          <w:szCs w:val="22"/>
          <w:lang w:val="es-MX"/>
        </w:rPr>
        <w:t xml:space="preserve"> </w:t>
      </w:r>
      <w:r w:rsidR="00F00D92">
        <w:rPr>
          <w:rFonts w:ascii="Century Gothic" w:hAnsi="Century Gothic"/>
          <w:szCs w:val="22"/>
          <w:lang w:val="es-MX"/>
        </w:rPr>
        <w:t xml:space="preserve"> </w:t>
      </w:r>
      <w:r w:rsidR="00FD5F9E" w:rsidRPr="008233DB">
        <w:rPr>
          <w:rFonts w:ascii="Century Gothic" w:hAnsi="Century Gothic"/>
          <w:b/>
          <w:szCs w:val="22"/>
          <w:lang w:val="es-MX"/>
        </w:rPr>
        <w:t>2)</w:t>
      </w:r>
      <w:r w:rsidR="00FD5F9E">
        <w:rPr>
          <w:rFonts w:ascii="Century Gothic" w:hAnsi="Century Gothic"/>
          <w:b/>
          <w:szCs w:val="22"/>
          <w:lang w:val="es-MX"/>
        </w:rPr>
        <w:t xml:space="preserve"> </w:t>
      </w:r>
      <w:r w:rsidR="00F238A5">
        <w:rPr>
          <w:rFonts w:ascii="Century Gothic" w:hAnsi="Century Gothic"/>
          <w:szCs w:val="22"/>
          <w:lang w:val="es-MX"/>
        </w:rPr>
        <w:t xml:space="preserve">Oficio </w:t>
      </w:r>
      <w:r w:rsidR="00F238A5" w:rsidRPr="00CB2946">
        <w:rPr>
          <w:rFonts w:ascii="Century Gothic" w:hAnsi="Century Gothic"/>
          <w:szCs w:val="22"/>
          <w:lang w:val="es-MX"/>
        </w:rPr>
        <w:t>11247/2026, signado electrónicamente por Miguel Ángel Grageda Foyo, Secretario del Juzgado Cu</w:t>
      </w:r>
      <w:r w:rsidR="00F238A5">
        <w:rPr>
          <w:rFonts w:ascii="Century Gothic" w:hAnsi="Century Gothic"/>
          <w:szCs w:val="22"/>
          <w:lang w:val="es-MX"/>
        </w:rPr>
        <w:t>arto de Distrito en el Estado</w:t>
      </w:r>
      <w:r w:rsidR="00F238A5" w:rsidRPr="00CB2946">
        <w:rPr>
          <w:rFonts w:ascii="Century Gothic" w:hAnsi="Century Gothic"/>
          <w:szCs w:val="22"/>
          <w:lang w:val="es-MX"/>
        </w:rPr>
        <w:t xml:space="preserve">, por remitiendo copia autorizada de la resolución de treinta y uno de marzo del año en curso, dictada por Diego Galeana Jiménez, Juez </w:t>
      </w:r>
      <w:r w:rsidR="00F238A5" w:rsidRPr="00CB2946">
        <w:rPr>
          <w:rFonts w:ascii="Century Gothic" w:hAnsi="Century Gothic"/>
          <w:szCs w:val="22"/>
          <w:lang w:val="es-MX"/>
        </w:rPr>
        <w:lastRenderedPageBreak/>
        <w:t>Cuarto de Distrito en el Estado, en el juicio de amparo 104/2026-III</w:t>
      </w:r>
      <w:r w:rsidR="00F2619A">
        <w:rPr>
          <w:rFonts w:ascii="Century Gothic" w:hAnsi="Century Gothic"/>
          <w:szCs w:val="22"/>
          <w:lang w:val="es-MX"/>
        </w:rPr>
        <w:t xml:space="preserve">, mediante la cual determinó: </w:t>
      </w:r>
      <w:r w:rsidR="00F238A5" w:rsidRPr="00CB2946">
        <w:rPr>
          <w:rFonts w:ascii="Century Gothic" w:hAnsi="Century Gothic"/>
          <w:szCs w:val="22"/>
          <w:lang w:val="es-MX"/>
        </w:rPr>
        <w:t>“(...) PRIMERO. SE SOBRESEE en el presente juicio de amparo respecto del acto reclamado a la Jueza Tercero del Ramo Civil de esta ciudad, consistente en el auto de veintiocho de octubre de dos mil veinticinco, dictado dentro del juicio ordinario civil 214/2019; por las consideraciones expuestas en el considerando quinto de esta sentencia.</w:t>
      </w:r>
      <w:r w:rsidR="00F238A5">
        <w:rPr>
          <w:rFonts w:ascii="Century Gothic" w:hAnsi="Century Gothic"/>
          <w:szCs w:val="22"/>
          <w:lang w:val="es-MX"/>
        </w:rPr>
        <w:t xml:space="preserve"> </w:t>
      </w:r>
      <w:r w:rsidR="00F238A5" w:rsidRPr="00CB2946">
        <w:rPr>
          <w:rFonts w:ascii="Century Gothic" w:hAnsi="Century Gothic"/>
          <w:szCs w:val="22"/>
          <w:lang w:val="es-MX"/>
        </w:rPr>
        <w:t xml:space="preserve">SEGUNDO. LA JUSTICIA DE LA UNIÓN NO AMPARA NI PROTEGE </w:t>
      </w:r>
      <w:proofErr w:type="gramStart"/>
      <w:r w:rsidR="00F238A5" w:rsidRPr="00CB2946">
        <w:rPr>
          <w:rFonts w:ascii="Century Gothic" w:hAnsi="Century Gothic"/>
          <w:szCs w:val="22"/>
          <w:lang w:val="es-MX"/>
        </w:rPr>
        <w:t xml:space="preserve">A </w:t>
      </w:r>
      <w:r w:rsidR="00F126A4" w:rsidRPr="00F126A4">
        <w:rPr>
          <w:rFonts w:ascii="Century Gothic" w:hAnsi="Century Gothic"/>
          <w:b/>
          <w:szCs w:val="22"/>
          <w:lang w:val="es-MX"/>
        </w:rPr>
        <w:t xml:space="preserve"> ELIMINADO</w:t>
      </w:r>
      <w:proofErr w:type="gramEnd"/>
      <w:r w:rsidR="00F126A4" w:rsidRPr="00F126A4">
        <w:rPr>
          <w:rFonts w:ascii="Century Gothic" w:hAnsi="Century Gothic"/>
          <w:b/>
          <w:szCs w:val="22"/>
          <w:lang w:val="es-MX"/>
        </w:rPr>
        <w:t xml:space="preserve"> </w:t>
      </w:r>
      <w:r w:rsidR="00F238A5" w:rsidRPr="00CB2946">
        <w:rPr>
          <w:rFonts w:ascii="Century Gothic" w:hAnsi="Century Gothic"/>
          <w:szCs w:val="22"/>
          <w:lang w:val="es-MX"/>
        </w:rPr>
        <w:t>, contra el acuerdo de veinte de enero de dos mil veintiséis, emitido por el Pleno del Supremo Tribunal de Justicia del Estado, dentro del toca 165-2025; por los motivos y fundamentos indicados en el último segmento considerativo de este fallo. (…)”.</w:t>
      </w:r>
      <w:r w:rsidR="00F238A5">
        <w:rPr>
          <w:rFonts w:ascii="Century Gothic" w:hAnsi="Century Gothic"/>
          <w:szCs w:val="22"/>
          <w:lang w:val="es-MX"/>
        </w:rPr>
        <w:t xml:space="preserve"> </w:t>
      </w:r>
      <w:r w:rsidR="005B2E9D">
        <w:rPr>
          <w:rFonts w:ascii="Century Gothic" w:hAnsi="Century Gothic"/>
          <w:b/>
          <w:szCs w:val="22"/>
          <w:lang w:val="es-MX"/>
        </w:rPr>
        <w:t>3</w:t>
      </w:r>
      <w:r w:rsidR="005B2E9D" w:rsidRPr="008233DB">
        <w:rPr>
          <w:rFonts w:ascii="Century Gothic" w:hAnsi="Century Gothic"/>
          <w:b/>
          <w:szCs w:val="22"/>
          <w:lang w:val="es-MX"/>
        </w:rPr>
        <w:t>)</w:t>
      </w:r>
      <w:r w:rsidR="005B2E9D">
        <w:rPr>
          <w:rFonts w:ascii="Century Gothic" w:hAnsi="Century Gothic"/>
          <w:b/>
          <w:szCs w:val="22"/>
          <w:lang w:val="es-MX"/>
        </w:rPr>
        <w:t xml:space="preserve"> </w:t>
      </w:r>
      <w:r w:rsidR="00F238A5">
        <w:rPr>
          <w:rFonts w:ascii="Century Gothic" w:hAnsi="Century Gothic"/>
          <w:szCs w:val="22"/>
          <w:lang w:val="es-MX"/>
        </w:rPr>
        <w:t>Oficio</w:t>
      </w:r>
      <w:r w:rsidR="00F238A5" w:rsidRPr="00540599">
        <w:rPr>
          <w:rFonts w:ascii="Century Gothic" w:hAnsi="Century Gothic" w:cs="Arial"/>
        </w:rPr>
        <w:t xml:space="preserve"> </w:t>
      </w:r>
      <w:r w:rsidR="00F238A5" w:rsidRPr="00355F2C">
        <w:rPr>
          <w:rFonts w:ascii="Century Gothic" w:hAnsi="Century Gothic" w:cs="Arial"/>
        </w:rPr>
        <w:t>11948/2026, signado electrónicamente por el Secretario del Juzgado Tercero de Distrito en el E</w:t>
      </w:r>
      <w:r w:rsidR="00F238A5">
        <w:rPr>
          <w:rFonts w:ascii="Century Gothic" w:hAnsi="Century Gothic" w:cs="Arial"/>
        </w:rPr>
        <w:t xml:space="preserve">stado, Alejandro Zavala Parra, </w:t>
      </w:r>
      <w:r w:rsidR="00F238A5" w:rsidRPr="00355F2C">
        <w:rPr>
          <w:rFonts w:ascii="Century Gothic" w:hAnsi="Century Gothic" w:cs="Arial"/>
        </w:rPr>
        <w:t xml:space="preserve">por remitiendo copia autorizada de la sentencia dictada por el Juez Tercero de Distrito en el Estado, José de Jesús Rosales Silva, en treinta y uno de marzo del año en curso, en el juicio de amparo 1475/2025, promovido </w:t>
      </w:r>
      <w:proofErr w:type="gramStart"/>
      <w:r w:rsidR="00F238A5" w:rsidRPr="00355F2C">
        <w:rPr>
          <w:rFonts w:ascii="Century Gothic" w:hAnsi="Century Gothic" w:cs="Arial"/>
        </w:rPr>
        <w:t xml:space="preserve">por </w:t>
      </w:r>
      <w:r w:rsidR="00F126A4" w:rsidRPr="00F126A4">
        <w:rPr>
          <w:rFonts w:ascii="Century Gothic" w:hAnsi="Century Gothic" w:cs="Arial"/>
          <w:b/>
        </w:rPr>
        <w:t xml:space="preserve"> ELIMINADO</w:t>
      </w:r>
      <w:proofErr w:type="gramEnd"/>
      <w:r w:rsidR="00F126A4" w:rsidRPr="00F126A4">
        <w:rPr>
          <w:rFonts w:ascii="Century Gothic" w:hAnsi="Century Gothic" w:cs="Arial"/>
          <w:b/>
        </w:rPr>
        <w:t xml:space="preserve"> </w:t>
      </w:r>
      <w:r w:rsidR="00F238A5" w:rsidRPr="00355F2C">
        <w:rPr>
          <w:rFonts w:ascii="Century Gothic" w:hAnsi="Century Gothic" w:cs="Arial"/>
        </w:rPr>
        <w:t xml:space="preserve"> </w:t>
      </w:r>
      <w:r w:rsidR="00F126A4" w:rsidRPr="00F126A4">
        <w:rPr>
          <w:rFonts w:ascii="Century Gothic" w:hAnsi="Century Gothic" w:cs="Arial"/>
          <w:b/>
        </w:rPr>
        <w:t xml:space="preserve"> </w:t>
      </w:r>
      <w:proofErr w:type="spellStart"/>
      <w:r w:rsidR="00F126A4" w:rsidRPr="00F126A4">
        <w:rPr>
          <w:rFonts w:ascii="Century Gothic" w:hAnsi="Century Gothic" w:cs="Arial"/>
          <w:b/>
        </w:rPr>
        <w:t>ELIMINADO</w:t>
      </w:r>
      <w:proofErr w:type="spellEnd"/>
      <w:r w:rsidR="00F126A4" w:rsidRPr="00F126A4">
        <w:rPr>
          <w:rFonts w:ascii="Century Gothic" w:hAnsi="Century Gothic" w:cs="Arial"/>
          <w:b/>
        </w:rPr>
        <w:t xml:space="preserve"> </w:t>
      </w:r>
      <w:r w:rsidR="00F238A5" w:rsidRPr="00355F2C">
        <w:rPr>
          <w:rFonts w:ascii="Century Gothic" w:hAnsi="Century Gothic" w:cs="Arial"/>
        </w:rPr>
        <w:t xml:space="preserve"> y </w:t>
      </w:r>
      <w:r w:rsidR="00F126A4" w:rsidRPr="00F126A4">
        <w:rPr>
          <w:rFonts w:ascii="Century Gothic" w:hAnsi="Century Gothic" w:cs="Arial"/>
          <w:b/>
        </w:rPr>
        <w:t xml:space="preserve"> ELIMINADO </w:t>
      </w:r>
      <w:r w:rsidR="00F238A5" w:rsidRPr="00355F2C">
        <w:rPr>
          <w:rFonts w:ascii="Century Gothic" w:hAnsi="Century Gothic" w:cs="Arial"/>
        </w:rPr>
        <w:t xml:space="preserve">, mediante la cual determinó: “(…) ÚNICO. LA JUSTICIA DE LA UNIÓN NO AMPARA NI PROTEGE </w:t>
      </w:r>
      <w:proofErr w:type="gramStart"/>
      <w:r w:rsidR="00F238A5" w:rsidRPr="00355F2C">
        <w:rPr>
          <w:rFonts w:ascii="Century Gothic" w:hAnsi="Century Gothic" w:cs="Arial"/>
        </w:rPr>
        <w:t xml:space="preserve">a </w:t>
      </w:r>
      <w:r w:rsidR="00F126A4" w:rsidRPr="00F126A4">
        <w:rPr>
          <w:rFonts w:ascii="Century Gothic" w:hAnsi="Century Gothic" w:cs="Arial"/>
          <w:b/>
        </w:rPr>
        <w:t xml:space="preserve"> ELIMINADO</w:t>
      </w:r>
      <w:proofErr w:type="gramEnd"/>
      <w:r w:rsidR="00F126A4" w:rsidRPr="00F126A4">
        <w:rPr>
          <w:rFonts w:ascii="Century Gothic" w:hAnsi="Century Gothic" w:cs="Arial"/>
          <w:b/>
        </w:rPr>
        <w:t xml:space="preserve"> </w:t>
      </w:r>
      <w:r w:rsidR="00F238A5" w:rsidRPr="00355F2C">
        <w:rPr>
          <w:rFonts w:ascii="Century Gothic" w:hAnsi="Century Gothic" w:cs="Arial"/>
        </w:rPr>
        <w:t xml:space="preserve"> y </w:t>
      </w:r>
      <w:r w:rsidR="00F126A4" w:rsidRPr="00F126A4">
        <w:rPr>
          <w:rFonts w:ascii="Century Gothic" w:hAnsi="Century Gothic" w:cs="Arial"/>
          <w:b/>
        </w:rPr>
        <w:t xml:space="preserve"> ELIMINADO </w:t>
      </w:r>
      <w:r w:rsidR="00F238A5" w:rsidRPr="00355F2C">
        <w:rPr>
          <w:rFonts w:ascii="Century Gothic" w:hAnsi="Century Gothic" w:cs="Arial"/>
        </w:rPr>
        <w:t>, contra los actos que reclamó de los Magistrados que integran el Pleno del Supremo Tribunal de Justicia en el Estado de San Luis Potosí, consistente en la resolución pronunciada el catorce de agosto de dos mil veinticinco, en autos del toca número 81-2025 de su estadística. (…)”.</w:t>
      </w:r>
      <w:r w:rsidR="00F238A5">
        <w:rPr>
          <w:rFonts w:ascii="Century Gothic" w:hAnsi="Century Gothic" w:cs="Arial"/>
        </w:rPr>
        <w:t xml:space="preserve"> </w:t>
      </w:r>
      <w:r w:rsidR="00F00D92">
        <w:rPr>
          <w:rFonts w:ascii="Century Gothic" w:hAnsi="Century Gothic"/>
          <w:b/>
          <w:szCs w:val="22"/>
          <w:lang w:val="es-MX"/>
        </w:rPr>
        <w:t>4</w:t>
      </w:r>
      <w:r w:rsidR="00F00D92">
        <w:rPr>
          <w:rFonts w:ascii="Century Gothic" w:hAnsi="Century Gothic"/>
          <w:b/>
          <w:bCs/>
          <w:szCs w:val="22"/>
        </w:rPr>
        <w:t xml:space="preserve">) </w:t>
      </w:r>
      <w:r w:rsidR="00F238A5" w:rsidRPr="00F238A5">
        <w:rPr>
          <w:rFonts w:ascii="Century Gothic" w:hAnsi="Century Gothic"/>
          <w:szCs w:val="22"/>
          <w:lang w:val="es-MX"/>
        </w:rPr>
        <w:t xml:space="preserve">Oficio 11835/2026, signado por Francisco Sacramento Partida Soto, Secretario del Juzgado Sexto de Distrito en </w:t>
      </w:r>
      <w:r w:rsidR="00F238A5" w:rsidRPr="00F238A5">
        <w:rPr>
          <w:rFonts w:ascii="Century Gothic" w:hAnsi="Century Gothic"/>
          <w:szCs w:val="22"/>
          <w:lang w:val="es-MX"/>
        </w:rPr>
        <w:lastRenderedPageBreak/>
        <w:t>el Estado, por comunicando, el auto de siete de abril del año en curso, dictado por la Jueza Sexto de Distrito en el Estado, Aracely del Rocío Hernández Castillo, mediante el cual determinó: “(…) Como lo solicita la autoridad oficiante, con fundamento en el artículo 193 de la Ley de la Amparo, se amplía el plazo otorgado, para que dé cumplimiento a la ejecutoria de amparo, por el término de siete días, contado a partir de la legal notificación de este proveído, en el entendido de que subsiste el requerimiento y apercibimiento contenido en proveído de veintisiete de marzo de dos mil veintiséis. (…)”.</w:t>
      </w:r>
      <w:r w:rsidR="00F00D92">
        <w:rPr>
          <w:rFonts w:ascii="Century Gothic" w:hAnsi="Century Gothic"/>
          <w:szCs w:val="22"/>
          <w:lang w:val="es-MX"/>
        </w:rPr>
        <w:t xml:space="preserve"> </w:t>
      </w:r>
      <w:r w:rsidR="00F00D92">
        <w:rPr>
          <w:rFonts w:ascii="Century Gothic" w:hAnsi="Century Gothic"/>
          <w:b/>
          <w:szCs w:val="22"/>
          <w:lang w:val="es-MX"/>
        </w:rPr>
        <w:t>5</w:t>
      </w:r>
      <w:r w:rsidR="00F00D92">
        <w:rPr>
          <w:rFonts w:ascii="Century Gothic" w:hAnsi="Century Gothic"/>
          <w:b/>
          <w:bCs/>
          <w:szCs w:val="22"/>
        </w:rPr>
        <w:t xml:space="preserve">) </w:t>
      </w:r>
      <w:r w:rsidR="00F238A5">
        <w:rPr>
          <w:rFonts w:ascii="Century Gothic" w:hAnsi="Century Gothic"/>
          <w:szCs w:val="22"/>
          <w:lang w:val="es-MX"/>
        </w:rPr>
        <w:t xml:space="preserve">Oficio </w:t>
      </w:r>
      <w:r w:rsidR="00F238A5" w:rsidRPr="00355F2C">
        <w:rPr>
          <w:rFonts w:ascii="Century Gothic" w:hAnsi="Century Gothic"/>
          <w:szCs w:val="22"/>
          <w:lang w:val="es-MX"/>
        </w:rPr>
        <w:t xml:space="preserve">9662/2026, signado electrónicamente por la Secretaria del Juzgado Octavo de Distrito en el Estado, Hilda Briseida Berrones Blanco, por comunicando el auto dictado por la Titular del Juzgado Octavo de Distrito en el Estado, en ocho de abril del año en curso, mediante el cual dentro de los autos del juicio de amparo 443/2026-V, admite a trámite la demanda de amparo, promovida por </w:t>
      </w:r>
      <w:r w:rsidR="00F126A4" w:rsidRPr="00F126A4">
        <w:rPr>
          <w:rFonts w:ascii="Century Gothic" w:hAnsi="Century Gothic"/>
          <w:b/>
          <w:szCs w:val="22"/>
          <w:lang w:val="es-MX"/>
        </w:rPr>
        <w:t xml:space="preserve"> ELIMINADO </w:t>
      </w:r>
      <w:r w:rsidR="00F238A5" w:rsidRPr="00355F2C">
        <w:rPr>
          <w:rFonts w:ascii="Century Gothic" w:hAnsi="Century Gothic"/>
          <w:szCs w:val="22"/>
          <w:lang w:val="es-MX"/>
        </w:rPr>
        <w:t>, por su propio derecho, contra actos del Pleno del Supremo Tribunal de Justicia del Estado, sin tramitarse incidente de suspensión por no haberse solicitado.</w:t>
      </w:r>
      <w:r w:rsidR="00F238A5">
        <w:rPr>
          <w:rFonts w:ascii="Century Gothic" w:hAnsi="Century Gothic"/>
          <w:szCs w:val="22"/>
          <w:lang w:val="es-MX"/>
        </w:rPr>
        <w:t xml:space="preserve"> </w:t>
      </w:r>
      <w:r w:rsidR="00F238A5" w:rsidRPr="00355F2C">
        <w:rPr>
          <w:rFonts w:ascii="Century Gothic" w:hAnsi="Century Gothic"/>
          <w:szCs w:val="22"/>
          <w:lang w:val="es-MX"/>
        </w:rPr>
        <w:t>Asimismo, solicita el informe justificado e informa que se señalan las doce horas con veinte minutos del ocho de mayo del año en curso, para que tenga verificativo la audiencia constitucional.</w:t>
      </w:r>
      <w:r w:rsidR="00F238A5" w:rsidRPr="00355F2C">
        <w:rPr>
          <w:rFonts w:ascii="Century Gothic" w:hAnsi="Century Gothic"/>
          <w:sz w:val="16"/>
          <w:szCs w:val="14"/>
        </w:rPr>
        <w:t xml:space="preserve"> </w:t>
      </w:r>
      <w:r w:rsidR="00F238A5">
        <w:rPr>
          <w:rFonts w:ascii="Century Gothic" w:hAnsi="Century Gothic"/>
          <w:sz w:val="16"/>
          <w:szCs w:val="14"/>
        </w:rPr>
        <w:t xml:space="preserve"> </w:t>
      </w:r>
      <w:r w:rsidR="00F00D92">
        <w:rPr>
          <w:rFonts w:ascii="Century Gothic" w:hAnsi="Century Gothic"/>
          <w:b/>
          <w:szCs w:val="22"/>
          <w:lang w:val="es-MX"/>
        </w:rPr>
        <w:t>6</w:t>
      </w:r>
      <w:r w:rsidR="00F00D92">
        <w:rPr>
          <w:rFonts w:ascii="Century Gothic" w:hAnsi="Century Gothic"/>
          <w:b/>
          <w:bCs/>
          <w:szCs w:val="22"/>
        </w:rPr>
        <w:t xml:space="preserve">) </w:t>
      </w:r>
      <w:r w:rsidR="00F238A5">
        <w:rPr>
          <w:rFonts w:ascii="Century Gothic" w:hAnsi="Century Gothic"/>
          <w:szCs w:val="22"/>
          <w:lang w:val="es-MX"/>
        </w:rPr>
        <w:t xml:space="preserve">Oficio </w:t>
      </w:r>
      <w:r w:rsidR="00F238A5" w:rsidRPr="00355F2C">
        <w:rPr>
          <w:rFonts w:ascii="Century Gothic" w:hAnsi="Century Gothic"/>
          <w:szCs w:val="22"/>
          <w:lang w:val="es-MX"/>
        </w:rPr>
        <w:t xml:space="preserve">2723/2026, signado por la Lic. María Elena Mendoza González, Actuaria Judicial Adscrita al Segundo Tribunal Colegiado en Materias Civil y Administrativa del Noveno Circuito, por comunicando el auto de ocho de abril del año en curso, dictado por el Magistrado Alejandro Flores Eraña, Presidente del Segundo Tribunal Colegiado en Materias Civil y </w:t>
      </w:r>
      <w:r w:rsidR="00F238A5" w:rsidRPr="00355F2C">
        <w:rPr>
          <w:rFonts w:ascii="Century Gothic" w:hAnsi="Century Gothic"/>
          <w:szCs w:val="22"/>
          <w:lang w:val="es-MX"/>
        </w:rPr>
        <w:lastRenderedPageBreak/>
        <w:t>Administrativa del Noveno Circuito, en el recurso de queja 107/2026, derivado del juicio de amparo 195/2026, mediante el cual determinó:</w:t>
      </w:r>
      <w:r w:rsidR="00F238A5">
        <w:rPr>
          <w:rFonts w:ascii="Century Gothic" w:hAnsi="Century Gothic"/>
          <w:szCs w:val="22"/>
          <w:lang w:val="es-MX"/>
        </w:rPr>
        <w:t xml:space="preserve"> </w:t>
      </w:r>
      <w:r w:rsidR="00F238A5" w:rsidRPr="00355F2C">
        <w:rPr>
          <w:rFonts w:ascii="Century Gothic" w:hAnsi="Century Gothic"/>
          <w:szCs w:val="22"/>
          <w:lang w:val="es-MX"/>
        </w:rPr>
        <w:t>“(…) Téngase por recibido el escrito de cuenta</w:t>
      </w:r>
      <w:r w:rsidR="00F238A5">
        <w:rPr>
          <w:rFonts w:ascii="Century Gothic" w:hAnsi="Century Gothic"/>
          <w:szCs w:val="22"/>
          <w:lang w:val="es-MX"/>
        </w:rPr>
        <w:t xml:space="preserve"> </w:t>
      </w:r>
      <w:r w:rsidR="00F238A5" w:rsidRPr="00355F2C">
        <w:rPr>
          <w:rFonts w:ascii="Century Gothic" w:hAnsi="Century Gothic"/>
          <w:szCs w:val="22"/>
          <w:lang w:val="es-MX"/>
        </w:rPr>
        <w:t xml:space="preserve">por el que interpone recurso de queja la quejosa </w:t>
      </w:r>
      <w:r w:rsidR="00F126A4" w:rsidRPr="00F126A4">
        <w:rPr>
          <w:rFonts w:ascii="Century Gothic" w:hAnsi="Century Gothic"/>
          <w:b/>
          <w:szCs w:val="22"/>
          <w:lang w:val="es-MX"/>
        </w:rPr>
        <w:t xml:space="preserve"> ELIMINADO </w:t>
      </w:r>
      <w:r w:rsidR="00F238A5" w:rsidRPr="00355F2C">
        <w:rPr>
          <w:rFonts w:ascii="Century Gothic" w:hAnsi="Century Gothic"/>
          <w:szCs w:val="22"/>
          <w:lang w:val="es-MX"/>
        </w:rPr>
        <w:t>; en los siguientes términos:</w:t>
      </w:r>
      <w:r w:rsidR="00F238A5">
        <w:rPr>
          <w:rFonts w:ascii="Century Gothic" w:hAnsi="Century Gothic"/>
          <w:szCs w:val="22"/>
          <w:lang w:val="es-MX"/>
        </w:rPr>
        <w:t xml:space="preserve"> </w:t>
      </w:r>
      <w:r w:rsidR="00F238A5" w:rsidRPr="00355F2C">
        <w:rPr>
          <w:rFonts w:ascii="Century Gothic" w:hAnsi="Century Gothic"/>
          <w:szCs w:val="22"/>
          <w:lang w:val="es-MX"/>
        </w:rPr>
        <w:t>"A través de este medio y con fundamento en lo dispuesto por los artículos 97 fracción II, inciso b), 98, primer párrafo, 99, 100, 101, 103 y demás relativos y aplicables de la Ley de Amparo en vigor, VENGO A PROMOVER RECURSO DE QUEJA, EN CONTRA DEL PLENO DEL H. SUPREMO TRIBUNAL DE JUSITICIA DEL ESTADO DE SAN LUIŞ POTOSÍ, S.L.P., A TRAVÉS DE LA MAGISTRADA LOURDES ANAHÍ ZARAZÚA MARTÍNEZ, PRESIDENTA DEL H. SUPREMO TRIBUNAL DE JUSTICIA DEL ESTADO, QUIEN ACTUA CON SECRETARIA GENERAL DEL H. SUPREMO TRIBUNAL DE JUSTICIA DEL ESTADO, GRACIELA TREVIÑO RODRÍGUEZ QUE AUTORIZA Y DA FE, CON LAS FACULTADES QUE LE CONFIERE EL ARTÍCULO 17 FRACCIÓN // Y III DE LA LEY ORGÁNICA DEL PODER JUDICIAL DEL ESTADO. Con domicilio en Avenida Luis Donaldo Colosio No. 305, Colonia ISSSTE, cp. 78280, de esta Ciudad San Luis Potosí, S.L.P., en la oficina que ocupa la Presidencia del H. Supremo Tribunal de Justicia del Estado, ampliamente conocido en el edificio "Presidente Benito Juárez García".".</w:t>
      </w:r>
      <w:r w:rsidR="00F238A5">
        <w:rPr>
          <w:rFonts w:ascii="Century Gothic" w:hAnsi="Century Gothic"/>
          <w:szCs w:val="22"/>
          <w:lang w:val="es-MX"/>
        </w:rPr>
        <w:t xml:space="preserve"> </w:t>
      </w:r>
      <w:r w:rsidR="00F238A5" w:rsidRPr="00355F2C">
        <w:rPr>
          <w:rFonts w:ascii="Century Gothic" w:hAnsi="Century Gothic"/>
          <w:szCs w:val="22"/>
          <w:lang w:val="es-MX"/>
        </w:rPr>
        <w:t>En observancia a lo dispuesto en el artículo 101, párrafo tercero, de la Ley de Amparo, requiérase al Pleno de Supremo Tribunal de Justicia en el Estado, para que dentro del término de tres días, rinda su informe con justificación sobre la materia de la queja, acompañando las constancias conducentes para la tramitación del recurso y de la notificación del auto recurrido.</w:t>
      </w:r>
      <w:r w:rsidR="00F238A5">
        <w:rPr>
          <w:rFonts w:ascii="Century Gothic" w:hAnsi="Century Gothic"/>
          <w:szCs w:val="22"/>
          <w:lang w:val="es-MX"/>
        </w:rPr>
        <w:t xml:space="preserve"> </w:t>
      </w:r>
      <w:r w:rsidR="00F238A5" w:rsidRPr="00355F2C">
        <w:rPr>
          <w:rFonts w:ascii="Century Gothic" w:hAnsi="Century Gothic"/>
          <w:szCs w:val="22"/>
          <w:lang w:val="es-MX"/>
        </w:rPr>
        <w:lastRenderedPageBreak/>
        <w:t>Asimismo, envíese a dicha autoridad, cinco tantos del mencionado ocurso, a efecto de que ordene a quien corresponda, notifique a las partes, la interposición del recurso en que se actúa, y hecho lo anterior, remita dichas constancias, para los efectos legales conducentes. (…)”.</w:t>
      </w:r>
      <w:r w:rsidR="00F238A5">
        <w:rPr>
          <w:rFonts w:ascii="Century Gothic" w:hAnsi="Century Gothic"/>
          <w:szCs w:val="22"/>
          <w:lang w:val="es-MX"/>
        </w:rPr>
        <w:t xml:space="preserve"> </w:t>
      </w:r>
      <w:r w:rsidR="00346737">
        <w:rPr>
          <w:rFonts w:ascii="Century Gothic" w:hAnsi="Century Gothic"/>
          <w:bCs/>
          <w:szCs w:val="22"/>
        </w:rPr>
        <w:t xml:space="preserve"> </w:t>
      </w:r>
      <w:r w:rsidR="00F00D92">
        <w:rPr>
          <w:rFonts w:ascii="Century Gothic" w:hAnsi="Century Gothic"/>
          <w:b/>
          <w:bCs/>
          <w:szCs w:val="22"/>
        </w:rPr>
        <w:t xml:space="preserve">7) </w:t>
      </w:r>
      <w:r w:rsidR="00F238A5" w:rsidRPr="00F238A5">
        <w:rPr>
          <w:rFonts w:ascii="Century Gothic" w:hAnsi="Century Gothic"/>
          <w:bCs/>
          <w:szCs w:val="22"/>
        </w:rPr>
        <w:t xml:space="preserve">Escrito signado por </w:t>
      </w:r>
      <w:r w:rsidR="00F126A4" w:rsidRPr="00F126A4">
        <w:rPr>
          <w:rFonts w:ascii="Century Gothic" w:hAnsi="Century Gothic"/>
          <w:b/>
          <w:bCs/>
          <w:szCs w:val="22"/>
        </w:rPr>
        <w:t xml:space="preserve"> ELIMINADO </w:t>
      </w:r>
      <w:r w:rsidR="00F238A5" w:rsidRPr="00F238A5">
        <w:rPr>
          <w:rFonts w:ascii="Century Gothic" w:hAnsi="Century Gothic"/>
          <w:bCs/>
          <w:szCs w:val="22"/>
        </w:rPr>
        <w:t xml:space="preserve">, adjuntando el original del escrito y seis copias de la demanda de amparo directo que promueve </w:t>
      </w:r>
      <w:r w:rsidR="00F126A4" w:rsidRPr="00F126A4">
        <w:rPr>
          <w:rFonts w:ascii="Century Gothic" w:hAnsi="Century Gothic"/>
          <w:b/>
          <w:bCs/>
          <w:szCs w:val="22"/>
        </w:rPr>
        <w:t xml:space="preserve"> ELIMINADO </w:t>
      </w:r>
      <w:r w:rsidR="00F238A5" w:rsidRPr="00F238A5">
        <w:rPr>
          <w:rFonts w:ascii="Century Gothic" w:hAnsi="Century Gothic"/>
          <w:bCs/>
          <w:szCs w:val="22"/>
        </w:rPr>
        <w:t xml:space="preserve"> en contra de los actos del Pleno del H. Supremo Tribunal de Justicia del Estado, como Autoridad ordenadora y Juez Cuarto Familiar del Primer Distrito Judicial con residencia en esta ciudad, como Autoridad ejecutora, derivados de la resolución emitida en seis de marzo del dos mil veintiséis, por parte del Pleno del Supremo Tribunal de Justicia del Estado, por la cual se determinó desechar el recurso de queja interpuesto por el recurrente. </w:t>
      </w:r>
      <w:r w:rsidR="00F238A5">
        <w:rPr>
          <w:rFonts w:ascii="Century Gothic" w:hAnsi="Century Gothic"/>
          <w:b/>
          <w:szCs w:val="22"/>
          <w:lang w:val="es-MX"/>
        </w:rPr>
        <w:t xml:space="preserve">8) </w:t>
      </w:r>
      <w:r w:rsidR="00F238A5">
        <w:rPr>
          <w:rFonts w:ascii="Century Gothic" w:hAnsi="Century Gothic"/>
          <w:szCs w:val="22"/>
          <w:lang w:val="es-MX"/>
        </w:rPr>
        <w:t xml:space="preserve">Oficio </w:t>
      </w:r>
      <w:r w:rsidR="00F238A5" w:rsidRPr="0091037E">
        <w:rPr>
          <w:rFonts w:ascii="Century Gothic" w:hAnsi="Century Gothic"/>
          <w:szCs w:val="22"/>
          <w:lang w:val="es-MX"/>
        </w:rPr>
        <w:t>13204/2026</w:t>
      </w:r>
      <w:r w:rsidR="00F238A5">
        <w:rPr>
          <w:rFonts w:ascii="Century Gothic" w:hAnsi="Century Gothic"/>
          <w:szCs w:val="22"/>
          <w:lang w:val="es-MX"/>
        </w:rPr>
        <w:t>,</w:t>
      </w:r>
      <w:r w:rsidR="00F238A5" w:rsidRPr="0091037E">
        <w:rPr>
          <w:rFonts w:ascii="Century Gothic" w:hAnsi="Century Gothic"/>
          <w:szCs w:val="22"/>
          <w:lang w:val="es-MX"/>
        </w:rPr>
        <w:t xml:space="preserve"> signado por Judith Enriqueta Carrillo Valencia, Secretaria del Juzgado Pr</w:t>
      </w:r>
      <w:r w:rsidR="00F238A5">
        <w:rPr>
          <w:rFonts w:ascii="Century Gothic" w:hAnsi="Century Gothic"/>
          <w:szCs w:val="22"/>
          <w:lang w:val="es-MX"/>
        </w:rPr>
        <w:t xml:space="preserve">imero de Distrito en el Estado, </w:t>
      </w:r>
      <w:r w:rsidR="00F238A5" w:rsidRPr="0091037E">
        <w:rPr>
          <w:rFonts w:ascii="Century Gothic" w:hAnsi="Century Gothic"/>
          <w:szCs w:val="22"/>
          <w:lang w:val="es-MX"/>
        </w:rPr>
        <w:t xml:space="preserve">por comunicando el auto dictado en diez de abril de dos mil veintiséis, por la Jueza Primero de Distrito en el Estado, Ana Ley Flores Sánchez, el juicio de amparo 21/2026, promovido por </w:t>
      </w:r>
      <w:r w:rsidR="00F126A4" w:rsidRPr="00F126A4">
        <w:rPr>
          <w:rFonts w:ascii="Century Gothic" w:hAnsi="Century Gothic"/>
          <w:b/>
          <w:szCs w:val="22"/>
          <w:lang w:val="es-MX"/>
        </w:rPr>
        <w:t xml:space="preserve"> ELIMINADO </w:t>
      </w:r>
      <w:r w:rsidR="00F238A5" w:rsidRPr="0091037E">
        <w:rPr>
          <w:rFonts w:ascii="Century Gothic" w:hAnsi="Century Gothic"/>
          <w:szCs w:val="22"/>
          <w:lang w:val="es-MX"/>
        </w:rPr>
        <w:t xml:space="preserve">, y su acumulado 93/2026, promovido por </w:t>
      </w:r>
      <w:r w:rsidR="00F126A4" w:rsidRPr="00F126A4">
        <w:rPr>
          <w:rFonts w:ascii="Century Gothic" w:hAnsi="Century Gothic"/>
          <w:b/>
          <w:szCs w:val="22"/>
          <w:lang w:val="es-MX"/>
        </w:rPr>
        <w:t xml:space="preserve"> ELIMINADO </w:t>
      </w:r>
      <w:r w:rsidR="00F238A5" w:rsidRPr="0091037E">
        <w:rPr>
          <w:rFonts w:ascii="Century Gothic" w:hAnsi="Century Gothic"/>
          <w:szCs w:val="22"/>
          <w:lang w:val="es-MX"/>
        </w:rPr>
        <w:t>, mediante el cual tiene por interpuesto el recurso de revisión en contra la sentencia pronunciada el treinta de marzo del año que transcurre, en el presente juicio de amparo.</w:t>
      </w:r>
      <w:r w:rsidR="00F238A5">
        <w:rPr>
          <w:rFonts w:ascii="Century Gothic" w:hAnsi="Century Gothic"/>
          <w:szCs w:val="22"/>
          <w:lang w:val="es-MX"/>
        </w:rPr>
        <w:t xml:space="preserve">  </w:t>
      </w:r>
      <w:r w:rsidR="00F238A5">
        <w:rPr>
          <w:rFonts w:ascii="Century Gothic" w:hAnsi="Century Gothic"/>
          <w:b/>
          <w:bCs/>
          <w:szCs w:val="22"/>
        </w:rPr>
        <w:t xml:space="preserve">9) </w:t>
      </w:r>
      <w:r w:rsidR="00F238A5" w:rsidRPr="009733B9">
        <w:rPr>
          <w:rFonts w:ascii="Century Gothic" w:hAnsi="Century Gothic"/>
          <w:bCs/>
          <w:szCs w:val="22"/>
        </w:rPr>
        <w:t xml:space="preserve">En seguimiento a los acuerdos emitidos por el Pleno del Supremo Tribunal de Justicia del Estado, se emitieron los </w:t>
      </w:r>
      <w:r w:rsidR="00F238A5">
        <w:rPr>
          <w:rFonts w:ascii="Century Gothic" w:hAnsi="Century Gothic"/>
          <w:bCs/>
          <w:szCs w:val="22"/>
        </w:rPr>
        <w:t>siguientes o</w:t>
      </w:r>
      <w:r w:rsidR="00F238A5">
        <w:rPr>
          <w:rFonts w:ascii="Century Gothic" w:hAnsi="Century Gothic"/>
          <w:szCs w:val="22"/>
        </w:rPr>
        <w:t>ficios:</w:t>
      </w:r>
      <w:r w:rsidR="00F238A5">
        <w:rPr>
          <w:rFonts w:ascii="Century Gothic" w:hAnsi="Century Gothic"/>
        </w:rPr>
        <w:t xml:space="preserve"> </w:t>
      </w:r>
      <w:r w:rsidR="00F238A5">
        <w:rPr>
          <w:rFonts w:ascii="Century Gothic" w:hAnsi="Century Gothic"/>
          <w:b/>
          <w:szCs w:val="22"/>
        </w:rPr>
        <w:t xml:space="preserve">A) </w:t>
      </w:r>
      <w:r w:rsidR="00F238A5">
        <w:rPr>
          <w:rFonts w:ascii="Century Gothic" w:hAnsi="Century Gothic"/>
          <w:szCs w:val="22"/>
        </w:rPr>
        <w:t xml:space="preserve">Oficios 2329/2026, 2337/2026, 2338/2026 y 2339/2026, </w:t>
      </w:r>
      <w:r w:rsidR="00F238A5">
        <w:rPr>
          <w:rFonts w:ascii="Century Gothic" w:hAnsi="Century Gothic"/>
          <w:bCs/>
          <w:szCs w:val="22"/>
        </w:rPr>
        <w:t xml:space="preserve">dirigidos respectivamente a la Magistrada Juana María Alfaro Reyna, integrante de la Tercera Sala del Supremo Tribunal de </w:t>
      </w:r>
      <w:r w:rsidR="00F238A5">
        <w:rPr>
          <w:rFonts w:ascii="Century Gothic" w:hAnsi="Century Gothic"/>
          <w:bCs/>
          <w:szCs w:val="22"/>
        </w:rPr>
        <w:lastRenderedPageBreak/>
        <w:t xml:space="preserve">Justicia del Estado; Licenciada Martha Rodríguez López, Secretaria de Acuerdos adscrita a la Tercera Sala del Supremo Tribunal de Justicia del Estado, Magistrado Armando Rafael Oviedo Abrego, Coordinador de la Comisión de Justicia para Pueblos Originarios y Magistrada María del Rocío Hernández Cruz, Coordinadora de la Comisión de Igualdad Sustantiva. </w:t>
      </w:r>
      <w:r w:rsidR="00F238A5">
        <w:rPr>
          <w:rFonts w:ascii="Century Gothic" w:hAnsi="Century Gothic"/>
          <w:b/>
          <w:szCs w:val="22"/>
        </w:rPr>
        <w:t xml:space="preserve">B) </w:t>
      </w:r>
      <w:r w:rsidR="00F238A5">
        <w:rPr>
          <w:rFonts w:ascii="Century Gothic" w:hAnsi="Century Gothic"/>
          <w:szCs w:val="22"/>
        </w:rPr>
        <w:t>Oficio 2332/2026, dirigido a la Magistrada María Sara de la Luz Bernal Ramírez, integrante de la Primera Sala del Supremo Tribunal de Justicia del Estado.</w:t>
      </w:r>
      <w:r w:rsidR="00F00D92">
        <w:rPr>
          <w:rFonts w:ascii="Century Gothic" w:hAnsi="Century Gothic"/>
          <w:bCs/>
          <w:szCs w:val="22"/>
        </w:rPr>
        <w:t xml:space="preserve"> </w:t>
      </w:r>
      <w:r w:rsidR="00346737">
        <w:rPr>
          <w:rFonts w:ascii="Century Gothic" w:hAnsi="Century Gothic"/>
          <w:b/>
          <w:szCs w:val="22"/>
          <w:lang w:val="es-MX"/>
        </w:rPr>
        <w:t>Séptimo</w:t>
      </w:r>
      <w:r w:rsidR="00DE46DB">
        <w:rPr>
          <w:rFonts w:ascii="Century Gothic" w:hAnsi="Century Gothic"/>
          <w:b/>
          <w:szCs w:val="22"/>
          <w:lang w:val="es-MX"/>
        </w:rPr>
        <w:t xml:space="preserve">: </w:t>
      </w:r>
      <w:r w:rsidR="00F238A5" w:rsidRPr="00F238A5">
        <w:rPr>
          <w:rFonts w:ascii="Century Gothic" w:hAnsi="Century Gothic"/>
          <w:lang w:val="es-ES_tradnl"/>
        </w:rPr>
        <w:t>Se someten a consideración, discusión y en su caso determinación las siguientes peticiones elevadas a este Honorable Pleno:</w:t>
      </w:r>
      <w:r w:rsidR="00F238A5">
        <w:rPr>
          <w:rFonts w:ascii="Century Gothic" w:hAnsi="Century Gothic"/>
          <w:lang w:val="es-ES_tradnl"/>
        </w:rPr>
        <w:t xml:space="preserve"> </w:t>
      </w:r>
      <w:r w:rsidR="00F238A5" w:rsidRPr="00F238A5">
        <w:rPr>
          <w:rFonts w:ascii="Century Gothic" w:hAnsi="Century Gothic"/>
          <w:b/>
          <w:bCs/>
          <w:szCs w:val="22"/>
          <w:lang w:val="es-MX"/>
        </w:rPr>
        <w:t xml:space="preserve">A) </w:t>
      </w:r>
      <w:r w:rsidR="00F238A5" w:rsidRPr="00F238A5">
        <w:rPr>
          <w:rFonts w:ascii="Century Gothic" w:hAnsi="Century Gothic"/>
          <w:bCs/>
          <w:szCs w:val="22"/>
          <w:lang w:val="es-MX"/>
        </w:rPr>
        <w:t xml:space="preserve">Oficio O.A.J. 1356/2026, signado por el Consejero Francisco Ramos Silva, Presidente del Órgano de Administración Judicial del Estado, mediante el cual remite para su aprobación o no, por parte de este Órgano Colegiado, la solicitud de la Secretaria General del Sindicato Único de Trabajadores al Servicio del Gobierno del Estado (SUTSGE), relativa a declarar como días de suspensión de labores el 4 de mayo y el 30 de octubre del año en curso. </w:t>
      </w:r>
      <w:r w:rsidR="00F238A5" w:rsidRPr="00F238A5">
        <w:rPr>
          <w:rFonts w:ascii="Century Gothic" w:hAnsi="Century Gothic"/>
          <w:b/>
          <w:bCs/>
          <w:szCs w:val="22"/>
          <w:lang w:val="es-MX"/>
        </w:rPr>
        <w:t xml:space="preserve">B) </w:t>
      </w:r>
      <w:r w:rsidR="00F238A5" w:rsidRPr="00F238A5">
        <w:rPr>
          <w:rFonts w:ascii="Century Gothic" w:hAnsi="Century Gothic"/>
          <w:bCs/>
          <w:szCs w:val="22"/>
          <w:lang w:val="es-MX"/>
        </w:rPr>
        <w:t xml:space="preserve">Oficio CIS/01/2026. Signado por la Magistrada María del Roció Hernández Cruz, Coordinadora de la Comisión de Igualdad Sustantiva, mediante la cual solicita la autorización para el uso de la Sala de Pleno del Supremo Tribunal de Justicia, el día jueves 30 de abril del año en curso, a las 12:00 horas, a efecto de llevar a cabo el concurso denominado “Magistrado por un día”, el cual tiene como finalidad fomentar en la niñez el interés por la impartición de justicia, así como promover los valores de igualdad, legalidad y participación. </w:t>
      </w:r>
      <w:r w:rsidR="00F238A5">
        <w:rPr>
          <w:rFonts w:ascii="Century Gothic" w:hAnsi="Century Gothic"/>
          <w:b/>
          <w:szCs w:val="22"/>
          <w:lang w:val="es-MX"/>
        </w:rPr>
        <w:t>O</w:t>
      </w:r>
      <w:r w:rsidR="00F238A5" w:rsidRPr="00F238A5">
        <w:rPr>
          <w:rFonts w:ascii="Century Gothic" w:hAnsi="Century Gothic"/>
          <w:b/>
          <w:szCs w:val="22"/>
          <w:lang w:val="es-MX"/>
        </w:rPr>
        <w:t>ctav</w:t>
      </w:r>
      <w:r w:rsidR="00F238A5">
        <w:rPr>
          <w:rFonts w:ascii="Century Gothic" w:hAnsi="Century Gothic"/>
          <w:b/>
          <w:szCs w:val="22"/>
          <w:lang w:val="es-MX"/>
        </w:rPr>
        <w:t xml:space="preserve">o: </w:t>
      </w:r>
      <w:r w:rsidR="00F238A5" w:rsidRPr="00F238A5">
        <w:rPr>
          <w:rFonts w:ascii="Century Gothic" w:hAnsi="Century Gothic"/>
          <w:bCs/>
          <w:szCs w:val="22"/>
          <w:lang w:val="es-MX"/>
        </w:rPr>
        <w:t xml:space="preserve">Asuntos Generales, los </w:t>
      </w:r>
      <w:r w:rsidR="00F238A5" w:rsidRPr="00F238A5">
        <w:rPr>
          <w:rFonts w:ascii="Century Gothic" w:hAnsi="Century Gothic"/>
          <w:bCs/>
          <w:szCs w:val="22"/>
          <w:lang w:val="es-MX"/>
        </w:rPr>
        <w:lastRenderedPageBreak/>
        <w:t>que hagan mención tanto la Magistrada Lourdes Anahí Zarazúa Martínez, Presidenta de este Supremo Tribunal de Justicia del Estado, como las y los Magistrados que integran este Cuerpo Colegiado.</w:t>
      </w:r>
      <w:r w:rsidR="00F238A5">
        <w:rPr>
          <w:rFonts w:ascii="Century Gothic" w:hAnsi="Century Gothic"/>
          <w:bCs/>
          <w:lang w:val="es-ES_tradnl"/>
        </w:rPr>
        <w:t xml:space="preserve"> </w:t>
      </w:r>
      <w:r>
        <w:rPr>
          <w:rFonts w:ascii="Century Gothic" w:hAnsi="Century Gothic" w:cs="Tahoma"/>
        </w:rPr>
        <w:t>- - -</w:t>
      </w:r>
      <w:r w:rsidR="002C3CD7">
        <w:rPr>
          <w:rFonts w:ascii="Century Gothic" w:hAnsi="Century Gothic" w:cs="Tahoma"/>
        </w:rPr>
        <w:t xml:space="preserve"> - - - - - - - - - - - </w:t>
      </w:r>
      <w:r w:rsidR="00B70D52" w:rsidRPr="00026B78">
        <w:rPr>
          <w:rFonts w:ascii="Century Gothic" w:hAnsi="Century Gothic"/>
        </w:rPr>
        <w:t>Acto continuo, atento a lo dispuest</w:t>
      </w:r>
      <w:r w:rsidR="00E347C6">
        <w:rPr>
          <w:rFonts w:ascii="Century Gothic" w:hAnsi="Century Gothic"/>
        </w:rPr>
        <w:t xml:space="preserve">o por el artículo 5, fracción I, </w:t>
      </w:r>
      <w:r w:rsidR="00B70D52" w:rsidRPr="00026B78">
        <w:rPr>
          <w:rFonts w:ascii="Century Gothic" w:hAnsi="Century Gothic"/>
        </w:rPr>
        <w:t>del Reglamento Interior del Poder Judicial del Estado</w:t>
      </w:r>
      <w:r w:rsidR="00B70D52">
        <w:rPr>
          <w:rFonts w:ascii="Century Gothic" w:hAnsi="Century Gothic"/>
        </w:rPr>
        <w:t>, la</w:t>
      </w:r>
      <w:r w:rsidR="00B70D52" w:rsidRPr="00026B78">
        <w:rPr>
          <w:rFonts w:ascii="Century Gothic" w:hAnsi="Century Gothic"/>
        </w:rPr>
        <w:t xml:space="preserve"> </w:t>
      </w:r>
      <w:r w:rsidR="00B70D52" w:rsidRPr="00026B78">
        <w:rPr>
          <w:rFonts w:ascii="Century Gothic" w:hAnsi="Century Gothic"/>
          <w:b/>
          <w:bCs/>
        </w:rPr>
        <w:t>Magistrad</w:t>
      </w:r>
      <w:r w:rsidR="00B70D52">
        <w:rPr>
          <w:rFonts w:ascii="Century Gothic" w:hAnsi="Century Gothic"/>
          <w:b/>
          <w:bCs/>
        </w:rPr>
        <w:t>a</w:t>
      </w:r>
      <w:r w:rsidR="00B70D52" w:rsidRPr="00026B78">
        <w:rPr>
          <w:rFonts w:ascii="Century Gothic" w:hAnsi="Century Gothic"/>
          <w:b/>
          <w:bCs/>
        </w:rPr>
        <w:t xml:space="preserve"> President</w:t>
      </w:r>
      <w:r w:rsidR="00B70D52">
        <w:rPr>
          <w:rFonts w:ascii="Century Gothic" w:hAnsi="Century Gothic"/>
          <w:b/>
          <w:bCs/>
        </w:rPr>
        <w:t>a</w:t>
      </w:r>
      <w:r w:rsidR="00B70D52" w:rsidRPr="00026B78">
        <w:rPr>
          <w:rFonts w:ascii="Century Gothic" w:hAnsi="Century Gothic"/>
        </w:rPr>
        <w:t xml:space="preserve">, solicita a la Secretaria </w:t>
      </w:r>
      <w:r w:rsidR="00B70D52">
        <w:rPr>
          <w:rFonts w:ascii="Century Gothic" w:hAnsi="Century Gothic"/>
        </w:rPr>
        <w:t xml:space="preserve">General se sirva dar trámite al </w:t>
      </w:r>
      <w:r w:rsidR="00B70D52" w:rsidRPr="00026B78">
        <w:rPr>
          <w:rFonts w:ascii="Century Gothic" w:hAnsi="Century Gothic"/>
          <w:b/>
          <w:bCs/>
        </w:rPr>
        <w:t>primer punto</w:t>
      </w:r>
      <w:r w:rsidR="00B70D52" w:rsidRPr="00026B78">
        <w:rPr>
          <w:rFonts w:ascii="Century Gothic" w:hAnsi="Century Gothic"/>
        </w:rPr>
        <w:t xml:space="preserve"> del orden del día. Enseguida, procede la </w:t>
      </w:r>
      <w:r w:rsidR="00B70D52" w:rsidRPr="00E86D07">
        <w:rPr>
          <w:rFonts w:ascii="Century Gothic" w:hAnsi="Century Gothic"/>
        </w:rPr>
        <w:t>Secretaria</w:t>
      </w:r>
      <w:r w:rsidR="00B70D52" w:rsidRPr="00026B78">
        <w:rPr>
          <w:rFonts w:ascii="Century Gothic" w:hAnsi="Century Gothic"/>
        </w:rPr>
        <w:t xml:space="preserve"> </w:t>
      </w:r>
      <w:r w:rsidR="00B70D52">
        <w:rPr>
          <w:rFonts w:ascii="Century Gothic" w:hAnsi="Century Gothic"/>
        </w:rPr>
        <w:t xml:space="preserve">General </w:t>
      </w:r>
      <w:r w:rsidR="00B70D52" w:rsidRPr="00026B78">
        <w:rPr>
          <w:rFonts w:ascii="Century Gothic" w:hAnsi="Century Gothic"/>
        </w:rPr>
        <w:t xml:space="preserve">a tomar </w:t>
      </w:r>
      <w:r w:rsidR="00B70D52" w:rsidRPr="00E86D07">
        <w:rPr>
          <w:rFonts w:ascii="Century Gothic" w:hAnsi="Century Gothic"/>
          <w:b/>
        </w:rPr>
        <w:t xml:space="preserve">lista de asistencia </w:t>
      </w:r>
      <w:r w:rsidR="00B70D52">
        <w:rPr>
          <w:rFonts w:ascii="Century Gothic" w:hAnsi="Century Gothic"/>
        </w:rPr>
        <w:t xml:space="preserve">a los presentes; </w:t>
      </w:r>
      <w:r w:rsidR="00B70D52" w:rsidRPr="00026B78">
        <w:rPr>
          <w:rFonts w:ascii="Century Gothic" w:hAnsi="Century Gothic"/>
        </w:rPr>
        <w:t>u</w:t>
      </w:r>
      <w:r w:rsidR="00B70D52">
        <w:rPr>
          <w:rFonts w:ascii="Century Gothic" w:hAnsi="Century Gothic"/>
        </w:rPr>
        <w:t xml:space="preserve">na vez cumplida la instrucción, da cuenta a la Presidenta que se encuentran todas y cada una de las personas Magistradas que integran este Honorable Pleno </w:t>
      </w:r>
      <w:r w:rsidR="00B70D52" w:rsidRPr="00B70D52">
        <w:rPr>
          <w:rFonts w:ascii="Century Gothic" w:hAnsi="Century Gothic"/>
        </w:rPr>
        <w:t>con excepción de la Magistrada Juana María Alfaro Reyna, quien asiste de manera remota, mediante video conferencia</w:t>
      </w:r>
      <w:r w:rsidR="00B70D52">
        <w:rPr>
          <w:rFonts w:ascii="Century Gothic" w:hAnsi="Century Gothic"/>
        </w:rPr>
        <w:t xml:space="preserve">. </w:t>
      </w:r>
      <w:r w:rsidR="00B70D52" w:rsidRPr="00B70D52">
        <w:rPr>
          <w:rFonts w:ascii="Century Gothic" w:hAnsi="Century Gothic"/>
          <w:b/>
        </w:rPr>
        <w:t xml:space="preserve">Atento a ello, existiendo quórum para celebrar esta sesión, la Magistrada Presidenta </w:t>
      </w:r>
      <w:r w:rsidR="00B70D52" w:rsidRPr="00B70D52">
        <w:rPr>
          <w:rFonts w:ascii="Century Gothic" w:hAnsi="Century Gothic"/>
          <w:b/>
          <w:bCs/>
          <w:color w:val="000000"/>
        </w:rPr>
        <w:t>Lourdes Anahí Zarazúa Martínez</w:t>
      </w:r>
      <w:r w:rsidR="00B70D52" w:rsidRPr="00B70D52">
        <w:rPr>
          <w:rFonts w:ascii="Century Gothic" w:hAnsi="Century Gothic"/>
          <w:b/>
        </w:rPr>
        <w:t>, declara válida la sesión, al igual que los acuerdos que en ella se tomen</w:t>
      </w:r>
      <w:r w:rsidR="00B70D52" w:rsidRPr="00B70D52">
        <w:rPr>
          <w:rFonts w:ascii="Century Gothic" w:hAnsi="Century Gothic"/>
          <w:b/>
          <w:lang w:val="es-MX"/>
        </w:rPr>
        <w:t>.</w:t>
      </w:r>
      <w:r w:rsidR="00B70D52" w:rsidRPr="00B70D52">
        <w:rPr>
          <w:rFonts w:ascii="Century Gothic" w:hAnsi="Century Gothic"/>
          <w:b/>
        </w:rPr>
        <w:t xml:space="preserve"> - - -</w:t>
      </w:r>
      <w:r w:rsidR="00B70D52">
        <w:rPr>
          <w:rFonts w:ascii="Century Gothic" w:hAnsi="Century Gothic"/>
          <w:b/>
        </w:rPr>
        <w:t xml:space="preserve"> - - - - - - - - - - - </w:t>
      </w:r>
      <w:r w:rsidR="00B70D52">
        <w:rPr>
          <w:rFonts w:ascii="Century Gothic" w:hAnsi="Century Gothic"/>
        </w:rPr>
        <w:t xml:space="preserve">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C70398" w:rsidRPr="00C70398">
        <w:rPr>
          <w:rFonts w:ascii="Century Gothic" w:hAnsi="Century Gothic"/>
        </w:rPr>
        <w:t>El orden del día se encuentra a su consideración. Si hubiera alguna intervención, este es el momento para hacerla.</w:t>
      </w:r>
      <w:r w:rsidR="00C70398">
        <w:rPr>
          <w:rFonts w:ascii="Century Gothic" w:hAnsi="Century Gothic"/>
        </w:rPr>
        <w:t xml:space="preserve"> </w:t>
      </w:r>
      <w:r w:rsidR="00C70398" w:rsidRPr="00C70398">
        <w:rPr>
          <w:rFonts w:ascii="Century Gothic" w:hAnsi="Century Gothic"/>
        </w:rPr>
        <w:t xml:space="preserve">Con su permiso, Magistrados, únicamente para anunciar que retiraría el proyecto que presenta la de la voz, lo anterior, para una mayor consideración. ¿Algún comentario al respecto? Bien. Quien esté a </w:t>
      </w:r>
      <w:r w:rsidR="00C70398" w:rsidRPr="00C70398">
        <w:rPr>
          <w:rFonts w:ascii="Century Gothic" w:hAnsi="Century Gothic"/>
        </w:rPr>
        <w:lastRenderedPageBreak/>
        <w:t>favor del orden del día, sírvase a levantar la mano en la forma acostumbrada.</w:t>
      </w:r>
      <w:r w:rsidR="00C70398">
        <w:rPr>
          <w:rFonts w:ascii="Century Gothic" w:hAnsi="Century Gothic"/>
        </w:rPr>
        <w:t xml:space="preserve"> </w:t>
      </w:r>
      <w:r w:rsidR="00040394">
        <w:rPr>
          <w:rFonts w:ascii="Century Gothic" w:hAnsi="Century Gothic"/>
        </w:rPr>
        <w:t xml:space="preserve">Secretaria General, </w:t>
      </w:r>
      <w:r w:rsidR="00C70398" w:rsidRPr="00C70398">
        <w:rPr>
          <w:rFonts w:ascii="Century Gothic" w:hAnsi="Century Gothic"/>
        </w:rPr>
        <w:t>me puede indi</w:t>
      </w:r>
      <w:r w:rsidR="00040394">
        <w:rPr>
          <w:rFonts w:ascii="Century Gothic" w:hAnsi="Century Gothic"/>
        </w:rPr>
        <w:t>car el resultado de la votación</w:t>
      </w:r>
      <w:r w:rsidR="002F49C1">
        <w:rPr>
          <w:rFonts w:ascii="Century Gothic" w:hAnsi="Century Gothic"/>
          <w:bCs/>
          <w:lang w:val="es-MX"/>
        </w:rPr>
        <w:t>”</w:t>
      </w:r>
      <w:r w:rsidR="00B70D52">
        <w:rPr>
          <w:rFonts w:ascii="Century Gothic" w:hAnsi="Century Gothic"/>
          <w:bCs/>
          <w:lang w:val="es-MX"/>
        </w:rPr>
        <w:t>,</w:t>
      </w:r>
      <w:r w:rsidR="00260CFA">
        <w:rPr>
          <w:rFonts w:ascii="Century Gothic" w:hAnsi="Century Gothic"/>
          <w:bCs/>
          <w:lang w:val="es-MX"/>
        </w:rPr>
        <w:t xml:space="preserve"> </w:t>
      </w:r>
      <w:r w:rsidR="001871B3">
        <w:rPr>
          <w:rFonts w:ascii="Century Gothic" w:hAnsi="Century Gothic"/>
          <w:bCs/>
          <w:lang w:val="es-MX"/>
        </w:rPr>
        <w:t xml:space="preserve">requiere la </w:t>
      </w:r>
      <w:r w:rsidR="001871B3" w:rsidRPr="00F30496">
        <w:rPr>
          <w:rFonts w:ascii="Century Gothic" w:hAnsi="Century Gothic" w:cs="Century Gothic"/>
          <w:b/>
          <w:bCs/>
        </w:rPr>
        <w:t xml:space="preserve">Magistrada Presidenta </w:t>
      </w:r>
      <w:r w:rsidR="001871B3" w:rsidRPr="00F30496">
        <w:rPr>
          <w:rFonts w:ascii="Century Gothic" w:hAnsi="Century Gothic"/>
          <w:b/>
          <w:bCs/>
          <w:color w:val="000000"/>
        </w:rPr>
        <w:t>Lourdes Anahí Zarazúa Martínez</w:t>
      </w:r>
      <w:r w:rsidR="001871B3"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260CFA">
        <w:rPr>
          <w:rFonts w:ascii="Century Gothic" w:hAnsi="Century Gothic"/>
          <w:lang w:val="es-MX"/>
        </w:rPr>
        <w:t>Quince</w:t>
      </w:r>
      <w:r w:rsidR="00260CFA" w:rsidRPr="00977F61">
        <w:rPr>
          <w:rFonts w:ascii="Century Gothic" w:hAnsi="Century Gothic"/>
        </w:rPr>
        <w:t xml:space="preserve"> </w:t>
      </w:r>
      <w:r w:rsidR="00A743F4" w:rsidRPr="00F30496">
        <w:rPr>
          <w:rFonts w:ascii="Century Gothic" w:hAnsi="Century Gothic"/>
          <w:bCs/>
          <w:lang w:val="es-MX"/>
        </w:rPr>
        <w:t xml:space="preserve">votos a </w:t>
      </w:r>
      <w:r w:rsidR="00EE54B2" w:rsidRPr="00F30496">
        <w:rPr>
          <w:rFonts w:ascii="Century Gothic" w:hAnsi="Century Gothic"/>
          <w:bCs/>
          <w:lang w:val="es-MX"/>
        </w:rPr>
        <w:t>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5B2E9D" w:rsidRPr="005B2E9D">
        <w:rPr>
          <w:rFonts w:ascii="Century Gothic" w:hAnsi="Century Gothic"/>
          <w:bCs/>
          <w:lang w:val="es-MX"/>
        </w:rPr>
        <w:t>Aprobado el orden del día por unanimidad de</w:t>
      </w:r>
      <w:r w:rsidR="00E347C6">
        <w:rPr>
          <w:rFonts w:ascii="Century Gothic" w:hAnsi="Century Gothic"/>
          <w:bCs/>
          <w:lang w:val="es-MX"/>
        </w:rPr>
        <w:t xml:space="preserv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w:t>
      </w:r>
      <w:r w:rsidR="00C672DE">
        <w:rPr>
          <w:rFonts w:ascii="Century Gothic" w:hAnsi="Century Gothic"/>
          <w:b/>
          <w:bCs/>
        </w:rPr>
        <w:t xml:space="preserve">rden del </w:t>
      </w:r>
      <w:r w:rsidR="003736C1">
        <w:rPr>
          <w:rFonts w:ascii="Century Gothic" w:hAnsi="Century Gothic"/>
          <w:b/>
          <w:bCs/>
        </w:rPr>
        <w:t>día es aprobado</w:t>
      </w:r>
      <w:r w:rsidR="00040394">
        <w:rPr>
          <w:rFonts w:ascii="Century Gothic" w:hAnsi="Century Gothic"/>
          <w:b/>
          <w:bCs/>
        </w:rPr>
        <w:t xml:space="preserve"> con sus modificaciones</w:t>
      </w:r>
      <w:r w:rsidR="00461992" w:rsidRPr="00F30496">
        <w:rPr>
          <w:rFonts w:ascii="Century Gothic" w:hAnsi="Century Gothic"/>
          <w:b/>
          <w:bCs/>
        </w:rPr>
        <w:t>, por unanimidad de votos</w:t>
      </w:r>
      <w:r w:rsidR="00461992" w:rsidRPr="005D4E27">
        <w:rPr>
          <w:rFonts w:ascii="Century Gothic" w:hAnsi="Century Gothic"/>
          <w:b/>
        </w:rPr>
        <w:t>.</w:t>
      </w:r>
      <w:r w:rsidR="00461992" w:rsidRPr="005D4E27">
        <w:rPr>
          <w:rFonts w:ascii="Century Gothic" w:hAnsi="Century Gothic"/>
          <w:b/>
          <w:bCs/>
        </w:rPr>
        <w:t xml:space="preserve"> - - - - - </w:t>
      </w:r>
    </w:p>
    <w:p w14:paraId="673B49A4" w14:textId="47D96B9B" w:rsidR="00203215" w:rsidRPr="00C70398" w:rsidRDefault="008A52E5" w:rsidP="00C70398">
      <w:pPr>
        <w:spacing w:line="504" w:lineRule="auto"/>
        <w:jc w:val="both"/>
        <w:rPr>
          <w:rFonts w:ascii="Century Gothic" w:hAnsi="Century Gothic"/>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001D45D0">
        <w:rPr>
          <w:rFonts w:ascii="Century Gothic" w:hAnsi="Century Gothic"/>
        </w:rPr>
        <w:t xml:space="preserve">instruyó </w:t>
      </w:r>
      <w:r w:rsidRPr="0038327E">
        <w:rPr>
          <w:rFonts w:ascii="Century Gothic" w:hAnsi="Century Gothic"/>
        </w:rPr>
        <w:t xml:space="preserve">a la Secretaria </w:t>
      </w:r>
      <w:r w:rsidR="00D0337E">
        <w:rPr>
          <w:rFonts w:ascii="Century Gothic" w:hAnsi="Century Gothic"/>
        </w:rPr>
        <w:t>General</w:t>
      </w:r>
      <w:r w:rsidR="001D45D0">
        <w:rPr>
          <w:rFonts w:ascii="Century Gothic" w:hAnsi="Century Gothic"/>
        </w:rPr>
        <w:t xml:space="preserve"> para que continuara </w:t>
      </w:r>
      <w:r w:rsidR="00F30496">
        <w:rPr>
          <w:rFonts w:ascii="Century Gothic" w:hAnsi="Century Gothic"/>
        </w:rPr>
        <w:t>con el siguiente tema a tratar</w:t>
      </w:r>
      <w:r w:rsidRPr="008676B7">
        <w:rPr>
          <w:rFonts w:ascii="Century Gothic" w:hAnsi="Century Gothic"/>
        </w:rPr>
        <w:t xml:space="preserve">; quien, </w:t>
      </w:r>
      <w:r w:rsidR="001D45D0">
        <w:rPr>
          <w:rFonts w:ascii="Century Gothic" w:hAnsi="Century Gothic"/>
        </w:rPr>
        <w:t xml:space="preserve">en atención a dicha </w:t>
      </w:r>
      <w:r w:rsidRPr="008676B7">
        <w:rPr>
          <w:rFonts w:ascii="Century Gothic" w:hAnsi="Century Gothic"/>
        </w:rPr>
        <w:t xml:space="preserve">instrucción, procedió a </w:t>
      </w:r>
      <w:r w:rsidR="001D45D0">
        <w:rPr>
          <w:rFonts w:ascii="Century Gothic" w:hAnsi="Century Gothic"/>
        </w:rPr>
        <w:t>dar lectura al mismo</w:t>
      </w:r>
      <w:r w:rsidRPr="00FB0B92">
        <w:rPr>
          <w:rFonts w:ascii="Century Gothic" w:hAnsi="Century Gothic"/>
          <w:b/>
        </w:rPr>
        <w:t xml:space="preserve">: </w:t>
      </w:r>
      <w:r w:rsidR="00CD1197">
        <w:rPr>
          <w:rFonts w:ascii="Century Gothic" w:hAnsi="Century Gothic"/>
          <w:b/>
          <w:bCs/>
        </w:rPr>
        <w:t>“</w:t>
      </w:r>
      <w:r w:rsidR="00C70398" w:rsidRPr="00C70398">
        <w:rPr>
          <w:rFonts w:ascii="Century Gothic" w:hAnsi="Century Gothic"/>
          <w:b/>
          <w:lang w:val="es-MX"/>
        </w:rPr>
        <w:t>Se somete a consideración del Honorable Pleno y, en su caso, aprobación el acta correspondiente a la sesión pública ordinaria celebrada el nueve de abril de dos mil veintiséis.</w:t>
      </w:r>
      <w:r w:rsidR="00CF0D6F">
        <w:rPr>
          <w:rFonts w:ascii="Century Gothic" w:hAnsi="Century Gothic"/>
          <w:b/>
          <w:lang w:val="es-MX"/>
        </w:rPr>
        <w:t>”</w:t>
      </w:r>
      <w:r w:rsidR="00B70D52">
        <w:rPr>
          <w:rFonts w:ascii="Century Gothic" w:hAnsi="Century Gothic"/>
          <w:b/>
          <w:lang w:val="es-MX"/>
        </w:rPr>
        <w:t xml:space="preserve">. </w:t>
      </w:r>
      <w:r w:rsidR="00040394" w:rsidRPr="00F30496">
        <w:rPr>
          <w:rFonts w:ascii="Century Gothic" w:hAnsi="Century Gothic"/>
        </w:rPr>
        <w:t xml:space="preserve">La </w:t>
      </w:r>
      <w:r w:rsidR="00040394" w:rsidRPr="00F30496">
        <w:rPr>
          <w:rFonts w:ascii="Century Gothic" w:hAnsi="Century Gothic" w:cs="Century Gothic"/>
          <w:b/>
          <w:bCs/>
        </w:rPr>
        <w:t xml:space="preserve">Magistrada Presidenta </w:t>
      </w:r>
      <w:r w:rsidR="00040394" w:rsidRPr="00F30496">
        <w:rPr>
          <w:rFonts w:ascii="Century Gothic" w:hAnsi="Century Gothic"/>
          <w:b/>
          <w:bCs/>
          <w:color w:val="000000"/>
        </w:rPr>
        <w:t>Lourdes Anahí Zarazúa Martínez</w:t>
      </w:r>
      <w:r w:rsidR="00040394" w:rsidRPr="00F30496">
        <w:rPr>
          <w:rFonts w:ascii="Century Gothic" w:hAnsi="Century Gothic" w:cs="Century Gothic"/>
        </w:rPr>
        <w:t>,</w:t>
      </w:r>
      <w:r w:rsidR="00040394" w:rsidRPr="00F30496">
        <w:rPr>
          <w:rFonts w:ascii="Century Gothic" w:hAnsi="Century Gothic"/>
        </w:rPr>
        <w:t xml:space="preserve"> refiere:</w:t>
      </w:r>
      <w:r w:rsidR="00040394">
        <w:rPr>
          <w:rFonts w:ascii="Century Gothic" w:hAnsi="Century Gothic"/>
          <w:bCs/>
          <w:lang w:val="es-MX"/>
        </w:rPr>
        <w:t xml:space="preserve"> </w:t>
      </w:r>
      <w:r w:rsidR="0019251F">
        <w:rPr>
          <w:rFonts w:ascii="Century Gothic" w:hAnsi="Century Gothic"/>
          <w:bCs/>
          <w:lang w:val="es-MX"/>
        </w:rPr>
        <w:t>“</w:t>
      </w:r>
      <w:r w:rsidR="00C70398" w:rsidRPr="00C70398">
        <w:rPr>
          <w:rFonts w:ascii="Century Gothic" w:hAnsi="Century Gothic"/>
        </w:rPr>
        <w:t>Se encuentra a su consideración el acta número catorce de fecha nueve de abril de dos mil veintiséis. ¿Alguna observación? Bien.</w:t>
      </w:r>
      <w:r w:rsidR="00C70398">
        <w:rPr>
          <w:rFonts w:ascii="Century Gothic" w:hAnsi="Century Gothic"/>
        </w:rPr>
        <w:t xml:space="preserve"> </w:t>
      </w:r>
      <w:r w:rsidR="00040394">
        <w:rPr>
          <w:rFonts w:ascii="Century Gothic" w:hAnsi="Century Gothic"/>
        </w:rPr>
        <w:t>Proceda a someter</w:t>
      </w:r>
      <w:r w:rsidR="00C70398" w:rsidRPr="00C70398">
        <w:rPr>
          <w:rFonts w:ascii="Century Gothic" w:hAnsi="Century Gothic"/>
        </w:rPr>
        <w:t>la</w:t>
      </w:r>
      <w:r w:rsidR="00040394">
        <w:rPr>
          <w:rFonts w:ascii="Century Gothic" w:hAnsi="Century Gothic"/>
        </w:rPr>
        <w:t xml:space="preserve"> a</w:t>
      </w:r>
      <w:r w:rsidR="00C70398" w:rsidRPr="00C70398">
        <w:rPr>
          <w:rFonts w:ascii="Century Gothic" w:hAnsi="Century Gothic"/>
        </w:rPr>
        <w:t xml:space="preserve"> votación. Quienes estén a favor del</w:t>
      </w:r>
      <w:r w:rsidR="001035C4">
        <w:rPr>
          <w:rFonts w:ascii="Century Gothic" w:hAnsi="Century Gothic"/>
        </w:rPr>
        <w:t xml:space="preserve"> acta antes referida, </w:t>
      </w:r>
      <w:proofErr w:type="gramStart"/>
      <w:r w:rsidR="001035C4">
        <w:rPr>
          <w:rFonts w:ascii="Century Gothic" w:hAnsi="Century Gothic"/>
        </w:rPr>
        <w:t xml:space="preserve">sírvanse </w:t>
      </w:r>
      <w:r w:rsidR="00C70398" w:rsidRPr="00C70398">
        <w:rPr>
          <w:rFonts w:ascii="Century Gothic" w:hAnsi="Century Gothic"/>
        </w:rPr>
        <w:t xml:space="preserve"> levantar</w:t>
      </w:r>
      <w:proofErr w:type="gramEnd"/>
      <w:r w:rsidR="00C70398" w:rsidRPr="00C70398">
        <w:rPr>
          <w:rFonts w:ascii="Century Gothic" w:hAnsi="Century Gothic"/>
        </w:rPr>
        <w:t xml:space="preserve"> la mano en la forma acostumbrada. Secretaria General, le solicito me informe el resultado de la votación</w:t>
      </w:r>
      <w:r w:rsidR="00260CFA">
        <w:rPr>
          <w:rFonts w:ascii="Century Gothic" w:hAnsi="Century Gothic"/>
          <w:bCs/>
          <w:color w:val="000000"/>
          <w:lang w:val="es-MX"/>
        </w:rPr>
        <w:t>”</w:t>
      </w:r>
      <w:r w:rsidR="00407A4E">
        <w:rPr>
          <w:rFonts w:ascii="Century Gothic" w:hAnsi="Century Gothic"/>
          <w:bCs/>
          <w:color w:val="000000"/>
          <w:lang w:val="es-MX"/>
        </w:rPr>
        <w:t>,</w:t>
      </w:r>
      <w:r w:rsidR="00260CFA">
        <w:rPr>
          <w:rFonts w:ascii="Century Gothic" w:hAnsi="Century Gothic"/>
          <w:bCs/>
          <w:color w:val="000000"/>
          <w:lang w:val="es-MX"/>
        </w:rPr>
        <w:t xml:space="preserve"> </w:t>
      </w:r>
      <w:r w:rsidR="00BE392E">
        <w:rPr>
          <w:rFonts w:ascii="Century Gothic" w:hAnsi="Century Gothic"/>
          <w:bCs/>
          <w:color w:val="000000"/>
          <w:lang w:val="es-MX"/>
        </w:rPr>
        <w:t xml:space="preserve">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C70398">
        <w:rPr>
          <w:rFonts w:ascii="Century Gothic" w:hAnsi="Century Gothic"/>
        </w:rPr>
        <w:t>Q</w:t>
      </w:r>
      <w:r w:rsidR="00040394">
        <w:rPr>
          <w:rFonts w:ascii="Century Gothic" w:hAnsi="Century Gothic"/>
        </w:rPr>
        <w:t>uince votos a favor</w:t>
      </w:r>
      <w:r w:rsidR="00CD1197">
        <w:rPr>
          <w:rFonts w:ascii="Century Gothic" w:hAnsi="Century Gothic"/>
        </w:rPr>
        <w:t xml:space="preserve">”, dice la </w:t>
      </w:r>
      <w:r w:rsidR="00CD1197">
        <w:rPr>
          <w:rFonts w:ascii="Century Gothic" w:hAnsi="Century Gothic"/>
          <w:b/>
        </w:rPr>
        <w:t>licenciada Graciela Treviño Rodríguez</w:t>
      </w:r>
      <w:r w:rsidR="001D45D0">
        <w:rPr>
          <w:rFonts w:ascii="Calibri" w:eastAsia="Calibri" w:hAnsi="Calibri" w:cs="Calibri"/>
          <w:lang w:val="es-MX" w:eastAsia="es-MX"/>
        </w:rPr>
        <w:t xml:space="preserve">. </w:t>
      </w:r>
      <w:r w:rsidR="00CA1590">
        <w:rPr>
          <w:rFonts w:ascii="Calibri" w:eastAsia="Calibri" w:hAnsi="Calibri" w:cs="Calibri"/>
          <w:lang w:val="es-MX" w:eastAsia="es-MX"/>
        </w:rPr>
        <w:t>“</w:t>
      </w:r>
      <w:r w:rsidR="00C70398" w:rsidRPr="00467694">
        <w:rPr>
          <w:rFonts w:ascii="Century Gothic" w:hAnsi="Century Gothic"/>
        </w:rPr>
        <w:t>Aprobada por unanimidad de votos.</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lastRenderedPageBreak/>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4F2B63"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C672DE">
        <w:rPr>
          <w:rFonts w:ascii="Century Gothic" w:hAnsi="Century Gothic"/>
          <w:b/>
          <w:bCs/>
        </w:rPr>
        <w:t xml:space="preserve">- - </w:t>
      </w:r>
      <w:r w:rsidR="00BC2DCC" w:rsidRPr="005D4E27">
        <w:rPr>
          <w:rFonts w:ascii="Century Gothic" w:hAnsi="Century Gothic"/>
          <w:b/>
          <w:bCs/>
        </w:rPr>
        <w:t xml:space="preserve">- - - - </w:t>
      </w:r>
      <w:r w:rsidR="00BC2DCC">
        <w:rPr>
          <w:rFonts w:ascii="Century Gothic" w:hAnsi="Century Gothic"/>
          <w:b/>
          <w:bCs/>
        </w:rPr>
        <w:t xml:space="preserve">- - </w:t>
      </w:r>
      <w:r w:rsidR="00BC2DCC" w:rsidRPr="005D4E27">
        <w:rPr>
          <w:rFonts w:ascii="Century Gothic" w:hAnsi="Century Gothic"/>
          <w:b/>
          <w:bCs/>
        </w:rPr>
        <w:t xml:space="preserve">- - </w:t>
      </w:r>
      <w:r w:rsidR="0095609B" w:rsidRPr="005D4E27">
        <w:rPr>
          <w:rFonts w:ascii="Century Gothic" w:hAnsi="Century Gothic"/>
          <w:b/>
          <w:bCs/>
        </w:rPr>
        <w:t xml:space="preserve">- - </w:t>
      </w:r>
      <w:r w:rsidR="00407A4E">
        <w:rPr>
          <w:rFonts w:ascii="Century Gothic" w:hAnsi="Century Gothic"/>
          <w:b/>
          <w:bCs/>
        </w:rPr>
        <w:t xml:space="preserve">- - - - - </w:t>
      </w:r>
      <w:r w:rsidR="00C70398">
        <w:rPr>
          <w:rFonts w:ascii="Century Gothic" w:hAnsi="Century Gothic"/>
          <w:b/>
          <w:bCs/>
        </w:rPr>
        <w:t xml:space="preserve">- - - - - - - - - - - </w:t>
      </w:r>
    </w:p>
    <w:p w14:paraId="26091AC9" w14:textId="44C09B2A" w:rsidR="00AB556C" w:rsidRPr="00747F62" w:rsidRDefault="00495ED2" w:rsidP="00747F62">
      <w:pPr>
        <w:spacing w:line="504" w:lineRule="auto"/>
        <w:jc w:val="both"/>
        <w:rPr>
          <w:rFonts w:ascii="Century Gothic" w:hAnsi="Century Gothic"/>
          <w:bCs/>
          <w:color w:val="000000"/>
          <w:lang w:val="es-MX"/>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CF0D6F">
        <w:rPr>
          <w:rFonts w:ascii="Century Gothic" w:hAnsi="Century Gothic"/>
          <w:b/>
          <w:bCs/>
        </w:rPr>
        <w:t>“</w:t>
      </w:r>
      <w:r w:rsidR="00747F62" w:rsidRPr="00747F62">
        <w:rPr>
          <w:rFonts w:ascii="Century Gothic" w:hAnsi="Century Gothic"/>
          <w:b/>
          <w:bCs/>
          <w:lang w:val="es-MX"/>
        </w:rPr>
        <w:t>Se somete a consideración, discusión y en su caso, aprobación, el proyecto del Reglamento Interior del Supremo Tribunal de Justicia del Estado, que presenta al Pleno la Magistrada Lourdes Anahí Zarazúa Martínez, Presidenta del Supremo Tribunal de Justicia del Estado.</w:t>
      </w:r>
      <w:r w:rsidR="00B21D02" w:rsidRPr="00CF0D6F">
        <w:rPr>
          <w:rFonts w:ascii="Century Gothic" w:hAnsi="Century Gothic"/>
          <w:b/>
          <w:bCs/>
          <w:lang w:val="es-ES_tradnl"/>
        </w:rPr>
        <w:t xml:space="preserve">” </w:t>
      </w:r>
      <w:r w:rsidR="00CA1590">
        <w:rPr>
          <w:rFonts w:ascii="Century Gothic" w:hAnsi="Century Gothic"/>
          <w:bCs/>
        </w:rPr>
        <w:t xml:space="preserve">Al respecto 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 xml:space="preserve"> </w:t>
      </w:r>
      <w:r w:rsidR="00CA1590">
        <w:rPr>
          <w:rFonts w:ascii="Century Gothic" w:hAnsi="Century Gothic"/>
          <w:bCs/>
          <w:color w:val="000000"/>
        </w:rPr>
        <w:t>refiere: “</w:t>
      </w:r>
      <w:r w:rsidR="00747F62" w:rsidRPr="00747F62">
        <w:rPr>
          <w:rFonts w:ascii="Century Gothic" w:hAnsi="Century Gothic"/>
          <w:bCs/>
          <w:color w:val="000000"/>
          <w:lang w:val="es-MX"/>
        </w:rPr>
        <w:t>Se som</w:t>
      </w:r>
      <w:r w:rsidR="00040394">
        <w:rPr>
          <w:rFonts w:ascii="Century Gothic" w:hAnsi="Century Gothic"/>
          <w:bCs/>
          <w:color w:val="000000"/>
          <w:lang w:val="es-MX"/>
        </w:rPr>
        <w:t>ete a su consideración de este H</w:t>
      </w:r>
      <w:r w:rsidR="00747F62" w:rsidRPr="00747F62">
        <w:rPr>
          <w:rFonts w:ascii="Century Gothic" w:hAnsi="Century Gothic"/>
          <w:bCs/>
          <w:color w:val="000000"/>
          <w:lang w:val="es-MX"/>
        </w:rPr>
        <w:t xml:space="preserve">onorable </w:t>
      </w:r>
      <w:r w:rsidR="00040394">
        <w:rPr>
          <w:rFonts w:ascii="Century Gothic" w:hAnsi="Century Gothic"/>
          <w:bCs/>
          <w:color w:val="000000"/>
          <w:lang w:val="es-MX"/>
        </w:rPr>
        <w:t>P</w:t>
      </w:r>
      <w:r w:rsidR="00747F62" w:rsidRPr="00747F62">
        <w:rPr>
          <w:rFonts w:ascii="Century Gothic" w:hAnsi="Century Gothic"/>
          <w:bCs/>
          <w:color w:val="000000"/>
          <w:lang w:val="es-MX"/>
        </w:rPr>
        <w:t xml:space="preserve">leno el proyecto del </w:t>
      </w:r>
      <w:r w:rsidR="00040394">
        <w:rPr>
          <w:rFonts w:ascii="Century Gothic" w:hAnsi="Century Gothic"/>
          <w:bCs/>
          <w:color w:val="000000"/>
          <w:lang w:val="es-MX"/>
        </w:rPr>
        <w:t>R</w:t>
      </w:r>
      <w:r w:rsidR="00747F62" w:rsidRPr="00747F62">
        <w:rPr>
          <w:rFonts w:ascii="Century Gothic" w:hAnsi="Century Gothic"/>
          <w:bCs/>
          <w:color w:val="000000"/>
          <w:lang w:val="es-MX"/>
        </w:rPr>
        <w:t xml:space="preserve">eglamento </w:t>
      </w:r>
      <w:r w:rsidR="00040394">
        <w:rPr>
          <w:rFonts w:ascii="Century Gothic" w:hAnsi="Century Gothic"/>
          <w:bCs/>
          <w:color w:val="000000"/>
          <w:lang w:val="es-MX"/>
        </w:rPr>
        <w:t>I</w:t>
      </w:r>
      <w:r w:rsidR="00747F62" w:rsidRPr="00747F62">
        <w:rPr>
          <w:rFonts w:ascii="Century Gothic" w:hAnsi="Century Gothic"/>
          <w:bCs/>
          <w:color w:val="000000"/>
          <w:lang w:val="es-MX"/>
        </w:rPr>
        <w:t xml:space="preserve">nterior del Supremo Tribunal de Justicia del Estado que se ha circulado oportunamente para su análisis. Dicho proyecto tiene como finalidad actualizar y fortalecer el marco normativo interno que rige el funcionamiento de este </w:t>
      </w:r>
      <w:r w:rsidR="00040394" w:rsidRPr="00747F62">
        <w:rPr>
          <w:rFonts w:ascii="Century Gothic" w:hAnsi="Century Gothic"/>
          <w:bCs/>
          <w:color w:val="000000"/>
          <w:lang w:val="es-MX"/>
        </w:rPr>
        <w:t>Órgano Colegiado</w:t>
      </w:r>
      <w:r w:rsidR="00747F62" w:rsidRPr="00747F62">
        <w:rPr>
          <w:rFonts w:ascii="Century Gothic" w:hAnsi="Century Gothic"/>
          <w:bCs/>
          <w:color w:val="000000"/>
          <w:lang w:val="es-MX"/>
        </w:rPr>
        <w:t xml:space="preserve"> en atención a las necesidades actuales del servicio de impartición de justicia.</w:t>
      </w:r>
      <w:r w:rsidR="00747F62">
        <w:rPr>
          <w:rFonts w:ascii="Century Gothic" w:hAnsi="Century Gothic"/>
          <w:bCs/>
          <w:color w:val="000000"/>
          <w:lang w:val="es-MX"/>
        </w:rPr>
        <w:t xml:space="preserve"> </w:t>
      </w:r>
      <w:r w:rsidR="00747F62" w:rsidRPr="00747F62">
        <w:rPr>
          <w:rFonts w:ascii="Century Gothic" w:hAnsi="Century Gothic"/>
          <w:bCs/>
          <w:color w:val="000000"/>
          <w:lang w:val="es-MX"/>
        </w:rPr>
        <w:t>¿A</w:t>
      </w:r>
      <w:r w:rsidR="00040394">
        <w:rPr>
          <w:rFonts w:ascii="Century Gothic" w:hAnsi="Century Gothic"/>
          <w:bCs/>
          <w:color w:val="000000"/>
          <w:lang w:val="es-MX"/>
        </w:rPr>
        <w:t>lguna observación? Bien. Procedo</w:t>
      </w:r>
      <w:r w:rsidR="00747F62" w:rsidRPr="00747F62">
        <w:rPr>
          <w:rFonts w:ascii="Century Gothic" w:hAnsi="Century Gothic"/>
          <w:bCs/>
          <w:color w:val="000000"/>
          <w:lang w:val="es-MX"/>
        </w:rPr>
        <w:t xml:space="preserve"> a someter</w:t>
      </w:r>
      <w:r w:rsidR="00040394">
        <w:rPr>
          <w:rFonts w:ascii="Century Gothic" w:hAnsi="Century Gothic"/>
          <w:bCs/>
          <w:color w:val="000000"/>
          <w:lang w:val="es-MX"/>
        </w:rPr>
        <w:t>lo</w:t>
      </w:r>
      <w:r w:rsidR="00747F62" w:rsidRPr="00747F62">
        <w:rPr>
          <w:rFonts w:ascii="Century Gothic" w:hAnsi="Century Gothic"/>
          <w:bCs/>
          <w:color w:val="000000"/>
          <w:lang w:val="es-MX"/>
        </w:rPr>
        <w:t xml:space="preserve"> </w:t>
      </w:r>
      <w:r w:rsidR="00040394">
        <w:rPr>
          <w:rFonts w:ascii="Century Gothic" w:hAnsi="Century Gothic"/>
          <w:bCs/>
          <w:color w:val="000000"/>
          <w:lang w:val="es-MX"/>
        </w:rPr>
        <w:t xml:space="preserve">a </w:t>
      </w:r>
      <w:r w:rsidR="00747F62" w:rsidRPr="00747F62">
        <w:rPr>
          <w:rFonts w:ascii="Century Gothic" w:hAnsi="Century Gothic"/>
          <w:bCs/>
          <w:color w:val="000000"/>
          <w:lang w:val="es-MX"/>
        </w:rPr>
        <w:t xml:space="preserve">votación. Quienes estén a favor del proyecto de referencia, </w:t>
      </w:r>
      <w:r w:rsidR="00040394">
        <w:rPr>
          <w:rFonts w:ascii="Century Gothic" w:hAnsi="Century Gothic"/>
          <w:bCs/>
          <w:color w:val="000000"/>
          <w:lang w:val="es-MX"/>
        </w:rPr>
        <w:t>sírvanse</w:t>
      </w:r>
      <w:r w:rsidR="00747F62" w:rsidRPr="00747F62">
        <w:rPr>
          <w:rFonts w:ascii="Century Gothic" w:hAnsi="Century Gothic"/>
          <w:bCs/>
          <w:color w:val="000000"/>
          <w:lang w:val="es-MX"/>
        </w:rPr>
        <w:t xml:space="preserve"> manifestarlo levantando la mano en la forma acostumbrada.</w:t>
      </w:r>
      <w:r w:rsidR="00747F62">
        <w:rPr>
          <w:rFonts w:ascii="Century Gothic" w:hAnsi="Century Gothic"/>
          <w:bCs/>
          <w:color w:val="000000"/>
          <w:lang w:val="es-MX"/>
        </w:rPr>
        <w:t xml:space="preserve"> </w:t>
      </w:r>
      <w:r w:rsidR="00747F62" w:rsidRPr="00747F62">
        <w:rPr>
          <w:rFonts w:ascii="Century Gothic" w:hAnsi="Century Gothic"/>
          <w:bCs/>
          <w:color w:val="000000"/>
          <w:lang w:val="es-MX"/>
        </w:rPr>
        <w:t>Secretaria General, le solicito me informe el resultado de la votación</w:t>
      </w:r>
      <w:r w:rsidR="00CA1590" w:rsidRPr="00B16582">
        <w:rPr>
          <w:rFonts w:ascii="Century Gothic" w:hAnsi="Century Gothic"/>
          <w:bCs/>
        </w:rPr>
        <w:t>”</w:t>
      </w:r>
      <w:r w:rsidR="00CA1590">
        <w:rPr>
          <w:rFonts w:ascii="Century Gothic" w:hAnsi="Century Gothic"/>
          <w:bCs/>
        </w:rPr>
        <w:t>,</w:t>
      </w:r>
      <w:r w:rsidR="00CA1590">
        <w:rPr>
          <w:rFonts w:ascii="Century Gothic" w:hAnsi="Century Gothic"/>
        </w:rPr>
        <w:t xml:space="preserve"> </w:t>
      </w:r>
      <w:r w:rsidR="0019251F">
        <w:rPr>
          <w:rFonts w:ascii="Century Gothic" w:hAnsi="Century Gothic"/>
        </w:rPr>
        <w:t>requiere</w:t>
      </w:r>
      <w:r w:rsidR="00CA1590">
        <w:rPr>
          <w:rFonts w:ascii="Century Gothic" w:hAnsi="Century Gothic"/>
        </w:rPr>
        <w:t xml:space="preserve"> </w:t>
      </w:r>
      <w:r w:rsidR="00CA1590">
        <w:rPr>
          <w:rFonts w:ascii="Century Gothic" w:hAnsi="Century Gothic"/>
          <w:bCs/>
          <w:lang w:val="es-MX"/>
        </w:rPr>
        <w:t xml:space="preserve">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w:t>
      </w:r>
      <w:r w:rsidR="0019251F">
        <w:rPr>
          <w:rFonts w:ascii="Century Gothic" w:hAnsi="Century Gothic"/>
          <w:b/>
          <w:bCs/>
          <w:color w:val="000000"/>
        </w:rPr>
        <w:t xml:space="preserve"> </w:t>
      </w:r>
      <w:r w:rsidR="0019251F">
        <w:rPr>
          <w:rFonts w:ascii="Century Gothic" w:hAnsi="Century Gothic"/>
          <w:bCs/>
          <w:lang w:val="es-MX"/>
        </w:rPr>
        <w:t>“</w:t>
      </w:r>
      <w:r w:rsidR="0019251F">
        <w:rPr>
          <w:rFonts w:ascii="Century Gothic" w:hAnsi="Century Gothic"/>
          <w:lang w:val="es-MX"/>
        </w:rPr>
        <w:t>Q</w:t>
      </w:r>
      <w:r w:rsidR="00407A4E">
        <w:rPr>
          <w:rFonts w:ascii="Century Gothic" w:hAnsi="Century Gothic"/>
        </w:rPr>
        <w:t>uince votos a favor</w:t>
      </w:r>
      <w:r w:rsidR="0019251F">
        <w:rPr>
          <w:rFonts w:ascii="Century Gothic" w:hAnsi="Century Gothic"/>
        </w:rPr>
        <w:t xml:space="preserve">”, dice la </w:t>
      </w:r>
      <w:r w:rsidR="0019251F">
        <w:rPr>
          <w:rFonts w:ascii="Century Gothic" w:hAnsi="Century Gothic"/>
          <w:b/>
        </w:rPr>
        <w:t>licenciada Graciela Treviño Rodríguez</w:t>
      </w:r>
      <w:r w:rsidR="0019251F">
        <w:rPr>
          <w:rFonts w:ascii="Calibri" w:eastAsia="Calibri" w:hAnsi="Calibri" w:cs="Calibri"/>
          <w:lang w:val="es-MX" w:eastAsia="es-MX"/>
        </w:rPr>
        <w:t xml:space="preserve">". </w:t>
      </w:r>
      <w:r w:rsidR="00F126A4" w:rsidRPr="00F126A4">
        <w:rPr>
          <w:rFonts w:ascii="Calibri" w:eastAsia="Calibri" w:hAnsi="Calibri" w:cs="Calibri"/>
          <w:b/>
          <w:iCs/>
          <w:lang w:val="es-MX" w:eastAsia="es-MX"/>
        </w:rPr>
        <w:t xml:space="preserve"> ELIMINADO </w:t>
      </w:r>
      <w:r w:rsidR="00407A4E">
        <w:rPr>
          <w:rFonts w:ascii="Century Gothic" w:hAnsi="Century Gothic"/>
        </w:rPr>
        <w:t>Aprobado</w:t>
      </w:r>
      <w:r w:rsidR="0019251F" w:rsidRPr="00CE53DB">
        <w:rPr>
          <w:rFonts w:ascii="Century Gothic" w:hAnsi="Century Gothic"/>
        </w:rPr>
        <w:t xml:space="preserve"> por unanimidad de votos</w:t>
      </w:r>
      <w:r w:rsidR="00407A4E">
        <w:rPr>
          <w:rFonts w:ascii="Century Gothic" w:hAnsi="Century Gothic"/>
        </w:rPr>
        <w:t xml:space="preserve">, </w:t>
      </w:r>
      <w:r w:rsidR="002B290B" w:rsidRPr="00467694">
        <w:rPr>
          <w:rFonts w:ascii="Century Gothic" w:hAnsi="Century Gothic"/>
        </w:rPr>
        <w:t>Secretaria General, proceda a realizar la c</w:t>
      </w:r>
      <w:r w:rsidR="00040394">
        <w:rPr>
          <w:rFonts w:ascii="Century Gothic" w:hAnsi="Century Gothic"/>
        </w:rPr>
        <w:t>omunicación correspondiente al Ó</w:t>
      </w:r>
      <w:r w:rsidR="002B290B" w:rsidRPr="00467694">
        <w:rPr>
          <w:rFonts w:ascii="Century Gothic" w:hAnsi="Century Gothic"/>
        </w:rPr>
        <w:t xml:space="preserve">rgano de </w:t>
      </w:r>
      <w:r w:rsidR="00040394">
        <w:rPr>
          <w:rFonts w:ascii="Century Gothic" w:hAnsi="Century Gothic"/>
        </w:rPr>
        <w:t>A</w:t>
      </w:r>
      <w:r w:rsidR="002B290B" w:rsidRPr="00467694">
        <w:rPr>
          <w:rFonts w:ascii="Century Gothic" w:hAnsi="Century Gothic"/>
        </w:rPr>
        <w:t xml:space="preserve">dministración </w:t>
      </w:r>
      <w:r w:rsidR="00040394">
        <w:rPr>
          <w:rFonts w:ascii="Century Gothic" w:hAnsi="Century Gothic"/>
        </w:rPr>
        <w:t>J</w:t>
      </w:r>
      <w:r w:rsidR="002B290B" w:rsidRPr="00467694">
        <w:rPr>
          <w:rFonts w:ascii="Century Gothic" w:hAnsi="Century Gothic"/>
        </w:rPr>
        <w:t xml:space="preserve">udicial para su </w:t>
      </w:r>
      <w:r w:rsidR="002B290B" w:rsidRPr="00467694">
        <w:rPr>
          <w:rFonts w:ascii="Century Gothic" w:hAnsi="Century Gothic"/>
        </w:rPr>
        <w:lastRenderedPageBreak/>
        <w:t xml:space="preserve">publicación en la Gaceta Judicial, al </w:t>
      </w:r>
      <w:r w:rsidR="00040394">
        <w:rPr>
          <w:rFonts w:ascii="Century Gothic" w:hAnsi="Century Gothic"/>
        </w:rPr>
        <w:t>P</w:t>
      </w:r>
      <w:r w:rsidR="002B290B" w:rsidRPr="00467694">
        <w:rPr>
          <w:rFonts w:ascii="Century Gothic" w:hAnsi="Century Gothic"/>
        </w:rPr>
        <w:t xml:space="preserve">eriódico </w:t>
      </w:r>
      <w:r w:rsidR="00040394">
        <w:rPr>
          <w:rFonts w:ascii="Century Gothic" w:hAnsi="Century Gothic"/>
        </w:rPr>
        <w:t>O</w:t>
      </w:r>
      <w:r w:rsidR="002B290B" w:rsidRPr="00467694">
        <w:rPr>
          <w:rFonts w:ascii="Century Gothic" w:hAnsi="Century Gothic"/>
        </w:rPr>
        <w:t xml:space="preserve">ficial del Estado para su divulgación. Lo anterior de conformidad con el artículo </w:t>
      </w:r>
      <w:r w:rsidR="00040394">
        <w:rPr>
          <w:rFonts w:ascii="Century Gothic" w:hAnsi="Century Gothic"/>
        </w:rPr>
        <w:t>13</w:t>
      </w:r>
      <w:r w:rsidR="002B290B" w:rsidRPr="00467694">
        <w:rPr>
          <w:rFonts w:ascii="Century Gothic" w:hAnsi="Century Gothic"/>
        </w:rPr>
        <w:t xml:space="preserve">, fracción </w:t>
      </w:r>
      <w:r w:rsidR="00040394">
        <w:rPr>
          <w:rFonts w:ascii="Century Gothic" w:hAnsi="Century Gothic"/>
        </w:rPr>
        <w:t>X,</w:t>
      </w:r>
      <w:r w:rsidR="002B290B" w:rsidRPr="00467694">
        <w:rPr>
          <w:rFonts w:ascii="Century Gothic" w:hAnsi="Century Gothic"/>
        </w:rPr>
        <w:t xml:space="preserve"> de la Ley Orgánic</w:t>
      </w:r>
      <w:r w:rsidR="00040394">
        <w:rPr>
          <w:rFonts w:ascii="Century Gothic" w:hAnsi="Century Gothic"/>
        </w:rPr>
        <w:t>a del Poder Judicial del Estado</w:t>
      </w:r>
      <w:r w:rsidR="0019251F" w:rsidRPr="00B16582">
        <w:rPr>
          <w:rFonts w:ascii="Century Gothic" w:hAnsi="Century Gothic"/>
          <w:bCs/>
        </w:rPr>
        <w:t>”</w:t>
      </w:r>
      <w:r w:rsidR="0019251F">
        <w:rPr>
          <w:rFonts w:ascii="Century Gothic" w:hAnsi="Century Gothic"/>
          <w:bCs/>
        </w:rPr>
        <w:t>,</w:t>
      </w:r>
      <w:r w:rsidR="0019251F">
        <w:rPr>
          <w:rFonts w:ascii="Century Gothic" w:hAnsi="Century Gothic"/>
        </w:rPr>
        <w:t xml:space="preserve"> d</w:t>
      </w:r>
      <w:r w:rsidR="0019251F" w:rsidRPr="00634769">
        <w:rPr>
          <w:rFonts w:ascii="Century Gothic" w:hAnsi="Century Gothic"/>
        </w:rPr>
        <w:t>eclara</w:t>
      </w:r>
      <w:r w:rsidR="0019251F">
        <w:rPr>
          <w:rFonts w:ascii="Century Gothic" w:hAnsi="Century Gothic"/>
        </w:rPr>
        <w:t xml:space="preserve"> </w:t>
      </w:r>
      <w:r w:rsidR="0019251F">
        <w:rPr>
          <w:rFonts w:ascii="Century Gothic" w:hAnsi="Century Gothic"/>
          <w:bCs/>
          <w:lang w:val="es-MX"/>
        </w:rPr>
        <w:t xml:space="preserve">la </w:t>
      </w:r>
      <w:r w:rsidR="0019251F" w:rsidRPr="000617D2">
        <w:rPr>
          <w:rFonts w:ascii="Century Gothic" w:hAnsi="Century Gothic" w:cs="Century Gothic"/>
          <w:b/>
          <w:bCs/>
        </w:rPr>
        <w:t>Magistrad</w:t>
      </w:r>
      <w:r w:rsidR="0019251F">
        <w:rPr>
          <w:rFonts w:ascii="Century Gothic" w:hAnsi="Century Gothic" w:cs="Century Gothic"/>
          <w:b/>
          <w:bCs/>
        </w:rPr>
        <w:t xml:space="preserve">a Presidenta </w:t>
      </w:r>
      <w:r w:rsidR="0019251F" w:rsidRPr="005A258C">
        <w:rPr>
          <w:rFonts w:ascii="Century Gothic" w:hAnsi="Century Gothic"/>
          <w:b/>
          <w:bCs/>
          <w:color w:val="000000"/>
        </w:rPr>
        <w:t>Lourdes Anahí Zarazúa Martínez</w:t>
      </w:r>
      <w:r w:rsidR="0019251F">
        <w:rPr>
          <w:rFonts w:ascii="Century Gothic" w:hAnsi="Century Gothic"/>
          <w:b/>
          <w:bCs/>
          <w:color w:val="000000"/>
        </w:rPr>
        <w:t>.</w:t>
      </w:r>
      <w:r w:rsidR="00CA1590">
        <w:rPr>
          <w:rFonts w:ascii="Century Gothic" w:hAnsi="Century Gothic"/>
          <w:color w:val="000000"/>
          <w:lang w:val="es-MX"/>
        </w:rPr>
        <w:t xml:space="preserve"> </w:t>
      </w:r>
      <w:r w:rsidR="00F94096" w:rsidRPr="00755AA2">
        <w:rPr>
          <w:rFonts w:ascii="Century Gothic" w:hAnsi="Century Gothic"/>
          <w:b/>
          <w:bCs/>
        </w:rPr>
        <w:t>Atento a ello,</w:t>
      </w:r>
      <w:r w:rsidR="00F94096">
        <w:rPr>
          <w:rFonts w:ascii="Century Gothic" w:hAnsi="Century Gothic"/>
          <w:b/>
          <w:bCs/>
        </w:rPr>
        <w:t xml:space="preserve"> por unanimidad de votos de las y los Magistrados, </w:t>
      </w:r>
      <w:r w:rsidR="00040394">
        <w:rPr>
          <w:rFonts w:ascii="Century Gothic" w:hAnsi="Century Gothic"/>
          <w:b/>
          <w:bCs/>
        </w:rPr>
        <w:t xml:space="preserve">es aprobado el </w:t>
      </w:r>
      <w:r w:rsidR="00040394" w:rsidRPr="00040394">
        <w:rPr>
          <w:rFonts w:ascii="Century Gothic" w:hAnsi="Century Gothic"/>
          <w:b/>
          <w:bCs/>
        </w:rPr>
        <w:t>Reglamento Interior del Supremo Tribunal de Justicia del Estado</w:t>
      </w:r>
      <w:r w:rsidR="00F94096">
        <w:rPr>
          <w:rFonts w:ascii="Century Gothic" w:hAnsi="Century Gothic"/>
          <w:b/>
          <w:bCs/>
          <w:lang w:val="es-MX"/>
        </w:rPr>
        <w:t xml:space="preserve">. - - - - - - - - - - - </w:t>
      </w:r>
      <w:r w:rsidR="002B290B">
        <w:rPr>
          <w:rFonts w:ascii="Century Gothic" w:hAnsi="Century Gothic"/>
          <w:b/>
          <w:bCs/>
          <w:lang w:val="es-MX"/>
        </w:rPr>
        <w:t xml:space="preserve">- - - - - - - - - - - </w:t>
      </w:r>
      <w:r w:rsidR="00040394">
        <w:rPr>
          <w:rFonts w:ascii="Century Gothic" w:hAnsi="Century Gothic"/>
          <w:b/>
          <w:bCs/>
          <w:lang w:val="es-MX"/>
        </w:rPr>
        <w:t xml:space="preserve">- - - - - - - - - - - - - - - - - - - - </w:t>
      </w:r>
    </w:p>
    <w:p w14:paraId="0119BA2E" w14:textId="24AC812D" w:rsidR="008D638C" w:rsidRDefault="00CA1590" w:rsidP="00864E1D">
      <w:pPr>
        <w:spacing w:line="504" w:lineRule="auto"/>
        <w:jc w:val="both"/>
        <w:rPr>
          <w:rFonts w:ascii="Century Gothic" w:hAnsi="Century Gothic"/>
          <w:b/>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002B290B" w:rsidRPr="002B290B">
        <w:rPr>
          <w:rFonts w:ascii="Century Gothic" w:hAnsi="Century Gothic"/>
          <w:b/>
          <w:bCs/>
        </w:rPr>
        <w:t>Se someten a consideración, discusión y en su caso aprobación, las ponencias presentadas por las personas Magistradas siguientes:</w:t>
      </w:r>
      <w:r w:rsidR="002B290B">
        <w:rPr>
          <w:rFonts w:ascii="Century Gothic" w:hAnsi="Century Gothic"/>
          <w:b/>
          <w:bCs/>
        </w:rPr>
        <w:t xml:space="preserve"> </w:t>
      </w:r>
      <w:r w:rsidR="002B290B" w:rsidRPr="002B290B">
        <w:rPr>
          <w:rFonts w:ascii="Century Gothic" w:hAnsi="Century Gothic"/>
          <w:b/>
          <w:bCs/>
        </w:rPr>
        <w:t xml:space="preserve">A) La que presenta el Magistrado Jairo Hernández Garibay, para resolver el Toca 40-2026, relativo al recurso de queja interpuesto por </w:t>
      </w:r>
      <w:r w:rsidR="00F126A4" w:rsidRPr="00F126A4">
        <w:rPr>
          <w:rFonts w:ascii="Century Gothic" w:hAnsi="Century Gothic"/>
          <w:b/>
          <w:bCs/>
        </w:rPr>
        <w:t xml:space="preserve"> ELIMINADO </w:t>
      </w:r>
      <w:r w:rsidR="002B290B" w:rsidRPr="002B290B">
        <w:rPr>
          <w:rFonts w:ascii="Century Gothic" w:hAnsi="Century Gothic"/>
          <w:b/>
          <w:bCs/>
        </w:rPr>
        <w:t xml:space="preserve">, contra el auto de 16 dieciséis de febrero de 2026 dos mil veintiséis, dictado por el Juez Familiar del Tercer Distrito Judicial con residencia en el municipio de Rioverde, S.L.P., que determinó no admitir un recurso de apelación, dentro del expediente 563/2025, relativo al Juicio de Tramitación Especial por Divorcio Incausado, promovido por </w:t>
      </w:r>
      <w:r w:rsidR="00F126A4" w:rsidRPr="00F126A4">
        <w:rPr>
          <w:rFonts w:ascii="Century Gothic" w:hAnsi="Century Gothic"/>
          <w:b/>
          <w:bCs/>
        </w:rPr>
        <w:t xml:space="preserve"> ELIMINADO </w:t>
      </w:r>
      <w:r w:rsidR="002B290B" w:rsidRPr="002B290B">
        <w:rPr>
          <w:rFonts w:ascii="Century Gothic" w:hAnsi="Century Gothic"/>
          <w:b/>
          <w:bCs/>
        </w:rPr>
        <w:t xml:space="preserve">, en contra de </w:t>
      </w:r>
      <w:r w:rsidR="00F126A4" w:rsidRPr="00F126A4">
        <w:rPr>
          <w:rFonts w:ascii="Century Gothic" w:hAnsi="Century Gothic"/>
          <w:b/>
          <w:bCs/>
        </w:rPr>
        <w:t xml:space="preserve"> ELIMINADO </w:t>
      </w:r>
      <w:r w:rsidR="002B290B" w:rsidRPr="00237932">
        <w:rPr>
          <w:rFonts w:ascii="Century Gothic" w:hAnsi="Century Gothic"/>
          <w:b/>
          <w:bCs/>
        </w:rPr>
        <w:t>.</w:t>
      </w:r>
      <w:r w:rsidRPr="00237932">
        <w:rPr>
          <w:rFonts w:ascii="Century Gothic" w:hAnsi="Century Gothic"/>
          <w:b/>
          <w:bCs/>
        </w:rPr>
        <w:t>”</w:t>
      </w:r>
      <w:r>
        <w:rPr>
          <w:rFonts w:ascii="Century Gothic" w:hAnsi="Century Gothic"/>
          <w:b/>
          <w:bCs/>
        </w:rPr>
        <w:t xml:space="preserve"> </w:t>
      </w:r>
      <w:r w:rsidR="00E12400">
        <w:rPr>
          <w:rFonts w:ascii="Century Gothic" w:hAnsi="Century Gothic"/>
          <w:lang w:val="es-MX"/>
        </w:rPr>
        <w:t xml:space="preserve">Puntos resolutivos que textualmente disponen: </w:t>
      </w:r>
      <w:r w:rsidR="0051777A" w:rsidRPr="000E4561">
        <w:rPr>
          <w:rFonts w:ascii="Century Gothic" w:hAnsi="Century Gothic"/>
          <w:lang w:val="es-MX"/>
        </w:rPr>
        <w:t>“</w:t>
      </w:r>
      <w:proofErr w:type="gramStart"/>
      <w:r w:rsidR="00864E1D" w:rsidRPr="00864E1D">
        <w:rPr>
          <w:rFonts w:ascii="Century Gothic" w:hAnsi="Century Gothic"/>
          <w:b/>
          <w:lang w:val="es-MX"/>
        </w:rPr>
        <w:t>PRIMERO.-</w:t>
      </w:r>
      <w:proofErr w:type="gramEnd"/>
      <w:r w:rsidR="00864E1D" w:rsidRPr="00864E1D">
        <w:rPr>
          <w:rFonts w:ascii="Century Gothic" w:hAnsi="Century Gothic"/>
          <w:b/>
          <w:lang w:val="es-MX"/>
        </w:rPr>
        <w:t xml:space="preserve"> </w:t>
      </w:r>
      <w:r w:rsidR="00864E1D" w:rsidRPr="00864E1D">
        <w:rPr>
          <w:rFonts w:ascii="Century Gothic" w:hAnsi="Century Gothic"/>
          <w:lang w:val="es-MX"/>
        </w:rPr>
        <w:t>El Pleno del Supremo Tribunal de Justicia del Estado es competente para conocer del recurso de queja y su trámite fue ajustado a derecho.</w:t>
      </w:r>
      <w:r w:rsidR="00864E1D">
        <w:rPr>
          <w:rFonts w:ascii="Century Gothic" w:hAnsi="Century Gothic"/>
          <w:lang w:val="es-MX"/>
        </w:rPr>
        <w:t xml:space="preserve"> </w:t>
      </w:r>
      <w:proofErr w:type="gramStart"/>
      <w:r w:rsidR="00864E1D" w:rsidRPr="00864E1D">
        <w:rPr>
          <w:rFonts w:ascii="Century Gothic" w:hAnsi="Century Gothic"/>
          <w:b/>
          <w:lang w:val="es-MX"/>
        </w:rPr>
        <w:t>SEGUNDO</w:t>
      </w:r>
      <w:r w:rsidR="00864E1D" w:rsidRPr="00864E1D">
        <w:rPr>
          <w:rFonts w:ascii="Century Gothic" w:hAnsi="Century Gothic"/>
          <w:lang w:val="es-MX"/>
        </w:rPr>
        <w:t>.-</w:t>
      </w:r>
      <w:proofErr w:type="gramEnd"/>
      <w:r w:rsidR="00864E1D" w:rsidRPr="00864E1D">
        <w:rPr>
          <w:rFonts w:ascii="Century Gothic" w:hAnsi="Century Gothic"/>
          <w:lang w:val="es-MX"/>
        </w:rPr>
        <w:t xml:space="preserve"> Los agravios formulados por el quejoso </w:t>
      </w:r>
      <w:r w:rsidR="00F126A4" w:rsidRPr="00F126A4">
        <w:rPr>
          <w:rFonts w:ascii="Century Gothic" w:hAnsi="Century Gothic"/>
          <w:b/>
          <w:lang w:val="es-MX"/>
        </w:rPr>
        <w:t xml:space="preserve"> ELIMINADO </w:t>
      </w:r>
      <w:r w:rsidR="00864E1D" w:rsidRPr="00864E1D">
        <w:rPr>
          <w:rFonts w:ascii="Century Gothic" w:hAnsi="Century Gothic"/>
          <w:lang w:val="es-MX"/>
        </w:rPr>
        <w:t>, resultaron infundados.</w:t>
      </w:r>
      <w:r w:rsidR="00864E1D">
        <w:rPr>
          <w:rFonts w:ascii="Century Gothic" w:hAnsi="Century Gothic"/>
          <w:lang w:val="es-MX"/>
        </w:rPr>
        <w:t xml:space="preserve"> </w:t>
      </w:r>
      <w:r w:rsidR="00864E1D" w:rsidRPr="00864E1D">
        <w:rPr>
          <w:rFonts w:ascii="Century Gothic" w:hAnsi="Century Gothic"/>
          <w:b/>
          <w:lang w:val="es-MX"/>
        </w:rPr>
        <w:t>TERCERO</w:t>
      </w:r>
      <w:r w:rsidR="00864E1D" w:rsidRPr="00864E1D">
        <w:rPr>
          <w:rFonts w:ascii="Century Gothic" w:hAnsi="Century Gothic"/>
          <w:lang w:val="es-MX"/>
        </w:rPr>
        <w:t xml:space="preserve">.- En consecuencia, se desecha por </w:t>
      </w:r>
      <w:r w:rsidR="00864E1D" w:rsidRPr="00864E1D">
        <w:rPr>
          <w:rFonts w:ascii="Century Gothic" w:hAnsi="Century Gothic"/>
          <w:lang w:val="es-MX"/>
        </w:rPr>
        <w:lastRenderedPageBreak/>
        <w:t xml:space="preserve">no estar fundado en derecho el recurso de queja interpuesto por </w:t>
      </w:r>
      <w:r w:rsidR="00F126A4" w:rsidRPr="00F126A4">
        <w:rPr>
          <w:rFonts w:ascii="Century Gothic" w:hAnsi="Century Gothic"/>
          <w:b/>
          <w:lang w:val="es-MX"/>
        </w:rPr>
        <w:t xml:space="preserve"> ELIMINADO </w:t>
      </w:r>
      <w:r w:rsidR="00864E1D" w:rsidRPr="00864E1D">
        <w:rPr>
          <w:rFonts w:ascii="Century Gothic" w:hAnsi="Century Gothic"/>
          <w:lang w:val="es-MX"/>
        </w:rPr>
        <w:t xml:space="preserve">, en contra del proveído de 16 dieciséis de febrero de 2026 dos mil veintiséis, dictado por el Juez Familiar del Tercer Distrito Judicial con residencia en el municipio de Rioverde, S.L.P., que determinó no admitir un recurso de apelación, dentro del expediente 563/2025, relativo al Juicio de Tramitación Especial por Divorcio Incausado, promovido por </w:t>
      </w:r>
      <w:r w:rsidR="00F126A4" w:rsidRPr="00F126A4">
        <w:rPr>
          <w:rFonts w:ascii="Century Gothic" w:hAnsi="Century Gothic"/>
          <w:b/>
          <w:lang w:val="es-MX"/>
        </w:rPr>
        <w:t xml:space="preserve"> ELIMINADO </w:t>
      </w:r>
      <w:r w:rsidR="00864E1D" w:rsidRPr="00864E1D">
        <w:rPr>
          <w:rFonts w:ascii="Century Gothic" w:hAnsi="Century Gothic"/>
          <w:lang w:val="es-MX"/>
        </w:rPr>
        <w:t xml:space="preserve">, en contra de </w:t>
      </w:r>
      <w:r w:rsidR="00F126A4" w:rsidRPr="00F126A4">
        <w:rPr>
          <w:rFonts w:ascii="Century Gothic" w:hAnsi="Century Gothic"/>
          <w:b/>
          <w:lang w:val="es-MX"/>
        </w:rPr>
        <w:t xml:space="preserve"> ELIMINADO </w:t>
      </w:r>
      <w:r w:rsidR="00864E1D">
        <w:rPr>
          <w:rFonts w:ascii="Century Gothic" w:hAnsi="Century Gothic"/>
          <w:lang w:val="es-MX"/>
        </w:rPr>
        <w:t xml:space="preserve">. </w:t>
      </w:r>
      <w:proofErr w:type="gramStart"/>
      <w:r w:rsidR="00864E1D" w:rsidRPr="00864E1D">
        <w:rPr>
          <w:rFonts w:ascii="Century Gothic" w:hAnsi="Century Gothic"/>
          <w:b/>
          <w:lang w:val="es-MX"/>
        </w:rPr>
        <w:t>CUARTO</w:t>
      </w:r>
      <w:r w:rsidR="00864E1D" w:rsidRPr="00864E1D">
        <w:rPr>
          <w:rFonts w:ascii="Century Gothic" w:hAnsi="Century Gothic"/>
          <w:lang w:val="es-MX"/>
        </w:rPr>
        <w:t>.-</w:t>
      </w:r>
      <w:proofErr w:type="gramEnd"/>
      <w:r w:rsidR="00864E1D" w:rsidRPr="00864E1D">
        <w:rPr>
          <w:rFonts w:ascii="Century Gothic" w:hAnsi="Century Gothic"/>
          <w:lang w:val="es-MX"/>
        </w:rPr>
        <w:t xml:space="preserve"> Remítase copia de esta resolución al Juez natural, para su conocimiento y efectos legales consiguientes, y en su oportunidad, archívese el Toca como asunto concluido.</w:t>
      </w:r>
      <w:r w:rsidR="00864E1D">
        <w:rPr>
          <w:rFonts w:ascii="Century Gothic" w:hAnsi="Century Gothic"/>
          <w:lang w:val="es-MX"/>
        </w:rPr>
        <w:t xml:space="preserve"> </w:t>
      </w:r>
      <w:r w:rsidR="00864E1D" w:rsidRPr="00864E1D">
        <w:rPr>
          <w:rFonts w:ascii="Century Gothic" w:hAnsi="Century Gothic"/>
          <w:b/>
          <w:lang w:val="es-MX"/>
        </w:rPr>
        <w:t>QUINTO</w:t>
      </w:r>
      <w:r w:rsidR="00864E1D" w:rsidRPr="00864E1D">
        <w:rPr>
          <w:rFonts w:ascii="Century Gothic" w:hAnsi="Century Gothic"/>
          <w:lang w:val="es-MX"/>
        </w:rPr>
        <w:t>.- En virtud de que la parte quejosa no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ley en cita, así como lo ordenado por el Reglamento del Poder Judicial del Estado para la aplicación de la mencionada ley,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w:t>
      </w:r>
      <w:r w:rsidR="00864E1D">
        <w:rPr>
          <w:rFonts w:ascii="Century Gothic" w:hAnsi="Century Gothic"/>
          <w:lang w:val="es-MX"/>
        </w:rPr>
        <w:t xml:space="preserve"> </w:t>
      </w:r>
      <w:proofErr w:type="gramStart"/>
      <w:r w:rsidR="00864E1D" w:rsidRPr="00864E1D">
        <w:rPr>
          <w:rFonts w:ascii="Century Gothic" w:hAnsi="Century Gothic"/>
          <w:b/>
          <w:lang w:val="es-MX"/>
        </w:rPr>
        <w:t>SEXTO</w:t>
      </w:r>
      <w:r w:rsidR="00864E1D" w:rsidRPr="00864E1D">
        <w:rPr>
          <w:rFonts w:ascii="Century Gothic" w:hAnsi="Century Gothic"/>
          <w:lang w:val="es-MX"/>
        </w:rPr>
        <w:t>.-</w:t>
      </w:r>
      <w:proofErr w:type="gramEnd"/>
      <w:r w:rsidR="00864E1D" w:rsidRPr="00864E1D">
        <w:rPr>
          <w:rFonts w:ascii="Century Gothic" w:hAnsi="Century Gothic"/>
          <w:lang w:val="es-MX"/>
        </w:rPr>
        <w:t xml:space="preserve"> Notifíquese personalmente, comuníquese y cúmplase</w:t>
      </w:r>
      <w:r w:rsidR="00864E1D" w:rsidRPr="00864E1D">
        <w:rPr>
          <w:rFonts w:ascii="Century Gothic" w:hAnsi="Century Gothic"/>
          <w:b/>
          <w:lang w:val="es-MX"/>
        </w:rPr>
        <w:t>.</w:t>
      </w:r>
      <w:r w:rsidR="0051777A" w:rsidRPr="000E4561">
        <w:rPr>
          <w:rFonts w:ascii="Century Gothic" w:hAnsi="Century Gothic"/>
          <w:lang w:val="es-MX"/>
        </w:rPr>
        <w:t>”.</w:t>
      </w:r>
      <w:r>
        <w:rPr>
          <w:rFonts w:ascii="Century Gothic" w:hAnsi="Century Gothic"/>
          <w:lang w:val="es-MX"/>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523B5E">
        <w:rPr>
          <w:rFonts w:ascii="Century Gothic" w:hAnsi="Century Gothic"/>
          <w:bCs/>
        </w:rPr>
        <w:t>“</w:t>
      </w:r>
      <w:r w:rsidR="002B290B" w:rsidRPr="002B290B">
        <w:rPr>
          <w:rFonts w:ascii="Century Gothic" w:hAnsi="Century Gothic"/>
          <w:bCs/>
          <w:lang w:val="es-MX"/>
        </w:rPr>
        <w:t xml:space="preserve">Se encuentra su consideración la ponencia que presenta el </w:t>
      </w:r>
      <w:r w:rsidR="002B290B" w:rsidRPr="002B290B">
        <w:rPr>
          <w:rFonts w:ascii="Century Gothic" w:hAnsi="Century Gothic"/>
          <w:bCs/>
          <w:lang w:val="es-MX"/>
        </w:rPr>
        <w:lastRenderedPageBreak/>
        <w:t xml:space="preserve">Magistrado Jairo Hernández Garibay en </w:t>
      </w:r>
      <w:proofErr w:type="gramStart"/>
      <w:r w:rsidR="002B290B" w:rsidRPr="002B290B">
        <w:rPr>
          <w:rFonts w:ascii="Century Gothic" w:hAnsi="Century Gothic"/>
          <w:bCs/>
          <w:lang w:val="es-MX"/>
        </w:rPr>
        <w:t xml:space="preserve">el </w:t>
      </w:r>
      <w:r w:rsidR="00237932">
        <w:rPr>
          <w:rFonts w:ascii="Century Gothic" w:hAnsi="Century Gothic"/>
          <w:bCs/>
          <w:lang w:val="es-MX"/>
        </w:rPr>
        <w:t>toca</w:t>
      </w:r>
      <w:proofErr w:type="gramEnd"/>
      <w:r w:rsidR="002B290B" w:rsidRPr="002B290B">
        <w:rPr>
          <w:rFonts w:ascii="Century Gothic" w:hAnsi="Century Gothic"/>
          <w:bCs/>
          <w:lang w:val="es-MX"/>
        </w:rPr>
        <w:t xml:space="preserve"> </w:t>
      </w:r>
      <w:r w:rsidR="00237932">
        <w:rPr>
          <w:rFonts w:ascii="Century Gothic" w:hAnsi="Century Gothic"/>
          <w:bCs/>
          <w:lang w:val="es-MX"/>
        </w:rPr>
        <w:t>40/2026</w:t>
      </w:r>
      <w:r w:rsidR="002B290B" w:rsidRPr="002B290B">
        <w:rPr>
          <w:rFonts w:ascii="Century Gothic" w:hAnsi="Century Gothic"/>
          <w:bCs/>
          <w:lang w:val="es-MX"/>
        </w:rPr>
        <w:t xml:space="preserve">. ¿Alguna intervención? Bien, procedemos a su votación. Quienes estén a favor de la ponencia que presenta el Magistrado Hernández Garibay en </w:t>
      </w:r>
      <w:proofErr w:type="gramStart"/>
      <w:r w:rsidR="002B290B" w:rsidRPr="002B290B">
        <w:rPr>
          <w:rFonts w:ascii="Century Gothic" w:hAnsi="Century Gothic"/>
          <w:bCs/>
          <w:lang w:val="es-MX"/>
        </w:rPr>
        <w:t xml:space="preserve">el </w:t>
      </w:r>
      <w:r w:rsidR="00237932">
        <w:rPr>
          <w:rFonts w:ascii="Century Gothic" w:hAnsi="Century Gothic"/>
          <w:bCs/>
          <w:lang w:val="es-MX"/>
        </w:rPr>
        <w:t>toca</w:t>
      </w:r>
      <w:proofErr w:type="gramEnd"/>
      <w:r w:rsidR="001035C4">
        <w:rPr>
          <w:rFonts w:ascii="Century Gothic" w:hAnsi="Century Gothic"/>
          <w:bCs/>
          <w:lang w:val="es-MX"/>
        </w:rPr>
        <w:t xml:space="preserve"> ya referido, sírvanse</w:t>
      </w:r>
      <w:r w:rsidR="002B290B" w:rsidRPr="002B290B">
        <w:rPr>
          <w:rFonts w:ascii="Century Gothic" w:hAnsi="Century Gothic"/>
          <w:bCs/>
          <w:lang w:val="es-MX"/>
        </w:rPr>
        <w:t xml:space="preserve"> levantar la mano en la forma acostumbrada.</w:t>
      </w:r>
      <w:r w:rsidR="002B290B">
        <w:rPr>
          <w:rFonts w:ascii="Century Gothic" w:hAnsi="Century Gothic"/>
          <w:bCs/>
          <w:lang w:val="es-MX"/>
        </w:rPr>
        <w:t xml:space="preserve"> </w:t>
      </w:r>
      <w:r w:rsidR="00237932">
        <w:rPr>
          <w:rFonts w:ascii="Century Gothic" w:hAnsi="Century Gothic"/>
          <w:bCs/>
          <w:lang w:val="es-MX"/>
        </w:rPr>
        <w:t xml:space="preserve">Secretaria General, </w:t>
      </w:r>
      <w:r w:rsidR="002B290B" w:rsidRPr="002B290B">
        <w:rPr>
          <w:rFonts w:ascii="Century Gothic" w:hAnsi="Century Gothic"/>
          <w:bCs/>
          <w:lang w:val="es-MX"/>
        </w:rPr>
        <w:t>me podrá indi</w:t>
      </w:r>
      <w:r w:rsidR="00237932">
        <w:rPr>
          <w:rFonts w:ascii="Century Gothic" w:hAnsi="Century Gothic"/>
          <w:bCs/>
          <w:lang w:val="es-MX"/>
        </w:rPr>
        <w:t>car el resultado de la votación</w:t>
      </w:r>
      <w:r w:rsidR="008A3D12">
        <w:rPr>
          <w:rFonts w:ascii="Century Gothic" w:hAnsi="Century Gothic"/>
        </w:rPr>
        <w:t>”</w:t>
      </w:r>
      <w:r w:rsidR="009E1114">
        <w:rPr>
          <w:rFonts w:ascii="Century Gothic" w:hAnsi="Century Gothic"/>
        </w:rPr>
        <w:t>,</w:t>
      </w:r>
      <w:r w:rsidR="009E1114">
        <w:rPr>
          <w:rFonts w:ascii="Century Gothic" w:hAnsi="Century Gothic"/>
          <w:color w:val="000000"/>
        </w:rPr>
        <w:t xml:space="preserve"> </w:t>
      </w:r>
      <w:r w:rsidR="00523B5E">
        <w:rPr>
          <w:rFonts w:ascii="Century Gothic" w:hAnsi="Century Gothic"/>
          <w:bCs/>
          <w:lang w:val="es-MX"/>
        </w:rPr>
        <w:t>r</w:t>
      </w:r>
      <w:r w:rsidR="00A951CE">
        <w:rPr>
          <w:rFonts w:ascii="Century Gothic" w:hAnsi="Century Gothic"/>
          <w:bCs/>
          <w:lang w:val="es-MX"/>
        </w:rPr>
        <w:t xml:space="preserve">equiere la </w:t>
      </w:r>
      <w:r w:rsidR="00A951CE" w:rsidRPr="000617D2">
        <w:rPr>
          <w:rFonts w:ascii="Century Gothic" w:hAnsi="Century Gothic" w:cs="Century Gothic"/>
          <w:b/>
          <w:bCs/>
        </w:rPr>
        <w:t>Magistrad</w:t>
      </w:r>
      <w:r w:rsidR="00A951CE">
        <w:rPr>
          <w:rFonts w:ascii="Century Gothic" w:hAnsi="Century Gothic" w:cs="Century Gothic"/>
          <w:b/>
          <w:bCs/>
        </w:rPr>
        <w:t xml:space="preserve">a Presidenta </w:t>
      </w:r>
      <w:r w:rsidR="00A951CE" w:rsidRPr="005A258C">
        <w:rPr>
          <w:rFonts w:ascii="Century Gothic" w:hAnsi="Century Gothic"/>
          <w:b/>
          <w:bCs/>
          <w:color w:val="000000"/>
        </w:rPr>
        <w:t>Lourdes Anahí Zarazúa Martínez</w:t>
      </w:r>
      <w:r w:rsidR="00A951CE">
        <w:rPr>
          <w:rFonts w:ascii="Century Gothic" w:hAnsi="Century Gothic"/>
          <w:b/>
          <w:bCs/>
          <w:color w:val="000000"/>
        </w:rPr>
        <w:t>.</w:t>
      </w:r>
      <w:r w:rsidR="00A951CE">
        <w:rPr>
          <w:rFonts w:ascii="Century Gothic" w:hAnsi="Century Gothic"/>
          <w:bCs/>
          <w:lang w:val="es-MX"/>
        </w:rPr>
        <w:t xml:space="preserve"> </w:t>
      </w:r>
      <w:r w:rsidR="00C306AC">
        <w:rPr>
          <w:rFonts w:ascii="Century Gothic" w:hAnsi="Century Gothic"/>
          <w:bCs/>
          <w:lang w:val="es-MX"/>
        </w:rPr>
        <w:t>“</w:t>
      </w:r>
      <w:r w:rsidR="008C1102">
        <w:rPr>
          <w:rFonts w:ascii="Century Gothic" w:hAnsi="Century Gothic"/>
          <w:bCs/>
          <w:lang w:val="es-MX"/>
        </w:rPr>
        <w:t>Quince</w:t>
      </w:r>
      <w:r w:rsidR="002F219F" w:rsidRPr="00E12400">
        <w:rPr>
          <w:rFonts w:ascii="Century Gothic" w:hAnsi="Century Gothic"/>
          <w:bCs/>
          <w:lang w:val="es-MX"/>
        </w:rPr>
        <w:t xml:space="preserve"> votos a fav</w:t>
      </w:r>
      <w:r w:rsidR="002F219F">
        <w:rPr>
          <w:rFonts w:ascii="Century Gothic" w:hAnsi="Century Gothic"/>
          <w:bCs/>
          <w:lang w:val="es-MX"/>
        </w:rPr>
        <w:t>or</w:t>
      </w:r>
      <w:r w:rsidR="00C306AC">
        <w:rPr>
          <w:rFonts w:ascii="Century Gothic" w:hAnsi="Century Gothic"/>
        </w:rPr>
        <w:t xml:space="preserve">”, dice la </w:t>
      </w:r>
      <w:r w:rsidR="00C306AC">
        <w:rPr>
          <w:rFonts w:ascii="Century Gothic" w:hAnsi="Century Gothic"/>
          <w:b/>
        </w:rPr>
        <w:t>licenciada Graciela Treviño Rodríguez</w:t>
      </w:r>
      <w:r w:rsidR="00B21D02">
        <w:rPr>
          <w:rFonts w:ascii="Century Gothic" w:hAnsi="Century Gothic"/>
          <w:b/>
        </w:rPr>
        <w:t>.</w:t>
      </w:r>
      <w:r w:rsidR="00B21D02" w:rsidRPr="00B21D02">
        <w:rPr>
          <w:rFonts w:ascii="Calibri" w:eastAsia="Calibri" w:hAnsi="Calibri" w:cs="Calibri"/>
        </w:rPr>
        <w:t xml:space="preserve"> </w:t>
      </w:r>
      <w:r w:rsidR="00371C83">
        <w:rPr>
          <w:rFonts w:ascii="Calibri" w:eastAsia="Calibri" w:hAnsi="Calibri" w:cs="Calibri"/>
        </w:rPr>
        <w:t>“</w:t>
      </w:r>
      <w:r w:rsidR="008C1102" w:rsidRPr="00F371D7">
        <w:rPr>
          <w:rFonts w:ascii="Century Gothic" w:hAnsi="Century Gothic"/>
        </w:rPr>
        <w:t>A</w:t>
      </w:r>
      <w:r w:rsidR="009E1114">
        <w:rPr>
          <w:rFonts w:ascii="Century Gothic" w:hAnsi="Century Gothic"/>
        </w:rPr>
        <w:t>probado por unanimidad de votos</w:t>
      </w:r>
      <w:r w:rsidR="001919BD">
        <w:rPr>
          <w:rFonts w:ascii="Century Gothic" w:hAnsi="Century Gothic"/>
          <w:lang w:val="es-MX"/>
        </w:rPr>
        <w:t xml:space="preserve">”, </w:t>
      </w:r>
      <w:r w:rsidR="001919BD" w:rsidRPr="00F30496">
        <w:rPr>
          <w:rFonts w:ascii="Century Gothic" w:hAnsi="Century Gothic"/>
        </w:rPr>
        <w:t xml:space="preserve">declara </w:t>
      </w:r>
      <w:r w:rsidR="001919BD" w:rsidRPr="00F30496">
        <w:rPr>
          <w:rFonts w:ascii="Century Gothic" w:hAnsi="Century Gothic"/>
          <w:bCs/>
          <w:lang w:val="es-MX"/>
        </w:rPr>
        <w:t xml:space="preserve">la </w:t>
      </w:r>
      <w:r w:rsidR="001919BD" w:rsidRPr="00F30496">
        <w:rPr>
          <w:rFonts w:ascii="Century Gothic" w:hAnsi="Century Gothic" w:cs="Century Gothic"/>
          <w:b/>
          <w:bCs/>
        </w:rPr>
        <w:t xml:space="preserve">Magistrada Presidenta </w:t>
      </w:r>
      <w:r w:rsidR="001919BD" w:rsidRPr="00F30496">
        <w:rPr>
          <w:rFonts w:ascii="Century Gothic" w:hAnsi="Century Gothic"/>
          <w:b/>
          <w:bCs/>
          <w:color w:val="000000"/>
        </w:rPr>
        <w:t>Lourdes Anahí Zarazúa Martínez</w:t>
      </w:r>
      <w:r w:rsidR="001919BD" w:rsidRPr="00F30496">
        <w:rPr>
          <w:rFonts w:ascii="Century Gothic" w:hAnsi="Century Gothic"/>
        </w:rPr>
        <w:t xml:space="preserve">. </w:t>
      </w:r>
      <w:r w:rsidR="00321CF1" w:rsidRPr="005D4E27">
        <w:rPr>
          <w:rFonts w:ascii="Century Gothic" w:hAnsi="Century Gothic"/>
          <w:b/>
        </w:rPr>
        <w:t xml:space="preserve">Atento a ello, </w:t>
      </w:r>
      <w:r w:rsidR="00321CF1">
        <w:rPr>
          <w:rFonts w:ascii="Century Gothic" w:hAnsi="Century Gothic"/>
          <w:b/>
          <w:bCs/>
        </w:rPr>
        <w:t>la ponencia</w:t>
      </w:r>
      <w:r w:rsidR="00321CF1" w:rsidRPr="005D4E27">
        <w:rPr>
          <w:rFonts w:ascii="Century Gothic" w:hAnsi="Century Gothic"/>
          <w:b/>
          <w:bCs/>
        </w:rPr>
        <w:t xml:space="preserve"> de cuenta es aprobada en sus términos por </w:t>
      </w:r>
      <w:r w:rsidR="009E1114">
        <w:rPr>
          <w:rFonts w:ascii="Century Gothic" w:hAnsi="Century Gothic"/>
          <w:b/>
        </w:rPr>
        <w:t>unanimidad de votos</w:t>
      </w:r>
      <w:r w:rsidR="00321CF1">
        <w:rPr>
          <w:rFonts w:ascii="Century Gothic" w:hAnsi="Century Gothic"/>
          <w:b/>
        </w:rPr>
        <w:t xml:space="preserve">. - - - - - - </w:t>
      </w:r>
      <w:r w:rsidR="00E566F9">
        <w:rPr>
          <w:rFonts w:ascii="Century Gothic" w:hAnsi="Century Gothic"/>
          <w:b/>
        </w:rPr>
        <w:t xml:space="preserve">- - - - - - - - - - - - - - - - - - </w:t>
      </w:r>
      <w:r w:rsidR="008A3D12">
        <w:rPr>
          <w:rFonts w:ascii="Century Gothic" w:hAnsi="Century Gothic"/>
          <w:b/>
        </w:rPr>
        <w:t xml:space="preserve">- - - - - - </w:t>
      </w:r>
    </w:p>
    <w:p w14:paraId="734A3F32" w14:textId="093CAD37" w:rsidR="002B290B" w:rsidRDefault="002B290B" w:rsidP="00864E1D">
      <w:pPr>
        <w:spacing w:line="504" w:lineRule="auto"/>
        <w:jc w:val="both"/>
        <w:rPr>
          <w:rFonts w:ascii="Century Gothic" w:hAnsi="Century Gothic"/>
          <w:b/>
        </w:rPr>
      </w:pPr>
      <w:r>
        <w:rPr>
          <w:rFonts w:ascii="Century Gothic" w:hAnsi="Century Gothic"/>
          <w:b/>
        </w:rPr>
        <w:t>“</w:t>
      </w:r>
      <w:r w:rsidRPr="002B290B">
        <w:rPr>
          <w:rFonts w:ascii="Century Gothic" w:hAnsi="Century Gothic"/>
          <w:b/>
        </w:rPr>
        <w:t xml:space="preserve">B) La que plantea la Magistrada Juana María Alfaro Reyna, para resolver el toca 175-2025, relativo al Recurso de Queja interpuesto por </w:t>
      </w:r>
      <w:r w:rsidR="00F126A4" w:rsidRPr="00F126A4">
        <w:rPr>
          <w:rFonts w:ascii="Century Gothic" w:hAnsi="Century Gothic"/>
          <w:b/>
        </w:rPr>
        <w:t xml:space="preserve"> ELIMINADO </w:t>
      </w:r>
      <w:r w:rsidRPr="002B290B">
        <w:rPr>
          <w:rFonts w:ascii="Century Gothic" w:hAnsi="Century Gothic"/>
          <w:b/>
        </w:rPr>
        <w:t xml:space="preserve"> y Guadalupe ambos de apellidos </w:t>
      </w:r>
      <w:r w:rsidR="00F126A4" w:rsidRPr="00F126A4">
        <w:rPr>
          <w:rFonts w:ascii="Century Gothic" w:hAnsi="Century Gothic"/>
          <w:b/>
        </w:rPr>
        <w:t xml:space="preserve"> ELIMINADO </w:t>
      </w:r>
      <w:r w:rsidRPr="002B290B">
        <w:rPr>
          <w:rFonts w:ascii="Century Gothic" w:hAnsi="Century Gothic"/>
          <w:b/>
        </w:rPr>
        <w:t xml:space="preserve">, en contra del auto de 13 trece de noviembre de 2025 dos mil veinticinco, que desechó de plano el recurso de apelación, en contra del proveído de 29 veintinueve de octubre de 2025 dos mil veinticinco, dictado por la Juez Mixto de Primera Instancia del Octavo Distrito Judicial con residencia en Tamazunchale, S.L.P., en el expediente 258/2022, correspondiente al Juicio Sucesorio Intestamentario a bienes de </w:t>
      </w:r>
      <w:r w:rsidR="00F126A4" w:rsidRPr="00F126A4">
        <w:rPr>
          <w:rFonts w:ascii="Century Gothic" w:hAnsi="Century Gothic"/>
          <w:b/>
        </w:rPr>
        <w:t xml:space="preserve"> ELIMINADO </w:t>
      </w:r>
      <w:r w:rsidRPr="002B290B">
        <w:rPr>
          <w:rFonts w:ascii="Century Gothic" w:hAnsi="Century Gothic"/>
          <w:b/>
        </w:rPr>
        <w:t xml:space="preserve">, denunciado por </w:t>
      </w:r>
      <w:r w:rsidR="00F126A4" w:rsidRPr="00F126A4">
        <w:rPr>
          <w:rFonts w:ascii="Century Gothic" w:hAnsi="Century Gothic"/>
          <w:b/>
        </w:rPr>
        <w:t xml:space="preserve"> ELIMINADO </w:t>
      </w:r>
      <w:r w:rsidRPr="002B290B">
        <w:rPr>
          <w:rFonts w:ascii="Century Gothic" w:hAnsi="Century Gothic"/>
          <w:b/>
        </w:rPr>
        <w:t>.</w:t>
      </w:r>
      <w:r>
        <w:rPr>
          <w:rFonts w:ascii="Century Gothic" w:hAnsi="Century Gothic"/>
          <w:b/>
        </w:rPr>
        <w:t xml:space="preserve">” </w:t>
      </w:r>
      <w:r>
        <w:rPr>
          <w:rFonts w:ascii="Century Gothic" w:hAnsi="Century Gothic"/>
          <w:lang w:val="es-MX"/>
        </w:rPr>
        <w:t xml:space="preserve">Puntos resolutivos que textualmente disponen: </w:t>
      </w:r>
      <w:r w:rsidRPr="000E4561">
        <w:rPr>
          <w:rFonts w:ascii="Century Gothic" w:hAnsi="Century Gothic"/>
          <w:lang w:val="es-MX"/>
        </w:rPr>
        <w:t>“</w:t>
      </w:r>
      <w:proofErr w:type="gramStart"/>
      <w:r w:rsidR="00864E1D" w:rsidRPr="00864E1D">
        <w:rPr>
          <w:rFonts w:ascii="Century Gothic" w:hAnsi="Century Gothic"/>
          <w:b/>
          <w:lang w:val="es-MX"/>
        </w:rPr>
        <w:t>PRIMERO.-</w:t>
      </w:r>
      <w:proofErr w:type="gramEnd"/>
      <w:r w:rsidR="00864E1D" w:rsidRPr="00864E1D">
        <w:rPr>
          <w:rFonts w:ascii="Century Gothic" w:hAnsi="Century Gothic"/>
          <w:b/>
          <w:lang w:val="es-MX"/>
        </w:rPr>
        <w:t xml:space="preserve"> </w:t>
      </w:r>
      <w:r w:rsidR="00864E1D" w:rsidRPr="00864E1D">
        <w:rPr>
          <w:rFonts w:ascii="Century Gothic" w:hAnsi="Century Gothic"/>
          <w:lang w:val="es-MX"/>
        </w:rPr>
        <w:t>Este Tribunal resultó competente para conocer del presente asunto.</w:t>
      </w:r>
      <w:r w:rsidR="00864E1D">
        <w:rPr>
          <w:rFonts w:ascii="Century Gothic" w:hAnsi="Century Gothic"/>
          <w:lang w:val="es-MX"/>
        </w:rPr>
        <w:t xml:space="preserve"> </w:t>
      </w:r>
      <w:proofErr w:type="gramStart"/>
      <w:r w:rsidR="00864E1D" w:rsidRPr="00864E1D">
        <w:rPr>
          <w:rFonts w:ascii="Century Gothic" w:hAnsi="Century Gothic"/>
          <w:b/>
          <w:lang w:val="es-MX"/>
        </w:rPr>
        <w:t>SEGUNDO</w:t>
      </w:r>
      <w:r w:rsidR="00864E1D" w:rsidRPr="00864E1D">
        <w:rPr>
          <w:rFonts w:ascii="Century Gothic" w:hAnsi="Century Gothic"/>
          <w:lang w:val="es-MX"/>
        </w:rPr>
        <w:t>.-</w:t>
      </w:r>
      <w:proofErr w:type="gramEnd"/>
      <w:r w:rsidR="00864E1D" w:rsidRPr="00864E1D">
        <w:rPr>
          <w:rFonts w:ascii="Century Gothic" w:hAnsi="Century Gothic"/>
          <w:lang w:val="es-MX"/>
        </w:rPr>
        <w:t xml:space="preserve"> Los motivos de inconformidad formulados por </w:t>
      </w:r>
      <w:r w:rsidR="00F126A4" w:rsidRPr="00F126A4">
        <w:rPr>
          <w:rFonts w:ascii="Century Gothic" w:hAnsi="Century Gothic"/>
          <w:b/>
          <w:lang w:val="es-MX"/>
        </w:rPr>
        <w:t xml:space="preserve"> ELIMINADO </w:t>
      </w:r>
      <w:r w:rsidR="00864E1D" w:rsidRPr="00864E1D">
        <w:rPr>
          <w:rFonts w:ascii="Century Gothic" w:hAnsi="Century Gothic"/>
          <w:lang w:val="es-MX"/>
        </w:rPr>
        <w:t xml:space="preserve"> y </w:t>
      </w:r>
      <w:r w:rsidR="00F126A4" w:rsidRPr="00F126A4">
        <w:rPr>
          <w:rFonts w:ascii="Century Gothic" w:hAnsi="Century Gothic"/>
          <w:b/>
          <w:lang w:val="es-MX"/>
        </w:rPr>
        <w:t xml:space="preserve"> ELIMINADO </w:t>
      </w:r>
      <w:r w:rsidR="00864E1D" w:rsidRPr="00864E1D">
        <w:rPr>
          <w:rFonts w:ascii="Century Gothic" w:hAnsi="Century Gothic"/>
          <w:lang w:val="es-MX"/>
        </w:rPr>
        <w:t xml:space="preserve"> ambos de apellidos </w:t>
      </w:r>
      <w:r w:rsidR="00F126A4" w:rsidRPr="00F126A4">
        <w:rPr>
          <w:rFonts w:ascii="Century Gothic" w:hAnsi="Century Gothic"/>
          <w:b/>
          <w:lang w:val="es-MX"/>
        </w:rPr>
        <w:t xml:space="preserve"> ELIMINADO </w:t>
      </w:r>
      <w:r w:rsidR="00864E1D" w:rsidRPr="00864E1D">
        <w:rPr>
          <w:rFonts w:ascii="Century Gothic" w:hAnsi="Century Gothic"/>
          <w:lang w:val="es-MX"/>
        </w:rPr>
        <w:t>, resultaron inoperantes.</w:t>
      </w:r>
      <w:r w:rsidR="00864E1D">
        <w:rPr>
          <w:rFonts w:ascii="Century Gothic" w:hAnsi="Century Gothic"/>
          <w:lang w:val="es-MX"/>
        </w:rPr>
        <w:t xml:space="preserve"> </w:t>
      </w:r>
      <w:r w:rsidR="00864E1D" w:rsidRPr="00864E1D">
        <w:rPr>
          <w:rFonts w:ascii="Century Gothic" w:hAnsi="Century Gothic"/>
          <w:b/>
          <w:lang w:val="es-MX"/>
        </w:rPr>
        <w:lastRenderedPageBreak/>
        <w:t>TERCERO</w:t>
      </w:r>
      <w:r w:rsidR="00864E1D" w:rsidRPr="00864E1D">
        <w:rPr>
          <w:rFonts w:ascii="Century Gothic" w:hAnsi="Century Gothic"/>
          <w:lang w:val="es-MX"/>
        </w:rPr>
        <w:t xml:space="preserve">.- En consecuencia, por no estar fundado en derecho, se desecha el recurso de queja interpuesto por </w:t>
      </w:r>
      <w:r w:rsidR="00F126A4" w:rsidRPr="00F126A4">
        <w:rPr>
          <w:rFonts w:ascii="Century Gothic" w:hAnsi="Century Gothic"/>
          <w:b/>
          <w:lang w:val="es-MX"/>
        </w:rPr>
        <w:t xml:space="preserve"> ELIMINADO </w:t>
      </w:r>
      <w:r w:rsidR="00864E1D" w:rsidRPr="00864E1D">
        <w:rPr>
          <w:rFonts w:ascii="Century Gothic" w:hAnsi="Century Gothic"/>
          <w:lang w:val="es-MX"/>
        </w:rPr>
        <w:t xml:space="preserve"> y </w:t>
      </w:r>
      <w:r w:rsidR="00F126A4" w:rsidRPr="00F126A4">
        <w:rPr>
          <w:rFonts w:ascii="Century Gothic" w:hAnsi="Century Gothic"/>
          <w:b/>
          <w:lang w:val="es-MX"/>
        </w:rPr>
        <w:t xml:space="preserve"> ELIMINADO </w:t>
      </w:r>
      <w:r w:rsidR="00864E1D" w:rsidRPr="00864E1D">
        <w:rPr>
          <w:rFonts w:ascii="Century Gothic" w:hAnsi="Century Gothic"/>
          <w:lang w:val="es-MX"/>
        </w:rPr>
        <w:t xml:space="preserve"> ambos de apellidos </w:t>
      </w:r>
      <w:r w:rsidR="00F126A4" w:rsidRPr="00F126A4">
        <w:rPr>
          <w:rFonts w:ascii="Century Gothic" w:hAnsi="Century Gothic"/>
          <w:b/>
          <w:lang w:val="es-MX"/>
        </w:rPr>
        <w:t xml:space="preserve"> ELIMINADO </w:t>
      </w:r>
      <w:r w:rsidR="00864E1D" w:rsidRPr="00864E1D">
        <w:rPr>
          <w:rFonts w:ascii="Century Gothic" w:hAnsi="Century Gothic"/>
          <w:lang w:val="es-MX"/>
        </w:rPr>
        <w:t xml:space="preserve">, en contra del auto de 13 trece de noviembre de 2025 dos mil veinticinco, que desechó de plano el recurso de apelación, en contra del proveído de 29 veintinueve de octubre de 2025 dos mil veinticinco, dictado por la Juez Mixto de Primera Instancia del Octavo Distrito Judicial con residencia en Tamazunchale, S.L.P., en el expediente 258/2022, correspondiente al Juicio Sucesorio Intestamentario a bienes de </w:t>
      </w:r>
      <w:r w:rsidR="00F126A4" w:rsidRPr="00F126A4">
        <w:rPr>
          <w:rFonts w:ascii="Century Gothic" w:hAnsi="Century Gothic"/>
          <w:b/>
          <w:lang w:val="es-MX"/>
        </w:rPr>
        <w:t xml:space="preserve"> ELIMINADO </w:t>
      </w:r>
      <w:r w:rsidR="00864E1D" w:rsidRPr="00864E1D">
        <w:rPr>
          <w:rFonts w:ascii="Century Gothic" w:hAnsi="Century Gothic"/>
          <w:lang w:val="es-MX"/>
        </w:rPr>
        <w:t xml:space="preserve">, denunciado por </w:t>
      </w:r>
      <w:r w:rsidR="00F126A4" w:rsidRPr="00F126A4">
        <w:rPr>
          <w:rFonts w:ascii="Century Gothic" w:hAnsi="Century Gothic"/>
          <w:b/>
          <w:lang w:val="es-MX"/>
        </w:rPr>
        <w:t xml:space="preserve"> ELIMINADO </w:t>
      </w:r>
      <w:r w:rsidR="00864E1D" w:rsidRPr="00864E1D">
        <w:rPr>
          <w:rFonts w:ascii="Century Gothic" w:hAnsi="Century Gothic"/>
          <w:lang w:val="es-MX"/>
        </w:rPr>
        <w:t>.</w:t>
      </w:r>
      <w:r w:rsidR="00864E1D">
        <w:rPr>
          <w:rFonts w:ascii="Century Gothic" w:hAnsi="Century Gothic"/>
          <w:lang w:val="es-MX"/>
        </w:rPr>
        <w:t xml:space="preserve"> </w:t>
      </w:r>
      <w:proofErr w:type="gramStart"/>
      <w:r w:rsidR="00864E1D" w:rsidRPr="00864E1D">
        <w:rPr>
          <w:rFonts w:ascii="Century Gothic" w:hAnsi="Century Gothic"/>
          <w:b/>
          <w:lang w:val="es-MX"/>
        </w:rPr>
        <w:t>CUARTO</w:t>
      </w:r>
      <w:r w:rsidR="00864E1D" w:rsidRPr="00864E1D">
        <w:rPr>
          <w:rFonts w:ascii="Century Gothic" w:hAnsi="Century Gothic"/>
          <w:lang w:val="es-MX"/>
        </w:rPr>
        <w:t>.-</w:t>
      </w:r>
      <w:proofErr w:type="gramEnd"/>
      <w:r w:rsidR="00864E1D" w:rsidRPr="00864E1D">
        <w:rPr>
          <w:rFonts w:ascii="Century Gothic" w:hAnsi="Century Gothic"/>
          <w:lang w:val="es-MX"/>
        </w:rPr>
        <w:t xml:space="preserve"> Atendiendo al considerando octavo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864E1D">
        <w:rPr>
          <w:rFonts w:ascii="Century Gothic" w:hAnsi="Century Gothic"/>
          <w:lang w:val="es-MX"/>
        </w:rPr>
        <w:t xml:space="preserve"> </w:t>
      </w:r>
      <w:proofErr w:type="gramStart"/>
      <w:r w:rsidR="00864E1D" w:rsidRPr="00864E1D">
        <w:rPr>
          <w:rFonts w:ascii="Century Gothic" w:hAnsi="Century Gothic"/>
          <w:b/>
          <w:lang w:val="es-MX"/>
        </w:rPr>
        <w:t>QUINTO</w:t>
      </w:r>
      <w:r w:rsidR="00864E1D" w:rsidRPr="00864E1D">
        <w:rPr>
          <w:rFonts w:ascii="Century Gothic" w:hAnsi="Century Gothic"/>
          <w:lang w:val="es-MX"/>
        </w:rPr>
        <w:t>.-</w:t>
      </w:r>
      <w:proofErr w:type="gramEnd"/>
      <w:r w:rsidR="00864E1D" w:rsidRPr="00864E1D">
        <w:rPr>
          <w:rFonts w:ascii="Century Gothic" w:hAnsi="Century Gothic"/>
          <w:lang w:val="es-MX"/>
        </w:rPr>
        <w:t xml:space="preserve"> Envíese copia certificada de la presente resolución al Juzgado Mixto de Primera Instancia del Octavo Distrito Judicial con residencia en Tamazunchale, S.L.P., para su conocimiento y efectos legales consiguientes y, en su oportunidad, archívese el toca como asunto concluido.</w:t>
      </w:r>
      <w:r w:rsidR="00864E1D">
        <w:rPr>
          <w:rFonts w:ascii="Century Gothic" w:hAnsi="Century Gothic"/>
          <w:lang w:val="es-MX"/>
        </w:rPr>
        <w:t xml:space="preserve"> </w:t>
      </w:r>
      <w:proofErr w:type="gramStart"/>
      <w:r w:rsidR="00864E1D" w:rsidRPr="00864E1D">
        <w:rPr>
          <w:rFonts w:ascii="Century Gothic" w:hAnsi="Century Gothic"/>
          <w:b/>
          <w:lang w:val="es-MX"/>
        </w:rPr>
        <w:t>SEXTO</w:t>
      </w:r>
      <w:r w:rsidR="00864E1D" w:rsidRPr="00864E1D">
        <w:rPr>
          <w:rFonts w:ascii="Century Gothic" w:hAnsi="Century Gothic"/>
          <w:lang w:val="es-MX"/>
        </w:rPr>
        <w:t>.-</w:t>
      </w:r>
      <w:proofErr w:type="gramEnd"/>
      <w:r w:rsidR="00864E1D" w:rsidRPr="00864E1D">
        <w:rPr>
          <w:rFonts w:ascii="Century Gothic" w:hAnsi="Century Gothic"/>
          <w:lang w:val="es-MX"/>
        </w:rPr>
        <w:t xml:space="preserve"> Notifíquese personalmente, comuníquese y cúmplase</w:t>
      </w:r>
      <w:r w:rsidR="00864E1D" w:rsidRPr="00864E1D">
        <w:rPr>
          <w:rFonts w:ascii="Century Gothic" w:hAnsi="Century Gothic"/>
          <w:b/>
          <w:lang w:val="es-MX"/>
        </w:rPr>
        <w:t>.</w:t>
      </w:r>
      <w:r w:rsidRPr="000E4561">
        <w:rPr>
          <w:rFonts w:ascii="Century Gothic" w:hAnsi="Century Gothic"/>
          <w:lang w:val="es-MX"/>
        </w:rPr>
        <w:t>”.</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w:t>
      </w:r>
      <w:r w:rsidR="005E0144">
        <w:rPr>
          <w:rFonts w:ascii="Century Gothic" w:hAnsi="Century Gothic"/>
          <w:bCs/>
        </w:rPr>
        <w:t>“</w:t>
      </w:r>
      <w:r w:rsidRPr="002B290B">
        <w:rPr>
          <w:rFonts w:ascii="Century Gothic" w:hAnsi="Century Gothic"/>
          <w:bCs/>
        </w:rPr>
        <w:t>Se encuentra su consideración la ponencia que presenta la Magistrada Juana María Alfaro Re</w:t>
      </w:r>
      <w:r w:rsidR="001E2CF9">
        <w:rPr>
          <w:rFonts w:ascii="Century Gothic" w:hAnsi="Century Gothic"/>
          <w:bCs/>
        </w:rPr>
        <w:t>y</w:t>
      </w:r>
      <w:r w:rsidRPr="002B290B">
        <w:rPr>
          <w:rFonts w:ascii="Century Gothic" w:hAnsi="Century Gothic"/>
          <w:bCs/>
        </w:rPr>
        <w:t xml:space="preserve">na en </w:t>
      </w:r>
      <w:proofErr w:type="gramStart"/>
      <w:r w:rsidRPr="002B290B">
        <w:rPr>
          <w:rFonts w:ascii="Century Gothic" w:hAnsi="Century Gothic"/>
          <w:bCs/>
        </w:rPr>
        <w:t xml:space="preserve">el </w:t>
      </w:r>
      <w:r w:rsidR="00237932">
        <w:rPr>
          <w:rFonts w:ascii="Century Gothic" w:hAnsi="Century Gothic"/>
          <w:bCs/>
        </w:rPr>
        <w:t>toca</w:t>
      </w:r>
      <w:proofErr w:type="gramEnd"/>
      <w:r w:rsidRPr="002B290B">
        <w:rPr>
          <w:rFonts w:ascii="Century Gothic" w:hAnsi="Century Gothic"/>
          <w:bCs/>
        </w:rPr>
        <w:t xml:space="preserve"> </w:t>
      </w:r>
      <w:r w:rsidR="00237932">
        <w:rPr>
          <w:rFonts w:ascii="Century Gothic" w:hAnsi="Century Gothic"/>
          <w:bCs/>
        </w:rPr>
        <w:t>175/2025</w:t>
      </w:r>
      <w:r w:rsidRPr="002B290B">
        <w:rPr>
          <w:rFonts w:ascii="Century Gothic" w:hAnsi="Century Gothic"/>
          <w:bCs/>
        </w:rPr>
        <w:t xml:space="preserve">. ¿Alguna intervención? Bien, procedemos a su votación. Quienes estén a favor de la ponencia que presenta la </w:t>
      </w:r>
      <w:r w:rsidRPr="002B290B">
        <w:rPr>
          <w:rFonts w:ascii="Century Gothic" w:hAnsi="Century Gothic"/>
          <w:bCs/>
        </w:rPr>
        <w:lastRenderedPageBreak/>
        <w:t>Magistrada Alfaro Re</w:t>
      </w:r>
      <w:r w:rsidR="001E2CF9">
        <w:rPr>
          <w:rFonts w:ascii="Century Gothic" w:hAnsi="Century Gothic"/>
          <w:bCs/>
        </w:rPr>
        <w:t>y</w:t>
      </w:r>
      <w:r w:rsidRPr="002B290B">
        <w:rPr>
          <w:rFonts w:ascii="Century Gothic" w:hAnsi="Century Gothic"/>
          <w:bCs/>
        </w:rPr>
        <w:t xml:space="preserve">na en </w:t>
      </w:r>
      <w:proofErr w:type="gramStart"/>
      <w:r w:rsidRPr="002B290B">
        <w:rPr>
          <w:rFonts w:ascii="Century Gothic" w:hAnsi="Century Gothic"/>
          <w:bCs/>
        </w:rPr>
        <w:t xml:space="preserve">el </w:t>
      </w:r>
      <w:r w:rsidR="00237932">
        <w:rPr>
          <w:rFonts w:ascii="Century Gothic" w:hAnsi="Century Gothic"/>
          <w:bCs/>
        </w:rPr>
        <w:t>toca</w:t>
      </w:r>
      <w:proofErr w:type="gramEnd"/>
      <w:r w:rsidR="00237932">
        <w:rPr>
          <w:rFonts w:ascii="Century Gothic" w:hAnsi="Century Gothic"/>
          <w:bCs/>
        </w:rPr>
        <w:t xml:space="preserve"> ya referido, sírvanse</w:t>
      </w:r>
      <w:r w:rsidRPr="002B290B">
        <w:rPr>
          <w:rFonts w:ascii="Century Gothic" w:hAnsi="Century Gothic"/>
          <w:bCs/>
        </w:rPr>
        <w:t xml:space="preserve"> levantar la mano en la forma acostumbrada.</w:t>
      </w:r>
      <w:r>
        <w:rPr>
          <w:rFonts w:ascii="Century Gothic" w:hAnsi="Century Gothic"/>
          <w:bCs/>
        </w:rPr>
        <w:t xml:space="preserve"> </w:t>
      </w:r>
      <w:r w:rsidR="00237932">
        <w:rPr>
          <w:rFonts w:ascii="Century Gothic" w:hAnsi="Century Gothic"/>
          <w:bCs/>
        </w:rPr>
        <w:t xml:space="preserve">Secretaria General, </w:t>
      </w:r>
      <w:r w:rsidRPr="002B290B">
        <w:rPr>
          <w:rFonts w:ascii="Century Gothic" w:hAnsi="Century Gothic"/>
          <w:bCs/>
        </w:rPr>
        <w:t>me ind</w:t>
      </w:r>
      <w:r w:rsidR="00237932">
        <w:rPr>
          <w:rFonts w:ascii="Century Gothic" w:hAnsi="Century Gothic"/>
          <w:bCs/>
        </w:rPr>
        <w:t>ica el resultado de la votación”,</w:t>
      </w:r>
      <w:r>
        <w:rPr>
          <w:rFonts w:ascii="Century Gothic" w:hAnsi="Century Gothic"/>
          <w:bCs/>
        </w:rPr>
        <w:t xml:space="preserve"> </w:t>
      </w:r>
      <w:r>
        <w:rPr>
          <w:rFonts w:ascii="Century Gothic" w:hAnsi="Century Gothic"/>
          <w:bCs/>
          <w:lang w:val="es-MX"/>
        </w:rPr>
        <w:t xml:space="preserve">requiere 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w:t>
      </w:r>
      <w:r>
        <w:rPr>
          <w:rFonts w:ascii="Century Gothic" w:hAnsi="Century Gothic"/>
          <w:bCs/>
          <w:lang w:val="es-MX"/>
        </w:rPr>
        <w:t xml:space="preserve"> “Quince</w:t>
      </w:r>
      <w:r w:rsidRPr="00E12400">
        <w:rPr>
          <w:rFonts w:ascii="Century Gothic" w:hAnsi="Century Gothic"/>
          <w:bCs/>
          <w:lang w:val="es-MX"/>
        </w:rPr>
        <w:t xml:space="preserve"> votos a fav</w:t>
      </w:r>
      <w:r>
        <w:rPr>
          <w:rFonts w:ascii="Century Gothic" w:hAnsi="Century Gothic"/>
          <w:bCs/>
          <w:lang w:val="es-MX"/>
        </w:rPr>
        <w:t>or</w:t>
      </w:r>
      <w:r>
        <w:rPr>
          <w:rFonts w:ascii="Century Gothic" w:hAnsi="Century Gothic"/>
        </w:rPr>
        <w:t xml:space="preserve">”, dice la </w:t>
      </w:r>
      <w:r>
        <w:rPr>
          <w:rFonts w:ascii="Century Gothic" w:hAnsi="Century Gothic"/>
          <w:b/>
        </w:rPr>
        <w:t>licenciada Graciela Treviño Rodríguez.</w:t>
      </w:r>
      <w:r w:rsidRPr="00B21D02">
        <w:rPr>
          <w:rFonts w:ascii="Calibri" w:eastAsia="Calibri" w:hAnsi="Calibri" w:cs="Calibri"/>
        </w:rPr>
        <w:t xml:space="preserve"> </w:t>
      </w:r>
      <w:r>
        <w:rPr>
          <w:rFonts w:ascii="Calibri" w:eastAsia="Calibri" w:hAnsi="Calibri" w:cs="Calibri"/>
        </w:rPr>
        <w:t>“</w:t>
      </w:r>
      <w:r w:rsidRPr="00F371D7">
        <w:rPr>
          <w:rFonts w:ascii="Century Gothic" w:hAnsi="Century Gothic"/>
        </w:rPr>
        <w:t>A</w:t>
      </w:r>
      <w:r>
        <w:rPr>
          <w:rFonts w:ascii="Century Gothic" w:hAnsi="Century Gothic"/>
        </w:rPr>
        <w:t>probado por unanimidad de votos</w:t>
      </w:r>
      <w:r>
        <w:rPr>
          <w:rFonts w:ascii="Century Gothic" w:hAnsi="Century Gothic"/>
          <w:lang w:val="es-MX"/>
        </w:rPr>
        <w:t xml:space="preserve">”, </w:t>
      </w:r>
      <w:r w:rsidRPr="00F30496">
        <w:rPr>
          <w:rFonts w:ascii="Century Gothic" w:hAnsi="Century Gothic"/>
        </w:rPr>
        <w:t xml:space="preserve">declara </w:t>
      </w:r>
      <w:r w:rsidRPr="00F30496">
        <w:rPr>
          <w:rFonts w:ascii="Century Gothic" w:hAnsi="Century Gothic"/>
          <w:bCs/>
          <w:lang w:val="es-MX"/>
        </w:rPr>
        <w:t xml:space="preserve">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 Zarazúa Martínez</w:t>
      </w:r>
      <w:r w:rsidRPr="00F30496">
        <w:rPr>
          <w:rFonts w:ascii="Century Gothic" w:hAnsi="Century Gothic"/>
        </w:rPr>
        <w:t xml:space="preserve">. </w:t>
      </w:r>
      <w:r w:rsidRPr="005D4E27">
        <w:rPr>
          <w:rFonts w:ascii="Century Gothic" w:hAnsi="Century Gothic"/>
          <w:b/>
        </w:rPr>
        <w:t xml:space="preserve">Atento a ello, </w:t>
      </w:r>
      <w:r>
        <w:rPr>
          <w:rFonts w:ascii="Century Gothic" w:hAnsi="Century Gothic"/>
          <w:b/>
          <w:bCs/>
        </w:rPr>
        <w:t>la ponencia</w:t>
      </w:r>
      <w:r w:rsidRPr="005D4E27">
        <w:rPr>
          <w:rFonts w:ascii="Century Gothic" w:hAnsi="Century Gothic"/>
          <w:b/>
          <w:bCs/>
        </w:rPr>
        <w:t xml:space="preserve"> de cuenta es aprobada en sus términos por </w:t>
      </w:r>
      <w:r>
        <w:rPr>
          <w:rFonts w:ascii="Century Gothic" w:hAnsi="Century Gothic"/>
          <w:b/>
        </w:rPr>
        <w:t xml:space="preserve">unanimidad de votos. - - </w:t>
      </w:r>
    </w:p>
    <w:p w14:paraId="527496E1" w14:textId="4DEE83F9" w:rsidR="004D161E" w:rsidRPr="00B77986" w:rsidRDefault="002B290B" w:rsidP="004D161E">
      <w:pPr>
        <w:spacing w:line="504" w:lineRule="auto"/>
        <w:jc w:val="both"/>
        <w:rPr>
          <w:rFonts w:ascii="Century Gothic" w:hAnsi="Century Gothic"/>
          <w:lang w:val="es-MX"/>
        </w:rPr>
      </w:pPr>
      <w:r>
        <w:rPr>
          <w:rFonts w:ascii="Century Gothic" w:hAnsi="Century Gothic"/>
          <w:b/>
        </w:rPr>
        <w:t>“</w:t>
      </w:r>
      <w:r w:rsidRPr="002B290B">
        <w:rPr>
          <w:rFonts w:ascii="Century Gothic" w:hAnsi="Century Gothic"/>
          <w:b/>
        </w:rPr>
        <w:t xml:space="preserve">C) La que proyecta la Magistrada Silvia Torres Sánchez, para resolver los autos del Toca Número 7-2026, relativo al Recurso de Queja interpuesto por </w:t>
      </w:r>
      <w:r w:rsidR="00F126A4" w:rsidRPr="00F126A4">
        <w:rPr>
          <w:rFonts w:ascii="Century Gothic" w:hAnsi="Century Gothic"/>
          <w:b/>
        </w:rPr>
        <w:t xml:space="preserve"> ELIMINADO </w:t>
      </w:r>
      <w:r w:rsidRPr="002B290B">
        <w:rPr>
          <w:rFonts w:ascii="Century Gothic" w:hAnsi="Century Gothic"/>
          <w:b/>
        </w:rPr>
        <w:t xml:space="preserve">, en contra del auto de 17 diecisiete de diciembre de 2025 dos mil veinticinco, pronunciado por el Juez Primero Familiar de esta Capital, dentro del expediente número 842/2022, relativo al Juicio Ordinario Civil por Divorcio Incausado, promovido por </w:t>
      </w:r>
      <w:r w:rsidR="00F126A4" w:rsidRPr="00F126A4">
        <w:rPr>
          <w:rFonts w:ascii="Century Gothic" w:hAnsi="Century Gothic"/>
          <w:b/>
        </w:rPr>
        <w:t xml:space="preserve"> ELIMINADO </w:t>
      </w:r>
      <w:r w:rsidRPr="002B290B">
        <w:rPr>
          <w:rFonts w:ascii="Century Gothic" w:hAnsi="Century Gothic"/>
          <w:b/>
        </w:rPr>
        <w:t xml:space="preserve">, en contra de </w:t>
      </w:r>
      <w:r w:rsidR="00F126A4" w:rsidRPr="00F126A4">
        <w:rPr>
          <w:rFonts w:ascii="Century Gothic" w:hAnsi="Century Gothic"/>
          <w:b/>
        </w:rPr>
        <w:t xml:space="preserve"> ELIMINADO </w:t>
      </w:r>
      <w:r w:rsidRPr="002B290B">
        <w:rPr>
          <w:rFonts w:ascii="Century Gothic" w:hAnsi="Century Gothic"/>
          <w:b/>
        </w:rPr>
        <w:t xml:space="preserve">; y su acumulado, expediente 1464-2022, relativo al Juicio Ordinario Civil por Divorcio Incausado, interpuesto por éste, en contra de aquélla; de los que deriva el Incidente de Guarda, Custodia y Alimentos, promovido por </w:t>
      </w:r>
      <w:r w:rsidR="00F126A4" w:rsidRPr="00F126A4">
        <w:rPr>
          <w:rFonts w:ascii="Century Gothic" w:hAnsi="Century Gothic"/>
          <w:b/>
        </w:rPr>
        <w:t xml:space="preserve"> ELIMINADO </w:t>
      </w:r>
      <w:r w:rsidRPr="002B290B">
        <w:rPr>
          <w:rFonts w:ascii="Century Gothic" w:hAnsi="Century Gothic"/>
          <w:b/>
        </w:rPr>
        <w:t xml:space="preserve"> en contra de </w:t>
      </w:r>
      <w:r w:rsidR="00F126A4" w:rsidRPr="00F126A4">
        <w:rPr>
          <w:rFonts w:ascii="Century Gothic" w:hAnsi="Century Gothic"/>
          <w:b/>
        </w:rPr>
        <w:t xml:space="preserve"> ELIMINADO </w:t>
      </w:r>
      <w:r w:rsidRPr="002B290B">
        <w:rPr>
          <w:rFonts w:ascii="Century Gothic" w:hAnsi="Century Gothic"/>
          <w:b/>
        </w:rPr>
        <w:t>.</w:t>
      </w:r>
      <w:r>
        <w:rPr>
          <w:rFonts w:ascii="Century Gothic" w:hAnsi="Century Gothic"/>
          <w:b/>
        </w:rPr>
        <w:t>”</w:t>
      </w:r>
      <w:r w:rsidRPr="002B290B">
        <w:rPr>
          <w:rFonts w:ascii="Century Gothic" w:hAnsi="Century Gothic"/>
          <w:lang w:val="es-MX"/>
        </w:rPr>
        <w:t xml:space="preserve"> </w:t>
      </w:r>
      <w:r>
        <w:rPr>
          <w:rFonts w:ascii="Century Gothic" w:hAnsi="Century Gothic"/>
          <w:lang w:val="es-MX"/>
        </w:rPr>
        <w:t xml:space="preserve">Puntos resolutivos que textualmente disponen: </w:t>
      </w:r>
      <w:r w:rsidRPr="000E4561">
        <w:rPr>
          <w:rFonts w:ascii="Century Gothic" w:hAnsi="Century Gothic"/>
          <w:lang w:val="es-MX"/>
        </w:rPr>
        <w:t>“</w:t>
      </w:r>
      <w:r w:rsidR="002A3438" w:rsidRPr="002A3438">
        <w:rPr>
          <w:rFonts w:ascii="Century Gothic" w:hAnsi="Century Gothic"/>
          <w:b/>
          <w:lang w:val="es-MX"/>
        </w:rPr>
        <w:t xml:space="preserve">PRIMERO. </w:t>
      </w:r>
      <w:r w:rsidR="002A3438" w:rsidRPr="002A3438">
        <w:rPr>
          <w:rFonts w:ascii="Century Gothic" w:hAnsi="Century Gothic"/>
          <w:lang w:val="es-MX"/>
        </w:rPr>
        <w:t>Este Tribunal resultó competente para conocer del presente asunto y el trámite seguido se encuentra ajustado a derecho.</w:t>
      </w:r>
      <w:r w:rsidR="002A3438">
        <w:rPr>
          <w:rFonts w:ascii="Century Gothic" w:hAnsi="Century Gothic"/>
          <w:lang w:val="es-MX"/>
        </w:rPr>
        <w:t xml:space="preserve"> </w:t>
      </w:r>
      <w:r w:rsidR="002A3438" w:rsidRPr="002A3438">
        <w:rPr>
          <w:rFonts w:ascii="Century Gothic" w:hAnsi="Century Gothic"/>
          <w:b/>
          <w:lang w:val="es-MX"/>
        </w:rPr>
        <w:t>SEGUNDO</w:t>
      </w:r>
      <w:r w:rsidR="002A3438" w:rsidRPr="002A3438">
        <w:rPr>
          <w:rFonts w:ascii="Century Gothic" w:hAnsi="Century Gothic"/>
          <w:lang w:val="es-MX"/>
        </w:rPr>
        <w:t xml:space="preserve">. Los motivos de inconformidad formulados por la </w:t>
      </w:r>
      <w:proofErr w:type="gramStart"/>
      <w:r w:rsidR="002A3438" w:rsidRPr="002A3438">
        <w:rPr>
          <w:rFonts w:ascii="Century Gothic" w:hAnsi="Century Gothic"/>
          <w:lang w:val="es-MX"/>
        </w:rPr>
        <w:t xml:space="preserve">quejosa, </w:t>
      </w:r>
      <w:r w:rsidR="00F126A4" w:rsidRPr="00F126A4">
        <w:rPr>
          <w:rFonts w:ascii="Century Gothic" w:hAnsi="Century Gothic"/>
          <w:b/>
          <w:lang w:val="es-MX"/>
        </w:rPr>
        <w:t xml:space="preserve"> ELIMINADO</w:t>
      </w:r>
      <w:proofErr w:type="gramEnd"/>
      <w:r w:rsidR="00F126A4" w:rsidRPr="00F126A4">
        <w:rPr>
          <w:rFonts w:ascii="Century Gothic" w:hAnsi="Century Gothic"/>
          <w:b/>
          <w:lang w:val="es-MX"/>
        </w:rPr>
        <w:t xml:space="preserve"> </w:t>
      </w:r>
      <w:r w:rsidR="002A3438" w:rsidRPr="002A3438">
        <w:rPr>
          <w:rFonts w:ascii="Century Gothic" w:hAnsi="Century Gothic"/>
          <w:lang w:val="es-MX"/>
        </w:rPr>
        <w:t xml:space="preserve"> </w:t>
      </w:r>
      <w:r w:rsidR="00F126A4" w:rsidRPr="00F126A4">
        <w:rPr>
          <w:rFonts w:ascii="Century Gothic" w:hAnsi="Century Gothic"/>
          <w:b/>
          <w:lang w:val="es-MX"/>
        </w:rPr>
        <w:t xml:space="preserve"> </w:t>
      </w:r>
      <w:proofErr w:type="spellStart"/>
      <w:r w:rsidR="00F126A4" w:rsidRPr="00F126A4">
        <w:rPr>
          <w:rFonts w:ascii="Century Gothic" w:hAnsi="Century Gothic"/>
          <w:b/>
          <w:lang w:val="es-MX"/>
        </w:rPr>
        <w:t>ELIMINADO</w:t>
      </w:r>
      <w:proofErr w:type="spellEnd"/>
      <w:r w:rsidR="00F126A4" w:rsidRPr="00F126A4">
        <w:rPr>
          <w:rFonts w:ascii="Century Gothic" w:hAnsi="Century Gothic"/>
          <w:b/>
          <w:lang w:val="es-MX"/>
        </w:rPr>
        <w:t xml:space="preserve"> </w:t>
      </w:r>
      <w:r w:rsidR="002A3438" w:rsidRPr="002A3438">
        <w:rPr>
          <w:rFonts w:ascii="Century Gothic" w:hAnsi="Century Gothic"/>
          <w:lang w:val="es-MX"/>
        </w:rPr>
        <w:t>, resultaron infundados e inoperantes.</w:t>
      </w:r>
      <w:r w:rsidR="002A3438">
        <w:rPr>
          <w:rFonts w:ascii="Century Gothic" w:hAnsi="Century Gothic"/>
          <w:lang w:val="es-MX"/>
        </w:rPr>
        <w:t xml:space="preserve"> </w:t>
      </w:r>
      <w:r w:rsidR="002A3438" w:rsidRPr="002A3438">
        <w:rPr>
          <w:rFonts w:ascii="Century Gothic" w:hAnsi="Century Gothic"/>
          <w:b/>
          <w:lang w:val="es-MX"/>
        </w:rPr>
        <w:t>TERCERO</w:t>
      </w:r>
      <w:r w:rsidR="002A3438" w:rsidRPr="002A3438">
        <w:rPr>
          <w:rFonts w:ascii="Century Gothic" w:hAnsi="Century Gothic"/>
          <w:lang w:val="es-MX"/>
        </w:rPr>
        <w:t xml:space="preserve">. En consecuencia, se confirma el auto impugnado en queja, de 17 </w:t>
      </w:r>
      <w:r w:rsidR="002A3438" w:rsidRPr="002A3438">
        <w:rPr>
          <w:rFonts w:ascii="Century Gothic" w:hAnsi="Century Gothic"/>
          <w:lang w:val="es-MX"/>
        </w:rPr>
        <w:lastRenderedPageBreak/>
        <w:t xml:space="preserve">diecisiete de diciembre de 2025 dos mil veinticinco, pronunciado por el Juez Primero Familiar de esta Capital, dentro del expediente número 842/2022, relativo al Juicio Ordinario Civil por Divorcio Incausado, promovido por </w:t>
      </w:r>
      <w:r w:rsidR="00F126A4" w:rsidRPr="00F126A4">
        <w:rPr>
          <w:rFonts w:ascii="Century Gothic" w:hAnsi="Century Gothic"/>
          <w:b/>
          <w:lang w:val="es-MX"/>
        </w:rPr>
        <w:t xml:space="preserve"> ELIMINADO </w:t>
      </w:r>
      <w:r w:rsidR="002A3438" w:rsidRPr="002A3438">
        <w:rPr>
          <w:rFonts w:ascii="Century Gothic" w:hAnsi="Century Gothic"/>
          <w:lang w:val="es-MX"/>
        </w:rPr>
        <w:t xml:space="preserve">, en contra de </w:t>
      </w:r>
      <w:r w:rsidR="00F126A4" w:rsidRPr="00F126A4">
        <w:rPr>
          <w:rFonts w:ascii="Century Gothic" w:hAnsi="Century Gothic"/>
          <w:b/>
          <w:lang w:val="es-MX"/>
        </w:rPr>
        <w:t xml:space="preserve"> ELIMINADO </w:t>
      </w:r>
      <w:r w:rsidR="002A3438" w:rsidRPr="002A3438">
        <w:rPr>
          <w:rFonts w:ascii="Century Gothic" w:hAnsi="Century Gothic"/>
          <w:lang w:val="es-MX"/>
        </w:rPr>
        <w:t xml:space="preserve">; y su acumulado, expediente 1464-2022, relativo al Juicio Ordinario Civil por Divorcio Incausado, interpuesto por éste, en contra de aquélla; de los que deriva el Incidente de Guarda, Custodia y Alimentos, promovido por </w:t>
      </w:r>
      <w:r w:rsidR="00F126A4" w:rsidRPr="00F126A4">
        <w:rPr>
          <w:rFonts w:ascii="Century Gothic" w:hAnsi="Century Gothic"/>
          <w:b/>
          <w:lang w:val="es-MX"/>
        </w:rPr>
        <w:t xml:space="preserve"> ELIMINADO </w:t>
      </w:r>
      <w:r w:rsidR="002A3438" w:rsidRPr="002A3438">
        <w:rPr>
          <w:rFonts w:ascii="Century Gothic" w:hAnsi="Century Gothic"/>
          <w:lang w:val="es-MX"/>
        </w:rPr>
        <w:t xml:space="preserve"> en contra de </w:t>
      </w:r>
      <w:r w:rsidR="00F126A4" w:rsidRPr="00F126A4">
        <w:rPr>
          <w:rFonts w:ascii="Century Gothic" w:hAnsi="Century Gothic"/>
          <w:b/>
          <w:lang w:val="es-MX"/>
        </w:rPr>
        <w:t xml:space="preserve"> ELIMINADO </w:t>
      </w:r>
      <w:r w:rsidR="002A3438" w:rsidRPr="002A3438">
        <w:rPr>
          <w:rFonts w:ascii="Century Gothic" w:hAnsi="Century Gothic"/>
          <w:lang w:val="es-MX"/>
        </w:rPr>
        <w:t>.</w:t>
      </w:r>
      <w:r w:rsidR="002A3438">
        <w:rPr>
          <w:rFonts w:ascii="Century Gothic" w:hAnsi="Century Gothic"/>
          <w:lang w:val="es-MX"/>
        </w:rPr>
        <w:t xml:space="preserve"> </w:t>
      </w:r>
      <w:r w:rsidR="002A3438" w:rsidRPr="002A3438">
        <w:rPr>
          <w:rFonts w:ascii="Century Gothic" w:hAnsi="Century Gothic"/>
          <w:b/>
          <w:lang w:val="es-MX"/>
        </w:rPr>
        <w:t>CUARTO</w:t>
      </w:r>
      <w:r w:rsidR="002A3438" w:rsidRPr="002A3438">
        <w:rPr>
          <w:rFonts w:ascii="Century Gothic" w:hAnsi="Century Gothic"/>
          <w:lang w:val="es-MX"/>
        </w:rPr>
        <w:t>.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2A3438">
        <w:rPr>
          <w:rFonts w:ascii="Century Gothic" w:hAnsi="Century Gothic"/>
          <w:lang w:val="es-MX"/>
        </w:rPr>
        <w:t xml:space="preserve"> </w:t>
      </w:r>
      <w:r w:rsidR="002A3438" w:rsidRPr="002A3438">
        <w:rPr>
          <w:rFonts w:ascii="Century Gothic" w:hAnsi="Century Gothic"/>
          <w:b/>
          <w:lang w:val="es-MX"/>
        </w:rPr>
        <w:t>QUINTO</w:t>
      </w:r>
      <w:r w:rsidR="002A3438" w:rsidRPr="002A3438">
        <w:rPr>
          <w:rFonts w:ascii="Century Gothic" w:hAnsi="Century Gothic"/>
          <w:lang w:val="es-MX"/>
        </w:rPr>
        <w:t xml:space="preserve">. Envíese copia certificada de la presente resolución al Juez Primero Familiar de esta Ciudad, para su conocimiento y efectos legales consiguientes, y en su oportunidad, archívese </w:t>
      </w:r>
      <w:proofErr w:type="gramStart"/>
      <w:r w:rsidR="002A3438" w:rsidRPr="002A3438">
        <w:rPr>
          <w:rFonts w:ascii="Century Gothic" w:hAnsi="Century Gothic"/>
          <w:lang w:val="es-MX"/>
        </w:rPr>
        <w:t>el toca</w:t>
      </w:r>
      <w:proofErr w:type="gramEnd"/>
      <w:r w:rsidR="002A3438" w:rsidRPr="002A3438">
        <w:rPr>
          <w:rFonts w:ascii="Century Gothic" w:hAnsi="Century Gothic"/>
          <w:lang w:val="es-MX"/>
        </w:rPr>
        <w:t xml:space="preserve"> como asunto concluido.</w:t>
      </w:r>
      <w:r w:rsidR="002A3438">
        <w:rPr>
          <w:rFonts w:ascii="Century Gothic" w:hAnsi="Century Gothic"/>
          <w:lang w:val="es-MX"/>
        </w:rPr>
        <w:t xml:space="preserve"> </w:t>
      </w:r>
      <w:proofErr w:type="gramStart"/>
      <w:r w:rsidR="002A3438" w:rsidRPr="002A3438">
        <w:rPr>
          <w:rFonts w:ascii="Century Gothic" w:hAnsi="Century Gothic"/>
          <w:b/>
          <w:lang w:val="es-MX"/>
        </w:rPr>
        <w:t>SEXTO</w:t>
      </w:r>
      <w:r w:rsidR="002A3438" w:rsidRPr="002A3438">
        <w:rPr>
          <w:rFonts w:ascii="Century Gothic" w:hAnsi="Century Gothic"/>
          <w:lang w:val="es-MX"/>
        </w:rPr>
        <w:t>.-</w:t>
      </w:r>
      <w:proofErr w:type="gramEnd"/>
      <w:r w:rsidR="002A3438" w:rsidRPr="002A3438">
        <w:rPr>
          <w:rFonts w:ascii="Century Gothic" w:hAnsi="Century Gothic"/>
          <w:lang w:val="es-MX"/>
        </w:rPr>
        <w:t xml:space="preserve"> Notifíquese personalmente, comuníquese y cúmplase</w:t>
      </w:r>
      <w:r w:rsidR="002A3438" w:rsidRPr="002A3438">
        <w:rPr>
          <w:rFonts w:ascii="Century Gothic" w:hAnsi="Century Gothic"/>
          <w:b/>
          <w:lang w:val="es-MX"/>
        </w:rPr>
        <w:t>.</w:t>
      </w:r>
      <w:r w:rsidRPr="000E4561">
        <w:rPr>
          <w:rFonts w:ascii="Century Gothic" w:hAnsi="Century Gothic"/>
          <w:lang w:val="es-MX"/>
        </w:rPr>
        <w:t>”.</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w:t>
      </w:r>
      <w:r w:rsidR="005E0144">
        <w:rPr>
          <w:rFonts w:ascii="Century Gothic" w:hAnsi="Century Gothic"/>
          <w:bCs/>
        </w:rPr>
        <w:t>“</w:t>
      </w:r>
      <w:r w:rsidR="001E2CF9" w:rsidRPr="00467694">
        <w:rPr>
          <w:rFonts w:ascii="Century Gothic" w:hAnsi="Century Gothic"/>
        </w:rPr>
        <w:t xml:space="preserve">Se encuentra a su consideración la ponencia que presenta la Magistrada Silvia Torres Sánchez en </w:t>
      </w:r>
      <w:proofErr w:type="gramStart"/>
      <w:r w:rsidR="001E2CF9" w:rsidRPr="00467694">
        <w:rPr>
          <w:rFonts w:ascii="Century Gothic" w:hAnsi="Century Gothic"/>
        </w:rPr>
        <w:t xml:space="preserve">el </w:t>
      </w:r>
      <w:r w:rsidR="00237932">
        <w:rPr>
          <w:rFonts w:ascii="Century Gothic" w:hAnsi="Century Gothic"/>
        </w:rPr>
        <w:t>toca</w:t>
      </w:r>
      <w:proofErr w:type="gramEnd"/>
      <w:r w:rsidR="001E2CF9" w:rsidRPr="00467694">
        <w:rPr>
          <w:rFonts w:ascii="Century Gothic" w:hAnsi="Century Gothic"/>
        </w:rPr>
        <w:t xml:space="preserve"> </w:t>
      </w:r>
      <w:r w:rsidR="00237932">
        <w:rPr>
          <w:rFonts w:ascii="Century Gothic" w:hAnsi="Century Gothic"/>
        </w:rPr>
        <w:t>7/2026</w:t>
      </w:r>
      <w:r w:rsidR="001E2CF9" w:rsidRPr="00467694">
        <w:rPr>
          <w:rFonts w:ascii="Century Gothic" w:hAnsi="Century Gothic"/>
        </w:rPr>
        <w:t xml:space="preserve"> ¿Alguna intervención? Bien, procedemos a su votación. Quiénes estén a favor de la ponencia que presenta la Magistrada Torres Sánchez en </w:t>
      </w:r>
      <w:proofErr w:type="gramStart"/>
      <w:r w:rsidR="001E2CF9" w:rsidRPr="00467694">
        <w:rPr>
          <w:rFonts w:ascii="Century Gothic" w:hAnsi="Century Gothic"/>
        </w:rPr>
        <w:t xml:space="preserve">el </w:t>
      </w:r>
      <w:r w:rsidR="00237932">
        <w:rPr>
          <w:rFonts w:ascii="Century Gothic" w:hAnsi="Century Gothic"/>
        </w:rPr>
        <w:t>toca</w:t>
      </w:r>
      <w:proofErr w:type="gramEnd"/>
      <w:r w:rsidR="001E2CF9" w:rsidRPr="00467694">
        <w:rPr>
          <w:rFonts w:ascii="Century Gothic" w:hAnsi="Century Gothic"/>
        </w:rPr>
        <w:t xml:space="preserve"> ya referido </w:t>
      </w:r>
      <w:r w:rsidR="001E2CF9">
        <w:rPr>
          <w:rFonts w:ascii="Century Gothic" w:hAnsi="Century Gothic"/>
        </w:rPr>
        <w:t>sírvase</w:t>
      </w:r>
      <w:r w:rsidR="001E2CF9" w:rsidRPr="00467694">
        <w:rPr>
          <w:rFonts w:ascii="Century Gothic" w:hAnsi="Century Gothic"/>
        </w:rPr>
        <w:t xml:space="preserve"> levantar la mano en la forma acostum</w:t>
      </w:r>
      <w:r w:rsidR="00237932">
        <w:rPr>
          <w:rFonts w:ascii="Century Gothic" w:hAnsi="Century Gothic"/>
        </w:rPr>
        <w:t xml:space="preserve">brada. Secretaria General, </w:t>
      </w:r>
      <w:r w:rsidR="001E2CF9" w:rsidRPr="00467694">
        <w:rPr>
          <w:rFonts w:ascii="Century Gothic" w:hAnsi="Century Gothic"/>
        </w:rPr>
        <w:t>me podría indi</w:t>
      </w:r>
      <w:r w:rsidR="00237932">
        <w:rPr>
          <w:rFonts w:ascii="Century Gothic" w:hAnsi="Century Gothic"/>
        </w:rPr>
        <w:t xml:space="preserve">car el resultado de la votación”, </w:t>
      </w:r>
      <w:r>
        <w:rPr>
          <w:rFonts w:ascii="Century Gothic" w:hAnsi="Century Gothic"/>
          <w:bCs/>
          <w:lang w:val="es-MX"/>
        </w:rPr>
        <w:t xml:space="preserve">requiere 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w:t>
      </w:r>
      <w:r>
        <w:rPr>
          <w:rFonts w:ascii="Century Gothic" w:hAnsi="Century Gothic"/>
          <w:bCs/>
          <w:lang w:val="es-MX"/>
        </w:rPr>
        <w:t xml:space="preserve"> </w:t>
      </w:r>
      <w:r>
        <w:rPr>
          <w:rFonts w:ascii="Century Gothic" w:hAnsi="Century Gothic"/>
          <w:bCs/>
          <w:lang w:val="es-MX"/>
        </w:rPr>
        <w:lastRenderedPageBreak/>
        <w:t>“Quince</w:t>
      </w:r>
      <w:r w:rsidRPr="00E12400">
        <w:rPr>
          <w:rFonts w:ascii="Century Gothic" w:hAnsi="Century Gothic"/>
          <w:bCs/>
          <w:lang w:val="es-MX"/>
        </w:rPr>
        <w:t xml:space="preserve"> votos a fav</w:t>
      </w:r>
      <w:r>
        <w:rPr>
          <w:rFonts w:ascii="Century Gothic" w:hAnsi="Century Gothic"/>
          <w:bCs/>
          <w:lang w:val="es-MX"/>
        </w:rPr>
        <w:t>or</w:t>
      </w:r>
      <w:r>
        <w:rPr>
          <w:rFonts w:ascii="Century Gothic" w:hAnsi="Century Gothic"/>
        </w:rPr>
        <w:t xml:space="preserve">”, dice la </w:t>
      </w:r>
      <w:r>
        <w:rPr>
          <w:rFonts w:ascii="Century Gothic" w:hAnsi="Century Gothic"/>
          <w:b/>
        </w:rPr>
        <w:t>licenciada Graciela Treviño Rodríguez.</w:t>
      </w:r>
      <w:r w:rsidRPr="00B21D02">
        <w:rPr>
          <w:rFonts w:ascii="Calibri" w:eastAsia="Calibri" w:hAnsi="Calibri" w:cs="Calibri"/>
        </w:rPr>
        <w:t xml:space="preserve"> </w:t>
      </w:r>
      <w:r>
        <w:rPr>
          <w:rFonts w:ascii="Calibri" w:eastAsia="Calibri" w:hAnsi="Calibri" w:cs="Calibri"/>
        </w:rPr>
        <w:t>“</w:t>
      </w:r>
      <w:r w:rsidRPr="00F371D7">
        <w:rPr>
          <w:rFonts w:ascii="Century Gothic" w:hAnsi="Century Gothic"/>
        </w:rPr>
        <w:t>A</w:t>
      </w:r>
      <w:r>
        <w:rPr>
          <w:rFonts w:ascii="Century Gothic" w:hAnsi="Century Gothic"/>
        </w:rPr>
        <w:t>probado por unanimidad de votos</w:t>
      </w:r>
      <w:r>
        <w:rPr>
          <w:rFonts w:ascii="Century Gothic" w:hAnsi="Century Gothic"/>
          <w:lang w:val="es-MX"/>
        </w:rPr>
        <w:t xml:space="preserve">”, </w:t>
      </w:r>
      <w:r w:rsidRPr="00F30496">
        <w:rPr>
          <w:rFonts w:ascii="Century Gothic" w:hAnsi="Century Gothic"/>
        </w:rPr>
        <w:t xml:space="preserve">declara </w:t>
      </w:r>
      <w:r w:rsidRPr="00F30496">
        <w:rPr>
          <w:rFonts w:ascii="Century Gothic" w:hAnsi="Century Gothic"/>
          <w:bCs/>
          <w:lang w:val="es-MX"/>
        </w:rPr>
        <w:t xml:space="preserve">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 Zarazúa Martínez</w:t>
      </w:r>
      <w:r w:rsidRPr="00F30496">
        <w:rPr>
          <w:rFonts w:ascii="Century Gothic" w:hAnsi="Century Gothic"/>
        </w:rPr>
        <w:t xml:space="preserve">. </w:t>
      </w:r>
      <w:r w:rsidRPr="005D4E27">
        <w:rPr>
          <w:rFonts w:ascii="Century Gothic" w:hAnsi="Century Gothic"/>
          <w:b/>
        </w:rPr>
        <w:t xml:space="preserve">Atento a ello, </w:t>
      </w:r>
      <w:r>
        <w:rPr>
          <w:rFonts w:ascii="Century Gothic" w:hAnsi="Century Gothic"/>
          <w:b/>
          <w:bCs/>
        </w:rPr>
        <w:t>la ponencia</w:t>
      </w:r>
      <w:r w:rsidRPr="005D4E27">
        <w:rPr>
          <w:rFonts w:ascii="Century Gothic" w:hAnsi="Century Gothic"/>
          <w:b/>
          <w:bCs/>
        </w:rPr>
        <w:t xml:space="preserve"> de cuenta es aprobada en sus términos por </w:t>
      </w:r>
      <w:r>
        <w:rPr>
          <w:rFonts w:ascii="Century Gothic" w:hAnsi="Century Gothic"/>
          <w:b/>
        </w:rPr>
        <w:t>unanimidad de votos. - - - - - - - - - - - - - - - - - - - - - - - - - - - - - -</w:t>
      </w:r>
      <w:r w:rsidR="002A3438">
        <w:rPr>
          <w:rFonts w:ascii="Century Gothic" w:hAnsi="Century Gothic"/>
          <w:b/>
        </w:rPr>
        <w:t xml:space="preserve"> - - - - - - - - - - - </w:t>
      </w:r>
      <w:r w:rsidR="001E2CF9">
        <w:rPr>
          <w:rFonts w:ascii="Century Gothic" w:hAnsi="Century Gothic"/>
          <w:b/>
        </w:rPr>
        <w:t>“</w:t>
      </w:r>
      <w:r w:rsidR="001E2CF9" w:rsidRPr="001E2CF9">
        <w:rPr>
          <w:rFonts w:ascii="Century Gothic" w:hAnsi="Century Gothic"/>
          <w:b/>
        </w:rPr>
        <w:t xml:space="preserve">D) La que elabora la Magistrada María del Rocío Hernández Cruz, en el toca 5/2026, para resolver la queja interpuesta por </w:t>
      </w:r>
      <w:r w:rsidR="00F126A4" w:rsidRPr="00F126A4">
        <w:rPr>
          <w:rFonts w:ascii="Century Gothic" w:hAnsi="Century Gothic"/>
          <w:b/>
        </w:rPr>
        <w:t xml:space="preserve"> ELIMINADO </w:t>
      </w:r>
      <w:r w:rsidR="001E2CF9" w:rsidRPr="001E2CF9">
        <w:rPr>
          <w:rFonts w:ascii="Century Gothic" w:hAnsi="Century Gothic"/>
          <w:b/>
        </w:rPr>
        <w:t xml:space="preserve">, en contra del auto de 18 dieciocho de diciembre de 2025 dos mil veinticinco, que desechó un recurso de apelación, dictado por la Juez Primero del Ramo Civil del Primer Distrito Judicial del Estado, con residencia en esta ciudad, en el expediente 964/2025, relativo al Juicio Extraordinario Civil Hipotecario, promovido por </w:t>
      </w:r>
      <w:r w:rsidR="00F126A4" w:rsidRPr="00F126A4">
        <w:rPr>
          <w:rFonts w:ascii="Century Gothic" w:hAnsi="Century Gothic"/>
          <w:b/>
        </w:rPr>
        <w:t xml:space="preserve"> ELIMINADO </w:t>
      </w:r>
      <w:r w:rsidR="001E2CF9" w:rsidRPr="001E2CF9">
        <w:rPr>
          <w:rFonts w:ascii="Century Gothic" w:hAnsi="Century Gothic"/>
          <w:b/>
        </w:rPr>
        <w:t xml:space="preserve">, a través de su apoderado </w:t>
      </w:r>
      <w:r w:rsidR="00F126A4" w:rsidRPr="00F126A4">
        <w:rPr>
          <w:rFonts w:ascii="Century Gothic" w:hAnsi="Century Gothic"/>
          <w:b/>
        </w:rPr>
        <w:t xml:space="preserve"> ELIMINADO </w:t>
      </w:r>
      <w:r w:rsidR="001E2CF9" w:rsidRPr="001E2CF9">
        <w:rPr>
          <w:rFonts w:ascii="Century Gothic" w:hAnsi="Century Gothic"/>
          <w:b/>
        </w:rPr>
        <w:t xml:space="preserve">, en contra de </w:t>
      </w:r>
      <w:r w:rsidR="00F126A4" w:rsidRPr="00F126A4">
        <w:rPr>
          <w:rFonts w:ascii="Century Gothic" w:hAnsi="Century Gothic"/>
          <w:b/>
        </w:rPr>
        <w:t xml:space="preserve"> ELIMINADO </w:t>
      </w:r>
      <w:r w:rsidR="001E2CF9" w:rsidRPr="001E2CF9">
        <w:rPr>
          <w:rFonts w:ascii="Century Gothic" w:hAnsi="Century Gothic"/>
          <w:b/>
        </w:rPr>
        <w:t>.</w:t>
      </w:r>
      <w:r w:rsidR="001E2CF9">
        <w:rPr>
          <w:rFonts w:ascii="Century Gothic" w:hAnsi="Century Gothic"/>
          <w:b/>
        </w:rPr>
        <w:t xml:space="preserve">” </w:t>
      </w:r>
      <w:r w:rsidR="001E2CF9">
        <w:rPr>
          <w:rFonts w:ascii="Century Gothic" w:hAnsi="Century Gothic"/>
          <w:lang w:val="es-MX"/>
        </w:rPr>
        <w:t xml:space="preserve">Puntos resolutivos que textualmente disponen: </w:t>
      </w:r>
      <w:r w:rsidR="001E2CF9" w:rsidRPr="000E4561">
        <w:rPr>
          <w:rFonts w:ascii="Century Gothic" w:hAnsi="Century Gothic"/>
          <w:lang w:val="es-MX"/>
        </w:rPr>
        <w:t>“</w:t>
      </w:r>
      <w:r w:rsidR="009373CE" w:rsidRPr="009373CE">
        <w:rPr>
          <w:rFonts w:ascii="Century Gothic" w:hAnsi="Century Gothic"/>
          <w:b/>
          <w:lang w:val="es-MX"/>
        </w:rPr>
        <w:t xml:space="preserve">Primero. </w:t>
      </w:r>
      <w:r w:rsidR="009373CE" w:rsidRPr="009373CE">
        <w:rPr>
          <w:rFonts w:ascii="Century Gothic" w:hAnsi="Century Gothic"/>
          <w:lang w:val="es-MX"/>
        </w:rPr>
        <w:t>Este Tribunal en Pleno resultó competente</w:t>
      </w:r>
      <w:r w:rsidR="009373CE">
        <w:rPr>
          <w:rFonts w:ascii="Century Gothic" w:hAnsi="Century Gothic"/>
          <w:lang w:val="es-MX"/>
        </w:rPr>
        <w:t xml:space="preserve"> </w:t>
      </w:r>
      <w:r w:rsidR="009373CE" w:rsidRPr="009373CE">
        <w:rPr>
          <w:rFonts w:ascii="Century Gothic" w:hAnsi="Century Gothic"/>
          <w:lang w:val="es-MX"/>
        </w:rPr>
        <w:t>para conocer del presente recurso y el trámite dado al mismo se</w:t>
      </w:r>
      <w:r w:rsidR="009373CE">
        <w:rPr>
          <w:rFonts w:ascii="Century Gothic" w:hAnsi="Century Gothic"/>
          <w:lang w:val="es-MX"/>
        </w:rPr>
        <w:t xml:space="preserve"> </w:t>
      </w:r>
      <w:r w:rsidR="009373CE" w:rsidRPr="009373CE">
        <w:rPr>
          <w:rFonts w:ascii="Century Gothic" w:hAnsi="Century Gothic"/>
          <w:lang w:val="es-MX"/>
        </w:rPr>
        <w:t>ajustó a derecho.</w:t>
      </w:r>
      <w:r w:rsidR="009373CE">
        <w:rPr>
          <w:rFonts w:ascii="Century Gothic" w:hAnsi="Century Gothic"/>
          <w:lang w:val="es-MX"/>
        </w:rPr>
        <w:t xml:space="preserve"> </w:t>
      </w:r>
      <w:r w:rsidR="009373CE" w:rsidRPr="009373CE">
        <w:rPr>
          <w:rFonts w:ascii="Century Gothic" w:hAnsi="Century Gothic"/>
          <w:b/>
          <w:lang w:val="es-MX"/>
        </w:rPr>
        <w:t>Segundo</w:t>
      </w:r>
      <w:r w:rsidR="009373CE" w:rsidRPr="009373CE">
        <w:rPr>
          <w:rFonts w:ascii="Century Gothic" w:hAnsi="Century Gothic"/>
          <w:lang w:val="es-MX"/>
        </w:rPr>
        <w:t>. Uno de los agravios resultó fundado, por lo</w:t>
      </w:r>
      <w:r w:rsidR="009373CE">
        <w:rPr>
          <w:rFonts w:ascii="Century Gothic" w:hAnsi="Century Gothic"/>
          <w:lang w:val="es-MX"/>
        </w:rPr>
        <w:t xml:space="preserve"> </w:t>
      </w:r>
      <w:r w:rsidR="009373CE" w:rsidRPr="009373CE">
        <w:rPr>
          <w:rFonts w:ascii="Century Gothic" w:hAnsi="Century Gothic"/>
          <w:lang w:val="es-MX"/>
        </w:rPr>
        <w:t xml:space="preserve">que fue innecesario el análisis de los demás motivos de disenso. </w:t>
      </w:r>
      <w:r w:rsidR="009373CE" w:rsidRPr="009373CE">
        <w:rPr>
          <w:rFonts w:ascii="Century Gothic" w:hAnsi="Century Gothic"/>
          <w:b/>
          <w:lang w:val="es-MX"/>
        </w:rPr>
        <w:t>Tercero</w:t>
      </w:r>
      <w:r w:rsidR="009373CE" w:rsidRPr="009373CE">
        <w:rPr>
          <w:rFonts w:ascii="Century Gothic" w:hAnsi="Century Gothic"/>
          <w:lang w:val="es-MX"/>
        </w:rPr>
        <w:t>. Por tanto, se declara fundada en derecho la</w:t>
      </w:r>
      <w:r w:rsidR="009373CE">
        <w:rPr>
          <w:rFonts w:ascii="Century Gothic" w:hAnsi="Century Gothic"/>
          <w:lang w:val="es-MX"/>
        </w:rPr>
        <w:t xml:space="preserve"> </w:t>
      </w:r>
      <w:r w:rsidR="009373CE" w:rsidRPr="009373CE">
        <w:rPr>
          <w:rFonts w:ascii="Century Gothic" w:hAnsi="Century Gothic"/>
          <w:lang w:val="es-MX"/>
        </w:rPr>
        <w:t xml:space="preserve">queja interpuesta </w:t>
      </w:r>
      <w:proofErr w:type="gramStart"/>
      <w:r w:rsidR="009373CE" w:rsidRPr="009373CE">
        <w:rPr>
          <w:rFonts w:ascii="Century Gothic" w:hAnsi="Century Gothic"/>
          <w:lang w:val="es-MX"/>
        </w:rPr>
        <w:t xml:space="preserve">por </w:t>
      </w:r>
      <w:r w:rsidR="00F126A4" w:rsidRPr="00F126A4">
        <w:rPr>
          <w:rFonts w:ascii="Century Gothic" w:hAnsi="Century Gothic"/>
          <w:b/>
          <w:lang w:val="es-MX"/>
        </w:rPr>
        <w:t xml:space="preserve"> ELIMINADO</w:t>
      </w:r>
      <w:proofErr w:type="gramEnd"/>
      <w:r w:rsidR="00F126A4" w:rsidRPr="00F126A4">
        <w:rPr>
          <w:rFonts w:ascii="Century Gothic" w:hAnsi="Century Gothic"/>
          <w:b/>
          <w:lang w:val="es-MX"/>
        </w:rPr>
        <w:t xml:space="preserve"> </w:t>
      </w:r>
      <w:r w:rsidR="009373CE" w:rsidRPr="009373CE">
        <w:rPr>
          <w:rFonts w:ascii="Century Gothic" w:hAnsi="Century Gothic"/>
          <w:lang w:val="es-MX"/>
        </w:rPr>
        <w:t xml:space="preserve">, en contra del auto de 18 dieciocho de diciembre de 2025 dos mil veinticinco, que desechó un recurso de apelación, dictado por la Juez Primero del Ramo Civil del Primer Distrito Judicial del Estado, con residencia en esta ciudad, en el expediente 964/2025, relativo al Juicio Extraordinario Civil Hipotecario, promovido por </w:t>
      </w:r>
      <w:r w:rsidR="00F126A4" w:rsidRPr="00F126A4">
        <w:rPr>
          <w:rFonts w:ascii="Century Gothic" w:hAnsi="Century Gothic"/>
          <w:b/>
          <w:lang w:val="es-MX"/>
        </w:rPr>
        <w:t xml:space="preserve"> ELIMINADO </w:t>
      </w:r>
      <w:r w:rsidR="009373CE" w:rsidRPr="009373CE">
        <w:rPr>
          <w:rFonts w:ascii="Century Gothic" w:hAnsi="Century Gothic"/>
          <w:lang w:val="es-MX"/>
        </w:rPr>
        <w:t xml:space="preserve">, a través de su apoderado </w:t>
      </w:r>
      <w:r w:rsidR="00F126A4" w:rsidRPr="00F126A4">
        <w:rPr>
          <w:rFonts w:ascii="Century Gothic" w:hAnsi="Century Gothic"/>
          <w:b/>
          <w:lang w:val="es-MX"/>
        </w:rPr>
        <w:t xml:space="preserve"> ELIMINADO </w:t>
      </w:r>
      <w:r w:rsidR="009373CE" w:rsidRPr="009373CE">
        <w:rPr>
          <w:rFonts w:ascii="Century Gothic" w:hAnsi="Century Gothic"/>
          <w:lang w:val="es-MX"/>
        </w:rPr>
        <w:t xml:space="preserve">, en contra de </w:t>
      </w:r>
      <w:r w:rsidR="00F126A4" w:rsidRPr="00F126A4">
        <w:rPr>
          <w:rFonts w:ascii="Century Gothic" w:hAnsi="Century Gothic"/>
          <w:b/>
          <w:lang w:val="es-MX"/>
        </w:rPr>
        <w:t xml:space="preserve"> ELIMINADO </w:t>
      </w:r>
      <w:r w:rsidR="009373CE" w:rsidRPr="009373CE">
        <w:rPr>
          <w:rFonts w:ascii="Century Gothic" w:hAnsi="Century Gothic"/>
          <w:lang w:val="es-MX"/>
        </w:rPr>
        <w:t>.</w:t>
      </w:r>
      <w:r w:rsidR="009373CE">
        <w:rPr>
          <w:rFonts w:ascii="Century Gothic" w:hAnsi="Century Gothic"/>
          <w:lang w:val="es-MX"/>
        </w:rPr>
        <w:t xml:space="preserve"> </w:t>
      </w:r>
      <w:r w:rsidR="009373CE" w:rsidRPr="009373CE">
        <w:rPr>
          <w:rFonts w:ascii="Century Gothic" w:hAnsi="Century Gothic"/>
          <w:lang w:val="es-MX"/>
        </w:rPr>
        <w:t xml:space="preserve">En consecuencia, se deja </w:t>
      </w:r>
      <w:r w:rsidR="009373CE" w:rsidRPr="009373CE">
        <w:rPr>
          <w:rFonts w:ascii="Century Gothic" w:hAnsi="Century Gothic"/>
          <w:lang w:val="es-MX"/>
        </w:rPr>
        <w:lastRenderedPageBreak/>
        <w:t>insubsistente el auto</w:t>
      </w:r>
      <w:r w:rsidR="009373CE">
        <w:rPr>
          <w:rFonts w:ascii="Century Gothic" w:hAnsi="Century Gothic"/>
          <w:lang w:val="es-MX"/>
        </w:rPr>
        <w:t xml:space="preserve"> </w:t>
      </w:r>
      <w:r w:rsidR="009373CE" w:rsidRPr="009373CE">
        <w:rPr>
          <w:rFonts w:ascii="Century Gothic" w:hAnsi="Century Gothic"/>
          <w:lang w:val="es-MX"/>
        </w:rPr>
        <w:t>impugnado para el efecto de que la Juez Primero Civil de esta ciudad, de no advertir diversa causa de inadmisión de la apelación promovida por el demandado en contra del desechamiento del incidente de nulidad de actuaciones por defectos en el emplazamiento, provea lo que en derecho proceda con relación a la admisión del recurso.</w:t>
      </w:r>
      <w:r w:rsidR="009373CE">
        <w:rPr>
          <w:rFonts w:ascii="Century Gothic" w:hAnsi="Century Gothic"/>
          <w:lang w:val="es-MX"/>
        </w:rPr>
        <w:t xml:space="preserve"> </w:t>
      </w:r>
      <w:r w:rsidR="009373CE" w:rsidRPr="009373CE">
        <w:rPr>
          <w:rFonts w:ascii="Century Gothic" w:hAnsi="Century Gothic"/>
          <w:b/>
          <w:lang w:val="es-MX"/>
        </w:rPr>
        <w:t>Cuarto</w:t>
      </w:r>
      <w:r w:rsidR="009373CE" w:rsidRPr="009373CE">
        <w:rPr>
          <w:rFonts w:ascii="Century Gothic" w:hAnsi="Century Gothic"/>
          <w:lang w:val="es-MX"/>
        </w:rPr>
        <w:t>. La presente sentencia estará a disposición del</w:t>
      </w:r>
      <w:r w:rsidR="009373CE">
        <w:rPr>
          <w:rFonts w:ascii="Century Gothic" w:hAnsi="Century Gothic"/>
          <w:lang w:val="es-MX"/>
        </w:rPr>
        <w:t xml:space="preserve"> </w:t>
      </w:r>
      <w:r w:rsidR="009373CE" w:rsidRPr="009373CE">
        <w:rPr>
          <w:rFonts w:ascii="Century Gothic" w:hAnsi="Century Gothic"/>
          <w:lang w:val="es-MX"/>
        </w:rPr>
        <w:t>público para su consulta, sin perjuicio de la protección que por mandato Constitucional se realice de oficio, conforme lo establece la Circular 06/2020, emitida por el Pleno del Consejo de la Judicatura del Poder Judicial del Estado, cuyos términos quedaron precisados en el considerando octavo.</w:t>
      </w:r>
      <w:r w:rsidR="009373CE">
        <w:rPr>
          <w:rFonts w:ascii="Century Gothic" w:hAnsi="Century Gothic"/>
          <w:lang w:val="es-MX"/>
        </w:rPr>
        <w:t xml:space="preserve"> </w:t>
      </w:r>
      <w:r w:rsidR="009373CE" w:rsidRPr="009373CE">
        <w:rPr>
          <w:rFonts w:ascii="Century Gothic" w:hAnsi="Century Gothic"/>
          <w:b/>
          <w:lang w:val="es-MX"/>
        </w:rPr>
        <w:t>Quinto</w:t>
      </w:r>
      <w:r w:rsidR="009373CE" w:rsidRPr="009373CE">
        <w:rPr>
          <w:rFonts w:ascii="Century Gothic" w:hAnsi="Century Gothic"/>
          <w:lang w:val="es-MX"/>
        </w:rPr>
        <w:t>. Envíese copia certificada de esta resolución a</w:t>
      </w:r>
      <w:r w:rsidR="009373CE">
        <w:rPr>
          <w:rFonts w:ascii="Century Gothic" w:hAnsi="Century Gothic"/>
          <w:lang w:val="es-MX"/>
        </w:rPr>
        <w:t xml:space="preserve"> </w:t>
      </w:r>
      <w:r w:rsidR="009373CE" w:rsidRPr="009373CE">
        <w:rPr>
          <w:rFonts w:ascii="Century Gothic" w:hAnsi="Century Gothic"/>
          <w:lang w:val="es-MX"/>
        </w:rPr>
        <w:t>la juez de origen, para los efectos legales correspon</w:t>
      </w:r>
      <w:r w:rsidR="009373CE">
        <w:rPr>
          <w:rFonts w:ascii="Century Gothic" w:hAnsi="Century Gothic"/>
          <w:lang w:val="es-MX"/>
        </w:rPr>
        <w:t>dientes y en su oportunidad arch</w:t>
      </w:r>
      <w:r w:rsidR="009373CE" w:rsidRPr="009373CE">
        <w:rPr>
          <w:rFonts w:ascii="Century Gothic" w:hAnsi="Century Gothic"/>
          <w:lang w:val="es-MX"/>
        </w:rPr>
        <w:t xml:space="preserve">ívese </w:t>
      </w:r>
      <w:proofErr w:type="gramStart"/>
      <w:r w:rsidR="009373CE" w:rsidRPr="009373CE">
        <w:rPr>
          <w:rFonts w:ascii="Century Gothic" w:hAnsi="Century Gothic"/>
          <w:lang w:val="es-MX"/>
        </w:rPr>
        <w:t>el toca</w:t>
      </w:r>
      <w:proofErr w:type="gramEnd"/>
      <w:r w:rsidR="009373CE" w:rsidRPr="009373CE">
        <w:rPr>
          <w:rFonts w:ascii="Century Gothic" w:hAnsi="Century Gothic"/>
          <w:lang w:val="es-MX"/>
        </w:rPr>
        <w:t xml:space="preserve"> como asunto concluido.</w:t>
      </w:r>
      <w:r w:rsidR="009373CE">
        <w:rPr>
          <w:rFonts w:ascii="Century Gothic" w:hAnsi="Century Gothic"/>
          <w:lang w:val="es-MX"/>
        </w:rPr>
        <w:t xml:space="preserve"> </w:t>
      </w:r>
      <w:r w:rsidR="009373CE" w:rsidRPr="009373CE">
        <w:rPr>
          <w:rFonts w:ascii="Century Gothic" w:hAnsi="Century Gothic"/>
          <w:b/>
          <w:lang w:val="es-MX"/>
        </w:rPr>
        <w:t>Sexto</w:t>
      </w:r>
      <w:r w:rsidR="009373CE" w:rsidRPr="009373CE">
        <w:rPr>
          <w:rFonts w:ascii="Century Gothic" w:hAnsi="Century Gothic"/>
          <w:lang w:val="es-MX"/>
        </w:rPr>
        <w:t>. Notifíquese personalmente, comuníquese y</w:t>
      </w:r>
      <w:r w:rsidR="009373CE">
        <w:rPr>
          <w:rFonts w:ascii="Century Gothic" w:hAnsi="Century Gothic"/>
          <w:lang w:val="es-MX"/>
        </w:rPr>
        <w:t xml:space="preserve"> </w:t>
      </w:r>
      <w:r w:rsidR="001035C4" w:rsidRPr="009373CE">
        <w:rPr>
          <w:rFonts w:ascii="Century Gothic" w:hAnsi="Century Gothic"/>
          <w:lang w:val="es-MX"/>
        </w:rPr>
        <w:t>cúmplase</w:t>
      </w:r>
      <w:r w:rsidR="009373CE" w:rsidRPr="009373CE">
        <w:rPr>
          <w:rFonts w:ascii="Century Gothic" w:hAnsi="Century Gothic"/>
          <w:b/>
          <w:lang w:val="es-MX"/>
        </w:rPr>
        <w:t>.</w:t>
      </w:r>
      <w:r w:rsidR="001E2CF9" w:rsidRPr="000E4561">
        <w:rPr>
          <w:rFonts w:ascii="Century Gothic" w:hAnsi="Century Gothic"/>
          <w:lang w:val="es-MX"/>
        </w:rPr>
        <w:t>”.</w:t>
      </w:r>
      <w:r w:rsidR="001E2CF9">
        <w:rPr>
          <w:rFonts w:ascii="Century Gothic" w:hAnsi="Century Gothic"/>
          <w:lang w:val="es-MX"/>
        </w:rPr>
        <w:t xml:space="preserve"> </w:t>
      </w:r>
      <w:r w:rsidR="001E2CF9" w:rsidRPr="00A077D2">
        <w:rPr>
          <w:rFonts w:ascii="Century Gothic" w:hAnsi="Century Gothic"/>
          <w:bCs/>
        </w:rPr>
        <w:t xml:space="preserve">Al respecto </w:t>
      </w:r>
      <w:r w:rsidR="001E2CF9" w:rsidRPr="0001425D">
        <w:rPr>
          <w:rFonts w:ascii="Century Gothic" w:hAnsi="Century Gothic"/>
          <w:bCs/>
          <w:lang w:val="es-MX"/>
        </w:rPr>
        <w:t xml:space="preserve">la </w:t>
      </w:r>
      <w:r w:rsidR="001E2CF9" w:rsidRPr="0001425D">
        <w:rPr>
          <w:rFonts w:ascii="Century Gothic" w:hAnsi="Century Gothic"/>
          <w:b/>
          <w:bCs/>
        </w:rPr>
        <w:t xml:space="preserve">Magistrada </w:t>
      </w:r>
      <w:r w:rsidR="001E2CF9">
        <w:rPr>
          <w:rFonts w:ascii="Century Gothic" w:hAnsi="Century Gothic"/>
          <w:b/>
          <w:bCs/>
        </w:rPr>
        <w:t xml:space="preserve">Presidenta </w:t>
      </w:r>
      <w:r w:rsidR="001E2CF9" w:rsidRPr="0001425D">
        <w:rPr>
          <w:rFonts w:ascii="Century Gothic" w:hAnsi="Century Gothic"/>
          <w:b/>
          <w:bCs/>
        </w:rPr>
        <w:t>Lourdes Anahí Zarazúa Martínez</w:t>
      </w:r>
      <w:r w:rsidR="001E2CF9" w:rsidRPr="00A077D2">
        <w:rPr>
          <w:rFonts w:ascii="Century Gothic" w:hAnsi="Century Gothic"/>
          <w:bCs/>
        </w:rPr>
        <w:t>, manifiesta:</w:t>
      </w:r>
      <w:r w:rsidR="001E2CF9">
        <w:rPr>
          <w:rFonts w:ascii="Century Gothic" w:hAnsi="Century Gothic"/>
          <w:bCs/>
        </w:rPr>
        <w:t xml:space="preserve"> </w:t>
      </w:r>
      <w:r w:rsidR="005E0144">
        <w:rPr>
          <w:rFonts w:ascii="Century Gothic" w:hAnsi="Century Gothic"/>
          <w:bCs/>
        </w:rPr>
        <w:t>“</w:t>
      </w:r>
      <w:r w:rsidR="001E2CF9" w:rsidRPr="001E2CF9">
        <w:rPr>
          <w:rFonts w:ascii="Century Gothic" w:hAnsi="Century Gothic"/>
        </w:rPr>
        <w:t xml:space="preserve">Se encuentra a su consideración la ponencia que presenta la Magistrada María del Rocío Hernández Cruz en el </w:t>
      </w:r>
      <w:proofErr w:type="gramStart"/>
      <w:r w:rsidR="00237932">
        <w:rPr>
          <w:rFonts w:ascii="Century Gothic" w:hAnsi="Century Gothic"/>
        </w:rPr>
        <w:t xml:space="preserve">toca </w:t>
      </w:r>
      <w:r w:rsidR="001E2CF9" w:rsidRPr="001E2CF9">
        <w:rPr>
          <w:rFonts w:ascii="Century Gothic" w:hAnsi="Century Gothic"/>
        </w:rPr>
        <w:t xml:space="preserve"> </w:t>
      </w:r>
      <w:r w:rsidR="00237932">
        <w:rPr>
          <w:rFonts w:ascii="Century Gothic" w:hAnsi="Century Gothic"/>
        </w:rPr>
        <w:t>5</w:t>
      </w:r>
      <w:proofErr w:type="gramEnd"/>
      <w:r w:rsidR="00237932">
        <w:rPr>
          <w:rFonts w:ascii="Century Gothic" w:hAnsi="Century Gothic"/>
        </w:rPr>
        <w:t>/2026</w:t>
      </w:r>
      <w:r w:rsidR="001E2CF9" w:rsidRPr="001E2CF9">
        <w:rPr>
          <w:rFonts w:ascii="Century Gothic" w:hAnsi="Century Gothic"/>
        </w:rPr>
        <w:t>.</w:t>
      </w:r>
      <w:r w:rsidR="001E2CF9">
        <w:rPr>
          <w:rFonts w:ascii="Century Gothic" w:hAnsi="Century Gothic"/>
        </w:rPr>
        <w:t xml:space="preserve"> </w:t>
      </w:r>
      <w:r w:rsidR="001E2CF9" w:rsidRPr="001E2CF9">
        <w:rPr>
          <w:rFonts w:ascii="Century Gothic" w:hAnsi="Century Gothic"/>
        </w:rPr>
        <w:t xml:space="preserve">¿Alguna intervención? Bien, procedemos a su </w:t>
      </w:r>
      <w:r w:rsidR="00237932">
        <w:rPr>
          <w:rFonts w:ascii="Century Gothic" w:hAnsi="Century Gothic"/>
        </w:rPr>
        <w:t xml:space="preserve">votación. </w:t>
      </w:r>
      <w:r w:rsidR="001E2CF9" w:rsidRPr="001E2CF9">
        <w:rPr>
          <w:rFonts w:ascii="Century Gothic" w:hAnsi="Century Gothic"/>
        </w:rPr>
        <w:t xml:space="preserve">Quiénes estén a favor de la ponencia que presenta la Magistrada Hernández Cruz en </w:t>
      </w:r>
      <w:proofErr w:type="gramStart"/>
      <w:r w:rsidR="001E2CF9" w:rsidRPr="001E2CF9">
        <w:rPr>
          <w:rFonts w:ascii="Century Gothic" w:hAnsi="Century Gothic"/>
        </w:rPr>
        <w:t xml:space="preserve">el </w:t>
      </w:r>
      <w:r w:rsidR="00237932">
        <w:rPr>
          <w:rFonts w:ascii="Century Gothic" w:hAnsi="Century Gothic"/>
        </w:rPr>
        <w:t>toca</w:t>
      </w:r>
      <w:proofErr w:type="gramEnd"/>
      <w:r w:rsidR="00237932">
        <w:rPr>
          <w:rFonts w:ascii="Century Gothic" w:hAnsi="Century Gothic"/>
        </w:rPr>
        <w:t xml:space="preserve"> ya referido, sírvanse</w:t>
      </w:r>
      <w:r w:rsidR="001E2CF9" w:rsidRPr="001E2CF9">
        <w:rPr>
          <w:rFonts w:ascii="Century Gothic" w:hAnsi="Century Gothic"/>
        </w:rPr>
        <w:t xml:space="preserve"> levantar la </w:t>
      </w:r>
      <w:r w:rsidR="00237932">
        <w:rPr>
          <w:rFonts w:ascii="Century Gothic" w:hAnsi="Century Gothic"/>
        </w:rPr>
        <w:t xml:space="preserve">mano en la forma acostumbrada. Quién está en contra. Secretaria General, </w:t>
      </w:r>
      <w:r w:rsidR="001E2CF9" w:rsidRPr="001E2CF9">
        <w:rPr>
          <w:rFonts w:ascii="Century Gothic" w:hAnsi="Century Gothic"/>
        </w:rPr>
        <w:t>me podría indicar el resultado de la votació</w:t>
      </w:r>
      <w:r w:rsidR="00237932">
        <w:rPr>
          <w:rFonts w:ascii="Century Gothic" w:hAnsi="Century Gothic"/>
        </w:rPr>
        <w:t>n</w:t>
      </w:r>
      <w:r w:rsidR="001E2CF9">
        <w:rPr>
          <w:rFonts w:ascii="Century Gothic" w:hAnsi="Century Gothic"/>
        </w:rPr>
        <w:t>”</w:t>
      </w:r>
      <w:r w:rsidR="009373CE">
        <w:rPr>
          <w:rFonts w:ascii="Century Gothic" w:hAnsi="Century Gothic"/>
        </w:rPr>
        <w:t>,</w:t>
      </w:r>
      <w:r w:rsidR="001E2CF9">
        <w:rPr>
          <w:rFonts w:ascii="Century Gothic" w:hAnsi="Century Gothic"/>
        </w:rPr>
        <w:t xml:space="preserve"> </w:t>
      </w:r>
      <w:r w:rsidR="001E2CF9">
        <w:rPr>
          <w:rFonts w:ascii="Century Gothic" w:hAnsi="Century Gothic"/>
          <w:bCs/>
          <w:lang w:val="es-MX"/>
        </w:rPr>
        <w:t xml:space="preserve">requiere la </w:t>
      </w:r>
      <w:r w:rsidR="001E2CF9" w:rsidRPr="000617D2">
        <w:rPr>
          <w:rFonts w:ascii="Century Gothic" w:hAnsi="Century Gothic" w:cs="Century Gothic"/>
          <w:b/>
          <w:bCs/>
        </w:rPr>
        <w:t>Magistrad</w:t>
      </w:r>
      <w:r w:rsidR="001E2CF9">
        <w:rPr>
          <w:rFonts w:ascii="Century Gothic" w:hAnsi="Century Gothic" w:cs="Century Gothic"/>
          <w:b/>
          <w:bCs/>
        </w:rPr>
        <w:t xml:space="preserve">a Presidenta </w:t>
      </w:r>
      <w:r w:rsidR="001E2CF9" w:rsidRPr="005A258C">
        <w:rPr>
          <w:rFonts w:ascii="Century Gothic" w:hAnsi="Century Gothic"/>
          <w:b/>
          <w:bCs/>
          <w:color w:val="000000"/>
        </w:rPr>
        <w:t>Lourdes Anahí Zarazúa Martínez</w:t>
      </w:r>
      <w:r w:rsidR="001E2CF9">
        <w:rPr>
          <w:rFonts w:ascii="Century Gothic" w:hAnsi="Century Gothic"/>
          <w:b/>
          <w:bCs/>
          <w:color w:val="000000"/>
        </w:rPr>
        <w:t>.</w:t>
      </w:r>
      <w:r w:rsidR="001E2CF9">
        <w:rPr>
          <w:rFonts w:ascii="Century Gothic" w:hAnsi="Century Gothic"/>
          <w:bCs/>
          <w:lang w:val="es-MX"/>
        </w:rPr>
        <w:t xml:space="preserve"> “</w:t>
      </w:r>
      <w:r w:rsidR="001E2CF9" w:rsidRPr="001E2CF9">
        <w:rPr>
          <w:rFonts w:ascii="Century Gothic" w:hAnsi="Century Gothic"/>
          <w:bCs/>
          <w:lang w:val="es-MX"/>
        </w:rPr>
        <w:t>Cuatro votos</w:t>
      </w:r>
      <w:r w:rsidR="00237932">
        <w:rPr>
          <w:rFonts w:ascii="Century Gothic" w:hAnsi="Century Gothic"/>
          <w:bCs/>
          <w:lang w:val="es-MX"/>
        </w:rPr>
        <w:t xml:space="preserve"> a favor y once votos en contra</w:t>
      </w:r>
      <w:r w:rsidR="001E2CF9">
        <w:rPr>
          <w:rFonts w:ascii="Century Gothic" w:hAnsi="Century Gothic"/>
        </w:rPr>
        <w:t xml:space="preserve">”, dice la </w:t>
      </w:r>
      <w:r w:rsidR="001E2CF9">
        <w:rPr>
          <w:rFonts w:ascii="Century Gothic" w:hAnsi="Century Gothic"/>
          <w:b/>
        </w:rPr>
        <w:t>licenciada Graciela Treviño Rodríguez.</w:t>
      </w:r>
      <w:r w:rsidR="001E2CF9" w:rsidRPr="00B21D02">
        <w:rPr>
          <w:rFonts w:ascii="Calibri" w:eastAsia="Calibri" w:hAnsi="Calibri" w:cs="Calibri"/>
        </w:rPr>
        <w:t xml:space="preserve"> </w:t>
      </w:r>
      <w:r w:rsidR="001E2CF9">
        <w:rPr>
          <w:rFonts w:ascii="Calibri" w:eastAsia="Calibri" w:hAnsi="Calibri" w:cs="Calibri"/>
        </w:rPr>
        <w:t>“</w:t>
      </w:r>
      <w:r w:rsidR="001E2CF9" w:rsidRPr="00467694">
        <w:rPr>
          <w:rFonts w:ascii="Century Gothic" w:hAnsi="Century Gothic"/>
        </w:rPr>
        <w:t xml:space="preserve">De conformidad con la </w:t>
      </w:r>
      <w:r w:rsidR="001E2CF9" w:rsidRPr="00467694">
        <w:rPr>
          <w:rFonts w:ascii="Century Gothic" w:hAnsi="Century Gothic"/>
        </w:rPr>
        <w:lastRenderedPageBreak/>
        <w:t>votación, no se aprueba el proyecto presentado.</w:t>
      </w:r>
      <w:r w:rsidR="00237932">
        <w:rPr>
          <w:rFonts w:ascii="Century Gothic" w:hAnsi="Century Gothic"/>
        </w:rPr>
        <w:t xml:space="preserve"> </w:t>
      </w:r>
      <w:r w:rsidR="001E2CF9" w:rsidRPr="00467694">
        <w:rPr>
          <w:rFonts w:ascii="Century Gothic" w:hAnsi="Century Gothic"/>
        </w:rPr>
        <w:t xml:space="preserve">Magistrada, le pregunto, ¿desea </w:t>
      </w:r>
      <w:r w:rsidR="000D523D">
        <w:rPr>
          <w:rFonts w:ascii="Century Gothic" w:hAnsi="Century Gothic"/>
        </w:rPr>
        <w:t>re</w:t>
      </w:r>
      <w:r w:rsidR="001E2CF9" w:rsidRPr="00467694">
        <w:rPr>
          <w:rFonts w:ascii="Century Gothic" w:hAnsi="Century Gothic"/>
        </w:rPr>
        <w:t>formular nuevo proyecto o solicita que se returne?</w:t>
      </w:r>
      <w:r w:rsidR="00237932">
        <w:rPr>
          <w:rFonts w:ascii="Century Gothic" w:hAnsi="Century Gothic"/>
        </w:rPr>
        <w:t>”, pregunta</w:t>
      </w:r>
      <w:r w:rsidR="001E2CF9">
        <w:rPr>
          <w:rFonts w:ascii="Century Gothic" w:hAnsi="Century Gothic"/>
        </w:rPr>
        <w:t xml:space="preserve"> la </w:t>
      </w:r>
      <w:r w:rsidR="001E2CF9" w:rsidRPr="00F30496">
        <w:rPr>
          <w:rFonts w:ascii="Century Gothic" w:hAnsi="Century Gothic" w:cs="Century Gothic"/>
          <w:b/>
          <w:bCs/>
        </w:rPr>
        <w:t xml:space="preserve">Magistrada Presidenta </w:t>
      </w:r>
      <w:r w:rsidR="001E2CF9" w:rsidRPr="00F30496">
        <w:rPr>
          <w:rFonts w:ascii="Century Gothic" w:hAnsi="Century Gothic"/>
          <w:b/>
          <w:bCs/>
          <w:color w:val="000000"/>
        </w:rPr>
        <w:t>Lourdes Anahí Zarazúa Martínez</w:t>
      </w:r>
      <w:r w:rsidR="001E2CF9" w:rsidRPr="00F30496">
        <w:rPr>
          <w:rFonts w:ascii="Century Gothic" w:hAnsi="Century Gothic"/>
        </w:rPr>
        <w:t>.</w:t>
      </w:r>
      <w:r w:rsidR="001E2CF9">
        <w:rPr>
          <w:rFonts w:ascii="Century Gothic" w:hAnsi="Century Gothic"/>
        </w:rPr>
        <w:t xml:space="preserve"> “</w:t>
      </w:r>
      <w:r w:rsidR="001E2CF9" w:rsidRPr="00467694">
        <w:rPr>
          <w:rFonts w:ascii="Century Gothic" w:hAnsi="Century Gothic"/>
        </w:rPr>
        <w:t>Sol</w:t>
      </w:r>
      <w:r w:rsidR="00237932">
        <w:rPr>
          <w:rFonts w:ascii="Century Gothic" w:hAnsi="Century Gothic"/>
        </w:rPr>
        <w:t>icito que se returne, por favor</w:t>
      </w:r>
      <w:r w:rsidR="001E2CF9">
        <w:rPr>
          <w:rFonts w:ascii="Century Gothic" w:hAnsi="Century Gothic"/>
        </w:rPr>
        <w:t>”</w:t>
      </w:r>
      <w:r w:rsidR="00237932">
        <w:rPr>
          <w:rFonts w:ascii="Century Gothic" w:hAnsi="Century Gothic"/>
        </w:rPr>
        <w:t>,</w:t>
      </w:r>
      <w:r w:rsidR="001E2CF9">
        <w:rPr>
          <w:rFonts w:ascii="Century Gothic" w:hAnsi="Century Gothic"/>
        </w:rPr>
        <w:t xml:space="preserve"> </w:t>
      </w:r>
      <w:r w:rsidR="00237932">
        <w:rPr>
          <w:rFonts w:ascii="Century Gothic" w:hAnsi="Century Gothic"/>
        </w:rPr>
        <w:t>di</w:t>
      </w:r>
      <w:r w:rsidR="001E2CF9">
        <w:rPr>
          <w:rFonts w:ascii="Century Gothic" w:hAnsi="Century Gothic"/>
        </w:rPr>
        <w:t xml:space="preserve">ce la </w:t>
      </w:r>
      <w:r w:rsidR="001E2CF9" w:rsidRPr="001E2CF9">
        <w:rPr>
          <w:rFonts w:ascii="Century Gothic" w:hAnsi="Century Gothic"/>
          <w:b/>
        </w:rPr>
        <w:t>Magistrada María del Rocío Hernández Cruz</w:t>
      </w:r>
      <w:r w:rsidR="001E2CF9">
        <w:rPr>
          <w:rFonts w:ascii="Century Gothic" w:hAnsi="Century Gothic"/>
          <w:b/>
        </w:rPr>
        <w:t>. “</w:t>
      </w:r>
      <w:r w:rsidR="001E2CF9" w:rsidRPr="001E2CF9">
        <w:rPr>
          <w:rFonts w:ascii="Century Gothic" w:hAnsi="Century Gothic"/>
          <w:bCs/>
        </w:rPr>
        <w:t>Gracias, Magistrada.</w:t>
      </w:r>
      <w:r w:rsidR="001E2CF9">
        <w:rPr>
          <w:rFonts w:ascii="Century Gothic" w:hAnsi="Century Gothic"/>
          <w:bCs/>
        </w:rPr>
        <w:t xml:space="preserve"> </w:t>
      </w:r>
      <w:r w:rsidR="001E2CF9" w:rsidRPr="001E2CF9">
        <w:rPr>
          <w:rFonts w:ascii="Century Gothic" w:hAnsi="Century Gothic"/>
          <w:bCs/>
        </w:rPr>
        <w:t>Secretaria, se ordena, se returne el proyecto a alguno de los Magis</w:t>
      </w:r>
      <w:r w:rsidR="00237932">
        <w:rPr>
          <w:rFonts w:ascii="Century Gothic" w:hAnsi="Century Gothic"/>
          <w:bCs/>
        </w:rPr>
        <w:t>trados de la mayoría, por favor</w:t>
      </w:r>
      <w:r w:rsidR="001E2CF9">
        <w:rPr>
          <w:rFonts w:ascii="Century Gothic" w:hAnsi="Century Gothic"/>
          <w:bCs/>
        </w:rPr>
        <w:t>”</w:t>
      </w:r>
      <w:r w:rsidR="00237932">
        <w:rPr>
          <w:rFonts w:ascii="Century Gothic" w:hAnsi="Century Gothic"/>
          <w:bCs/>
        </w:rPr>
        <w:t>,</w:t>
      </w:r>
      <w:r w:rsidR="001E2CF9">
        <w:rPr>
          <w:rFonts w:ascii="Century Gothic" w:hAnsi="Century Gothic"/>
          <w:bCs/>
        </w:rPr>
        <w:t xml:space="preserve"> </w:t>
      </w:r>
      <w:r w:rsidR="00237932">
        <w:rPr>
          <w:rFonts w:ascii="Century Gothic" w:hAnsi="Century Gothic"/>
          <w:bCs/>
        </w:rPr>
        <w:t>i</w:t>
      </w:r>
      <w:r w:rsidR="001E2CF9">
        <w:rPr>
          <w:rFonts w:ascii="Century Gothic" w:hAnsi="Century Gothic"/>
          <w:bCs/>
        </w:rPr>
        <w:t xml:space="preserve">ndica la </w:t>
      </w:r>
      <w:r w:rsidR="001E2CF9" w:rsidRPr="00F30496">
        <w:rPr>
          <w:rFonts w:ascii="Century Gothic" w:hAnsi="Century Gothic" w:cs="Century Gothic"/>
          <w:b/>
          <w:bCs/>
        </w:rPr>
        <w:t xml:space="preserve">Magistrada Presidenta </w:t>
      </w:r>
      <w:r w:rsidR="001E2CF9" w:rsidRPr="00F30496">
        <w:rPr>
          <w:rFonts w:ascii="Century Gothic" w:hAnsi="Century Gothic"/>
          <w:b/>
          <w:bCs/>
          <w:color w:val="000000"/>
        </w:rPr>
        <w:t xml:space="preserve">Lourdes Anahí Zarazúa </w:t>
      </w:r>
      <w:r w:rsidR="001E2CF9" w:rsidRPr="004D161E">
        <w:rPr>
          <w:rFonts w:ascii="Century Gothic" w:hAnsi="Century Gothic"/>
          <w:b/>
          <w:bCs/>
          <w:color w:val="000000"/>
        </w:rPr>
        <w:t>Martínez</w:t>
      </w:r>
      <w:r w:rsidR="001E2CF9" w:rsidRPr="004D161E">
        <w:rPr>
          <w:rFonts w:ascii="Century Gothic" w:hAnsi="Century Gothic"/>
        </w:rPr>
        <w:t>.</w:t>
      </w:r>
      <w:r w:rsidR="001E2CF9" w:rsidRPr="004D161E">
        <w:rPr>
          <w:rFonts w:ascii="Century Gothic" w:hAnsi="Century Gothic"/>
          <w:bCs/>
        </w:rPr>
        <w:t xml:space="preserve"> </w:t>
      </w:r>
      <w:r w:rsidR="004D161E" w:rsidRPr="004D161E">
        <w:rPr>
          <w:rFonts w:ascii="Century Gothic" w:hAnsi="Century Gothic" w:cs="Tahoma"/>
          <w:b/>
          <w:bCs/>
          <w:lang w:val="es-ES_tradnl" w:eastAsia="en-US"/>
        </w:rPr>
        <w:t xml:space="preserve">Atento a ello, no se aprueba la ponencia, al obtener cuatro a favor de las y los Magistrados </w:t>
      </w:r>
      <w:r w:rsidR="004D161E" w:rsidRPr="004D161E">
        <w:rPr>
          <w:rFonts w:ascii="Century Gothic" w:hAnsi="Century Gothic"/>
          <w:b/>
          <w:bCs/>
          <w:color w:val="000000"/>
        </w:rPr>
        <w:t>Lourdes</w:t>
      </w:r>
      <w:r w:rsidR="004D161E" w:rsidRPr="005A258C">
        <w:rPr>
          <w:rFonts w:ascii="Century Gothic" w:hAnsi="Century Gothic"/>
          <w:b/>
          <w:bCs/>
          <w:color w:val="000000"/>
        </w:rPr>
        <w:t xml:space="preserve"> Anahí Zarazúa Martínez</w:t>
      </w:r>
      <w:r w:rsidR="004D161E">
        <w:rPr>
          <w:rFonts w:ascii="Century Gothic" w:hAnsi="Century Gothic"/>
          <w:b/>
          <w:bCs/>
          <w:color w:val="000000"/>
        </w:rPr>
        <w:t xml:space="preserve">, </w:t>
      </w:r>
      <w:r w:rsidR="004D161E" w:rsidRPr="005A258C">
        <w:rPr>
          <w:rFonts w:ascii="Century Gothic" w:hAnsi="Century Gothic"/>
          <w:b/>
          <w:bCs/>
          <w:color w:val="000000"/>
        </w:rPr>
        <w:t>María del Rocío</w:t>
      </w:r>
      <w:r w:rsidR="004D161E">
        <w:rPr>
          <w:rFonts w:ascii="Century Gothic" w:hAnsi="Century Gothic"/>
          <w:b/>
          <w:bCs/>
          <w:color w:val="000000"/>
        </w:rPr>
        <w:t xml:space="preserve"> </w:t>
      </w:r>
      <w:r w:rsidR="004D161E" w:rsidRPr="005A258C">
        <w:rPr>
          <w:rFonts w:ascii="Century Gothic" w:hAnsi="Century Gothic"/>
          <w:b/>
          <w:bCs/>
          <w:color w:val="000000"/>
        </w:rPr>
        <w:t>Hernández Cruz</w:t>
      </w:r>
      <w:r w:rsidR="004D161E">
        <w:rPr>
          <w:rFonts w:ascii="Century Gothic" w:hAnsi="Century Gothic"/>
          <w:b/>
          <w:bCs/>
          <w:color w:val="000000"/>
        </w:rPr>
        <w:t xml:space="preserve">, </w:t>
      </w:r>
      <w:r w:rsidR="004D161E" w:rsidRPr="005A258C">
        <w:rPr>
          <w:rFonts w:ascii="Century Gothic" w:hAnsi="Century Gothic"/>
          <w:b/>
          <w:bCs/>
          <w:color w:val="000000"/>
        </w:rPr>
        <w:t>Mónica Kemp Zamudio</w:t>
      </w:r>
      <w:r w:rsidR="004D161E">
        <w:rPr>
          <w:rFonts w:ascii="Century Gothic" w:hAnsi="Century Gothic"/>
          <w:b/>
          <w:bCs/>
          <w:color w:val="000000"/>
        </w:rPr>
        <w:t xml:space="preserve"> y Armando Rafael Oviedo Abrego</w:t>
      </w:r>
      <w:r w:rsidR="004D161E" w:rsidRPr="004D161E">
        <w:rPr>
          <w:rFonts w:ascii="Century Gothic" w:hAnsi="Century Gothic"/>
          <w:b/>
          <w:bCs/>
          <w:color w:val="000000"/>
        </w:rPr>
        <w:t xml:space="preserve">; </w:t>
      </w:r>
      <w:r w:rsidR="004D161E" w:rsidRPr="004D161E">
        <w:rPr>
          <w:rFonts w:ascii="Century Gothic" w:hAnsi="Century Gothic"/>
          <w:b/>
        </w:rPr>
        <w:t>con once votos en contra de las y los Magistrados</w:t>
      </w:r>
      <w:r w:rsidR="004D161E" w:rsidRPr="004D161E">
        <w:rPr>
          <w:rFonts w:ascii="Century Gothic" w:hAnsi="Century Gothic"/>
          <w:b/>
          <w:bCs/>
          <w:color w:val="000000"/>
        </w:rPr>
        <w:t xml:space="preserve"> </w:t>
      </w:r>
      <w:r w:rsidR="004D161E" w:rsidRPr="004D161E">
        <w:rPr>
          <w:rFonts w:ascii="Century Gothic" w:hAnsi="Century Gothic"/>
          <w:b/>
          <w:bCs/>
          <w:color w:val="000000"/>
          <w:lang w:val="es-MX"/>
        </w:rPr>
        <w:t>Juana María Alfaro Reyna</w:t>
      </w:r>
      <w:r w:rsidR="004D161E" w:rsidRPr="005A258C">
        <w:rPr>
          <w:rFonts w:ascii="Century Gothic" w:hAnsi="Century Gothic"/>
          <w:b/>
          <w:bCs/>
          <w:color w:val="000000"/>
        </w:rPr>
        <w:t xml:space="preserve">, </w:t>
      </w:r>
      <w:r w:rsidR="004D161E">
        <w:rPr>
          <w:rFonts w:ascii="Century Gothic" w:hAnsi="Century Gothic"/>
          <w:b/>
          <w:bCs/>
          <w:color w:val="000000"/>
        </w:rPr>
        <w:t xml:space="preserve">María Sara de la Luz Bernal Ramírez, </w:t>
      </w:r>
      <w:r w:rsidR="004D161E" w:rsidRPr="005A258C">
        <w:rPr>
          <w:rFonts w:ascii="Century Gothic" w:hAnsi="Century Gothic"/>
          <w:b/>
          <w:bCs/>
          <w:color w:val="000000"/>
        </w:rPr>
        <w:t>Liliana Elizabeth Aguilar Gómez, Lizet Paola Morales</w:t>
      </w:r>
      <w:r w:rsidR="004D161E">
        <w:rPr>
          <w:rFonts w:ascii="Century Gothic" w:hAnsi="Century Gothic"/>
          <w:b/>
          <w:bCs/>
          <w:color w:val="000000"/>
        </w:rPr>
        <w:t xml:space="preserve"> </w:t>
      </w:r>
      <w:r w:rsidR="004D161E" w:rsidRPr="005A258C">
        <w:rPr>
          <w:rFonts w:ascii="Century Gothic" w:hAnsi="Century Gothic"/>
          <w:b/>
          <w:bCs/>
          <w:color w:val="000000"/>
        </w:rPr>
        <w:t xml:space="preserve">Monter, Silvia Torres Sánchez, </w:t>
      </w:r>
      <w:r w:rsidR="004D161E">
        <w:rPr>
          <w:rFonts w:ascii="Century Gothic" w:hAnsi="Century Gothic"/>
          <w:b/>
          <w:bCs/>
          <w:color w:val="000000"/>
        </w:rPr>
        <w:t xml:space="preserve">Jairo Hernández Garibay, </w:t>
      </w:r>
      <w:r w:rsidR="004D161E" w:rsidRPr="005A258C">
        <w:rPr>
          <w:rFonts w:ascii="Century Gothic" w:hAnsi="Century Gothic"/>
          <w:b/>
          <w:bCs/>
          <w:color w:val="000000"/>
        </w:rPr>
        <w:t>Arturo Morales</w:t>
      </w:r>
      <w:r w:rsidR="004D161E">
        <w:rPr>
          <w:rFonts w:ascii="Century Gothic" w:hAnsi="Century Gothic"/>
          <w:b/>
          <w:bCs/>
          <w:color w:val="000000"/>
        </w:rPr>
        <w:t xml:space="preserve"> </w:t>
      </w:r>
      <w:r w:rsidR="004D161E" w:rsidRPr="005A258C">
        <w:rPr>
          <w:rFonts w:ascii="Century Gothic" w:hAnsi="Century Gothic"/>
          <w:b/>
          <w:bCs/>
          <w:color w:val="000000"/>
        </w:rPr>
        <w:t xml:space="preserve">Silva, Rogelio Javier Salazar Zavala, </w:t>
      </w:r>
      <w:r w:rsidR="004D161E">
        <w:rPr>
          <w:rFonts w:ascii="Century Gothic" w:hAnsi="Century Gothic"/>
          <w:b/>
          <w:bCs/>
          <w:color w:val="000000"/>
        </w:rPr>
        <w:t xml:space="preserve">Juan David Ramos Ruiz, </w:t>
      </w:r>
      <w:r w:rsidR="004D161E" w:rsidRPr="005A258C">
        <w:rPr>
          <w:rFonts w:ascii="Century Gothic" w:hAnsi="Century Gothic"/>
          <w:b/>
          <w:bCs/>
          <w:color w:val="000000"/>
        </w:rPr>
        <w:t>Ángel</w:t>
      </w:r>
      <w:r w:rsidR="004D161E">
        <w:rPr>
          <w:rFonts w:ascii="Century Gothic" w:hAnsi="Century Gothic"/>
          <w:b/>
          <w:bCs/>
          <w:color w:val="000000"/>
        </w:rPr>
        <w:t xml:space="preserve"> </w:t>
      </w:r>
      <w:r w:rsidR="004D161E" w:rsidRPr="005A258C">
        <w:rPr>
          <w:rFonts w:ascii="Century Gothic" w:hAnsi="Century Gothic"/>
          <w:b/>
          <w:bCs/>
          <w:color w:val="000000"/>
        </w:rPr>
        <w:t xml:space="preserve">Gonzalo Santiago Hernández y </w:t>
      </w:r>
      <w:r w:rsidR="004D161E">
        <w:rPr>
          <w:rFonts w:ascii="Century Gothic" w:hAnsi="Century Gothic"/>
          <w:b/>
          <w:bCs/>
          <w:color w:val="000000"/>
        </w:rPr>
        <w:t>María América Onofre Día</w:t>
      </w:r>
      <w:r w:rsidR="004D161E" w:rsidRPr="004D161E">
        <w:rPr>
          <w:rFonts w:ascii="Century Gothic" w:hAnsi="Century Gothic"/>
          <w:b/>
          <w:bCs/>
          <w:color w:val="000000"/>
        </w:rPr>
        <w:t>z</w:t>
      </w:r>
      <w:r w:rsidR="004D161E" w:rsidRPr="004D161E">
        <w:rPr>
          <w:rFonts w:ascii="Century Gothic" w:hAnsi="Century Gothic"/>
          <w:b/>
          <w:bCs/>
        </w:rPr>
        <w:t>. Al</w:t>
      </w:r>
      <w:r w:rsidR="004D161E" w:rsidRPr="004D161E">
        <w:rPr>
          <w:rFonts w:ascii="Century Gothic" w:hAnsi="Century Gothic"/>
          <w:b/>
        </w:rPr>
        <w:t xml:space="preserve"> no obtener el consenso, de conformidad con el artículo 13 fracción VII del Reglamento Interior del Poder Judicial del Estado, se returna </w:t>
      </w:r>
      <w:proofErr w:type="gramStart"/>
      <w:r w:rsidR="004D161E" w:rsidRPr="004D161E">
        <w:rPr>
          <w:rFonts w:ascii="Century Gothic" w:hAnsi="Century Gothic"/>
          <w:b/>
        </w:rPr>
        <w:t>el toca</w:t>
      </w:r>
      <w:proofErr w:type="gramEnd"/>
      <w:r w:rsidR="004D161E" w:rsidRPr="004D161E">
        <w:rPr>
          <w:rFonts w:ascii="Century Gothic" w:hAnsi="Century Gothic"/>
          <w:b/>
        </w:rPr>
        <w:t xml:space="preserve"> al </w:t>
      </w:r>
      <w:r w:rsidR="000D523D">
        <w:rPr>
          <w:rFonts w:ascii="Century Gothic" w:hAnsi="Century Gothic"/>
          <w:b/>
        </w:rPr>
        <w:t xml:space="preserve">él </w:t>
      </w:r>
      <w:r w:rsidR="004D161E" w:rsidRPr="004D161E">
        <w:rPr>
          <w:rFonts w:ascii="Century Gothic" w:hAnsi="Century Gothic"/>
          <w:b/>
        </w:rPr>
        <w:t>o la Magistrada de la Mayoría opositora</w:t>
      </w:r>
      <w:r w:rsidR="004D161E" w:rsidRPr="004D161E">
        <w:rPr>
          <w:rFonts w:ascii="Century Gothic" w:hAnsi="Century Gothic"/>
        </w:rPr>
        <w:t xml:space="preserve">. </w:t>
      </w:r>
      <w:r w:rsidR="004D161E" w:rsidRPr="004D161E">
        <w:rPr>
          <w:rFonts w:ascii="Century Gothic" w:hAnsi="Century Gothic"/>
          <w:b/>
        </w:rPr>
        <w:t xml:space="preserve">- - - - - </w:t>
      </w:r>
    </w:p>
    <w:p w14:paraId="35C755B8" w14:textId="59EEC0D9" w:rsidR="00815A0E" w:rsidRPr="00815A0E" w:rsidRDefault="001E2CF9" w:rsidP="00815A0E">
      <w:pPr>
        <w:spacing w:line="504" w:lineRule="auto"/>
        <w:jc w:val="both"/>
        <w:rPr>
          <w:rFonts w:ascii="Century Gothic" w:hAnsi="Century Gothic"/>
          <w:lang w:val="es-MX"/>
        </w:rPr>
      </w:pPr>
      <w:r>
        <w:rPr>
          <w:rFonts w:ascii="Century Gothic" w:hAnsi="Century Gothic"/>
          <w:b/>
        </w:rPr>
        <w:t>“</w:t>
      </w:r>
      <w:r w:rsidRPr="001E2CF9">
        <w:rPr>
          <w:rFonts w:ascii="Century Gothic" w:hAnsi="Century Gothic"/>
          <w:b/>
        </w:rPr>
        <w:t xml:space="preserve">E) La que presenta el Magistrado Ángel Gonzalo Santiago Hernández, para resolver el toca 49/2026, relativo al recurso de queja interpuesto por </w:t>
      </w:r>
      <w:r w:rsidRPr="00237932">
        <w:rPr>
          <w:rFonts w:ascii="Century Gothic" w:hAnsi="Century Gothic"/>
          <w:b/>
        </w:rPr>
        <w:t>Pascual Martínez Sánchez</w:t>
      </w:r>
      <w:r w:rsidRPr="001E2CF9">
        <w:rPr>
          <w:rFonts w:ascii="Century Gothic" w:hAnsi="Century Gothic"/>
          <w:b/>
        </w:rPr>
        <w:t>, en calidad de Director de la Comisión Estatal del Agua, contra el auto de veintitrés de febrero de dos mil veintiséis, emitido por el J</w:t>
      </w:r>
      <w:bookmarkStart w:id="0" w:name="_GoBack"/>
      <w:bookmarkEnd w:id="0"/>
      <w:r w:rsidRPr="001E2CF9">
        <w:rPr>
          <w:rFonts w:ascii="Century Gothic" w:hAnsi="Century Gothic"/>
          <w:b/>
        </w:rPr>
        <w:t xml:space="preserve">uez Cuarto del Ramo Civil del Primer Distrito Judicial -por el que negó admitir el recurso de </w:t>
      </w:r>
      <w:r w:rsidRPr="001E2CF9">
        <w:rPr>
          <w:rFonts w:ascii="Century Gothic" w:hAnsi="Century Gothic"/>
          <w:b/>
        </w:rPr>
        <w:lastRenderedPageBreak/>
        <w:t xml:space="preserve">apelación-, en el expediente 1075/2025, relativo al Juicio Extraordinario Civil por Desocupación, promovido por </w:t>
      </w:r>
      <w:r w:rsidR="00F126A4" w:rsidRPr="00F126A4">
        <w:rPr>
          <w:rFonts w:ascii="Century Gothic" w:hAnsi="Century Gothic"/>
          <w:b/>
        </w:rPr>
        <w:t xml:space="preserve"> ELIMINADO </w:t>
      </w:r>
      <w:r w:rsidRPr="001E2CF9">
        <w:rPr>
          <w:rFonts w:ascii="Century Gothic" w:hAnsi="Century Gothic"/>
          <w:b/>
        </w:rPr>
        <w:t xml:space="preserve">, en carácter de albacea de la sucesión, a bienes de </w:t>
      </w:r>
      <w:r w:rsidR="00F126A4" w:rsidRPr="00F126A4">
        <w:rPr>
          <w:rFonts w:ascii="Century Gothic" w:hAnsi="Century Gothic"/>
          <w:b/>
        </w:rPr>
        <w:t xml:space="preserve"> ELIMINADO </w:t>
      </w:r>
      <w:r w:rsidRPr="001E2CF9">
        <w:rPr>
          <w:rFonts w:ascii="Century Gothic" w:hAnsi="Century Gothic"/>
          <w:b/>
        </w:rPr>
        <w:t>, contra la ahora quejosa.</w:t>
      </w:r>
      <w:r>
        <w:rPr>
          <w:rFonts w:ascii="Century Gothic" w:hAnsi="Century Gothic"/>
          <w:b/>
        </w:rPr>
        <w:t>”</w:t>
      </w:r>
      <w:r w:rsidR="005E0144">
        <w:rPr>
          <w:rFonts w:ascii="Century Gothic" w:hAnsi="Century Gothic"/>
          <w:b/>
        </w:rPr>
        <w:t xml:space="preserve"> </w:t>
      </w:r>
      <w:r w:rsidR="005E0144">
        <w:rPr>
          <w:rFonts w:ascii="Century Gothic" w:hAnsi="Century Gothic"/>
          <w:lang w:val="es-MX"/>
        </w:rPr>
        <w:t xml:space="preserve">Puntos resolutivos que textualmente disponen: </w:t>
      </w:r>
      <w:r w:rsidR="005E0144" w:rsidRPr="000E4561">
        <w:rPr>
          <w:rFonts w:ascii="Century Gothic" w:hAnsi="Century Gothic"/>
          <w:lang w:val="es-MX"/>
        </w:rPr>
        <w:t>“</w:t>
      </w:r>
      <w:r w:rsidR="00815A0E" w:rsidRPr="00815A0E">
        <w:rPr>
          <w:rFonts w:ascii="Century Gothic" w:hAnsi="Century Gothic"/>
          <w:b/>
          <w:lang w:val="es-MX"/>
        </w:rPr>
        <w:t xml:space="preserve">PRIMERO. </w:t>
      </w:r>
      <w:r w:rsidR="00815A0E" w:rsidRPr="00815A0E">
        <w:rPr>
          <w:rFonts w:ascii="Century Gothic" w:hAnsi="Century Gothic"/>
          <w:lang w:val="es-MX"/>
        </w:rPr>
        <w:t>El Pleno del Supremo Tribunal de Justicia del Estado resultó competente para conocer el recurso de queja y el trámite que se dio al mismo estuvo ajustado a derecho.</w:t>
      </w:r>
    </w:p>
    <w:p w14:paraId="488F3D44" w14:textId="45BB6261" w:rsidR="005E0144" w:rsidRDefault="00815A0E" w:rsidP="00815A0E">
      <w:pPr>
        <w:spacing w:line="504" w:lineRule="auto"/>
        <w:jc w:val="both"/>
        <w:rPr>
          <w:rFonts w:ascii="Century Gothic" w:hAnsi="Century Gothic"/>
          <w:b/>
        </w:rPr>
      </w:pPr>
      <w:r w:rsidRPr="00815A0E">
        <w:rPr>
          <w:rFonts w:ascii="Century Gothic" w:hAnsi="Century Gothic"/>
          <w:b/>
          <w:lang w:val="es-MX"/>
        </w:rPr>
        <w:t>SEGUNDO</w:t>
      </w:r>
      <w:r w:rsidRPr="00815A0E">
        <w:rPr>
          <w:rFonts w:ascii="Century Gothic" w:hAnsi="Century Gothic"/>
          <w:lang w:val="es-MX"/>
        </w:rPr>
        <w:t>. Los agravios expresados por Pascual Martínez Sánchez, en calidad de Director de la Comisión Estatal del Agua, resultaron infundados e inoperantes.</w:t>
      </w:r>
      <w:r>
        <w:rPr>
          <w:rFonts w:ascii="Century Gothic" w:hAnsi="Century Gothic"/>
          <w:lang w:val="es-MX"/>
        </w:rPr>
        <w:t xml:space="preserve"> </w:t>
      </w:r>
      <w:r w:rsidRPr="00815A0E">
        <w:rPr>
          <w:rFonts w:ascii="Century Gothic" w:hAnsi="Century Gothic"/>
          <w:b/>
          <w:lang w:val="es-MX"/>
        </w:rPr>
        <w:t>TERCERO</w:t>
      </w:r>
      <w:r w:rsidRPr="00815A0E">
        <w:rPr>
          <w:rFonts w:ascii="Century Gothic" w:hAnsi="Century Gothic"/>
          <w:lang w:val="es-MX"/>
        </w:rPr>
        <w:t xml:space="preserve">. Se CONFIRMA el auto de veintitrés de febrero de dos mil veintiséis, emitido por el Juez Cuarto del Ramo Civil del Primer Distrito Judicial –por el que negó admitir el recurso de apelación—, en el expediente 1075/2025, relativo al Juicio Extraordinario Civil por Desocupación, promovido </w:t>
      </w:r>
      <w:proofErr w:type="gramStart"/>
      <w:r w:rsidRPr="00815A0E">
        <w:rPr>
          <w:rFonts w:ascii="Century Gothic" w:hAnsi="Century Gothic"/>
          <w:lang w:val="es-MX"/>
        </w:rPr>
        <w:t xml:space="preserve">por </w:t>
      </w:r>
      <w:r w:rsidR="00F126A4" w:rsidRPr="00F126A4">
        <w:rPr>
          <w:rFonts w:ascii="Century Gothic" w:hAnsi="Century Gothic"/>
          <w:b/>
          <w:lang w:val="es-MX"/>
        </w:rPr>
        <w:t xml:space="preserve"> ELIMINADO</w:t>
      </w:r>
      <w:proofErr w:type="gramEnd"/>
      <w:r w:rsidR="00F126A4" w:rsidRPr="00F126A4">
        <w:rPr>
          <w:rFonts w:ascii="Century Gothic" w:hAnsi="Century Gothic"/>
          <w:b/>
          <w:lang w:val="es-MX"/>
        </w:rPr>
        <w:t xml:space="preserve"> </w:t>
      </w:r>
      <w:r w:rsidRPr="00815A0E">
        <w:rPr>
          <w:rFonts w:ascii="Century Gothic" w:hAnsi="Century Gothic"/>
          <w:lang w:val="es-MX"/>
        </w:rPr>
        <w:t xml:space="preserve">, en carácter de albacea de la sucesión a bienes de </w:t>
      </w:r>
      <w:r w:rsidR="00F126A4" w:rsidRPr="00F126A4">
        <w:rPr>
          <w:rFonts w:ascii="Century Gothic" w:hAnsi="Century Gothic"/>
          <w:b/>
          <w:lang w:val="es-MX"/>
        </w:rPr>
        <w:t xml:space="preserve"> ELIMINADO </w:t>
      </w:r>
      <w:r w:rsidRPr="00815A0E">
        <w:rPr>
          <w:rFonts w:ascii="Century Gothic" w:hAnsi="Century Gothic"/>
          <w:lang w:val="es-MX"/>
        </w:rPr>
        <w:t xml:space="preserve">, contra la Comisión Estatal del Agua. </w:t>
      </w:r>
      <w:r w:rsidRPr="00815A0E">
        <w:rPr>
          <w:rFonts w:ascii="Century Gothic" w:hAnsi="Century Gothic"/>
          <w:b/>
          <w:lang w:val="es-MX"/>
        </w:rPr>
        <w:t>CUARTO</w:t>
      </w:r>
      <w:r w:rsidRPr="00815A0E">
        <w:rPr>
          <w:rFonts w:ascii="Century Gothic" w:hAnsi="Century Gothic"/>
          <w:lang w:val="es-MX"/>
        </w:rPr>
        <w:t xml:space="preserve">. Envíese copia certificada de la presente resolución al Juez Cuarto del ramo civil del primer distrito judicial, con residencia en esta ciudad, para su conocimiento y efectos legales, y en su oportunidad, archívese </w:t>
      </w:r>
      <w:proofErr w:type="gramStart"/>
      <w:r w:rsidRPr="00815A0E">
        <w:rPr>
          <w:rFonts w:ascii="Century Gothic" w:hAnsi="Century Gothic"/>
          <w:lang w:val="es-MX"/>
        </w:rPr>
        <w:t>el toca</w:t>
      </w:r>
      <w:proofErr w:type="gramEnd"/>
      <w:r w:rsidRPr="00815A0E">
        <w:rPr>
          <w:rFonts w:ascii="Century Gothic" w:hAnsi="Century Gothic"/>
          <w:lang w:val="es-MX"/>
        </w:rPr>
        <w:t xml:space="preserve"> como asunto concluido.</w:t>
      </w:r>
      <w:r>
        <w:rPr>
          <w:rFonts w:ascii="Century Gothic" w:hAnsi="Century Gothic"/>
          <w:lang w:val="es-MX"/>
        </w:rPr>
        <w:t xml:space="preserve"> </w:t>
      </w:r>
      <w:r w:rsidRPr="00815A0E">
        <w:rPr>
          <w:rFonts w:ascii="Century Gothic" w:hAnsi="Century Gothic"/>
          <w:b/>
          <w:lang w:val="es-MX"/>
        </w:rPr>
        <w:t>QUINTO</w:t>
      </w:r>
      <w:r w:rsidRPr="00815A0E">
        <w:rPr>
          <w:rFonts w:ascii="Century Gothic" w:hAnsi="Century Gothic"/>
          <w:lang w:val="es-MX"/>
        </w:rPr>
        <w:t>. Notifíquese personalmente, comuníquese y cúmplase</w:t>
      </w:r>
      <w:r w:rsidRPr="00815A0E">
        <w:rPr>
          <w:rFonts w:ascii="Century Gothic" w:hAnsi="Century Gothic"/>
          <w:b/>
          <w:lang w:val="es-MX"/>
        </w:rPr>
        <w:t>.</w:t>
      </w:r>
      <w:r w:rsidR="005E0144" w:rsidRPr="000E4561">
        <w:rPr>
          <w:rFonts w:ascii="Century Gothic" w:hAnsi="Century Gothic"/>
          <w:lang w:val="es-MX"/>
        </w:rPr>
        <w:t>”.</w:t>
      </w:r>
      <w:r w:rsidR="005E0144">
        <w:rPr>
          <w:rFonts w:ascii="Century Gothic" w:hAnsi="Century Gothic"/>
          <w:lang w:val="es-MX"/>
        </w:rPr>
        <w:t xml:space="preserve"> </w:t>
      </w:r>
      <w:r w:rsidR="005E0144" w:rsidRPr="00A077D2">
        <w:rPr>
          <w:rFonts w:ascii="Century Gothic" w:hAnsi="Century Gothic"/>
          <w:bCs/>
        </w:rPr>
        <w:t xml:space="preserve">Al respecto </w:t>
      </w:r>
      <w:r w:rsidR="005E0144" w:rsidRPr="0001425D">
        <w:rPr>
          <w:rFonts w:ascii="Century Gothic" w:hAnsi="Century Gothic"/>
          <w:bCs/>
          <w:lang w:val="es-MX"/>
        </w:rPr>
        <w:t xml:space="preserve">la </w:t>
      </w:r>
      <w:r w:rsidR="005E0144" w:rsidRPr="0001425D">
        <w:rPr>
          <w:rFonts w:ascii="Century Gothic" w:hAnsi="Century Gothic"/>
          <w:b/>
          <w:bCs/>
        </w:rPr>
        <w:t xml:space="preserve">Magistrada </w:t>
      </w:r>
      <w:r w:rsidR="005E0144">
        <w:rPr>
          <w:rFonts w:ascii="Century Gothic" w:hAnsi="Century Gothic"/>
          <w:b/>
          <w:bCs/>
        </w:rPr>
        <w:t xml:space="preserve">Presidenta </w:t>
      </w:r>
      <w:r w:rsidR="005E0144" w:rsidRPr="0001425D">
        <w:rPr>
          <w:rFonts w:ascii="Century Gothic" w:hAnsi="Century Gothic"/>
          <w:b/>
          <w:bCs/>
        </w:rPr>
        <w:t>Lourdes Anahí Zarazúa Martínez</w:t>
      </w:r>
      <w:r w:rsidR="005E0144" w:rsidRPr="00A077D2">
        <w:rPr>
          <w:rFonts w:ascii="Century Gothic" w:hAnsi="Century Gothic"/>
          <w:bCs/>
        </w:rPr>
        <w:t>, manifiesta:</w:t>
      </w:r>
      <w:r w:rsidR="005E0144">
        <w:rPr>
          <w:rFonts w:ascii="Century Gothic" w:hAnsi="Century Gothic"/>
          <w:bCs/>
        </w:rPr>
        <w:t xml:space="preserve"> “</w:t>
      </w:r>
      <w:r w:rsidR="005E0144" w:rsidRPr="005E0144">
        <w:rPr>
          <w:rFonts w:ascii="Century Gothic" w:hAnsi="Century Gothic"/>
          <w:bCs/>
        </w:rPr>
        <w:t xml:space="preserve">Se encuentra a su consideración la ponencia que presenta el Magistrado Ángel Gonzalo Santiago Hernández en </w:t>
      </w:r>
      <w:proofErr w:type="gramStart"/>
      <w:r w:rsidR="005E0144" w:rsidRPr="005E0144">
        <w:rPr>
          <w:rFonts w:ascii="Century Gothic" w:hAnsi="Century Gothic"/>
          <w:bCs/>
        </w:rPr>
        <w:t xml:space="preserve">el </w:t>
      </w:r>
      <w:r w:rsidR="00237932">
        <w:rPr>
          <w:rFonts w:ascii="Century Gothic" w:hAnsi="Century Gothic"/>
          <w:bCs/>
        </w:rPr>
        <w:t>toca</w:t>
      </w:r>
      <w:proofErr w:type="gramEnd"/>
      <w:r w:rsidR="00237932">
        <w:rPr>
          <w:rFonts w:ascii="Century Gothic" w:hAnsi="Century Gothic"/>
          <w:bCs/>
        </w:rPr>
        <w:t xml:space="preserve"> 40/2026</w:t>
      </w:r>
      <w:r w:rsidR="005E0144" w:rsidRPr="005E0144">
        <w:rPr>
          <w:rFonts w:ascii="Century Gothic" w:hAnsi="Century Gothic"/>
          <w:bCs/>
        </w:rPr>
        <w:t xml:space="preserve">. ¿Alguna intervención? Procedemos a su votación. Quienes estén a favor de la ponencia que presenta el Magistrado Santiago Hernández en el </w:t>
      </w:r>
      <w:r w:rsidR="00237932">
        <w:rPr>
          <w:rFonts w:ascii="Century Gothic" w:hAnsi="Century Gothic"/>
          <w:bCs/>
        </w:rPr>
        <w:lastRenderedPageBreak/>
        <w:t xml:space="preserve">toca ya referido, </w:t>
      </w:r>
      <w:proofErr w:type="gramStart"/>
      <w:r w:rsidR="00237932">
        <w:rPr>
          <w:rFonts w:ascii="Century Gothic" w:hAnsi="Century Gothic"/>
          <w:bCs/>
        </w:rPr>
        <w:t xml:space="preserve">sírvanse </w:t>
      </w:r>
      <w:r w:rsidR="005E0144" w:rsidRPr="005E0144">
        <w:rPr>
          <w:rFonts w:ascii="Century Gothic" w:hAnsi="Century Gothic"/>
          <w:bCs/>
        </w:rPr>
        <w:t xml:space="preserve"> levantar</w:t>
      </w:r>
      <w:proofErr w:type="gramEnd"/>
      <w:r w:rsidR="005E0144" w:rsidRPr="005E0144">
        <w:rPr>
          <w:rFonts w:ascii="Century Gothic" w:hAnsi="Century Gothic"/>
          <w:bCs/>
        </w:rPr>
        <w:t xml:space="preserve"> la mano en la forma acostumbrada.</w:t>
      </w:r>
      <w:r w:rsidR="005E0144">
        <w:rPr>
          <w:rFonts w:ascii="Century Gothic" w:hAnsi="Century Gothic"/>
          <w:bCs/>
        </w:rPr>
        <w:t xml:space="preserve"> </w:t>
      </w:r>
      <w:r w:rsidR="00237932">
        <w:rPr>
          <w:rFonts w:ascii="Century Gothic" w:hAnsi="Century Gothic"/>
          <w:bCs/>
        </w:rPr>
        <w:t xml:space="preserve">Secretaria General, </w:t>
      </w:r>
      <w:r w:rsidR="005E0144" w:rsidRPr="005E0144">
        <w:rPr>
          <w:rFonts w:ascii="Century Gothic" w:hAnsi="Century Gothic"/>
          <w:bCs/>
        </w:rPr>
        <w:t>me podría indi</w:t>
      </w:r>
      <w:r w:rsidR="00237932">
        <w:rPr>
          <w:rFonts w:ascii="Century Gothic" w:hAnsi="Century Gothic"/>
          <w:bCs/>
        </w:rPr>
        <w:t>car el resultado de la votación</w:t>
      </w:r>
      <w:r w:rsidR="005E0144">
        <w:rPr>
          <w:rFonts w:ascii="Century Gothic" w:hAnsi="Century Gothic"/>
          <w:bCs/>
        </w:rPr>
        <w:t>”</w:t>
      </w:r>
      <w:r w:rsidR="00237932">
        <w:rPr>
          <w:rFonts w:ascii="Century Gothic" w:hAnsi="Century Gothic"/>
          <w:bCs/>
        </w:rPr>
        <w:t xml:space="preserve">, requiere la </w:t>
      </w:r>
      <w:r w:rsidR="00237932" w:rsidRPr="00F30496">
        <w:rPr>
          <w:rFonts w:ascii="Century Gothic" w:hAnsi="Century Gothic" w:cs="Century Gothic"/>
          <w:b/>
          <w:bCs/>
        </w:rPr>
        <w:t xml:space="preserve">Magistrada Presidenta </w:t>
      </w:r>
      <w:r w:rsidR="00237932" w:rsidRPr="00F30496">
        <w:rPr>
          <w:rFonts w:ascii="Century Gothic" w:hAnsi="Century Gothic"/>
          <w:b/>
          <w:bCs/>
          <w:color w:val="000000"/>
        </w:rPr>
        <w:t>Lourdes Anahí Zarazúa Martínez</w:t>
      </w:r>
      <w:r w:rsidR="00237932">
        <w:rPr>
          <w:rFonts w:ascii="Century Gothic" w:hAnsi="Century Gothic"/>
          <w:b/>
          <w:bCs/>
          <w:color w:val="000000"/>
        </w:rPr>
        <w:t xml:space="preserve">. </w:t>
      </w:r>
      <w:r w:rsidR="005E0144">
        <w:rPr>
          <w:rFonts w:ascii="Century Gothic" w:hAnsi="Century Gothic"/>
          <w:bCs/>
          <w:lang w:val="es-MX"/>
        </w:rPr>
        <w:t>“Quince</w:t>
      </w:r>
      <w:r w:rsidR="005E0144" w:rsidRPr="00E12400">
        <w:rPr>
          <w:rFonts w:ascii="Century Gothic" w:hAnsi="Century Gothic"/>
          <w:bCs/>
          <w:lang w:val="es-MX"/>
        </w:rPr>
        <w:t xml:space="preserve"> votos a fav</w:t>
      </w:r>
      <w:r w:rsidR="005E0144">
        <w:rPr>
          <w:rFonts w:ascii="Century Gothic" w:hAnsi="Century Gothic"/>
          <w:bCs/>
          <w:lang w:val="es-MX"/>
        </w:rPr>
        <w:t>or</w:t>
      </w:r>
      <w:r w:rsidR="005E0144">
        <w:rPr>
          <w:rFonts w:ascii="Century Gothic" w:hAnsi="Century Gothic"/>
        </w:rPr>
        <w:t xml:space="preserve">”, dice la </w:t>
      </w:r>
      <w:r w:rsidR="005E0144">
        <w:rPr>
          <w:rFonts w:ascii="Century Gothic" w:hAnsi="Century Gothic"/>
          <w:b/>
        </w:rPr>
        <w:t>licenciada Graciela Treviño Rodríguez.</w:t>
      </w:r>
      <w:r w:rsidR="005E0144" w:rsidRPr="00B21D02">
        <w:rPr>
          <w:rFonts w:ascii="Calibri" w:eastAsia="Calibri" w:hAnsi="Calibri" w:cs="Calibri"/>
        </w:rPr>
        <w:t xml:space="preserve"> </w:t>
      </w:r>
      <w:r w:rsidR="005E0144">
        <w:rPr>
          <w:rFonts w:ascii="Calibri" w:eastAsia="Calibri" w:hAnsi="Calibri" w:cs="Calibri"/>
        </w:rPr>
        <w:t>“</w:t>
      </w:r>
      <w:r w:rsidR="005E0144" w:rsidRPr="00F371D7">
        <w:rPr>
          <w:rFonts w:ascii="Century Gothic" w:hAnsi="Century Gothic"/>
        </w:rPr>
        <w:t>A</w:t>
      </w:r>
      <w:r w:rsidR="005E0144">
        <w:rPr>
          <w:rFonts w:ascii="Century Gothic" w:hAnsi="Century Gothic"/>
        </w:rPr>
        <w:t>probado por unanimidad de votos</w:t>
      </w:r>
      <w:r w:rsidR="005E0144">
        <w:rPr>
          <w:rFonts w:ascii="Century Gothic" w:hAnsi="Century Gothic"/>
          <w:lang w:val="es-MX"/>
        </w:rPr>
        <w:t xml:space="preserve">”, </w:t>
      </w:r>
      <w:r w:rsidR="005E0144" w:rsidRPr="00F30496">
        <w:rPr>
          <w:rFonts w:ascii="Century Gothic" w:hAnsi="Century Gothic"/>
        </w:rPr>
        <w:t xml:space="preserve">declara </w:t>
      </w:r>
      <w:r w:rsidR="005E0144" w:rsidRPr="00F30496">
        <w:rPr>
          <w:rFonts w:ascii="Century Gothic" w:hAnsi="Century Gothic"/>
          <w:bCs/>
          <w:lang w:val="es-MX"/>
        </w:rPr>
        <w:t xml:space="preserve">la </w:t>
      </w:r>
      <w:r w:rsidR="005E0144" w:rsidRPr="00F30496">
        <w:rPr>
          <w:rFonts w:ascii="Century Gothic" w:hAnsi="Century Gothic" w:cs="Century Gothic"/>
          <w:b/>
          <w:bCs/>
        </w:rPr>
        <w:t xml:space="preserve">Magistrada Presidenta </w:t>
      </w:r>
      <w:r w:rsidR="005E0144" w:rsidRPr="00F30496">
        <w:rPr>
          <w:rFonts w:ascii="Century Gothic" w:hAnsi="Century Gothic"/>
          <w:b/>
          <w:bCs/>
          <w:color w:val="000000"/>
        </w:rPr>
        <w:t>Lourdes Anahí Zarazúa Martínez</w:t>
      </w:r>
      <w:r w:rsidR="005E0144" w:rsidRPr="00F30496">
        <w:rPr>
          <w:rFonts w:ascii="Century Gothic" w:hAnsi="Century Gothic"/>
        </w:rPr>
        <w:t xml:space="preserve">. </w:t>
      </w:r>
      <w:r w:rsidR="005E0144" w:rsidRPr="005D4E27">
        <w:rPr>
          <w:rFonts w:ascii="Century Gothic" w:hAnsi="Century Gothic"/>
          <w:b/>
        </w:rPr>
        <w:t xml:space="preserve">Atento a ello, </w:t>
      </w:r>
      <w:r w:rsidR="005E0144">
        <w:rPr>
          <w:rFonts w:ascii="Century Gothic" w:hAnsi="Century Gothic"/>
          <w:b/>
          <w:bCs/>
        </w:rPr>
        <w:t>la ponencia</w:t>
      </w:r>
      <w:r w:rsidR="005E0144" w:rsidRPr="005D4E27">
        <w:rPr>
          <w:rFonts w:ascii="Century Gothic" w:hAnsi="Century Gothic"/>
          <w:b/>
          <w:bCs/>
        </w:rPr>
        <w:t xml:space="preserve"> de cuenta es aprobada en sus términos por </w:t>
      </w:r>
      <w:r w:rsidR="005E0144">
        <w:rPr>
          <w:rFonts w:ascii="Century Gothic" w:hAnsi="Century Gothic"/>
          <w:b/>
        </w:rPr>
        <w:t xml:space="preserve">unanimidad de votos. - - - - - - - - - - - - - - - - - - - - - - - - - - - - - - </w:t>
      </w:r>
    </w:p>
    <w:p w14:paraId="39948E7E" w14:textId="5B35FAF4" w:rsidR="005E0144" w:rsidRPr="00A93B2F" w:rsidRDefault="005E0144" w:rsidP="00815A0E">
      <w:pPr>
        <w:spacing w:line="504" w:lineRule="auto"/>
        <w:jc w:val="both"/>
        <w:rPr>
          <w:rFonts w:ascii="Century Gothic" w:hAnsi="Century Gothic"/>
          <w:bCs/>
        </w:rPr>
      </w:pPr>
      <w:r>
        <w:rPr>
          <w:rFonts w:ascii="Century Gothic" w:hAnsi="Century Gothic"/>
          <w:b/>
        </w:rPr>
        <w:t>“</w:t>
      </w:r>
      <w:r w:rsidRPr="005E0144">
        <w:rPr>
          <w:rFonts w:ascii="Century Gothic" w:hAnsi="Century Gothic"/>
          <w:b/>
        </w:rPr>
        <w:t xml:space="preserve">F) La que plantea el Magistrado Juan David Ramos Ruiz, para resolver el toca 52/2026, relativo al Recurso de Queja, interpuesto por </w:t>
      </w:r>
      <w:r w:rsidR="00F126A4" w:rsidRPr="00F126A4">
        <w:rPr>
          <w:rFonts w:ascii="Century Gothic" w:hAnsi="Century Gothic"/>
          <w:b/>
        </w:rPr>
        <w:t xml:space="preserve"> ELIMINADO </w:t>
      </w:r>
      <w:r w:rsidRPr="005E0144">
        <w:rPr>
          <w:rFonts w:ascii="Century Gothic" w:hAnsi="Century Gothic"/>
          <w:b/>
        </w:rPr>
        <w:t xml:space="preserve">, en contra de la sentencia interlocutoria, pronunciada por el Juez Quinto Familiar del Primer Distrito Judicial, el 29 veintinueve de noviembre 2024 dos mil veinticuatro, en la cual se resolvió la planilla de liquidación de pensiones alimenticias, planteada por </w:t>
      </w:r>
      <w:r w:rsidR="00F126A4" w:rsidRPr="00F126A4">
        <w:rPr>
          <w:rFonts w:ascii="Century Gothic" w:hAnsi="Century Gothic"/>
          <w:b/>
        </w:rPr>
        <w:t xml:space="preserve"> ELIMINADO </w:t>
      </w:r>
      <w:r w:rsidRPr="005E0144">
        <w:rPr>
          <w:rFonts w:ascii="Century Gothic" w:hAnsi="Century Gothic"/>
          <w:b/>
        </w:rPr>
        <w:t xml:space="preserve">, en el expediente 1047/2023, relativo al juicio de tramitación especial, por divorcio por mutuo consentimiento, que promovieron </w:t>
      </w:r>
      <w:r w:rsidR="00F126A4" w:rsidRPr="00F126A4">
        <w:rPr>
          <w:rFonts w:ascii="Century Gothic" w:hAnsi="Century Gothic"/>
          <w:b/>
        </w:rPr>
        <w:t xml:space="preserve"> ELIMINADO </w:t>
      </w:r>
      <w:r w:rsidRPr="005E0144">
        <w:rPr>
          <w:rFonts w:ascii="Century Gothic" w:hAnsi="Century Gothic"/>
          <w:b/>
        </w:rPr>
        <w:t xml:space="preserve"> y </w:t>
      </w:r>
      <w:r w:rsidR="00F126A4" w:rsidRPr="00F126A4">
        <w:rPr>
          <w:rFonts w:ascii="Century Gothic" w:hAnsi="Century Gothic"/>
          <w:b/>
        </w:rPr>
        <w:t xml:space="preserve"> ELIMINADO </w:t>
      </w:r>
      <w:r w:rsidRPr="005E0144">
        <w:rPr>
          <w:rFonts w:ascii="Century Gothic" w:hAnsi="Century Gothic"/>
          <w:b/>
        </w:rPr>
        <w:t>, del índice del Juzgado antes citado.</w:t>
      </w:r>
      <w:r>
        <w:rPr>
          <w:rFonts w:ascii="Century Gothic" w:hAnsi="Century Gothic"/>
          <w:b/>
        </w:rPr>
        <w:t xml:space="preserve">” </w:t>
      </w:r>
      <w:r>
        <w:rPr>
          <w:rFonts w:ascii="Century Gothic" w:hAnsi="Century Gothic"/>
          <w:lang w:val="es-MX"/>
        </w:rPr>
        <w:t xml:space="preserve">Puntos resolutivos que textualmente disponen: </w:t>
      </w:r>
      <w:r w:rsidRPr="000E4561">
        <w:rPr>
          <w:rFonts w:ascii="Century Gothic" w:hAnsi="Century Gothic"/>
          <w:lang w:val="es-MX"/>
        </w:rPr>
        <w:t>“</w:t>
      </w:r>
      <w:r w:rsidR="00815A0E" w:rsidRPr="00815A0E">
        <w:rPr>
          <w:rFonts w:ascii="Century Gothic" w:hAnsi="Century Gothic"/>
          <w:b/>
          <w:lang w:val="es-MX"/>
        </w:rPr>
        <w:t xml:space="preserve">PRIMERO. </w:t>
      </w:r>
      <w:r w:rsidR="00815A0E" w:rsidRPr="00815A0E">
        <w:rPr>
          <w:rFonts w:ascii="Century Gothic" w:hAnsi="Century Gothic"/>
          <w:lang w:val="es-MX"/>
        </w:rPr>
        <w:t xml:space="preserve">El Pleno de este Supremo Tribunal de Justicia del Estado resultó competente para conocer el recurso de queja, y el trámite que se dio al mismo estuvo ajustado a derecho. </w:t>
      </w:r>
      <w:r w:rsidR="00815A0E" w:rsidRPr="00815A0E">
        <w:rPr>
          <w:rFonts w:ascii="Century Gothic" w:hAnsi="Century Gothic"/>
          <w:b/>
          <w:lang w:val="es-MX"/>
        </w:rPr>
        <w:t>SEGUNDO</w:t>
      </w:r>
      <w:r w:rsidR="00815A0E" w:rsidRPr="00815A0E">
        <w:rPr>
          <w:rFonts w:ascii="Century Gothic" w:hAnsi="Century Gothic"/>
          <w:lang w:val="es-MX"/>
        </w:rPr>
        <w:t xml:space="preserve">. Uno de los agravios planteados </w:t>
      </w:r>
      <w:proofErr w:type="gramStart"/>
      <w:r w:rsidR="00815A0E" w:rsidRPr="00815A0E">
        <w:rPr>
          <w:rFonts w:ascii="Century Gothic" w:hAnsi="Century Gothic"/>
          <w:lang w:val="es-MX"/>
        </w:rPr>
        <w:t xml:space="preserve">por </w:t>
      </w:r>
      <w:r w:rsidR="00F126A4" w:rsidRPr="00F126A4">
        <w:rPr>
          <w:rFonts w:ascii="Century Gothic" w:hAnsi="Century Gothic"/>
          <w:b/>
          <w:lang w:val="es-MX"/>
        </w:rPr>
        <w:t xml:space="preserve"> ELIMINADO</w:t>
      </w:r>
      <w:proofErr w:type="gramEnd"/>
      <w:r w:rsidR="00F126A4" w:rsidRPr="00F126A4">
        <w:rPr>
          <w:rFonts w:ascii="Century Gothic" w:hAnsi="Century Gothic"/>
          <w:b/>
          <w:lang w:val="es-MX"/>
        </w:rPr>
        <w:t xml:space="preserve"> </w:t>
      </w:r>
      <w:r w:rsidR="00815A0E" w:rsidRPr="00815A0E">
        <w:rPr>
          <w:rFonts w:ascii="Century Gothic" w:hAnsi="Century Gothic"/>
          <w:lang w:val="es-MX"/>
        </w:rPr>
        <w:t xml:space="preserve">, resultó FUNDADO. </w:t>
      </w:r>
      <w:r w:rsidR="00815A0E" w:rsidRPr="00815A0E">
        <w:rPr>
          <w:rFonts w:ascii="Century Gothic" w:hAnsi="Century Gothic"/>
          <w:b/>
          <w:lang w:val="es-MX"/>
        </w:rPr>
        <w:t>TERCERO</w:t>
      </w:r>
      <w:r w:rsidR="00815A0E" w:rsidRPr="00815A0E">
        <w:rPr>
          <w:rFonts w:ascii="Century Gothic" w:hAnsi="Century Gothic"/>
          <w:lang w:val="es-MX"/>
        </w:rPr>
        <w:t xml:space="preserve">. Ante tales consideraciones, se REVOCA, la sentencia interlocutoria, pronunciada, el 29 veintinueve de noviembre 2024 dos mil veinticuatro, en la cual se resolvió la planilla </w:t>
      </w:r>
      <w:r w:rsidR="00815A0E" w:rsidRPr="00815A0E">
        <w:rPr>
          <w:rFonts w:ascii="Century Gothic" w:hAnsi="Century Gothic"/>
          <w:lang w:val="es-MX"/>
        </w:rPr>
        <w:lastRenderedPageBreak/>
        <w:t xml:space="preserve">de liquidación de pensiones alimenticias, planteada por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en representación de sus hijos de identidad reservada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y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así como por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y, en su lugar ordenar al Juez Quinto Familiar del Primer Distrito Judicial, la REPOSICIÓN DEL PROCEDIMIENTO, dejando sin efecto todo lo actuado, única y exclusivamente en cuanto la planilla de liquidación de pensiones alimenticias promovida por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en representación de sus hijos de identidad reservada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y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así como por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se refiere, hasta el auto de 2 dos de julio de 2024 dos mil veinticuatro, inclusive, para que en su lugar el Juez de Primera Instancia, se pronuncie en los términos establecidos por el numeral 991 del Código de Procedimientos Civiles, respecto a la inconformidad planteada por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en su escrito sellado de recibido de 25 veinticinco de junio de 2024 dos mil veinticuatro, respecto a la planilla de liquidación de pensión alimenticia, promovida por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en representación de sus hijos de identidad reservada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y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así como por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y proceda a realizar una correcta sustanciación del incidente de inconformidad que corresponde.</w:t>
      </w:r>
      <w:r w:rsidR="00815A0E">
        <w:rPr>
          <w:rFonts w:ascii="Century Gothic" w:hAnsi="Century Gothic"/>
          <w:lang w:val="es-MX"/>
        </w:rPr>
        <w:t xml:space="preserve"> </w:t>
      </w:r>
      <w:r w:rsidR="00815A0E" w:rsidRPr="00815A0E">
        <w:rPr>
          <w:rFonts w:ascii="Century Gothic" w:hAnsi="Century Gothic"/>
          <w:b/>
          <w:lang w:val="es-MX"/>
        </w:rPr>
        <w:t>CUARTO</w:t>
      </w:r>
      <w:r w:rsidR="00815A0E" w:rsidRPr="00815A0E">
        <w:rPr>
          <w:rFonts w:ascii="Century Gothic" w:hAnsi="Century Gothic"/>
          <w:lang w:val="es-MX"/>
        </w:rPr>
        <w:t xml:space="preserve">. Dese publicidad a esta sentencia en términos del considerando noveno. </w:t>
      </w:r>
      <w:r w:rsidR="00815A0E" w:rsidRPr="00815A0E">
        <w:rPr>
          <w:rFonts w:ascii="Century Gothic" w:hAnsi="Century Gothic"/>
          <w:b/>
          <w:lang w:val="es-MX"/>
        </w:rPr>
        <w:t>QUINTO</w:t>
      </w:r>
      <w:r w:rsidR="00815A0E" w:rsidRPr="00815A0E">
        <w:rPr>
          <w:rFonts w:ascii="Century Gothic" w:hAnsi="Century Gothic"/>
          <w:lang w:val="es-MX"/>
        </w:rPr>
        <w:t xml:space="preserve">. Envíese copia certificada de la presente resolución al Juez Quinto Familiar del Primer Distrito Judicial, para su conocimiento y efectos legales, y en su oportunidad, archívese </w:t>
      </w:r>
      <w:proofErr w:type="gramStart"/>
      <w:r w:rsidR="00815A0E" w:rsidRPr="00815A0E">
        <w:rPr>
          <w:rFonts w:ascii="Century Gothic" w:hAnsi="Century Gothic"/>
          <w:lang w:val="es-MX"/>
        </w:rPr>
        <w:t>el toca</w:t>
      </w:r>
      <w:proofErr w:type="gramEnd"/>
      <w:r w:rsidR="00815A0E" w:rsidRPr="00815A0E">
        <w:rPr>
          <w:rFonts w:ascii="Century Gothic" w:hAnsi="Century Gothic"/>
          <w:lang w:val="es-MX"/>
        </w:rPr>
        <w:t xml:space="preserve"> como asunto concluido.</w:t>
      </w:r>
      <w:r w:rsidR="00815A0E">
        <w:rPr>
          <w:rFonts w:ascii="Century Gothic" w:hAnsi="Century Gothic"/>
          <w:lang w:val="es-MX"/>
        </w:rPr>
        <w:t xml:space="preserve"> </w:t>
      </w:r>
      <w:r w:rsidR="00815A0E" w:rsidRPr="00815A0E">
        <w:rPr>
          <w:rFonts w:ascii="Century Gothic" w:hAnsi="Century Gothic"/>
          <w:b/>
          <w:lang w:val="es-MX"/>
        </w:rPr>
        <w:t>SEXTO</w:t>
      </w:r>
      <w:r w:rsidR="00815A0E" w:rsidRPr="00815A0E">
        <w:rPr>
          <w:rFonts w:ascii="Century Gothic" w:hAnsi="Century Gothic"/>
          <w:lang w:val="es-MX"/>
        </w:rPr>
        <w:t>. Notifíquese personalmente, comuníquese y cúmplase</w:t>
      </w:r>
      <w:r w:rsidRPr="000E4561">
        <w:rPr>
          <w:rFonts w:ascii="Century Gothic" w:hAnsi="Century Gothic"/>
          <w:lang w:val="es-MX"/>
        </w:rPr>
        <w:t>”.</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w:t>
      </w:r>
      <w:r w:rsidRPr="005E0144">
        <w:rPr>
          <w:rFonts w:ascii="Century Gothic" w:hAnsi="Century Gothic"/>
          <w:bCs/>
        </w:rPr>
        <w:t xml:space="preserve">Se encuentra su consideración la </w:t>
      </w:r>
      <w:r w:rsidRPr="005E0144">
        <w:rPr>
          <w:rFonts w:ascii="Century Gothic" w:hAnsi="Century Gothic"/>
          <w:bCs/>
        </w:rPr>
        <w:lastRenderedPageBreak/>
        <w:t xml:space="preserve">ponencia que presenta el Magistrado Juan David Ramos Ruiz en </w:t>
      </w:r>
      <w:proofErr w:type="gramStart"/>
      <w:r w:rsidRPr="005E0144">
        <w:rPr>
          <w:rFonts w:ascii="Century Gothic" w:hAnsi="Century Gothic"/>
          <w:bCs/>
        </w:rPr>
        <w:t xml:space="preserve">el </w:t>
      </w:r>
      <w:r w:rsidR="00EC7B19">
        <w:rPr>
          <w:rFonts w:ascii="Century Gothic" w:hAnsi="Century Gothic"/>
          <w:bCs/>
        </w:rPr>
        <w:t>toca</w:t>
      </w:r>
      <w:proofErr w:type="gramEnd"/>
      <w:r w:rsidRPr="005E0144">
        <w:rPr>
          <w:rFonts w:ascii="Century Gothic" w:hAnsi="Century Gothic"/>
          <w:bCs/>
        </w:rPr>
        <w:t xml:space="preserve"> </w:t>
      </w:r>
      <w:r w:rsidR="00EC7B19">
        <w:rPr>
          <w:rFonts w:ascii="Century Gothic" w:hAnsi="Century Gothic"/>
          <w:bCs/>
        </w:rPr>
        <w:t>52/2026</w:t>
      </w:r>
      <w:r w:rsidRPr="005E0144">
        <w:rPr>
          <w:rFonts w:ascii="Century Gothic" w:hAnsi="Century Gothic"/>
          <w:bCs/>
        </w:rPr>
        <w:t xml:space="preserve">. ¿Alguna intervención? Procedemos a su votación. Quienes estén a favor de la ponencia que presenta el Magistrado Ramos Ruiz en </w:t>
      </w:r>
      <w:proofErr w:type="gramStart"/>
      <w:r w:rsidRPr="005E0144">
        <w:rPr>
          <w:rFonts w:ascii="Century Gothic" w:hAnsi="Century Gothic"/>
          <w:bCs/>
        </w:rPr>
        <w:t xml:space="preserve">el </w:t>
      </w:r>
      <w:r w:rsidR="00EC7B19">
        <w:rPr>
          <w:rFonts w:ascii="Century Gothic" w:hAnsi="Century Gothic"/>
          <w:bCs/>
        </w:rPr>
        <w:t>toca</w:t>
      </w:r>
      <w:proofErr w:type="gramEnd"/>
      <w:r w:rsidR="00EC7B19">
        <w:rPr>
          <w:rFonts w:ascii="Century Gothic" w:hAnsi="Century Gothic"/>
          <w:bCs/>
        </w:rPr>
        <w:t xml:space="preserve"> ya referido, sírvanse</w:t>
      </w:r>
      <w:r w:rsidRPr="005E0144">
        <w:rPr>
          <w:rFonts w:ascii="Century Gothic" w:hAnsi="Century Gothic"/>
          <w:bCs/>
        </w:rPr>
        <w:t xml:space="preserve"> levantar la mano en la forma acostumbrada.</w:t>
      </w:r>
      <w:r>
        <w:rPr>
          <w:rFonts w:ascii="Century Gothic" w:hAnsi="Century Gothic"/>
          <w:bCs/>
        </w:rPr>
        <w:t xml:space="preserve"> </w:t>
      </w:r>
      <w:r w:rsidR="00EC7B19">
        <w:rPr>
          <w:rFonts w:ascii="Century Gothic" w:hAnsi="Century Gothic"/>
          <w:bCs/>
        </w:rPr>
        <w:t xml:space="preserve">Secretaria General, </w:t>
      </w:r>
      <w:r w:rsidRPr="005E0144">
        <w:rPr>
          <w:rFonts w:ascii="Century Gothic" w:hAnsi="Century Gothic"/>
          <w:bCs/>
        </w:rPr>
        <w:t>me podría indi</w:t>
      </w:r>
      <w:r w:rsidR="00EC7B19">
        <w:rPr>
          <w:rFonts w:ascii="Century Gothic" w:hAnsi="Century Gothic"/>
          <w:bCs/>
        </w:rPr>
        <w:t>car el resultado de la votación</w:t>
      </w:r>
      <w:r>
        <w:rPr>
          <w:rFonts w:ascii="Century Gothic" w:hAnsi="Century Gothic"/>
          <w:bCs/>
        </w:rPr>
        <w:t>”</w:t>
      </w:r>
      <w:r w:rsidR="00EC7B19">
        <w:rPr>
          <w:rFonts w:ascii="Century Gothic" w:hAnsi="Century Gothic"/>
          <w:bCs/>
        </w:rPr>
        <w:t>,</w:t>
      </w:r>
      <w:r w:rsidR="00A93B2F">
        <w:rPr>
          <w:rFonts w:ascii="Century Gothic" w:hAnsi="Century Gothic"/>
          <w:bCs/>
        </w:rPr>
        <w:t xml:space="preserve"> </w:t>
      </w:r>
      <w:r w:rsidR="00A93B2F">
        <w:rPr>
          <w:rFonts w:ascii="Century Gothic" w:hAnsi="Century Gothic"/>
          <w:bCs/>
          <w:lang w:val="es-MX"/>
        </w:rPr>
        <w:t xml:space="preserve">requiere la </w:t>
      </w:r>
      <w:r w:rsidR="00A93B2F" w:rsidRPr="000617D2">
        <w:rPr>
          <w:rFonts w:ascii="Century Gothic" w:hAnsi="Century Gothic" w:cs="Century Gothic"/>
          <w:b/>
          <w:bCs/>
        </w:rPr>
        <w:t>Magistrad</w:t>
      </w:r>
      <w:r w:rsidR="00A93B2F">
        <w:rPr>
          <w:rFonts w:ascii="Century Gothic" w:hAnsi="Century Gothic" w:cs="Century Gothic"/>
          <w:b/>
          <w:bCs/>
        </w:rPr>
        <w:t xml:space="preserve">a Presidenta </w:t>
      </w:r>
      <w:r w:rsidR="00A93B2F" w:rsidRPr="005A258C">
        <w:rPr>
          <w:rFonts w:ascii="Century Gothic" w:hAnsi="Century Gothic"/>
          <w:b/>
          <w:bCs/>
          <w:color w:val="000000"/>
        </w:rPr>
        <w:t>Lourdes Anahí Zarazúa Martínez</w:t>
      </w:r>
      <w:r w:rsidR="00A93B2F">
        <w:rPr>
          <w:rFonts w:ascii="Century Gothic" w:hAnsi="Century Gothic"/>
          <w:b/>
          <w:bCs/>
          <w:color w:val="000000"/>
        </w:rPr>
        <w:t>.</w:t>
      </w:r>
      <w:r w:rsidR="00A93B2F">
        <w:rPr>
          <w:rFonts w:ascii="Century Gothic" w:hAnsi="Century Gothic"/>
          <w:bCs/>
        </w:rPr>
        <w:t xml:space="preserve"> </w:t>
      </w:r>
      <w:r>
        <w:rPr>
          <w:rFonts w:ascii="Century Gothic" w:hAnsi="Century Gothic"/>
          <w:bCs/>
          <w:lang w:val="es-MX"/>
        </w:rPr>
        <w:t>“Quince</w:t>
      </w:r>
      <w:r w:rsidRPr="00E12400">
        <w:rPr>
          <w:rFonts w:ascii="Century Gothic" w:hAnsi="Century Gothic"/>
          <w:bCs/>
          <w:lang w:val="es-MX"/>
        </w:rPr>
        <w:t xml:space="preserve"> votos a fav</w:t>
      </w:r>
      <w:r>
        <w:rPr>
          <w:rFonts w:ascii="Century Gothic" w:hAnsi="Century Gothic"/>
          <w:bCs/>
          <w:lang w:val="es-MX"/>
        </w:rPr>
        <w:t>or</w:t>
      </w:r>
      <w:r>
        <w:rPr>
          <w:rFonts w:ascii="Century Gothic" w:hAnsi="Century Gothic"/>
        </w:rPr>
        <w:t xml:space="preserve">”, dice la </w:t>
      </w:r>
      <w:r>
        <w:rPr>
          <w:rFonts w:ascii="Century Gothic" w:hAnsi="Century Gothic"/>
          <w:b/>
        </w:rPr>
        <w:t>licenciada Graciela Treviño Rodríguez.</w:t>
      </w:r>
      <w:r w:rsidRPr="00B21D02">
        <w:rPr>
          <w:rFonts w:ascii="Calibri" w:eastAsia="Calibri" w:hAnsi="Calibri" w:cs="Calibri"/>
        </w:rPr>
        <w:t xml:space="preserve"> </w:t>
      </w:r>
      <w:r>
        <w:rPr>
          <w:rFonts w:ascii="Calibri" w:eastAsia="Calibri" w:hAnsi="Calibri" w:cs="Calibri"/>
        </w:rPr>
        <w:t>“</w:t>
      </w:r>
      <w:r w:rsidRPr="00F371D7">
        <w:rPr>
          <w:rFonts w:ascii="Century Gothic" w:hAnsi="Century Gothic"/>
        </w:rPr>
        <w:t>A</w:t>
      </w:r>
      <w:r>
        <w:rPr>
          <w:rFonts w:ascii="Century Gothic" w:hAnsi="Century Gothic"/>
        </w:rPr>
        <w:t>probado por unanimidad de votos</w:t>
      </w:r>
      <w:r>
        <w:rPr>
          <w:rFonts w:ascii="Century Gothic" w:hAnsi="Century Gothic"/>
          <w:lang w:val="es-MX"/>
        </w:rPr>
        <w:t xml:space="preserve">”, </w:t>
      </w:r>
      <w:r w:rsidRPr="00F30496">
        <w:rPr>
          <w:rFonts w:ascii="Century Gothic" w:hAnsi="Century Gothic"/>
        </w:rPr>
        <w:t xml:space="preserve">declara </w:t>
      </w:r>
      <w:r w:rsidRPr="00F30496">
        <w:rPr>
          <w:rFonts w:ascii="Century Gothic" w:hAnsi="Century Gothic"/>
          <w:bCs/>
          <w:lang w:val="es-MX"/>
        </w:rPr>
        <w:t xml:space="preserve">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 Zarazúa Martínez</w:t>
      </w:r>
      <w:r w:rsidRPr="00F30496">
        <w:rPr>
          <w:rFonts w:ascii="Century Gothic" w:hAnsi="Century Gothic"/>
        </w:rPr>
        <w:t xml:space="preserve">. </w:t>
      </w:r>
      <w:r w:rsidRPr="005D4E27">
        <w:rPr>
          <w:rFonts w:ascii="Century Gothic" w:hAnsi="Century Gothic"/>
          <w:b/>
        </w:rPr>
        <w:t xml:space="preserve">Atento a ello, </w:t>
      </w:r>
      <w:r>
        <w:rPr>
          <w:rFonts w:ascii="Century Gothic" w:hAnsi="Century Gothic"/>
          <w:b/>
          <w:bCs/>
        </w:rPr>
        <w:t>la ponencia</w:t>
      </w:r>
      <w:r w:rsidRPr="005D4E27">
        <w:rPr>
          <w:rFonts w:ascii="Century Gothic" w:hAnsi="Century Gothic"/>
          <w:b/>
          <w:bCs/>
        </w:rPr>
        <w:t xml:space="preserve"> de cuenta es aprobada en sus términos por </w:t>
      </w:r>
      <w:r>
        <w:rPr>
          <w:rFonts w:ascii="Century Gothic" w:hAnsi="Century Gothic"/>
          <w:b/>
        </w:rPr>
        <w:t xml:space="preserve">unanimidad de votos. - - - - - - - - - - - - - - - - - - - - - - - - - - - - - - </w:t>
      </w:r>
      <w:r w:rsidR="00815A0E">
        <w:rPr>
          <w:rFonts w:ascii="Century Gothic" w:hAnsi="Century Gothic"/>
          <w:b/>
        </w:rPr>
        <w:t xml:space="preserve">- - - - - - - - - - - </w:t>
      </w:r>
    </w:p>
    <w:p w14:paraId="46951C16" w14:textId="117A4197" w:rsidR="005E0144" w:rsidRPr="002B290B" w:rsidRDefault="005E0144" w:rsidP="00815A0E">
      <w:pPr>
        <w:spacing w:line="504" w:lineRule="auto"/>
        <w:jc w:val="both"/>
        <w:rPr>
          <w:rFonts w:ascii="Century Gothic" w:hAnsi="Century Gothic"/>
          <w:b/>
        </w:rPr>
      </w:pPr>
      <w:r>
        <w:rPr>
          <w:rFonts w:ascii="Century Gothic" w:hAnsi="Century Gothic"/>
          <w:b/>
          <w:lang w:val="es-ES_tradnl"/>
        </w:rPr>
        <w:t>“</w:t>
      </w:r>
      <w:r w:rsidRPr="005E0144">
        <w:rPr>
          <w:rFonts w:ascii="Century Gothic" w:hAnsi="Century Gothic"/>
          <w:b/>
          <w:lang w:val="es-ES_tradnl"/>
        </w:rPr>
        <w:t xml:space="preserve">G) La que presenta el Magistrado Rogelio Javier Salazar Zavala, para resolver el Toca 47-2026, formado con motivo del recurso de queja interpuesto por </w:t>
      </w:r>
      <w:r w:rsidR="00F126A4" w:rsidRPr="00F126A4">
        <w:rPr>
          <w:rFonts w:ascii="Century Gothic" w:hAnsi="Century Gothic"/>
          <w:b/>
          <w:lang w:val="es-ES_tradnl"/>
        </w:rPr>
        <w:t xml:space="preserve"> ELIMINADO </w:t>
      </w:r>
      <w:r w:rsidRPr="005E0144">
        <w:rPr>
          <w:rFonts w:ascii="Century Gothic" w:hAnsi="Century Gothic"/>
          <w:b/>
          <w:lang w:val="es-ES_tradnl"/>
        </w:rPr>
        <w:t xml:space="preserve"> y </w:t>
      </w:r>
      <w:r w:rsidR="00F126A4" w:rsidRPr="00F126A4">
        <w:rPr>
          <w:rFonts w:ascii="Century Gothic" w:hAnsi="Century Gothic"/>
          <w:b/>
          <w:lang w:val="es-ES_tradnl"/>
        </w:rPr>
        <w:t xml:space="preserve"> ELIMINADO </w:t>
      </w:r>
      <w:r w:rsidRPr="005E0144">
        <w:rPr>
          <w:rFonts w:ascii="Century Gothic" w:hAnsi="Century Gothic"/>
          <w:b/>
          <w:lang w:val="es-ES_tradnl"/>
        </w:rPr>
        <w:t xml:space="preserve"> y/o </w:t>
      </w:r>
      <w:r w:rsidR="00F126A4" w:rsidRPr="00F126A4">
        <w:rPr>
          <w:rFonts w:ascii="Century Gothic" w:hAnsi="Century Gothic"/>
          <w:b/>
          <w:lang w:val="es-ES_tradnl"/>
        </w:rPr>
        <w:t xml:space="preserve"> ELIMINADO </w:t>
      </w:r>
      <w:r w:rsidRPr="005E0144">
        <w:rPr>
          <w:rFonts w:ascii="Century Gothic" w:hAnsi="Century Gothic"/>
          <w:b/>
          <w:lang w:val="es-ES_tradnl"/>
        </w:rPr>
        <w:t xml:space="preserve">, la primera en su calidad de albacea de la sucesión a bienes de </w:t>
      </w:r>
      <w:r w:rsidR="00F126A4" w:rsidRPr="00F126A4">
        <w:rPr>
          <w:rFonts w:ascii="Century Gothic" w:hAnsi="Century Gothic"/>
          <w:b/>
          <w:lang w:val="es-ES_tradnl"/>
        </w:rPr>
        <w:t xml:space="preserve"> ELIMINADO </w:t>
      </w:r>
      <w:r w:rsidRPr="005E0144">
        <w:rPr>
          <w:rFonts w:ascii="Century Gothic" w:hAnsi="Century Gothic"/>
          <w:b/>
          <w:lang w:val="es-ES_tradnl"/>
        </w:rPr>
        <w:t xml:space="preserve"> y la segunda en su carácter de heredera, en contra del auto de 20 veinte de febrero de 2026 dos mil veintiséis, emitido por el Juez Cuarto Familiar del Primer Distrito Judicial del Estado; en el que no se admitió a trámite el incidente de rendición de cuentas interpuesto por las referidas quejosas dentro del sumario 75/2021, relativo al juicio sucesorio intestamentario denunciado por </w:t>
      </w:r>
      <w:r w:rsidR="00F126A4" w:rsidRPr="00F126A4">
        <w:rPr>
          <w:rFonts w:ascii="Century Gothic" w:hAnsi="Century Gothic"/>
          <w:b/>
          <w:lang w:val="es-ES_tradnl"/>
        </w:rPr>
        <w:t xml:space="preserve"> ELIMINADO </w:t>
      </w:r>
      <w:r w:rsidRPr="005E0144">
        <w:rPr>
          <w:rFonts w:ascii="Century Gothic" w:hAnsi="Century Gothic"/>
          <w:b/>
          <w:lang w:val="es-ES_tradnl"/>
        </w:rPr>
        <w:t xml:space="preserve"> a bienes de </w:t>
      </w:r>
      <w:r w:rsidR="00F126A4" w:rsidRPr="00F126A4">
        <w:rPr>
          <w:rFonts w:ascii="Century Gothic" w:hAnsi="Century Gothic"/>
          <w:b/>
          <w:lang w:val="es-ES_tradnl"/>
        </w:rPr>
        <w:t xml:space="preserve"> ELIMINADO </w:t>
      </w:r>
      <w:r w:rsidRPr="005E0144">
        <w:rPr>
          <w:rFonts w:ascii="Century Gothic" w:hAnsi="Century Gothic"/>
          <w:b/>
          <w:lang w:val="es-ES_tradnl"/>
        </w:rPr>
        <w:t>.</w:t>
      </w:r>
      <w:r>
        <w:rPr>
          <w:rFonts w:ascii="Century Gothic" w:hAnsi="Century Gothic"/>
          <w:b/>
          <w:lang w:val="es-ES_tradnl"/>
        </w:rPr>
        <w:t xml:space="preserve">” </w:t>
      </w:r>
      <w:r>
        <w:rPr>
          <w:rFonts w:ascii="Century Gothic" w:hAnsi="Century Gothic"/>
          <w:lang w:val="es-MX"/>
        </w:rPr>
        <w:t xml:space="preserve">Puntos resolutivos que textualmente disponen: </w:t>
      </w:r>
      <w:r w:rsidRPr="000E4561">
        <w:rPr>
          <w:rFonts w:ascii="Century Gothic" w:hAnsi="Century Gothic"/>
          <w:lang w:val="es-MX"/>
        </w:rPr>
        <w:t>“</w:t>
      </w:r>
      <w:r w:rsidR="00815A0E" w:rsidRPr="00815A0E">
        <w:rPr>
          <w:rFonts w:ascii="Century Gothic" w:hAnsi="Century Gothic"/>
          <w:b/>
          <w:lang w:val="es-MX"/>
        </w:rPr>
        <w:t xml:space="preserve">PRIMERO. </w:t>
      </w:r>
      <w:r w:rsidR="00815A0E" w:rsidRPr="00815A0E">
        <w:rPr>
          <w:rFonts w:ascii="Century Gothic" w:hAnsi="Century Gothic"/>
          <w:lang w:val="es-MX"/>
        </w:rPr>
        <w:t>Este Tribunal actuando en Pleno resultó competente para conocer del presente recurso.</w:t>
      </w:r>
      <w:r w:rsidR="00815A0E">
        <w:rPr>
          <w:rFonts w:ascii="Century Gothic" w:hAnsi="Century Gothic"/>
          <w:lang w:val="es-MX"/>
        </w:rPr>
        <w:t xml:space="preserve"> </w:t>
      </w:r>
      <w:r w:rsidR="00815A0E" w:rsidRPr="00815A0E">
        <w:rPr>
          <w:rFonts w:ascii="Century Gothic" w:hAnsi="Century Gothic"/>
          <w:b/>
          <w:lang w:val="es-MX"/>
        </w:rPr>
        <w:t>SEGUNDO</w:t>
      </w:r>
      <w:r w:rsidR="00815A0E" w:rsidRPr="00815A0E">
        <w:rPr>
          <w:rFonts w:ascii="Century Gothic" w:hAnsi="Century Gothic"/>
          <w:lang w:val="es-MX"/>
        </w:rPr>
        <w:t xml:space="preserve">. </w:t>
      </w:r>
      <w:r w:rsidR="00815A0E" w:rsidRPr="00815A0E">
        <w:rPr>
          <w:rFonts w:ascii="Century Gothic" w:hAnsi="Century Gothic"/>
          <w:lang w:val="es-MX"/>
        </w:rPr>
        <w:lastRenderedPageBreak/>
        <w:t xml:space="preserve">Se DESECHA POR IMPROCEDENTE el recurso de queja interpuesto </w:t>
      </w:r>
      <w:proofErr w:type="gramStart"/>
      <w:r w:rsidR="00815A0E" w:rsidRPr="00815A0E">
        <w:rPr>
          <w:rFonts w:ascii="Century Gothic" w:hAnsi="Century Gothic"/>
          <w:lang w:val="es-MX"/>
        </w:rPr>
        <w:t xml:space="preserve">por </w:t>
      </w:r>
      <w:r w:rsidR="00F126A4" w:rsidRPr="00F126A4">
        <w:rPr>
          <w:rFonts w:ascii="Century Gothic" w:hAnsi="Century Gothic"/>
          <w:b/>
          <w:lang w:val="es-MX"/>
        </w:rPr>
        <w:t xml:space="preserve"> ELIMINADO</w:t>
      </w:r>
      <w:proofErr w:type="gramEnd"/>
      <w:r w:rsidR="00F126A4" w:rsidRPr="00F126A4">
        <w:rPr>
          <w:rFonts w:ascii="Century Gothic" w:hAnsi="Century Gothic"/>
          <w:b/>
          <w:lang w:val="es-MX"/>
        </w:rPr>
        <w:t xml:space="preserve"> </w:t>
      </w:r>
      <w:r w:rsidR="00815A0E" w:rsidRPr="00815A0E">
        <w:rPr>
          <w:rFonts w:ascii="Century Gothic" w:hAnsi="Century Gothic"/>
          <w:lang w:val="es-MX"/>
        </w:rPr>
        <w:t xml:space="preserve"> Y </w:t>
      </w:r>
      <w:r w:rsidR="00F126A4" w:rsidRPr="00F126A4">
        <w:rPr>
          <w:rFonts w:ascii="Century Gothic" w:hAnsi="Century Gothic"/>
          <w:b/>
          <w:lang w:val="es-MX"/>
        </w:rPr>
        <w:t xml:space="preserve"> ELIMINADO </w:t>
      </w:r>
      <w:r w:rsidR="00815A0E" w:rsidRPr="00815A0E">
        <w:rPr>
          <w:rFonts w:ascii="Century Gothic" w:hAnsi="Century Gothic"/>
          <w:lang w:val="es-MX"/>
        </w:rPr>
        <w:t xml:space="preserve"> Y/O </w:t>
      </w:r>
      <w:r w:rsidR="00F126A4" w:rsidRPr="00F126A4">
        <w:rPr>
          <w:rFonts w:ascii="Century Gothic" w:hAnsi="Century Gothic"/>
          <w:b/>
          <w:lang w:val="es-MX"/>
        </w:rPr>
        <w:t xml:space="preserve"> ELIMINADO </w:t>
      </w:r>
      <w:r w:rsidR="00815A0E" w:rsidRPr="00815A0E">
        <w:rPr>
          <w:rFonts w:ascii="Century Gothic" w:hAnsi="Century Gothic"/>
          <w:lang w:val="es-MX"/>
        </w:rPr>
        <w:t>.</w:t>
      </w:r>
      <w:r w:rsidR="00815A0E">
        <w:rPr>
          <w:rFonts w:ascii="Century Gothic" w:hAnsi="Century Gothic"/>
          <w:lang w:val="es-MX"/>
        </w:rPr>
        <w:t xml:space="preserve"> </w:t>
      </w:r>
      <w:r w:rsidR="00815A0E" w:rsidRPr="00815A0E">
        <w:rPr>
          <w:rFonts w:ascii="Century Gothic" w:hAnsi="Century Gothic"/>
          <w:b/>
          <w:lang w:val="es-MX"/>
        </w:rPr>
        <w:t>TERCERO</w:t>
      </w:r>
      <w:r w:rsidR="00815A0E" w:rsidRPr="00815A0E">
        <w:rPr>
          <w:rFonts w:ascii="Century Gothic" w:hAnsi="Century Gothic"/>
          <w:lang w:val="es-MX"/>
        </w:rPr>
        <w:t xml:space="preserve">. Hágase del conocimiento de las partes que la presente resolución se publicará y estará a disposición del público para su consulta, cuando así se solicite; sin perjuicio de la protección que por mandato constitucional se realice de oficio respecto de sus datos personales. </w:t>
      </w:r>
      <w:r w:rsidR="00815A0E" w:rsidRPr="00815A0E">
        <w:rPr>
          <w:rFonts w:ascii="Century Gothic" w:hAnsi="Century Gothic"/>
          <w:b/>
          <w:lang w:val="es-MX"/>
        </w:rPr>
        <w:t>CUARTO</w:t>
      </w:r>
      <w:r w:rsidR="00815A0E" w:rsidRPr="00815A0E">
        <w:rPr>
          <w:rFonts w:ascii="Century Gothic" w:hAnsi="Century Gothic"/>
          <w:lang w:val="es-MX"/>
        </w:rPr>
        <w:t xml:space="preserve">. Remítase copia certificada de la presente resolución al Titular del Juzgado Cuarto Familiar del Primer Distrito Judicial del Estado, para los efectos legales consiguientes; y en su oportunidad archívese </w:t>
      </w:r>
      <w:proofErr w:type="gramStart"/>
      <w:r w:rsidR="00815A0E" w:rsidRPr="00815A0E">
        <w:rPr>
          <w:rFonts w:ascii="Century Gothic" w:hAnsi="Century Gothic"/>
          <w:lang w:val="es-MX"/>
        </w:rPr>
        <w:t>el toca</w:t>
      </w:r>
      <w:proofErr w:type="gramEnd"/>
      <w:r w:rsidR="00815A0E" w:rsidRPr="00815A0E">
        <w:rPr>
          <w:rFonts w:ascii="Century Gothic" w:hAnsi="Century Gothic"/>
          <w:lang w:val="es-MX"/>
        </w:rPr>
        <w:t xml:space="preserve"> como asunto concluido. </w:t>
      </w:r>
      <w:r w:rsidR="00815A0E" w:rsidRPr="00815A0E">
        <w:rPr>
          <w:rFonts w:ascii="Century Gothic" w:hAnsi="Century Gothic"/>
          <w:b/>
          <w:lang w:val="es-MX"/>
        </w:rPr>
        <w:t>QUINTO</w:t>
      </w:r>
      <w:r w:rsidR="00815A0E" w:rsidRPr="00815A0E">
        <w:rPr>
          <w:rFonts w:ascii="Century Gothic" w:hAnsi="Century Gothic"/>
          <w:lang w:val="es-MX"/>
        </w:rPr>
        <w:t>. Notifíquese personalmente, comuníquese y cúmplase</w:t>
      </w:r>
      <w:r w:rsidR="00815A0E" w:rsidRPr="00815A0E">
        <w:rPr>
          <w:rFonts w:ascii="Century Gothic" w:hAnsi="Century Gothic"/>
          <w:b/>
          <w:lang w:val="es-MX"/>
        </w:rPr>
        <w:t>.</w:t>
      </w:r>
      <w:r w:rsidRPr="000E4561">
        <w:rPr>
          <w:rFonts w:ascii="Century Gothic" w:hAnsi="Century Gothic"/>
          <w:lang w:val="es-MX"/>
        </w:rPr>
        <w:t>”.</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w:t>
      </w:r>
      <w:r w:rsidRPr="005E0144">
        <w:rPr>
          <w:rFonts w:ascii="Century Gothic" w:hAnsi="Century Gothic"/>
          <w:bCs/>
        </w:rPr>
        <w:t xml:space="preserve">Se encuentra a su consideración la ponencia que presenta el Magistrado Rogelio Javier Salazar Zavala en </w:t>
      </w:r>
      <w:proofErr w:type="gramStart"/>
      <w:r w:rsidRPr="005E0144">
        <w:rPr>
          <w:rFonts w:ascii="Century Gothic" w:hAnsi="Century Gothic"/>
          <w:bCs/>
        </w:rPr>
        <w:t xml:space="preserve">el </w:t>
      </w:r>
      <w:r w:rsidR="00EC7B19">
        <w:rPr>
          <w:rFonts w:ascii="Century Gothic" w:hAnsi="Century Gothic"/>
          <w:bCs/>
        </w:rPr>
        <w:t>toca</w:t>
      </w:r>
      <w:proofErr w:type="gramEnd"/>
      <w:r w:rsidR="00EC7B19">
        <w:rPr>
          <w:rFonts w:ascii="Century Gothic" w:hAnsi="Century Gothic"/>
          <w:bCs/>
        </w:rPr>
        <w:t xml:space="preserve"> 47/2026</w:t>
      </w:r>
      <w:r w:rsidRPr="005E0144">
        <w:rPr>
          <w:rFonts w:ascii="Century Gothic" w:hAnsi="Century Gothic"/>
          <w:bCs/>
        </w:rPr>
        <w:t xml:space="preserve">. ¿Alguna intervención? Bien, procedamos a su votación. Quienes estén a favor de la ponencia que presenta el Magistrado Salazar Zavala en </w:t>
      </w:r>
      <w:proofErr w:type="gramStart"/>
      <w:r w:rsidRPr="005E0144">
        <w:rPr>
          <w:rFonts w:ascii="Century Gothic" w:hAnsi="Century Gothic"/>
          <w:bCs/>
        </w:rPr>
        <w:t xml:space="preserve">el </w:t>
      </w:r>
      <w:r w:rsidR="00EC7B19">
        <w:rPr>
          <w:rFonts w:ascii="Century Gothic" w:hAnsi="Century Gothic"/>
          <w:bCs/>
        </w:rPr>
        <w:t>toca</w:t>
      </w:r>
      <w:proofErr w:type="gramEnd"/>
      <w:r w:rsidR="00EC7B19">
        <w:rPr>
          <w:rFonts w:ascii="Century Gothic" w:hAnsi="Century Gothic"/>
          <w:bCs/>
        </w:rPr>
        <w:t xml:space="preserve"> ya referido, sírvanse </w:t>
      </w:r>
      <w:r w:rsidRPr="005E0144">
        <w:rPr>
          <w:rFonts w:ascii="Century Gothic" w:hAnsi="Century Gothic"/>
          <w:bCs/>
        </w:rPr>
        <w:t>levantar la mano en la forma acostumbrada.</w:t>
      </w:r>
      <w:r>
        <w:rPr>
          <w:rFonts w:ascii="Century Gothic" w:hAnsi="Century Gothic"/>
          <w:bCs/>
        </w:rPr>
        <w:t xml:space="preserve"> </w:t>
      </w:r>
      <w:r w:rsidR="00EC7B19">
        <w:rPr>
          <w:rFonts w:ascii="Century Gothic" w:hAnsi="Century Gothic"/>
          <w:bCs/>
        </w:rPr>
        <w:t xml:space="preserve">Secretaria General, </w:t>
      </w:r>
      <w:r w:rsidRPr="005E0144">
        <w:rPr>
          <w:rFonts w:ascii="Century Gothic" w:hAnsi="Century Gothic"/>
          <w:bCs/>
        </w:rPr>
        <w:t>me podría indi</w:t>
      </w:r>
      <w:r w:rsidR="00EC7B19">
        <w:rPr>
          <w:rFonts w:ascii="Century Gothic" w:hAnsi="Century Gothic"/>
          <w:bCs/>
        </w:rPr>
        <w:t>car el resultado de la votación</w:t>
      </w:r>
      <w:r>
        <w:rPr>
          <w:rFonts w:ascii="Century Gothic" w:hAnsi="Century Gothic"/>
          <w:bCs/>
        </w:rPr>
        <w:t>”</w:t>
      </w:r>
      <w:r w:rsidR="00EC7B19">
        <w:rPr>
          <w:rFonts w:ascii="Century Gothic" w:hAnsi="Century Gothic"/>
          <w:bCs/>
        </w:rPr>
        <w:t>,</w:t>
      </w:r>
      <w:r w:rsidR="00A93B2F">
        <w:rPr>
          <w:rFonts w:ascii="Century Gothic" w:hAnsi="Century Gothic"/>
          <w:bCs/>
        </w:rPr>
        <w:t xml:space="preserve"> </w:t>
      </w:r>
      <w:r w:rsidR="00A93B2F">
        <w:rPr>
          <w:rFonts w:ascii="Century Gothic" w:hAnsi="Century Gothic"/>
          <w:bCs/>
          <w:lang w:val="es-MX"/>
        </w:rPr>
        <w:t xml:space="preserve">requiere la </w:t>
      </w:r>
      <w:r w:rsidR="00A93B2F" w:rsidRPr="000617D2">
        <w:rPr>
          <w:rFonts w:ascii="Century Gothic" w:hAnsi="Century Gothic" w:cs="Century Gothic"/>
          <w:b/>
          <w:bCs/>
        </w:rPr>
        <w:t>Magistrad</w:t>
      </w:r>
      <w:r w:rsidR="00A93B2F">
        <w:rPr>
          <w:rFonts w:ascii="Century Gothic" w:hAnsi="Century Gothic" w:cs="Century Gothic"/>
          <w:b/>
          <w:bCs/>
        </w:rPr>
        <w:t xml:space="preserve">a Presidenta </w:t>
      </w:r>
      <w:r w:rsidR="00A93B2F" w:rsidRPr="005A258C">
        <w:rPr>
          <w:rFonts w:ascii="Century Gothic" w:hAnsi="Century Gothic"/>
          <w:b/>
          <w:bCs/>
          <w:color w:val="000000"/>
        </w:rPr>
        <w:t>Lourdes Anahí Zarazúa Martínez</w:t>
      </w:r>
      <w:r w:rsidR="00A93B2F">
        <w:rPr>
          <w:rFonts w:ascii="Century Gothic" w:hAnsi="Century Gothic"/>
          <w:b/>
          <w:bCs/>
          <w:color w:val="000000"/>
        </w:rPr>
        <w:t>.</w:t>
      </w:r>
      <w:r>
        <w:rPr>
          <w:rFonts w:ascii="Century Gothic" w:hAnsi="Century Gothic"/>
          <w:bCs/>
        </w:rPr>
        <w:t xml:space="preserve"> </w:t>
      </w:r>
      <w:r>
        <w:rPr>
          <w:rFonts w:ascii="Century Gothic" w:hAnsi="Century Gothic"/>
          <w:bCs/>
          <w:lang w:val="es-MX"/>
        </w:rPr>
        <w:t>“Quince</w:t>
      </w:r>
      <w:r w:rsidRPr="00E12400">
        <w:rPr>
          <w:rFonts w:ascii="Century Gothic" w:hAnsi="Century Gothic"/>
          <w:bCs/>
          <w:lang w:val="es-MX"/>
        </w:rPr>
        <w:t xml:space="preserve"> votos a fav</w:t>
      </w:r>
      <w:r>
        <w:rPr>
          <w:rFonts w:ascii="Century Gothic" w:hAnsi="Century Gothic"/>
          <w:bCs/>
          <w:lang w:val="es-MX"/>
        </w:rPr>
        <w:t>or</w:t>
      </w:r>
      <w:r>
        <w:rPr>
          <w:rFonts w:ascii="Century Gothic" w:hAnsi="Century Gothic"/>
        </w:rPr>
        <w:t xml:space="preserve">”, dice la </w:t>
      </w:r>
      <w:r>
        <w:rPr>
          <w:rFonts w:ascii="Century Gothic" w:hAnsi="Century Gothic"/>
          <w:b/>
        </w:rPr>
        <w:t>licenciada Graciela Treviño Rodríguez.</w:t>
      </w:r>
      <w:r w:rsidRPr="00B21D02">
        <w:rPr>
          <w:rFonts w:ascii="Calibri" w:eastAsia="Calibri" w:hAnsi="Calibri" w:cs="Calibri"/>
        </w:rPr>
        <w:t xml:space="preserve"> </w:t>
      </w:r>
      <w:r>
        <w:rPr>
          <w:rFonts w:ascii="Calibri" w:eastAsia="Calibri" w:hAnsi="Calibri" w:cs="Calibri"/>
        </w:rPr>
        <w:t>“</w:t>
      </w:r>
      <w:r w:rsidRPr="00F371D7">
        <w:rPr>
          <w:rFonts w:ascii="Century Gothic" w:hAnsi="Century Gothic"/>
        </w:rPr>
        <w:t>A</w:t>
      </w:r>
      <w:r>
        <w:rPr>
          <w:rFonts w:ascii="Century Gothic" w:hAnsi="Century Gothic"/>
        </w:rPr>
        <w:t>probado por unanimidad de votos</w:t>
      </w:r>
      <w:r>
        <w:rPr>
          <w:rFonts w:ascii="Century Gothic" w:hAnsi="Century Gothic"/>
          <w:lang w:val="es-MX"/>
        </w:rPr>
        <w:t xml:space="preserve">”, </w:t>
      </w:r>
      <w:r w:rsidRPr="00F30496">
        <w:rPr>
          <w:rFonts w:ascii="Century Gothic" w:hAnsi="Century Gothic"/>
        </w:rPr>
        <w:t xml:space="preserve">declara </w:t>
      </w:r>
      <w:r w:rsidRPr="00F30496">
        <w:rPr>
          <w:rFonts w:ascii="Century Gothic" w:hAnsi="Century Gothic"/>
          <w:bCs/>
          <w:lang w:val="es-MX"/>
        </w:rPr>
        <w:t xml:space="preserve">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 Zarazúa Martínez</w:t>
      </w:r>
      <w:r w:rsidRPr="00F30496">
        <w:rPr>
          <w:rFonts w:ascii="Century Gothic" w:hAnsi="Century Gothic"/>
        </w:rPr>
        <w:t xml:space="preserve">. </w:t>
      </w:r>
      <w:r w:rsidRPr="005D4E27">
        <w:rPr>
          <w:rFonts w:ascii="Century Gothic" w:hAnsi="Century Gothic"/>
          <w:b/>
        </w:rPr>
        <w:t xml:space="preserve">Atento a ello, </w:t>
      </w:r>
      <w:r>
        <w:rPr>
          <w:rFonts w:ascii="Century Gothic" w:hAnsi="Century Gothic"/>
          <w:b/>
          <w:bCs/>
        </w:rPr>
        <w:t>la ponencia</w:t>
      </w:r>
      <w:r w:rsidRPr="005D4E27">
        <w:rPr>
          <w:rFonts w:ascii="Century Gothic" w:hAnsi="Century Gothic"/>
          <w:b/>
          <w:bCs/>
        </w:rPr>
        <w:t xml:space="preserve"> de cuenta es aprobada en sus términos por </w:t>
      </w:r>
      <w:r>
        <w:rPr>
          <w:rFonts w:ascii="Century Gothic" w:hAnsi="Century Gothic"/>
          <w:b/>
        </w:rPr>
        <w:t xml:space="preserve">unanimidad de votos. - - - - - - - - - - - - - - - - - - - - - - - </w:t>
      </w:r>
      <w:r w:rsidR="00A93B2F">
        <w:rPr>
          <w:rFonts w:ascii="Century Gothic" w:hAnsi="Century Gothic"/>
          <w:b/>
        </w:rPr>
        <w:t xml:space="preserve">- - - - - - - - - - - - - - - - - - </w:t>
      </w:r>
    </w:p>
    <w:p w14:paraId="3B066E37" w14:textId="5F3BFC6F" w:rsidR="007C4F63" w:rsidRPr="008D50B2" w:rsidRDefault="00A507CC" w:rsidP="00CA1590">
      <w:pPr>
        <w:spacing w:line="504" w:lineRule="auto"/>
        <w:jc w:val="both"/>
        <w:rPr>
          <w:rFonts w:ascii="Century Gothic" w:hAnsi="Century Gothic"/>
          <w:bCs/>
          <w:lang w:val="es-ES_tradnl"/>
        </w:rPr>
      </w:pPr>
      <w:r>
        <w:rPr>
          <w:rFonts w:ascii="Century Gothic" w:hAnsi="Century Gothic"/>
          <w:lang w:val="es-MX"/>
        </w:rPr>
        <w:lastRenderedPageBreak/>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CA1590">
        <w:rPr>
          <w:rFonts w:ascii="Century Gothic" w:hAnsi="Century Gothic"/>
          <w:b/>
          <w:lang w:val="es-MX"/>
        </w:rPr>
        <w:t>sexto</w:t>
      </w:r>
      <w:r w:rsidRPr="00071A25">
        <w:rPr>
          <w:rFonts w:ascii="Century Gothic" w:hAnsi="Century Gothic"/>
          <w:b/>
          <w:lang w:val="es-MX"/>
        </w:rPr>
        <w:t xml:space="preserve"> </w:t>
      </w:r>
      <w:r w:rsidR="007E5065">
        <w:rPr>
          <w:rFonts w:ascii="Century Gothic" w:hAnsi="Century Gothic"/>
          <w:b/>
          <w:lang w:val="es-MX"/>
        </w:rPr>
        <w:t xml:space="preserve">punto del </w:t>
      </w:r>
      <w:r>
        <w:rPr>
          <w:rFonts w:ascii="Century Gothic" w:hAnsi="Century Gothic"/>
          <w:b/>
          <w:lang w:val="es-MX"/>
        </w:rPr>
        <w:t>orden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7E5065">
        <w:rPr>
          <w:rFonts w:ascii="Century Gothic" w:hAnsi="Century Gothic"/>
          <w:lang w:val="es-MX"/>
        </w:rPr>
        <w:t xml:space="preserve"> </w:t>
      </w:r>
      <w:r w:rsidR="002B7F3B">
        <w:rPr>
          <w:rFonts w:ascii="Century Gothic" w:hAnsi="Century Gothic"/>
          <w:lang w:val="es-MX"/>
        </w:rPr>
        <w:t>“</w:t>
      </w:r>
      <w:r w:rsidR="007808DC" w:rsidRPr="007808DC">
        <w:rPr>
          <w:rFonts w:ascii="Century Gothic" w:hAnsi="Century Gothic"/>
          <w:b/>
        </w:rPr>
        <w:t>Se informa al Honorable Pleno de la recepción por parte de la Presidencia de los documentos que fueron oportunamente circulados con el orden del día, por lo que se omite su lectura íntegra y se da cuenta únicamente de su recepción par</w:t>
      </w:r>
      <w:r w:rsidR="00664795">
        <w:rPr>
          <w:rFonts w:ascii="Century Gothic" w:hAnsi="Century Gothic"/>
          <w:b/>
        </w:rPr>
        <w:t>a los efectos conducentes</w:t>
      </w:r>
      <w:r w:rsidR="007E5065" w:rsidRPr="007808DC">
        <w:rPr>
          <w:rFonts w:ascii="Century Gothic" w:hAnsi="Century Gothic"/>
          <w:b/>
          <w:lang w:val="es-MX"/>
        </w:rPr>
        <w:t>”</w:t>
      </w:r>
      <w:r w:rsidR="00664795">
        <w:rPr>
          <w:rFonts w:ascii="Century Gothic" w:hAnsi="Century Gothic"/>
          <w:b/>
          <w:lang w:val="es-MX"/>
        </w:rPr>
        <w:t>.</w:t>
      </w:r>
      <w:r w:rsidR="007E5065">
        <w:rPr>
          <w:rFonts w:ascii="Century Gothic" w:hAnsi="Century Gothic"/>
          <w:b/>
          <w:lang w:val="es-MX"/>
        </w:rPr>
        <w:t xml:space="preserve"> </w:t>
      </w:r>
      <w:r w:rsidR="007E5065" w:rsidRPr="007E5065">
        <w:rPr>
          <w:rFonts w:ascii="Century Gothic" w:hAnsi="Century Gothic"/>
          <w:bCs/>
        </w:rPr>
        <w:t xml:space="preserve">Al respecto </w:t>
      </w:r>
      <w:r w:rsidR="007E5065" w:rsidRPr="007E5065">
        <w:rPr>
          <w:rFonts w:ascii="Century Gothic" w:hAnsi="Century Gothic"/>
          <w:bCs/>
          <w:lang w:val="es-MX"/>
        </w:rPr>
        <w:t>la</w:t>
      </w:r>
      <w:r w:rsidR="007E5065" w:rsidRPr="007E5065">
        <w:rPr>
          <w:rFonts w:ascii="Century Gothic" w:hAnsi="Century Gothic"/>
          <w:b/>
          <w:bCs/>
          <w:lang w:val="es-MX"/>
        </w:rPr>
        <w:t xml:space="preserve"> </w:t>
      </w:r>
      <w:r w:rsidR="007E5065" w:rsidRPr="007E5065">
        <w:rPr>
          <w:rFonts w:ascii="Century Gothic" w:hAnsi="Century Gothic"/>
          <w:b/>
          <w:bCs/>
        </w:rPr>
        <w:t xml:space="preserve">Magistrada Presidenta Lourdes Anahí Zarazúa Martínez, </w:t>
      </w:r>
      <w:r w:rsidR="007E5065">
        <w:rPr>
          <w:rFonts w:ascii="Century Gothic" w:hAnsi="Century Gothic"/>
          <w:bCs/>
        </w:rPr>
        <w:t>manifestó</w:t>
      </w:r>
      <w:r w:rsidR="007E5065" w:rsidRPr="007E5065">
        <w:rPr>
          <w:rFonts w:ascii="Century Gothic" w:hAnsi="Century Gothic"/>
          <w:b/>
          <w:bCs/>
        </w:rPr>
        <w:t>:</w:t>
      </w:r>
      <w:r w:rsidR="007E5065">
        <w:rPr>
          <w:rFonts w:ascii="Century Gothic" w:hAnsi="Century Gothic"/>
          <w:b/>
          <w:bCs/>
        </w:rPr>
        <w:t xml:space="preserve"> </w:t>
      </w:r>
      <w:r w:rsidR="00033F58">
        <w:rPr>
          <w:rFonts w:ascii="Century Gothic" w:hAnsi="Century Gothic"/>
          <w:bCs/>
        </w:rPr>
        <w:t>“</w:t>
      </w:r>
      <w:r w:rsidR="009E1114">
        <w:rPr>
          <w:rFonts w:ascii="Century Gothic" w:hAnsi="Century Gothic"/>
          <w:bCs/>
        </w:rPr>
        <w:t>Se encuentra</w:t>
      </w:r>
      <w:r w:rsidR="00006CF3">
        <w:rPr>
          <w:rFonts w:ascii="Century Gothic" w:hAnsi="Century Gothic"/>
          <w:bCs/>
        </w:rPr>
        <w:t>n</w:t>
      </w:r>
      <w:r w:rsidR="009E1114">
        <w:rPr>
          <w:rFonts w:ascii="Century Gothic" w:hAnsi="Century Gothic"/>
          <w:bCs/>
        </w:rPr>
        <w:t xml:space="preserve"> a su disposición los documentos referidos en el orden del día, </w:t>
      </w:r>
      <w:r w:rsidR="00006CF3">
        <w:rPr>
          <w:rFonts w:ascii="Century Gothic" w:hAnsi="Century Gothic"/>
          <w:bCs/>
          <w:lang w:val="es-MX"/>
        </w:rPr>
        <w:t>s</w:t>
      </w:r>
      <w:r w:rsidR="00BE0BB9" w:rsidRPr="00BE0BB9">
        <w:rPr>
          <w:rFonts w:ascii="Century Gothic" w:hAnsi="Century Gothic"/>
          <w:bCs/>
          <w:lang w:val="es-MX"/>
        </w:rPr>
        <w:t xml:space="preserve">i existe algún comentario, es el momento para hacerlo. Bien, al no existir comentario alguno, nos imponemos de los mismos </w:t>
      </w:r>
      <w:r w:rsidR="00006CF3">
        <w:rPr>
          <w:rFonts w:ascii="Century Gothic" w:hAnsi="Century Gothic"/>
          <w:bCs/>
          <w:lang w:val="es-MX"/>
        </w:rPr>
        <w:t>y los tomamos para conocimiento</w:t>
      </w:r>
      <w:r w:rsidR="00033F58">
        <w:rPr>
          <w:rFonts w:ascii="Century Gothic" w:hAnsi="Century Gothic"/>
          <w:bCs/>
          <w:lang w:val="es-MX"/>
        </w:rPr>
        <w:t xml:space="preserve">”, </w:t>
      </w:r>
      <w:r w:rsidR="00033F58" w:rsidRPr="00A077D2">
        <w:rPr>
          <w:rFonts w:ascii="Century Gothic" w:hAnsi="Century Gothic"/>
          <w:bCs/>
        </w:rPr>
        <w:t xml:space="preserve">declara </w:t>
      </w:r>
      <w:r w:rsidR="00033F58">
        <w:rPr>
          <w:rFonts w:ascii="Century Gothic" w:hAnsi="Century Gothic"/>
          <w:bCs/>
        </w:rPr>
        <w:t>la</w:t>
      </w:r>
      <w:r w:rsidR="00033F58" w:rsidRPr="00A077D2">
        <w:rPr>
          <w:rFonts w:ascii="Century Gothic" w:hAnsi="Century Gothic"/>
          <w:bCs/>
        </w:rPr>
        <w:t xml:space="preserve"> </w:t>
      </w:r>
      <w:r w:rsidR="00033F58" w:rsidRPr="00A910AA">
        <w:rPr>
          <w:rFonts w:ascii="Century Gothic" w:hAnsi="Century Gothic"/>
          <w:b/>
          <w:bCs/>
        </w:rPr>
        <w:t>Magistrad</w:t>
      </w:r>
      <w:r w:rsidR="00033F58">
        <w:rPr>
          <w:rFonts w:ascii="Century Gothic" w:hAnsi="Century Gothic"/>
          <w:b/>
          <w:bCs/>
        </w:rPr>
        <w:t>a Presidenta Lourdes Anahí Zarazúa Martínez</w:t>
      </w:r>
      <w:r w:rsidR="00033F58" w:rsidRPr="00A077D2">
        <w:rPr>
          <w:rFonts w:ascii="Century Gothic" w:hAnsi="Century Gothic"/>
          <w:bCs/>
        </w:rPr>
        <w:t xml:space="preserve">. </w:t>
      </w:r>
      <w:r w:rsidR="00033F58" w:rsidRPr="00397A00">
        <w:rPr>
          <w:rFonts w:ascii="Century Gothic" w:hAnsi="Century Gothic"/>
          <w:b/>
          <w:bCs/>
        </w:rPr>
        <w:t xml:space="preserve">Atento ello, se dan por enterados del contenido de los documentos consignados en el punto </w:t>
      </w:r>
      <w:r w:rsidR="00006CF3">
        <w:rPr>
          <w:rFonts w:ascii="Century Gothic" w:hAnsi="Century Gothic"/>
          <w:b/>
          <w:bCs/>
        </w:rPr>
        <w:t>sexto</w:t>
      </w:r>
      <w:r w:rsidR="00033F58" w:rsidRPr="00397A00">
        <w:rPr>
          <w:rFonts w:ascii="Century Gothic" w:hAnsi="Century Gothic"/>
          <w:b/>
          <w:bCs/>
        </w:rPr>
        <w:t xml:space="preserve"> del orden del día de esta sesión, que por economía se dan aquí por reproducidos como si a la letra se insertaren</w:t>
      </w:r>
      <w:r w:rsidR="00033F58">
        <w:rPr>
          <w:rFonts w:ascii="Century Gothic" w:hAnsi="Century Gothic"/>
          <w:b/>
          <w:bCs/>
        </w:rPr>
        <w:t xml:space="preserve">. </w:t>
      </w:r>
      <w:r w:rsidR="00033F58" w:rsidRPr="00A85ECB">
        <w:rPr>
          <w:rFonts w:ascii="Century Gothic" w:hAnsi="Century Gothic"/>
          <w:b/>
        </w:rPr>
        <w:t>- - - - - - - - - - - - - - - -</w:t>
      </w:r>
      <w:r w:rsidR="00033F58">
        <w:rPr>
          <w:rFonts w:ascii="Century Gothic" w:hAnsi="Century Gothic"/>
          <w:b/>
        </w:rPr>
        <w:t xml:space="preserve"> - - - - - - - - - - - - - - </w:t>
      </w:r>
      <w:r w:rsidR="00BE0BB9">
        <w:rPr>
          <w:rFonts w:ascii="Century Gothic" w:hAnsi="Century Gothic"/>
          <w:b/>
        </w:rPr>
        <w:t xml:space="preserve">- - - - - - - - - - </w:t>
      </w:r>
    </w:p>
    <w:p w14:paraId="56047B8F" w14:textId="5646BDB0" w:rsidR="008D50B2" w:rsidRDefault="00476062" w:rsidP="0031402A">
      <w:pPr>
        <w:spacing w:line="504" w:lineRule="auto"/>
        <w:jc w:val="both"/>
        <w:rPr>
          <w:rFonts w:ascii="Century Gothic" w:hAnsi="Century Gothic"/>
          <w:lang w:val="es-MX"/>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w:t>
      </w:r>
    </w:p>
    <w:p w14:paraId="1366E590" w14:textId="223BCCBF" w:rsidR="00A93B2F" w:rsidRDefault="00476062" w:rsidP="00A93B2F">
      <w:pPr>
        <w:spacing w:line="504" w:lineRule="auto"/>
        <w:jc w:val="both"/>
        <w:rPr>
          <w:rFonts w:ascii="Century Gothic" w:hAnsi="Century Gothic"/>
          <w:b/>
        </w:rPr>
      </w:pPr>
      <w:r w:rsidRPr="00816931">
        <w:rPr>
          <w:rFonts w:ascii="Century Gothic" w:hAnsi="Century Gothic"/>
          <w:lang w:val="es-MX"/>
        </w:rPr>
        <w:t xml:space="preserve">Treviño Rodríguez, proceda a dar lectura al </w:t>
      </w:r>
      <w:r w:rsidR="008577DA">
        <w:rPr>
          <w:rFonts w:ascii="Century Gothic" w:hAnsi="Century Gothic"/>
          <w:b/>
          <w:lang w:val="es-MX"/>
        </w:rPr>
        <w:t>séptimo</w:t>
      </w:r>
      <w:r w:rsidR="00C22E91" w:rsidRPr="00071A25">
        <w:rPr>
          <w:rFonts w:ascii="Century Gothic" w:hAnsi="Century Gothic"/>
          <w:b/>
          <w:lang w:val="es-MX"/>
        </w:rPr>
        <w:t xml:space="preserve"> </w:t>
      </w:r>
      <w:r w:rsidR="005E0144">
        <w:rPr>
          <w:rFonts w:ascii="Century Gothic" w:hAnsi="Century Gothic"/>
          <w:b/>
          <w:lang w:val="es-MX"/>
        </w:rPr>
        <w:t>punto</w:t>
      </w:r>
      <w:r w:rsidR="00C22E91">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A93B2F">
        <w:rPr>
          <w:rFonts w:ascii="Century Gothic" w:hAnsi="Century Gothic"/>
          <w:lang w:val="es-MX"/>
        </w:rPr>
        <w:t xml:space="preserve"> “</w:t>
      </w:r>
      <w:r w:rsidR="00A93B2F" w:rsidRPr="00A93B2F">
        <w:rPr>
          <w:rFonts w:ascii="Century Gothic" w:hAnsi="Century Gothic"/>
          <w:b/>
          <w:bCs/>
          <w:lang w:val="es-MX"/>
        </w:rPr>
        <w:t xml:space="preserve">Se someten a consideración, discusión y en su caso determinación las siguientes peticiones elevadas a este Honorable Pleno: A) Oficio O.A.J. 1356/2026, signado por el Consejero Francisco Ramos Silva, Presidente del Órgano de Administración Judicial del Estado, mediante el cual remite para su aprobación o no, por parte </w:t>
      </w:r>
      <w:r w:rsidR="00A93B2F" w:rsidRPr="00A93B2F">
        <w:rPr>
          <w:rFonts w:ascii="Century Gothic" w:hAnsi="Century Gothic"/>
          <w:b/>
          <w:bCs/>
          <w:lang w:val="es-MX"/>
        </w:rPr>
        <w:lastRenderedPageBreak/>
        <w:t>de este Órgano Colegiado, la solicitud de la Secretaria General del Sindicato Único de Trabajadores al Servicio del Gobierno del Estado (SUTSGE), relativa a declarar como días de suspensión de labores el 4 de mayo y el 30 de octubre del año en curso.</w:t>
      </w:r>
      <w:r w:rsidR="00A93B2F">
        <w:rPr>
          <w:rFonts w:ascii="Century Gothic" w:hAnsi="Century Gothic"/>
          <w:b/>
          <w:bCs/>
          <w:lang w:val="es-MX"/>
        </w:rPr>
        <w:t xml:space="preserve">” </w:t>
      </w:r>
      <w:r w:rsidR="00A93B2F" w:rsidRPr="00A077D2">
        <w:rPr>
          <w:rFonts w:ascii="Century Gothic" w:hAnsi="Century Gothic"/>
          <w:bCs/>
        </w:rPr>
        <w:t xml:space="preserve">Al respecto </w:t>
      </w:r>
      <w:r w:rsidR="00A93B2F" w:rsidRPr="0001425D">
        <w:rPr>
          <w:rFonts w:ascii="Century Gothic" w:hAnsi="Century Gothic"/>
          <w:bCs/>
          <w:lang w:val="es-MX"/>
        </w:rPr>
        <w:t xml:space="preserve">la </w:t>
      </w:r>
      <w:r w:rsidR="00A93B2F" w:rsidRPr="0001425D">
        <w:rPr>
          <w:rFonts w:ascii="Century Gothic" w:hAnsi="Century Gothic"/>
          <w:b/>
          <w:bCs/>
        </w:rPr>
        <w:t xml:space="preserve">Magistrada </w:t>
      </w:r>
      <w:r w:rsidR="00A93B2F">
        <w:rPr>
          <w:rFonts w:ascii="Century Gothic" w:hAnsi="Century Gothic"/>
          <w:b/>
          <w:bCs/>
        </w:rPr>
        <w:t xml:space="preserve">Presidenta </w:t>
      </w:r>
      <w:r w:rsidR="00A93B2F" w:rsidRPr="0001425D">
        <w:rPr>
          <w:rFonts w:ascii="Century Gothic" w:hAnsi="Century Gothic"/>
          <w:b/>
          <w:bCs/>
        </w:rPr>
        <w:t>Lourdes Anahí Zarazúa Martínez</w:t>
      </w:r>
      <w:r w:rsidR="00A93B2F" w:rsidRPr="00A077D2">
        <w:rPr>
          <w:rFonts w:ascii="Century Gothic" w:hAnsi="Century Gothic"/>
          <w:bCs/>
        </w:rPr>
        <w:t>, manifiesta:</w:t>
      </w:r>
      <w:r w:rsidR="00A93B2F">
        <w:rPr>
          <w:rFonts w:ascii="Century Gothic" w:hAnsi="Century Gothic"/>
          <w:bCs/>
        </w:rPr>
        <w:t xml:space="preserve"> “</w:t>
      </w:r>
      <w:r w:rsidR="00A93B2F" w:rsidRPr="00A93B2F">
        <w:rPr>
          <w:rFonts w:ascii="Century Gothic" w:hAnsi="Century Gothic"/>
          <w:bCs/>
        </w:rPr>
        <w:t>Se encuentra a su consideración el oficio ya escrito por la Secretaría General. ¿Alguna observación? Si no existe comentario alguno, lo someto a su consideración. Quienes estén a favor de aprobar la soli</w:t>
      </w:r>
      <w:r w:rsidR="000D523D">
        <w:rPr>
          <w:rFonts w:ascii="Century Gothic" w:hAnsi="Century Gothic"/>
          <w:bCs/>
        </w:rPr>
        <w:t>citud formulada por la Secretari</w:t>
      </w:r>
      <w:r w:rsidR="00A93B2F" w:rsidRPr="00A93B2F">
        <w:rPr>
          <w:rFonts w:ascii="Century Gothic" w:hAnsi="Century Gothic"/>
          <w:bCs/>
        </w:rPr>
        <w:t>a General del Sindicato Único de Trabajadores al Servicio del Gobierno del Estado, relativa a declarar como días de suspensión de labores el cuatro de mayo y el treinta de octubre del pres</w:t>
      </w:r>
      <w:r w:rsidR="000D523D">
        <w:rPr>
          <w:rFonts w:ascii="Century Gothic" w:hAnsi="Century Gothic"/>
          <w:bCs/>
        </w:rPr>
        <w:t>ente año, sírvanse manifestarlo</w:t>
      </w:r>
      <w:r w:rsidR="00A93B2F" w:rsidRPr="00A93B2F">
        <w:rPr>
          <w:rFonts w:ascii="Century Gothic" w:hAnsi="Century Gothic"/>
          <w:bCs/>
        </w:rPr>
        <w:t xml:space="preserve"> levantando la mano en la forma acostumbrada</w:t>
      </w:r>
      <w:r w:rsidR="00A93B2F">
        <w:rPr>
          <w:rFonts w:ascii="Century Gothic" w:hAnsi="Century Gothic"/>
          <w:bCs/>
        </w:rPr>
        <w:t xml:space="preserve">. </w:t>
      </w:r>
      <w:r w:rsidR="000D523D">
        <w:rPr>
          <w:rFonts w:ascii="Century Gothic" w:hAnsi="Century Gothic"/>
          <w:bCs/>
        </w:rPr>
        <w:t>Secretari</w:t>
      </w:r>
      <w:r w:rsidR="00A93B2F" w:rsidRPr="00A93B2F">
        <w:rPr>
          <w:rFonts w:ascii="Century Gothic" w:hAnsi="Century Gothic"/>
          <w:bCs/>
        </w:rPr>
        <w:t>a General, le solicito me info</w:t>
      </w:r>
      <w:r w:rsidR="007655D7">
        <w:rPr>
          <w:rFonts w:ascii="Century Gothic" w:hAnsi="Century Gothic"/>
          <w:bCs/>
        </w:rPr>
        <w:t>rme el resultado de la votación</w:t>
      </w:r>
      <w:r w:rsidR="00A93B2F">
        <w:rPr>
          <w:rFonts w:ascii="Century Gothic" w:hAnsi="Century Gothic"/>
          <w:bCs/>
        </w:rPr>
        <w:t>”</w:t>
      </w:r>
      <w:r w:rsidR="007655D7">
        <w:rPr>
          <w:rFonts w:ascii="Century Gothic" w:hAnsi="Century Gothic"/>
          <w:bCs/>
        </w:rPr>
        <w:t>,</w:t>
      </w:r>
      <w:r w:rsidR="00A93B2F">
        <w:rPr>
          <w:rFonts w:ascii="Century Gothic" w:hAnsi="Century Gothic"/>
          <w:bCs/>
        </w:rPr>
        <w:t xml:space="preserve"> </w:t>
      </w:r>
      <w:r w:rsidR="00A93B2F">
        <w:rPr>
          <w:rFonts w:ascii="Century Gothic" w:hAnsi="Century Gothic"/>
          <w:bCs/>
          <w:lang w:val="es-MX"/>
        </w:rPr>
        <w:t xml:space="preserve">requiere la </w:t>
      </w:r>
      <w:r w:rsidR="00A93B2F" w:rsidRPr="000617D2">
        <w:rPr>
          <w:rFonts w:ascii="Century Gothic" w:hAnsi="Century Gothic" w:cs="Century Gothic"/>
          <w:b/>
          <w:bCs/>
        </w:rPr>
        <w:t>Magistrad</w:t>
      </w:r>
      <w:r w:rsidR="00A93B2F">
        <w:rPr>
          <w:rFonts w:ascii="Century Gothic" w:hAnsi="Century Gothic" w:cs="Century Gothic"/>
          <w:b/>
          <w:bCs/>
        </w:rPr>
        <w:t xml:space="preserve">a Presidenta </w:t>
      </w:r>
      <w:r w:rsidR="00A93B2F" w:rsidRPr="005A258C">
        <w:rPr>
          <w:rFonts w:ascii="Century Gothic" w:hAnsi="Century Gothic"/>
          <w:b/>
          <w:bCs/>
          <w:color w:val="000000"/>
        </w:rPr>
        <w:t>Lourdes Anahí Zarazúa Martínez</w:t>
      </w:r>
      <w:r w:rsidR="00A93B2F">
        <w:rPr>
          <w:rFonts w:ascii="Century Gothic" w:hAnsi="Century Gothic"/>
          <w:b/>
          <w:bCs/>
          <w:color w:val="000000"/>
        </w:rPr>
        <w:t>.</w:t>
      </w:r>
      <w:r w:rsidR="00A93B2F">
        <w:rPr>
          <w:rFonts w:ascii="Century Gothic" w:hAnsi="Century Gothic"/>
          <w:bCs/>
        </w:rPr>
        <w:t xml:space="preserve"> </w:t>
      </w:r>
      <w:r w:rsidR="00A93B2F">
        <w:rPr>
          <w:rFonts w:ascii="Century Gothic" w:hAnsi="Century Gothic"/>
          <w:bCs/>
          <w:lang w:val="es-MX"/>
        </w:rPr>
        <w:t>“Quince</w:t>
      </w:r>
      <w:r w:rsidR="00A93B2F" w:rsidRPr="00E12400">
        <w:rPr>
          <w:rFonts w:ascii="Century Gothic" w:hAnsi="Century Gothic"/>
          <w:bCs/>
          <w:lang w:val="es-MX"/>
        </w:rPr>
        <w:t xml:space="preserve"> votos a fav</w:t>
      </w:r>
      <w:r w:rsidR="00A93B2F">
        <w:rPr>
          <w:rFonts w:ascii="Century Gothic" w:hAnsi="Century Gothic"/>
          <w:bCs/>
          <w:lang w:val="es-MX"/>
        </w:rPr>
        <w:t>or</w:t>
      </w:r>
      <w:r w:rsidR="00A93B2F">
        <w:rPr>
          <w:rFonts w:ascii="Century Gothic" w:hAnsi="Century Gothic"/>
        </w:rPr>
        <w:t xml:space="preserve">”, dice la </w:t>
      </w:r>
      <w:r w:rsidR="00A93B2F">
        <w:rPr>
          <w:rFonts w:ascii="Century Gothic" w:hAnsi="Century Gothic"/>
          <w:b/>
        </w:rPr>
        <w:t>licenciada Graciela Treviño Rodríguez.</w:t>
      </w:r>
      <w:r w:rsidR="00A93B2F" w:rsidRPr="00B21D02">
        <w:rPr>
          <w:rFonts w:ascii="Calibri" w:eastAsia="Calibri" w:hAnsi="Calibri" w:cs="Calibri"/>
        </w:rPr>
        <w:t xml:space="preserve"> </w:t>
      </w:r>
      <w:r w:rsidR="00A93B2F">
        <w:rPr>
          <w:rFonts w:ascii="Calibri" w:eastAsia="Calibri" w:hAnsi="Calibri" w:cs="Calibri"/>
        </w:rPr>
        <w:t>“</w:t>
      </w:r>
      <w:r w:rsidR="00A93B2F" w:rsidRPr="00F371D7">
        <w:rPr>
          <w:rFonts w:ascii="Century Gothic" w:hAnsi="Century Gothic"/>
        </w:rPr>
        <w:t>A</w:t>
      </w:r>
      <w:r w:rsidR="00A93B2F">
        <w:rPr>
          <w:rFonts w:ascii="Century Gothic" w:hAnsi="Century Gothic"/>
        </w:rPr>
        <w:t xml:space="preserve">probado por unanimidad de votos. </w:t>
      </w:r>
      <w:r w:rsidR="00A93B2F" w:rsidRPr="00467694">
        <w:rPr>
          <w:rFonts w:ascii="Century Gothic" w:hAnsi="Century Gothic"/>
        </w:rPr>
        <w:t>Por tanto, se instruye la Secretar</w:t>
      </w:r>
      <w:r w:rsidR="000D523D">
        <w:rPr>
          <w:rFonts w:ascii="Century Gothic" w:hAnsi="Century Gothic"/>
        </w:rPr>
        <w:t>i</w:t>
      </w:r>
      <w:r w:rsidR="007655D7">
        <w:rPr>
          <w:rFonts w:ascii="Century Gothic" w:hAnsi="Century Gothic"/>
        </w:rPr>
        <w:t>a General para que informe al Ó</w:t>
      </w:r>
      <w:r w:rsidR="00A93B2F" w:rsidRPr="00467694">
        <w:rPr>
          <w:rFonts w:ascii="Century Gothic" w:hAnsi="Century Gothic"/>
        </w:rPr>
        <w:t xml:space="preserve">rgano de </w:t>
      </w:r>
      <w:r w:rsidR="007655D7">
        <w:rPr>
          <w:rFonts w:ascii="Century Gothic" w:hAnsi="Century Gothic"/>
        </w:rPr>
        <w:t>A</w:t>
      </w:r>
      <w:r w:rsidR="00A93B2F" w:rsidRPr="00467694">
        <w:rPr>
          <w:rFonts w:ascii="Century Gothic" w:hAnsi="Century Gothic"/>
        </w:rPr>
        <w:t xml:space="preserve">dministración </w:t>
      </w:r>
      <w:r w:rsidR="007655D7">
        <w:rPr>
          <w:rFonts w:ascii="Century Gothic" w:hAnsi="Century Gothic"/>
        </w:rPr>
        <w:t>J</w:t>
      </w:r>
      <w:r w:rsidR="00A93B2F" w:rsidRPr="00467694">
        <w:rPr>
          <w:rFonts w:ascii="Century Gothic" w:hAnsi="Century Gothic"/>
        </w:rPr>
        <w:t xml:space="preserve">udicial la aprobación de los días de suspensión de labores antes señalados, a fin de que se realice la comunicación correspondiente de manera conjunta con el Tribunal de Disciplina Judicial y el propio </w:t>
      </w:r>
      <w:r w:rsidR="007655D7">
        <w:rPr>
          <w:rFonts w:ascii="Century Gothic" w:hAnsi="Century Gothic"/>
        </w:rPr>
        <w:t>Ó</w:t>
      </w:r>
      <w:r w:rsidR="00A93B2F" w:rsidRPr="00467694">
        <w:rPr>
          <w:rFonts w:ascii="Century Gothic" w:hAnsi="Century Gothic"/>
        </w:rPr>
        <w:t xml:space="preserve">rgano de </w:t>
      </w:r>
      <w:r w:rsidR="007655D7">
        <w:rPr>
          <w:rFonts w:ascii="Century Gothic" w:hAnsi="Century Gothic"/>
        </w:rPr>
        <w:t>A</w:t>
      </w:r>
      <w:r w:rsidR="00A93B2F" w:rsidRPr="00467694">
        <w:rPr>
          <w:rFonts w:ascii="Century Gothic" w:hAnsi="Century Gothic"/>
        </w:rPr>
        <w:t xml:space="preserve">dministración </w:t>
      </w:r>
      <w:r w:rsidR="007655D7">
        <w:rPr>
          <w:rFonts w:ascii="Century Gothic" w:hAnsi="Century Gothic"/>
        </w:rPr>
        <w:t>J</w:t>
      </w:r>
      <w:r w:rsidR="00A93B2F" w:rsidRPr="00467694">
        <w:rPr>
          <w:rFonts w:ascii="Century Gothic" w:hAnsi="Century Gothic"/>
        </w:rPr>
        <w:t>udicial</w:t>
      </w:r>
      <w:r w:rsidR="00A93B2F">
        <w:rPr>
          <w:rFonts w:ascii="Century Gothic" w:hAnsi="Century Gothic"/>
          <w:lang w:val="es-MX"/>
        </w:rPr>
        <w:t xml:space="preserve">”, </w:t>
      </w:r>
      <w:r w:rsidR="00A93B2F" w:rsidRPr="00F30496">
        <w:rPr>
          <w:rFonts w:ascii="Century Gothic" w:hAnsi="Century Gothic"/>
        </w:rPr>
        <w:t xml:space="preserve">declara </w:t>
      </w:r>
      <w:r w:rsidR="00A93B2F" w:rsidRPr="00F30496">
        <w:rPr>
          <w:rFonts w:ascii="Century Gothic" w:hAnsi="Century Gothic"/>
          <w:bCs/>
          <w:lang w:val="es-MX"/>
        </w:rPr>
        <w:t xml:space="preserve">la </w:t>
      </w:r>
      <w:r w:rsidR="00A93B2F" w:rsidRPr="00F30496">
        <w:rPr>
          <w:rFonts w:ascii="Century Gothic" w:hAnsi="Century Gothic" w:cs="Century Gothic"/>
          <w:b/>
          <w:bCs/>
        </w:rPr>
        <w:t xml:space="preserve">Magistrada Presidenta </w:t>
      </w:r>
      <w:r w:rsidR="00A93B2F" w:rsidRPr="00F30496">
        <w:rPr>
          <w:rFonts w:ascii="Century Gothic" w:hAnsi="Century Gothic"/>
          <w:b/>
          <w:bCs/>
          <w:color w:val="000000"/>
        </w:rPr>
        <w:t>Lourdes Anahí Zarazúa Martínez</w:t>
      </w:r>
      <w:r w:rsidR="00A93B2F" w:rsidRPr="00F30496">
        <w:rPr>
          <w:rFonts w:ascii="Century Gothic" w:hAnsi="Century Gothic"/>
        </w:rPr>
        <w:t xml:space="preserve">. </w:t>
      </w:r>
      <w:r w:rsidR="00A93B2F" w:rsidRPr="00BE13B5">
        <w:rPr>
          <w:rFonts w:ascii="Century Gothic" w:hAnsi="Century Gothic"/>
          <w:b/>
        </w:rPr>
        <w:t xml:space="preserve">Atento a ello, </w:t>
      </w:r>
      <w:r w:rsidR="001D567D" w:rsidRPr="00BE13B5">
        <w:rPr>
          <w:rFonts w:ascii="Century Gothic" w:hAnsi="Century Gothic"/>
          <w:b/>
          <w:bCs/>
        </w:rPr>
        <w:t>es aprobado</w:t>
      </w:r>
      <w:r w:rsidR="00BE13B5">
        <w:rPr>
          <w:rFonts w:ascii="Century Gothic" w:hAnsi="Century Gothic"/>
          <w:b/>
          <w:bCs/>
        </w:rPr>
        <w:t xml:space="preserve"> </w:t>
      </w:r>
      <w:r w:rsidR="00BE13B5" w:rsidRPr="00BE13B5">
        <w:rPr>
          <w:rFonts w:ascii="Century Gothic" w:hAnsi="Century Gothic"/>
          <w:b/>
          <w:bCs/>
        </w:rPr>
        <w:t xml:space="preserve">por </w:t>
      </w:r>
      <w:r w:rsidR="00BE13B5" w:rsidRPr="00BE13B5">
        <w:rPr>
          <w:rFonts w:ascii="Century Gothic" w:hAnsi="Century Gothic"/>
          <w:b/>
        </w:rPr>
        <w:t>unanimidad de votos</w:t>
      </w:r>
      <w:r w:rsidR="00BE13B5">
        <w:rPr>
          <w:rFonts w:ascii="Century Gothic" w:hAnsi="Century Gothic"/>
          <w:b/>
        </w:rPr>
        <w:t xml:space="preserve"> de</w:t>
      </w:r>
      <w:r w:rsidR="001D567D" w:rsidRPr="00BE13B5">
        <w:rPr>
          <w:rFonts w:ascii="Century Gothic" w:hAnsi="Century Gothic"/>
          <w:b/>
          <w:bCs/>
        </w:rPr>
        <w:t xml:space="preserve"> las y los Magistrados,</w:t>
      </w:r>
      <w:r w:rsidR="00BE13B5">
        <w:rPr>
          <w:rFonts w:ascii="Century Gothic" w:hAnsi="Century Gothic"/>
          <w:b/>
          <w:bCs/>
        </w:rPr>
        <w:t xml:space="preserve"> </w:t>
      </w:r>
      <w:r w:rsidR="00BE13B5" w:rsidRPr="00BE13B5">
        <w:rPr>
          <w:rFonts w:ascii="Century Gothic" w:hAnsi="Century Gothic"/>
          <w:b/>
        </w:rPr>
        <w:t xml:space="preserve">la solicitud formulada por la Secretaria General del Sindicato Único de Trabajadores al Servicio </w:t>
      </w:r>
      <w:r w:rsidR="00BE13B5" w:rsidRPr="00BE13B5">
        <w:rPr>
          <w:rFonts w:ascii="Century Gothic" w:hAnsi="Century Gothic"/>
          <w:b/>
        </w:rPr>
        <w:lastRenderedPageBreak/>
        <w:t>del Gobierno del Estado (SUTSGE), relativa a declarar como dí</w:t>
      </w:r>
      <w:r w:rsidR="00BE13B5">
        <w:rPr>
          <w:rFonts w:ascii="Century Gothic" w:hAnsi="Century Gothic"/>
          <w:b/>
        </w:rPr>
        <w:t>as de suspensión de labores el cuatro</w:t>
      </w:r>
      <w:r w:rsidR="00BE13B5" w:rsidRPr="00BE13B5">
        <w:rPr>
          <w:rFonts w:ascii="Century Gothic" w:hAnsi="Century Gothic"/>
          <w:b/>
        </w:rPr>
        <w:t xml:space="preserve"> de mayo y el </w:t>
      </w:r>
      <w:r w:rsidR="00BE13B5">
        <w:rPr>
          <w:rFonts w:ascii="Century Gothic" w:hAnsi="Century Gothic"/>
          <w:b/>
        </w:rPr>
        <w:t>treinta</w:t>
      </w:r>
      <w:r w:rsidR="00BE13B5" w:rsidRPr="00BE13B5">
        <w:rPr>
          <w:rFonts w:ascii="Century Gothic" w:hAnsi="Century Gothic"/>
          <w:b/>
        </w:rPr>
        <w:t xml:space="preserve"> de octubre del año en curso.</w:t>
      </w:r>
      <w:r w:rsidR="00A93B2F" w:rsidRPr="00BE13B5">
        <w:rPr>
          <w:rFonts w:ascii="Century Gothic" w:hAnsi="Century Gothic"/>
          <w:b/>
        </w:rPr>
        <w:t xml:space="preserve"> - - - - - - - - - - -</w:t>
      </w:r>
      <w:r w:rsidR="00A93B2F">
        <w:rPr>
          <w:rFonts w:ascii="Century Gothic" w:hAnsi="Century Gothic"/>
          <w:b/>
        </w:rPr>
        <w:t xml:space="preserve"> </w:t>
      </w:r>
      <w:r w:rsidR="00BE13B5">
        <w:rPr>
          <w:rFonts w:ascii="Century Gothic" w:hAnsi="Century Gothic"/>
          <w:b/>
        </w:rPr>
        <w:t xml:space="preserve">- - - - - - - - - - - - -  - - - - - - - - - - - - - - </w:t>
      </w:r>
    </w:p>
    <w:p w14:paraId="7FDE4CE2" w14:textId="6E02797B" w:rsidR="00A93B2F" w:rsidRPr="002B290B" w:rsidRDefault="00A93B2F" w:rsidP="00A93B2F">
      <w:pPr>
        <w:spacing w:line="504" w:lineRule="auto"/>
        <w:jc w:val="both"/>
        <w:rPr>
          <w:rFonts w:ascii="Century Gothic" w:hAnsi="Century Gothic"/>
          <w:b/>
        </w:rPr>
      </w:pPr>
      <w:r>
        <w:rPr>
          <w:rFonts w:ascii="Century Gothic" w:hAnsi="Century Gothic"/>
          <w:b/>
        </w:rPr>
        <w:t>“</w:t>
      </w:r>
      <w:r w:rsidRPr="00A93B2F">
        <w:rPr>
          <w:rFonts w:ascii="Century Gothic" w:hAnsi="Century Gothic"/>
          <w:b/>
        </w:rPr>
        <w:t>B) Oficio CIS/01/2026. Signado por la Magistr</w:t>
      </w:r>
      <w:r w:rsidR="000D523D">
        <w:rPr>
          <w:rFonts w:ascii="Century Gothic" w:hAnsi="Century Gothic"/>
          <w:b/>
        </w:rPr>
        <w:t>ada María del Rocío</w:t>
      </w:r>
      <w:r w:rsidRPr="00A93B2F">
        <w:rPr>
          <w:rFonts w:ascii="Century Gothic" w:hAnsi="Century Gothic"/>
          <w:b/>
        </w:rPr>
        <w:t xml:space="preserve"> Hernández Cruz, Coordinadora de la Comisión de Igualdad Sustantiva, mediante la cual solicita la autorización para el uso de la Sala de Pleno del Supremo Tribunal de Justicia, el día jueves 30 de abril del año en curso, a las 12:00 horas, a efecto de llevar a cabo el</w:t>
      </w:r>
      <w:r w:rsidR="000D523D">
        <w:rPr>
          <w:rFonts w:ascii="Century Gothic" w:hAnsi="Century Gothic"/>
          <w:b/>
        </w:rPr>
        <w:t xml:space="preserve"> concurso denominado “Magistrada o Magistrado </w:t>
      </w:r>
      <w:r w:rsidRPr="00A93B2F">
        <w:rPr>
          <w:rFonts w:ascii="Century Gothic" w:hAnsi="Century Gothic"/>
          <w:b/>
        </w:rPr>
        <w:t xml:space="preserve"> por un día”, el cual tiene como finalidad fomentar en la niñez el interés por la impartición de justicia, así como promover los valores de igualdad, legalidad y participación.</w:t>
      </w:r>
      <w:r>
        <w:rPr>
          <w:rFonts w:ascii="Century Gothic" w:hAnsi="Century Gothic"/>
          <w:b/>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w:t>
      </w:r>
      <w:r w:rsidRPr="00A93B2F">
        <w:rPr>
          <w:rFonts w:ascii="Century Gothic" w:hAnsi="Century Gothic"/>
          <w:bCs/>
        </w:rPr>
        <w:t>Se encuentra a su consideración el ofi</w:t>
      </w:r>
      <w:r w:rsidR="000D523D">
        <w:rPr>
          <w:rFonts w:ascii="Century Gothic" w:hAnsi="Century Gothic"/>
          <w:bCs/>
        </w:rPr>
        <w:t>cio ya descrito por la Secretari</w:t>
      </w:r>
      <w:r w:rsidRPr="00A93B2F">
        <w:rPr>
          <w:rFonts w:ascii="Century Gothic" w:hAnsi="Century Gothic"/>
          <w:bCs/>
        </w:rPr>
        <w:t>a General. ¿Alguna observación? Si no existe comentario alguno lo someto a su consideración. Quienes estén a favor de aprobar la solicitud formulada por la Magistrada María del Rocío Her</w:t>
      </w:r>
      <w:r w:rsidR="007655D7">
        <w:rPr>
          <w:rFonts w:ascii="Century Gothic" w:hAnsi="Century Gothic"/>
          <w:bCs/>
        </w:rPr>
        <w:t>nández Cruz, C</w:t>
      </w:r>
      <w:r w:rsidRPr="00A93B2F">
        <w:rPr>
          <w:rFonts w:ascii="Century Gothic" w:hAnsi="Century Gothic"/>
          <w:bCs/>
        </w:rPr>
        <w:t xml:space="preserve">oordinadora de la Comisión de Igualdad Sustantiva, relativa al uso de la Sala de Pleno del Supremo Tribunal de Justicia el día jueves treinta de abril del año en curso, a las doce horas, a efecto de llevar a cabo el concurso denominado </w:t>
      </w:r>
      <w:r w:rsidR="007655D7">
        <w:rPr>
          <w:rFonts w:ascii="Century Gothic" w:hAnsi="Century Gothic"/>
          <w:bCs/>
        </w:rPr>
        <w:t>‘</w:t>
      </w:r>
      <w:r w:rsidRPr="00A93B2F">
        <w:rPr>
          <w:rFonts w:ascii="Century Gothic" w:hAnsi="Century Gothic"/>
          <w:bCs/>
        </w:rPr>
        <w:t>Magistrada o Magistrado por un día</w:t>
      </w:r>
      <w:r w:rsidR="007655D7">
        <w:rPr>
          <w:rFonts w:ascii="Century Gothic" w:hAnsi="Century Gothic"/>
          <w:bCs/>
        </w:rPr>
        <w:t>’</w:t>
      </w:r>
      <w:r w:rsidRPr="00A93B2F">
        <w:rPr>
          <w:rFonts w:ascii="Century Gothic" w:hAnsi="Century Gothic"/>
          <w:bCs/>
        </w:rPr>
        <w:t>, sírvanse manifestarlo levantando la mano en la forma acostumbrada.</w:t>
      </w:r>
      <w:r>
        <w:rPr>
          <w:rFonts w:ascii="Century Gothic" w:hAnsi="Century Gothic"/>
          <w:bCs/>
        </w:rPr>
        <w:t xml:space="preserve"> </w:t>
      </w:r>
      <w:r w:rsidR="002B76B5">
        <w:rPr>
          <w:rFonts w:ascii="Century Gothic" w:hAnsi="Century Gothic"/>
          <w:bCs/>
        </w:rPr>
        <w:t>Secretari</w:t>
      </w:r>
      <w:r w:rsidRPr="00A93B2F">
        <w:rPr>
          <w:rFonts w:ascii="Century Gothic" w:hAnsi="Century Gothic"/>
          <w:bCs/>
        </w:rPr>
        <w:t>a General, le solicito me info</w:t>
      </w:r>
      <w:r w:rsidR="007655D7">
        <w:rPr>
          <w:rFonts w:ascii="Century Gothic" w:hAnsi="Century Gothic"/>
          <w:bCs/>
        </w:rPr>
        <w:t>rme el resultado de la votación</w:t>
      </w:r>
      <w:r>
        <w:rPr>
          <w:rFonts w:ascii="Century Gothic" w:hAnsi="Century Gothic"/>
          <w:bCs/>
        </w:rPr>
        <w:t>”</w:t>
      </w:r>
      <w:r w:rsidR="007655D7">
        <w:rPr>
          <w:rFonts w:ascii="Century Gothic" w:hAnsi="Century Gothic"/>
          <w:bCs/>
        </w:rPr>
        <w:t xml:space="preserve">, requiere la </w:t>
      </w:r>
      <w:r w:rsidR="007655D7" w:rsidRPr="00F30496">
        <w:rPr>
          <w:rFonts w:ascii="Century Gothic" w:hAnsi="Century Gothic" w:cs="Century Gothic"/>
          <w:b/>
          <w:bCs/>
        </w:rPr>
        <w:t xml:space="preserve">Magistrada Presidenta </w:t>
      </w:r>
      <w:r w:rsidR="007655D7" w:rsidRPr="00F30496">
        <w:rPr>
          <w:rFonts w:ascii="Century Gothic" w:hAnsi="Century Gothic"/>
          <w:b/>
          <w:bCs/>
          <w:color w:val="000000"/>
        </w:rPr>
        <w:t>Lourdes Anahí Zarazúa Martínez</w:t>
      </w:r>
      <w:r w:rsidR="007655D7">
        <w:rPr>
          <w:rFonts w:ascii="Century Gothic" w:hAnsi="Century Gothic"/>
          <w:b/>
          <w:bCs/>
          <w:color w:val="000000"/>
        </w:rPr>
        <w:t>.</w:t>
      </w:r>
      <w:r>
        <w:rPr>
          <w:rFonts w:ascii="Century Gothic" w:hAnsi="Century Gothic"/>
          <w:bCs/>
        </w:rPr>
        <w:t xml:space="preserve"> </w:t>
      </w:r>
      <w:r>
        <w:rPr>
          <w:rFonts w:ascii="Century Gothic" w:hAnsi="Century Gothic"/>
          <w:bCs/>
          <w:lang w:val="es-MX"/>
        </w:rPr>
        <w:t>“Quince</w:t>
      </w:r>
      <w:r w:rsidRPr="00E12400">
        <w:rPr>
          <w:rFonts w:ascii="Century Gothic" w:hAnsi="Century Gothic"/>
          <w:bCs/>
          <w:lang w:val="es-MX"/>
        </w:rPr>
        <w:t xml:space="preserve"> votos a fav</w:t>
      </w:r>
      <w:r>
        <w:rPr>
          <w:rFonts w:ascii="Century Gothic" w:hAnsi="Century Gothic"/>
          <w:bCs/>
          <w:lang w:val="es-MX"/>
        </w:rPr>
        <w:t>or</w:t>
      </w:r>
      <w:r>
        <w:rPr>
          <w:rFonts w:ascii="Century Gothic" w:hAnsi="Century Gothic"/>
        </w:rPr>
        <w:t xml:space="preserve">”, dice la </w:t>
      </w:r>
      <w:r>
        <w:rPr>
          <w:rFonts w:ascii="Century Gothic" w:hAnsi="Century Gothic"/>
          <w:b/>
        </w:rPr>
        <w:t>licenciada Graciela Treviño Rodríguez.</w:t>
      </w:r>
      <w:r w:rsidRPr="00B21D02">
        <w:rPr>
          <w:rFonts w:ascii="Calibri" w:eastAsia="Calibri" w:hAnsi="Calibri" w:cs="Calibri"/>
        </w:rPr>
        <w:t xml:space="preserve"> </w:t>
      </w:r>
      <w:r>
        <w:rPr>
          <w:rFonts w:ascii="Calibri" w:eastAsia="Calibri" w:hAnsi="Calibri" w:cs="Calibri"/>
        </w:rPr>
        <w:lastRenderedPageBreak/>
        <w:t>“</w:t>
      </w:r>
      <w:r w:rsidRPr="00F371D7">
        <w:rPr>
          <w:rFonts w:ascii="Century Gothic" w:hAnsi="Century Gothic"/>
        </w:rPr>
        <w:t>A</w:t>
      </w:r>
      <w:r>
        <w:rPr>
          <w:rFonts w:ascii="Century Gothic" w:hAnsi="Century Gothic"/>
        </w:rPr>
        <w:t>probado por unanimidad de votos</w:t>
      </w:r>
      <w:r>
        <w:rPr>
          <w:rFonts w:ascii="Century Gothic" w:hAnsi="Century Gothic"/>
          <w:lang w:val="es-MX"/>
        </w:rPr>
        <w:t xml:space="preserve">”, </w:t>
      </w:r>
      <w:r w:rsidRPr="00F30496">
        <w:rPr>
          <w:rFonts w:ascii="Century Gothic" w:hAnsi="Century Gothic"/>
        </w:rPr>
        <w:t xml:space="preserve">declara </w:t>
      </w:r>
      <w:r w:rsidRPr="00F30496">
        <w:rPr>
          <w:rFonts w:ascii="Century Gothic" w:hAnsi="Century Gothic"/>
          <w:bCs/>
          <w:lang w:val="es-MX"/>
        </w:rPr>
        <w:t xml:space="preserve">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 Zarazúa Martínez</w:t>
      </w:r>
      <w:r w:rsidRPr="00BE13B5">
        <w:rPr>
          <w:rFonts w:ascii="Century Gothic" w:hAnsi="Century Gothic"/>
        </w:rPr>
        <w:t xml:space="preserve">. </w:t>
      </w:r>
      <w:r w:rsidRPr="00BE13B5">
        <w:rPr>
          <w:rFonts w:ascii="Century Gothic" w:hAnsi="Century Gothic"/>
          <w:b/>
        </w:rPr>
        <w:t xml:space="preserve">Atento a ello, </w:t>
      </w:r>
      <w:r w:rsidR="00BE13B5" w:rsidRPr="00BE13B5">
        <w:rPr>
          <w:rFonts w:ascii="Century Gothic" w:hAnsi="Century Gothic"/>
          <w:b/>
          <w:bCs/>
        </w:rPr>
        <w:t xml:space="preserve">es aprobado por unanimidad de votos de las y los Magistrados, la solicitud formulada por </w:t>
      </w:r>
      <w:r w:rsidR="002B76B5">
        <w:rPr>
          <w:rFonts w:ascii="Century Gothic" w:hAnsi="Century Gothic"/>
          <w:b/>
        </w:rPr>
        <w:t>la Magistrada María del Rocío</w:t>
      </w:r>
      <w:r w:rsidR="00BE13B5" w:rsidRPr="00A93B2F">
        <w:rPr>
          <w:rFonts w:ascii="Century Gothic" w:hAnsi="Century Gothic"/>
          <w:b/>
        </w:rPr>
        <w:t xml:space="preserve"> Hernández Cruz, Coordinadora de la Comisión de Igualdad Sustantiva</w:t>
      </w:r>
      <w:r w:rsidR="00BE13B5" w:rsidRPr="00BE13B5">
        <w:rPr>
          <w:rFonts w:ascii="Century Gothic" w:hAnsi="Century Gothic"/>
          <w:b/>
          <w:bCs/>
        </w:rPr>
        <w:t>, relativa al uso de la Sala de Pleno del Supremo Tribunal de Justicia, el día jueves treinta de abril del año en curso, a las 12:00 doce horas, a efecto de llevar a cabo el concurso denominado “Mag</w:t>
      </w:r>
      <w:r w:rsidR="002B76B5">
        <w:rPr>
          <w:rFonts w:ascii="Century Gothic" w:hAnsi="Century Gothic"/>
          <w:b/>
          <w:bCs/>
        </w:rPr>
        <w:t>istrada y Magistrado por un día</w:t>
      </w:r>
      <w:proofErr w:type="gramStart"/>
      <w:r w:rsidR="002B76B5">
        <w:rPr>
          <w:rFonts w:ascii="Century Gothic" w:hAnsi="Century Gothic"/>
          <w:b/>
          <w:bCs/>
        </w:rPr>
        <w:t>”</w:t>
      </w:r>
      <w:r w:rsidR="00BE13B5" w:rsidRPr="00BE13B5">
        <w:rPr>
          <w:rFonts w:ascii="Century Gothic" w:hAnsi="Century Gothic"/>
          <w:b/>
          <w:bCs/>
        </w:rPr>
        <w:t>.</w:t>
      </w:r>
      <w:r w:rsidRPr="00BE13B5">
        <w:rPr>
          <w:rFonts w:ascii="Century Gothic" w:hAnsi="Century Gothic"/>
          <w:b/>
        </w:rPr>
        <w:t>-</w:t>
      </w:r>
      <w:proofErr w:type="gramEnd"/>
      <w:r w:rsidRPr="00BE13B5">
        <w:rPr>
          <w:rFonts w:ascii="Century Gothic" w:hAnsi="Century Gothic"/>
          <w:b/>
        </w:rPr>
        <w:t xml:space="preserve"> - - - - - - - - - - - - - - - - - - - - - - - - - - - - - - </w:t>
      </w:r>
    </w:p>
    <w:p w14:paraId="3924A4F8" w14:textId="06DF586D" w:rsidR="004F70D4" w:rsidRPr="00A93B2F" w:rsidRDefault="00A93B2F" w:rsidP="00A93B2F">
      <w:pPr>
        <w:spacing w:line="504" w:lineRule="auto"/>
        <w:jc w:val="both"/>
        <w:rPr>
          <w:rFonts w:ascii="Century Gothic" w:hAnsi="Century Gothic"/>
          <w:lang w:val="es-MX"/>
        </w:rPr>
      </w:pPr>
      <w:r>
        <w:rPr>
          <w:rFonts w:ascii="Century Gothic" w:hAnsi="Century Gothic"/>
          <w:lang w:val="es-MX"/>
        </w:rPr>
        <w:t>Posteriormente,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Pr>
          <w:rFonts w:ascii="Century Gothic" w:hAnsi="Century Gothic"/>
          <w:b/>
          <w:lang w:val="es-MX"/>
        </w:rPr>
        <w:t>octavo y último</w:t>
      </w:r>
      <w:r w:rsidRPr="00071A25">
        <w:rPr>
          <w:rFonts w:ascii="Century Gothic" w:hAnsi="Century Gothic"/>
          <w:b/>
          <w:lang w:val="es-MX"/>
        </w:rPr>
        <w:t xml:space="preserve"> </w:t>
      </w:r>
      <w:r>
        <w:rPr>
          <w:rFonts w:ascii="Century Gothic" w:hAnsi="Century Gothic"/>
          <w:b/>
          <w:lang w:val="es-MX"/>
        </w:rPr>
        <w:t>asunto del orden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Pr>
          <w:rFonts w:ascii="Century Gothic" w:hAnsi="Century Gothic"/>
          <w:bCs/>
        </w:rPr>
        <w:t xml:space="preserve"> </w:t>
      </w:r>
      <w:r w:rsidR="00476062" w:rsidRPr="00DC39A3">
        <w:rPr>
          <w:rFonts w:ascii="Century Gothic" w:hAnsi="Century Gothic"/>
          <w:b/>
          <w:lang w:val="es-MX"/>
        </w:rPr>
        <w:t>“</w:t>
      </w:r>
      <w:r w:rsidR="00476062"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00476062" w:rsidRPr="00DC39A3">
        <w:rPr>
          <w:rFonts w:ascii="Century Gothic" w:hAnsi="Century Gothic"/>
          <w:b/>
        </w:rPr>
        <w:t xml:space="preserve"> de este Supremo Tribunal de Justicia del Estado, como las y los Magistrados que integran este Cuerpo Colegiado”. </w:t>
      </w:r>
      <w:r w:rsidR="00061B4B" w:rsidRPr="00A96129">
        <w:rPr>
          <w:rFonts w:ascii="Century Gothic" w:hAnsi="Century Gothic"/>
          <w:bCs/>
          <w:lang w:val="es-MX"/>
        </w:rPr>
        <w:t>La</w:t>
      </w:r>
      <w:r w:rsidR="00061B4B" w:rsidRPr="00061B4B">
        <w:rPr>
          <w:rFonts w:ascii="Century Gothic" w:hAnsi="Century Gothic"/>
          <w:b/>
          <w:bCs/>
          <w:lang w:val="es-MX"/>
        </w:rPr>
        <w:t xml:space="preserve">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sidR="00476062">
        <w:rPr>
          <w:rFonts w:ascii="Century Gothic" w:hAnsi="Century Gothic"/>
        </w:rPr>
        <w:t>, expresa</w:t>
      </w:r>
      <w:r w:rsidR="00476062" w:rsidRPr="00015748">
        <w:rPr>
          <w:rFonts w:ascii="Century Gothic" w:hAnsi="Century Gothic"/>
        </w:rPr>
        <w:t>:</w:t>
      </w:r>
      <w:r w:rsidR="00217E10">
        <w:rPr>
          <w:rFonts w:ascii="Century Gothic" w:hAnsi="Century Gothic"/>
          <w:b/>
        </w:rPr>
        <w:t xml:space="preserve"> </w:t>
      </w:r>
      <w:r w:rsidR="00D96B33">
        <w:rPr>
          <w:rFonts w:ascii="Century Gothic" w:hAnsi="Century Gothic"/>
          <w:lang w:val="es-MX"/>
        </w:rPr>
        <w:t>“</w:t>
      </w:r>
      <w:r w:rsidRPr="00A93B2F">
        <w:rPr>
          <w:rFonts w:ascii="Century Gothic" w:hAnsi="Century Gothic"/>
          <w:lang w:val="es-MX"/>
        </w:rPr>
        <w:t>Como primer punt</w:t>
      </w:r>
      <w:r w:rsidR="007655D7">
        <w:rPr>
          <w:rFonts w:ascii="Century Gothic" w:hAnsi="Century Gothic"/>
          <w:lang w:val="es-MX"/>
        </w:rPr>
        <w:t>o, es del conocimiento de este H</w:t>
      </w:r>
      <w:r w:rsidRPr="00A93B2F">
        <w:rPr>
          <w:rFonts w:ascii="Century Gothic" w:hAnsi="Century Gothic"/>
          <w:lang w:val="es-MX"/>
        </w:rPr>
        <w:t xml:space="preserve">onorable </w:t>
      </w:r>
      <w:r w:rsidR="007655D7">
        <w:rPr>
          <w:rFonts w:ascii="Century Gothic" w:hAnsi="Century Gothic"/>
          <w:lang w:val="es-MX"/>
        </w:rPr>
        <w:t>P</w:t>
      </w:r>
      <w:r w:rsidRPr="00A93B2F">
        <w:rPr>
          <w:rFonts w:ascii="Century Gothic" w:hAnsi="Century Gothic"/>
          <w:lang w:val="es-MX"/>
        </w:rPr>
        <w:t>leno que actualm</w:t>
      </w:r>
      <w:r w:rsidR="007655D7">
        <w:rPr>
          <w:rFonts w:ascii="Century Gothic" w:hAnsi="Century Gothic"/>
          <w:lang w:val="es-MX"/>
        </w:rPr>
        <w:t>ente las sesiones de las S</w:t>
      </w:r>
      <w:r w:rsidRPr="00A93B2F">
        <w:rPr>
          <w:rFonts w:ascii="Century Gothic" w:hAnsi="Century Gothic"/>
          <w:lang w:val="es-MX"/>
        </w:rPr>
        <w:t>alas del Supremo Tribunal de Justicia del Estado son transmitidas a través de medios digitales. Sin embargo, para tal efecto, únicamente se cuenta con un equipo tecnológico disponible, lo que impide la realización de sesiones de manera simultánea cuando así se requiere, particularmente en los asuntos de carácter urgente. En ese sentido, y con la finalidad de for</w:t>
      </w:r>
      <w:r w:rsidR="00D030E7">
        <w:rPr>
          <w:rFonts w:ascii="Century Gothic" w:hAnsi="Century Gothic"/>
          <w:lang w:val="es-MX"/>
        </w:rPr>
        <w:t>talecer la operatividad de las S</w:t>
      </w:r>
      <w:r w:rsidRPr="00A93B2F">
        <w:rPr>
          <w:rFonts w:ascii="Century Gothic" w:hAnsi="Century Gothic"/>
          <w:lang w:val="es-MX"/>
        </w:rPr>
        <w:t xml:space="preserve">alas, garantizar la continuidad en el desahogo </w:t>
      </w:r>
      <w:r w:rsidRPr="00A93B2F">
        <w:rPr>
          <w:rFonts w:ascii="Century Gothic" w:hAnsi="Century Gothic"/>
          <w:lang w:val="es-MX"/>
        </w:rPr>
        <w:lastRenderedPageBreak/>
        <w:t>de los asuntos, así como propiciar un mejor acceso a la justicia y mayor eficiencia en la función jurisdiccional, som</w:t>
      </w:r>
      <w:r w:rsidR="00D030E7">
        <w:rPr>
          <w:rFonts w:ascii="Century Gothic" w:hAnsi="Century Gothic"/>
          <w:lang w:val="es-MX"/>
        </w:rPr>
        <w:t>eto a la consideración de este Honorable P</w:t>
      </w:r>
      <w:r w:rsidRPr="00A93B2F">
        <w:rPr>
          <w:rFonts w:ascii="Century Gothic" w:hAnsi="Century Gothic"/>
          <w:lang w:val="es-MX"/>
        </w:rPr>
        <w:t>leno la siguiente propuesta.</w:t>
      </w:r>
      <w:r>
        <w:rPr>
          <w:rFonts w:ascii="Century Gothic" w:hAnsi="Century Gothic"/>
          <w:lang w:val="es-MX"/>
        </w:rPr>
        <w:t xml:space="preserve"> </w:t>
      </w:r>
      <w:r w:rsidR="00D030E7">
        <w:rPr>
          <w:rFonts w:ascii="Century Gothic" w:hAnsi="Century Gothic"/>
          <w:lang w:val="es-MX"/>
        </w:rPr>
        <w:t xml:space="preserve">Se </w:t>
      </w:r>
      <w:r w:rsidR="002B76B5">
        <w:rPr>
          <w:rFonts w:ascii="Century Gothic" w:hAnsi="Century Gothic"/>
          <w:lang w:val="es-MX"/>
        </w:rPr>
        <w:t>instruye</w:t>
      </w:r>
      <w:r w:rsidR="00D030E7">
        <w:rPr>
          <w:rFonts w:ascii="Century Gothic" w:hAnsi="Century Gothic"/>
          <w:lang w:val="es-MX"/>
        </w:rPr>
        <w:t xml:space="preserve"> girar oficio al Ó</w:t>
      </w:r>
      <w:r w:rsidRPr="00A93B2F">
        <w:rPr>
          <w:rFonts w:ascii="Century Gothic" w:hAnsi="Century Gothic"/>
          <w:lang w:val="es-MX"/>
        </w:rPr>
        <w:t xml:space="preserve">rgano de </w:t>
      </w:r>
      <w:r w:rsidR="00D030E7">
        <w:rPr>
          <w:rFonts w:ascii="Century Gothic" w:hAnsi="Century Gothic"/>
          <w:lang w:val="es-MX"/>
        </w:rPr>
        <w:t>A</w:t>
      </w:r>
      <w:r w:rsidRPr="00A93B2F">
        <w:rPr>
          <w:rFonts w:ascii="Century Gothic" w:hAnsi="Century Gothic"/>
          <w:lang w:val="es-MX"/>
        </w:rPr>
        <w:t xml:space="preserve">dministración </w:t>
      </w:r>
      <w:r w:rsidR="00D030E7">
        <w:rPr>
          <w:rFonts w:ascii="Century Gothic" w:hAnsi="Century Gothic"/>
          <w:lang w:val="es-MX"/>
        </w:rPr>
        <w:t>J</w:t>
      </w:r>
      <w:r w:rsidRPr="00A93B2F">
        <w:rPr>
          <w:rFonts w:ascii="Century Gothic" w:hAnsi="Century Gothic"/>
          <w:lang w:val="es-MX"/>
        </w:rPr>
        <w:t>udicial, a efecto de que, en el ámbito de sus facultades, realice las gestiones necesarias para la adquisición y dotación de los recursos tecnológicos indispensables que permitan llevar a cabo de manera simultánea y en condiciones óptima</w:t>
      </w:r>
      <w:r w:rsidR="00D030E7">
        <w:rPr>
          <w:rFonts w:ascii="Century Gothic" w:hAnsi="Century Gothic"/>
          <w:lang w:val="es-MX"/>
        </w:rPr>
        <w:t>s las sesiones de las diversas S</w:t>
      </w:r>
      <w:r w:rsidRPr="00A93B2F">
        <w:rPr>
          <w:rFonts w:ascii="Century Gothic" w:hAnsi="Century Gothic"/>
          <w:lang w:val="es-MX"/>
        </w:rPr>
        <w:t>alas de este Supremo Tribunal. ¿Alguna observación? De no existir intervenciones, someto a su votación la propuesta. Qu</w:t>
      </w:r>
      <w:r w:rsidR="00D030E7">
        <w:rPr>
          <w:rFonts w:ascii="Century Gothic" w:hAnsi="Century Gothic"/>
          <w:lang w:val="es-MX"/>
        </w:rPr>
        <w:t xml:space="preserve">ienes estén a favor, sírvanse </w:t>
      </w:r>
      <w:r w:rsidRPr="00A93B2F">
        <w:rPr>
          <w:rFonts w:ascii="Century Gothic" w:hAnsi="Century Gothic"/>
          <w:lang w:val="es-MX"/>
        </w:rPr>
        <w:t>manifestarlo levantando la mano en la forma acostumbrada.</w:t>
      </w:r>
      <w:r>
        <w:rPr>
          <w:rFonts w:ascii="Century Gothic" w:hAnsi="Century Gothic"/>
          <w:lang w:val="es-MX"/>
        </w:rPr>
        <w:t xml:space="preserve"> </w:t>
      </w:r>
      <w:r w:rsidR="002B76B5">
        <w:rPr>
          <w:rFonts w:ascii="Century Gothic" w:hAnsi="Century Gothic"/>
          <w:lang w:val="es-MX"/>
        </w:rPr>
        <w:t xml:space="preserve">Secretaria General, </w:t>
      </w:r>
      <w:r w:rsidRPr="00A93B2F">
        <w:rPr>
          <w:rFonts w:ascii="Century Gothic" w:hAnsi="Century Gothic"/>
          <w:lang w:val="es-MX"/>
        </w:rPr>
        <w:t>me podría indi</w:t>
      </w:r>
      <w:r w:rsidR="00D030E7">
        <w:rPr>
          <w:rFonts w:ascii="Century Gothic" w:hAnsi="Century Gothic"/>
          <w:lang w:val="es-MX"/>
        </w:rPr>
        <w:t>car el resultado de la votación</w:t>
      </w:r>
      <w:r w:rsidR="009079B5">
        <w:rPr>
          <w:rFonts w:ascii="Century Gothic" w:hAnsi="Century Gothic"/>
          <w:lang w:val="es-MX"/>
        </w:rPr>
        <w:t>”</w:t>
      </w:r>
      <w:r w:rsidR="00BA6BB1">
        <w:rPr>
          <w:rFonts w:ascii="Century Gothic" w:hAnsi="Century Gothic"/>
          <w:lang w:val="es-MX"/>
        </w:rPr>
        <w:t>,</w:t>
      </w:r>
      <w:r w:rsidR="009079B5">
        <w:rPr>
          <w:rFonts w:ascii="Century Gothic" w:hAnsi="Century Gothic"/>
          <w:lang w:val="es-MX"/>
        </w:rPr>
        <w:t xml:space="preserve"> </w:t>
      </w:r>
      <w:r w:rsidR="00BA6BB1">
        <w:rPr>
          <w:rFonts w:ascii="Century Gothic" w:hAnsi="Century Gothic"/>
          <w:lang w:val="es-MX"/>
        </w:rPr>
        <w:t>r</w:t>
      </w:r>
      <w:r w:rsidR="007E5065">
        <w:rPr>
          <w:rFonts w:ascii="Century Gothic" w:hAnsi="Century Gothic"/>
          <w:lang w:val="es-MX"/>
        </w:rPr>
        <w:t xml:space="preserve">equiere la </w:t>
      </w:r>
      <w:r w:rsidR="007E5065" w:rsidRPr="00F30496">
        <w:rPr>
          <w:rFonts w:ascii="Century Gothic" w:hAnsi="Century Gothic" w:cs="Century Gothic"/>
          <w:b/>
          <w:bCs/>
        </w:rPr>
        <w:t xml:space="preserve">Magistrada Presidenta </w:t>
      </w:r>
      <w:r w:rsidR="007E5065" w:rsidRPr="00F30496">
        <w:rPr>
          <w:rFonts w:ascii="Century Gothic" w:hAnsi="Century Gothic"/>
          <w:b/>
          <w:bCs/>
          <w:color w:val="000000"/>
        </w:rPr>
        <w:t>Lourdes Anahí Zarazúa Martínez</w:t>
      </w:r>
      <w:r w:rsidR="007E5065" w:rsidRPr="00F30496">
        <w:rPr>
          <w:rFonts w:ascii="Century Gothic" w:hAnsi="Century Gothic"/>
          <w:b/>
          <w:bCs/>
          <w:lang w:val="es-MX"/>
        </w:rPr>
        <w:t>.</w:t>
      </w:r>
      <w:r w:rsidR="007E5065">
        <w:rPr>
          <w:rFonts w:ascii="Century Gothic" w:hAnsi="Century Gothic"/>
          <w:b/>
          <w:bCs/>
          <w:lang w:val="es-MX"/>
        </w:rPr>
        <w:t xml:space="preserve"> </w:t>
      </w:r>
      <w:r w:rsidR="00BE0BB9">
        <w:rPr>
          <w:rFonts w:ascii="Century Gothic" w:hAnsi="Century Gothic"/>
          <w:bCs/>
          <w:lang w:val="es-MX"/>
        </w:rPr>
        <w:t>“Quince</w:t>
      </w:r>
      <w:r w:rsidR="00BE0BB9" w:rsidRPr="00E12400">
        <w:rPr>
          <w:rFonts w:ascii="Century Gothic" w:hAnsi="Century Gothic"/>
          <w:bCs/>
          <w:lang w:val="es-MX"/>
        </w:rPr>
        <w:t xml:space="preserve"> votos a fav</w:t>
      </w:r>
      <w:r w:rsidR="00BE0BB9">
        <w:rPr>
          <w:rFonts w:ascii="Century Gothic" w:hAnsi="Century Gothic"/>
          <w:bCs/>
          <w:lang w:val="es-MX"/>
        </w:rPr>
        <w:t>or</w:t>
      </w:r>
      <w:r w:rsidR="00BE0BB9">
        <w:rPr>
          <w:rFonts w:ascii="Century Gothic" w:hAnsi="Century Gothic"/>
        </w:rPr>
        <w:t xml:space="preserve">”, dice la </w:t>
      </w:r>
      <w:r w:rsidR="00BE0BB9">
        <w:rPr>
          <w:rFonts w:ascii="Century Gothic" w:hAnsi="Century Gothic"/>
          <w:b/>
        </w:rPr>
        <w:t>licenciada Graciela Treviño Rodríguez</w:t>
      </w:r>
      <w:r w:rsidR="00F94881">
        <w:rPr>
          <w:rFonts w:ascii="Calibri" w:eastAsia="Calibri" w:hAnsi="Calibri" w:cs="Calibri"/>
          <w:b/>
        </w:rPr>
        <w:t>´´</w:t>
      </w:r>
      <w:r w:rsidR="00F94881" w:rsidRPr="00F94881">
        <w:rPr>
          <w:rFonts w:ascii="Calibri" w:eastAsia="Calibri" w:hAnsi="Calibri" w:cs="Calibri"/>
          <w:b/>
        </w:rPr>
        <w:t>.</w:t>
      </w:r>
      <w:r w:rsidR="00F94881">
        <w:rPr>
          <w:rFonts w:ascii="Century Gothic" w:hAnsi="Century Gothic"/>
        </w:rPr>
        <w:t xml:space="preserve"> </w:t>
      </w:r>
      <w:r w:rsidRPr="00A93B2F">
        <w:rPr>
          <w:rFonts w:ascii="Century Gothic" w:hAnsi="Century Gothic"/>
        </w:rPr>
        <w:t xml:space="preserve">Con el resultado que se informa, se aprueba la propuesta en los términos planteados. Por tanto, se </w:t>
      </w:r>
      <w:r w:rsidR="00F94881">
        <w:rPr>
          <w:rFonts w:ascii="Century Gothic" w:hAnsi="Century Gothic"/>
        </w:rPr>
        <w:t>instruye a la Secretari</w:t>
      </w:r>
      <w:r w:rsidRPr="00A93B2F">
        <w:rPr>
          <w:rFonts w:ascii="Century Gothic" w:hAnsi="Century Gothic"/>
        </w:rPr>
        <w:t>a General para que gir</w:t>
      </w:r>
      <w:r w:rsidR="00D030E7">
        <w:rPr>
          <w:rFonts w:ascii="Century Gothic" w:hAnsi="Century Gothic"/>
        </w:rPr>
        <w:t>e el oficio correspondiente al Ó</w:t>
      </w:r>
      <w:r w:rsidRPr="00A93B2F">
        <w:rPr>
          <w:rFonts w:ascii="Century Gothic" w:hAnsi="Century Gothic"/>
        </w:rPr>
        <w:t xml:space="preserve">rgano de </w:t>
      </w:r>
      <w:r w:rsidR="00D030E7">
        <w:rPr>
          <w:rFonts w:ascii="Century Gothic" w:hAnsi="Century Gothic"/>
        </w:rPr>
        <w:t>A</w:t>
      </w:r>
      <w:r w:rsidRPr="00A93B2F">
        <w:rPr>
          <w:rFonts w:ascii="Century Gothic" w:hAnsi="Century Gothic"/>
        </w:rPr>
        <w:t xml:space="preserve">dministración </w:t>
      </w:r>
      <w:r w:rsidR="00D030E7">
        <w:rPr>
          <w:rFonts w:ascii="Century Gothic" w:hAnsi="Century Gothic"/>
        </w:rPr>
        <w:t>J</w:t>
      </w:r>
      <w:r w:rsidRPr="00A93B2F">
        <w:rPr>
          <w:rFonts w:ascii="Century Gothic" w:hAnsi="Century Gothic"/>
        </w:rPr>
        <w:t>udicial para los efectos conducentes</w:t>
      </w:r>
      <w:r w:rsidR="00BE0BB9">
        <w:rPr>
          <w:rFonts w:ascii="Century Gothic" w:hAnsi="Century Gothic"/>
          <w:lang w:val="es-MX"/>
        </w:rPr>
        <w:t xml:space="preserve">”, </w:t>
      </w:r>
      <w:r w:rsidR="00BE0BB9" w:rsidRPr="00F30496">
        <w:rPr>
          <w:rFonts w:ascii="Century Gothic" w:hAnsi="Century Gothic"/>
        </w:rPr>
        <w:t xml:space="preserve">declara </w:t>
      </w:r>
      <w:r w:rsidR="00BE0BB9" w:rsidRPr="00F30496">
        <w:rPr>
          <w:rFonts w:ascii="Century Gothic" w:hAnsi="Century Gothic"/>
          <w:bCs/>
          <w:lang w:val="es-MX"/>
        </w:rPr>
        <w:t xml:space="preserve">la </w:t>
      </w:r>
      <w:r w:rsidR="00BE0BB9" w:rsidRPr="00F30496">
        <w:rPr>
          <w:rFonts w:ascii="Century Gothic" w:hAnsi="Century Gothic" w:cs="Century Gothic"/>
          <w:b/>
          <w:bCs/>
        </w:rPr>
        <w:t xml:space="preserve">Magistrada Presidenta </w:t>
      </w:r>
      <w:r w:rsidR="00BE0BB9" w:rsidRPr="00F30496">
        <w:rPr>
          <w:rFonts w:ascii="Century Gothic" w:hAnsi="Century Gothic"/>
          <w:b/>
          <w:bCs/>
          <w:color w:val="000000"/>
        </w:rPr>
        <w:t>Lourdes Anahí Zarazúa Martínez</w:t>
      </w:r>
      <w:r w:rsidR="00BE0BB9" w:rsidRPr="00F30496">
        <w:rPr>
          <w:rFonts w:ascii="Century Gothic" w:hAnsi="Century Gothic"/>
        </w:rPr>
        <w:t>.</w:t>
      </w:r>
      <w:r w:rsidR="00BE0BB9">
        <w:rPr>
          <w:rFonts w:ascii="Century Gothic" w:hAnsi="Century Gothic"/>
        </w:rPr>
        <w:t xml:space="preserve"> </w:t>
      </w:r>
      <w:r w:rsidR="004F70D4" w:rsidRPr="00F858B6">
        <w:rPr>
          <w:rFonts w:ascii="Century Gothic" w:hAnsi="Century Gothic"/>
          <w:b/>
          <w:bCs/>
        </w:rPr>
        <w:t xml:space="preserve">Atento a ello, es aprobado por </w:t>
      </w:r>
      <w:r w:rsidR="00F858B6" w:rsidRPr="00F858B6">
        <w:rPr>
          <w:rFonts w:ascii="Century Gothic" w:hAnsi="Century Gothic"/>
          <w:b/>
          <w:bCs/>
        </w:rPr>
        <w:t>una</w:t>
      </w:r>
      <w:r w:rsidR="00F858B6">
        <w:rPr>
          <w:rFonts w:ascii="Century Gothic" w:hAnsi="Century Gothic"/>
          <w:b/>
          <w:bCs/>
        </w:rPr>
        <w:t>ni</w:t>
      </w:r>
      <w:r w:rsidR="00F858B6" w:rsidRPr="00F858B6">
        <w:rPr>
          <w:rFonts w:ascii="Century Gothic" w:hAnsi="Century Gothic"/>
          <w:b/>
          <w:bCs/>
        </w:rPr>
        <w:t>midad</w:t>
      </w:r>
      <w:r w:rsidR="00BE13B5" w:rsidRPr="00F858B6">
        <w:rPr>
          <w:rFonts w:ascii="Century Gothic" w:hAnsi="Century Gothic"/>
          <w:b/>
          <w:bCs/>
        </w:rPr>
        <w:t xml:space="preserve"> de votos de las y los Magistrados,</w:t>
      </w:r>
      <w:r w:rsidR="00F858B6">
        <w:rPr>
          <w:rFonts w:ascii="Century Gothic" w:hAnsi="Century Gothic"/>
          <w:b/>
          <w:bCs/>
        </w:rPr>
        <w:t xml:space="preserve"> solicitar al Órgano de Administración Judicial</w:t>
      </w:r>
      <w:r w:rsidR="00F858B6" w:rsidRPr="00F858B6">
        <w:rPr>
          <w:rFonts w:ascii="Century Gothic" w:hAnsi="Century Gothic"/>
          <w:b/>
          <w:bCs/>
        </w:rPr>
        <w:t xml:space="preserve">, a efecto de que, en el ámbito de sus atribuciones, se sirva realizar las gestiones necesarias para la adquisición y dotación de los recursos tecnológicos indispensables que permitan llevar a cabo, de manera simultánea y </w:t>
      </w:r>
      <w:r w:rsidR="00F858B6" w:rsidRPr="00F858B6">
        <w:rPr>
          <w:rFonts w:ascii="Century Gothic" w:hAnsi="Century Gothic"/>
          <w:b/>
          <w:bCs/>
        </w:rPr>
        <w:lastRenderedPageBreak/>
        <w:t>en condiciones óptimas, las sesiones de las diversas Salas de este Supremo Tribunal de Justicia del Estado.</w:t>
      </w:r>
      <w:r w:rsidR="004F70D4" w:rsidRPr="00F858B6">
        <w:rPr>
          <w:rFonts w:ascii="Century Gothic" w:hAnsi="Century Gothic"/>
          <w:b/>
          <w:lang w:val="es-MX"/>
        </w:rPr>
        <w:t xml:space="preserve"> </w:t>
      </w:r>
      <w:r w:rsidR="004F70D4" w:rsidRPr="00F858B6">
        <w:rPr>
          <w:rFonts w:ascii="Century Gothic" w:hAnsi="Century Gothic"/>
          <w:b/>
          <w:bCs/>
          <w:color w:val="000000"/>
        </w:rPr>
        <w:t xml:space="preserve">- - - - - - - - - - - - - - - - - - - - </w:t>
      </w:r>
    </w:p>
    <w:p w14:paraId="6201BC07" w14:textId="5AB973DD" w:rsidR="00476062" w:rsidRPr="00856B5C" w:rsidRDefault="00BE0BB9" w:rsidP="004F70D4">
      <w:pPr>
        <w:spacing w:line="504" w:lineRule="auto"/>
        <w:jc w:val="both"/>
        <w:rPr>
          <w:rFonts w:ascii="Century Gothic" w:hAnsi="Century Gothic"/>
          <w:color w:val="000000"/>
        </w:rPr>
      </w:pPr>
      <w:r>
        <w:rPr>
          <w:rFonts w:ascii="Century Gothic" w:hAnsi="Century Gothic"/>
        </w:rPr>
        <w:t>“</w:t>
      </w:r>
      <w:r w:rsidR="00D030E7">
        <w:rPr>
          <w:rFonts w:ascii="Century Gothic" w:hAnsi="Century Gothic"/>
        </w:rPr>
        <w:t>De parte de esta P</w:t>
      </w:r>
      <w:r w:rsidR="00A93B2F" w:rsidRPr="00A93B2F">
        <w:rPr>
          <w:rFonts w:ascii="Century Gothic" w:hAnsi="Century Gothic"/>
        </w:rPr>
        <w:t>residencia, no hay otro asunto que tratar. Si alguna o alguno de ustedes tienen un asunto general, este es el momento para hacerlo. No habiendo asunto</w:t>
      </w:r>
      <w:r w:rsidR="00F94881">
        <w:rPr>
          <w:rFonts w:ascii="Century Gothic" w:hAnsi="Century Gothic"/>
        </w:rPr>
        <w:t>s generales, pido a la Secretari</w:t>
      </w:r>
      <w:r w:rsidR="00A93B2F" w:rsidRPr="00A93B2F">
        <w:rPr>
          <w:rFonts w:ascii="Century Gothic" w:hAnsi="Century Gothic"/>
        </w:rPr>
        <w:t>a General, me indique la hora</w:t>
      </w:r>
      <w:r w:rsidR="00856B5C">
        <w:rPr>
          <w:rFonts w:ascii="Century Gothic" w:hAnsi="Century Gothic"/>
          <w:color w:val="000000"/>
        </w:rPr>
        <w:t>”</w:t>
      </w:r>
      <w:r w:rsidR="00006CF3">
        <w:rPr>
          <w:rFonts w:ascii="Century Gothic" w:hAnsi="Century Gothic"/>
          <w:color w:val="000000"/>
        </w:rPr>
        <w:t>,</w:t>
      </w:r>
      <w:r w:rsidR="00856B5C">
        <w:rPr>
          <w:rFonts w:ascii="Century Gothic" w:hAnsi="Century Gothic"/>
          <w:color w:val="000000"/>
        </w:rPr>
        <w:t xml:space="preserve"> </w:t>
      </w:r>
      <w:r w:rsidR="00006CF3">
        <w:rPr>
          <w:rFonts w:ascii="Century Gothic" w:hAnsi="Century Gothic"/>
          <w:color w:val="000000"/>
        </w:rPr>
        <w:t>r</w:t>
      </w:r>
      <w:r w:rsidR="00856B5C">
        <w:rPr>
          <w:rFonts w:ascii="Century Gothic" w:hAnsi="Century Gothic"/>
          <w:color w:val="000000"/>
        </w:rPr>
        <w:t xml:space="preserve">equiere la </w:t>
      </w:r>
      <w:r w:rsidR="00856B5C" w:rsidRPr="002D0F66">
        <w:rPr>
          <w:rFonts w:ascii="Century Gothic" w:hAnsi="Century Gothic"/>
          <w:b/>
          <w:bCs/>
        </w:rPr>
        <w:t>Magistrad</w:t>
      </w:r>
      <w:r w:rsidR="00856B5C">
        <w:rPr>
          <w:rFonts w:ascii="Century Gothic" w:hAnsi="Century Gothic"/>
          <w:b/>
          <w:bCs/>
        </w:rPr>
        <w:t>a</w:t>
      </w:r>
      <w:r w:rsidR="00856B5C" w:rsidRPr="002D0F66">
        <w:rPr>
          <w:rFonts w:ascii="Century Gothic" w:hAnsi="Century Gothic"/>
          <w:b/>
          <w:bCs/>
        </w:rPr>
        <w:t xml:space="preserve"> President</w:t>
      </w:r>
      <w:r w:rsidR="00856B5C">
        <w:rPr>
          <w:rFonts w:ascii="Century Gothic" w:hAnsi="Century Gothic"/>
          <w:b/>
          <w:bCs/>
        </w:rPr>
        <w:t>a</w:t>
      </w:r>
      <w:r w:rsidR="00856B5C" w:rsidRPr="002D0F66">
        <w:rPr>
          <w:rFonts w:ascii="Century Gothic" w:hAnsi="Century Gothic"/>
        </w:rPr>
        <w:t xml:space="preserve"> </w:t>
      </w:r>
      <w:r w:rsidR="00856B5C" w:rsidRPr="00F30496">
        <w:rPr>
          <w:rFonts w:ascii="Century Gothic" w:hAnsi="Century Gothic"/>
          <w:b/>
          <w:bCs/>
          <w:color w:val="000000"/>
        </w:rPr>
        <w:t>Lourdes Anahí Zarazúa Martínez</w:t>
      </w:r>
      <w:r w:rsidR="00856B5C">
        <w:rPr>
          <w:rFonts w:ascii="Century Gothic" w:hAnsi="Century Gothic"/>
          <w:b/>
          <w:bCs/>
          <w:color w:val="000000"/>
        </w:rPr>
        <w:t xml:space="preserve">. </w:t>
      </w:r>
      <w:r w:rsidR="00476062">
        <w:rPr>
          <w:rFonts w:ascii="Century Gothic" w:hAnsi="Century Gothic"/>
          <w:lang w:val="es-MX"/>
        </w:rPr>
        <w:t>“</w:t>
      </w:r>
      <w:r w:rsidR="00856B5C" w:rsidRPr="00CE53DB">
        <w:rPr>
          <w:rFonts w:ascii="Century Gothic" w:hAnsi="Century Gothic"/>
        </w:rPr>
        <w:t xml:space="preserve">Diez horas con treinta y </w:t>
      </w:r>
      <w:r w:rsidR="00A93B2F">
        <w:rPr>
          <w:rFonts w:ascii="Century Gothic" w:hAnsi="Century Gothic"/>
        </w:rPr>
        <w:t xml:space="preserve">uno </w:t>
      </w:r>
      <w:r w:rsidR="00856B5C" w:rsidRPr="00CE53DB">
        <w:rPr>
          <w:rFonts w:ascii="Century Gothic" w:hAnsi="Century Gothic"/>
        </w:rPr>
        <w:t>minutos,</w:t>
      </w:r>
      <w:r w:rsidR="00856B5C">
        <w:rPr>
          <w:rFonts w:ascii="Century Gothic" w:hAnsi="Century Gothic"/>
        </w:rPr>
        <w:t xml:space="preserve"> </w:t>
      </w:r>
      <w:r w:rsidR="00006CF3">
        <w:rPr>
          <w:rFonts w:ascii="Century Gothic" w:hAnsi="Century Gothic"/>
        </w:rPr>
        <w:t>Presidenta</w:t>
      </w:r>
      <w:r w:rsidR="00476062" w:rsidRPr="002F7F59">
        <w:rPr>
          <w:rFonts w:ascii="Century Gothic" w:hAnsi="Century Gothic"/>
          <w:lang w:val="es-MX"/>
        </w:rPr>
        <w:t>”</w:t>
      </w:r>
      <w:r w:rsidR="00655DA8">
        <w:rPr>
          <w:rFonts w:ascii="Century Gothic" w:hAnsi="Century Gothic"/>
          <w:lang w:val="es-MX"/>
        </w:rPr>
        <w:t>,</w:t>
      </w:r>
      <w:r w:rsidR="00006CF3">
        <w:rPr>
          <w:rFonts w:ascii="Century Gothic" w:hAnsi="Century Gothic"/>
          <w:lang w:val="es-MX"/>
        </w:rPr>
        <w:t xml:space="preserve"> señala</w:t>
      </w:r>
      <w:r w:rsidR="00476062">
        <w:rPr>
          <w:rFonts w:ascii="Century Gothic" w:hAnsi="Century Gothic"/>
          <w:lang w:val="es-MX"/>
        </w:rPr>
        <w:t xml:space="preserve">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856B5C" w:rsidRPr="00CE53DB">
        <w:rPr>
          <w:rFonts w:ascii="Century Gothic" w:hAnsi="Century Gothic"/>
        </w:rPr>
        <w:t>Siendo la hora señalada y agotado el orden del día, se declara cerrada la sesión del Pleno del Supremo Tribunal de Justicia del Estado de San Luis Potosí. Que tengan</w:t>
      </w:r>
      <w:r w:rsidR="00006CF3">
        <w:rPr>
          <w:rFonts w:ascii="Century Gothic" w:hAnsi="Century Gothic"/>
        </w:rPr>
        <w:t xml:space="preserve"> todas y todos un excelente día</w:t>
      </w:r>
      <w:r w:rsidR="00BA6BB1">
        <w:rPr>
          <w:rFonts w:ascii="Century Gothic" w:hAnsi="Century Gothic"/>
          <w:lang w:val="es-MX"/>
        </w:rPr>
        <w:t>”,</w:t>
      </w:r>
      <w:r w:rsidR="00476062" w:rsidRPr="002D0F66">
        <w:rPr>
          <w:rFonts w:ascii="Century Gothic" w:hAnsi="Century Gothic"/>
          <w:lang w:val="es-MX"/>
        </w:rPr>
        <w:t xml:space="preserve"> </w:t>
      </w:r>
      <w:r w:rsidR="00432067">
        <w:rPr>
          <w:rFonts w:ascii="Century Gothic" w:hAnsi="Century Gothic"/>
        </w:rPr>
        <w:t>con</w:t>
      </w:r>
      <w:r w:rsidR="00476062">
        <w:rPr>
          <w:rFonts w:ascii="Century Gothic" w:hAnsi="Century Gothic"/>
        </w:rPr>
        <w:t xml:space="preserve">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w:t>
      </w:r>
      <w:r w:rsidR="00432067" w:rsidRPr="00F30496">
        <w:rPr>
          <w:rFonts w:ascii="Century Gothic" w:hAnsi="Century Gothic"/>
          <w:b/>
          <w:bCs/>
          <w:color w:val="000000"/>
        </w:rPr>
        <w:t>Lourdes Anahí Zarazúa Martínez</w:t>
      </w:r>
      <w:r w:rsidR="00432067">
        <w:rPr>
          <w:rFonts w:ascii="Century Gothic" w:hAnsi="Century Gothic"/>
          <w:b/>
          <w:bCs/>
        </w:rPr>
        <w:t xml:space="preserve">, </w:t>
      </w:r>
      <w:r w:rsidR="00476062" w:rsidRPr="002D0F66">
        <w:rPr>
          <w:rFonts w:ascii="Century Gothic" w:hAnsi="Century Gothic"/>
        </w:rPr>
        <w:t xml:space="preserve">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r w:rsidR="00101ABA">
        <w:rPr>
          <w:rFonts w:ascii="Century Gothic" w:hAnsi="Century Gothic"/>
        </w:rPr>
        <w:t xml:space="preserve">- - - - - - - - - - </w:t>
      </w:r>
      <w:r w:rsidR="000B6589">
        <w:rPr>
          <w:rFonts w:ascii="Century Gothic" w:hAnsi="Century Gothic"/>
        </w:rPr>
        <w:t xml:space="preserve">- - - - - - - - - - - - - -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03496895" w:rsidR="007E253C" w:rsidRDefault="007E253C" w:rsidP="00476062">
      <w:pPr>
        <w:pStyle w:val="Textoindependiente3"/>
        <w:spacing w:line="492" w:lineRule="auto"/>
        <w:jc w:val="center"/>
        <w:rPr>
          <w:rFonts w:ascii="Century Gothic" w:hAnsi="Century Gothic" w:cs="Century Gothic"/>
          <w:sz w:val="24"/>
          <w:szCs w:val="24"/>
        </w:rPr>
      </w:pPr>
    </w:p>
    <w:p w14:paraId="323DD17B" w14:textId="77777777" w:rsidR="00432067" w:rsidRPr="00BE7BDA" w:rsidRDefault="00432067"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25E0505D"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w:t>
      </w:r>
      <w:r w:rsidR="00432067">
        <w:rPr>
          <w:rFonts w:ascii="Century Gothic" w:hAnsi="Century Gothic"/>
          <w:lang w:val="es-MX"/>
        </w:rPr>
        <w:t>ONSTAR que la presente acta,</w:t>
      </w:r>
      <w:r w:rsidRPr="00BE7BDA">
        <w:rPr>
          <w:rFonts w:ascii="Century Gothic" w:hAnsi="Century Gothic"/>
          <w:lang w:val="es-MX"/>
        </w:rPr>
        <w:t xml:space="preserv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D030E7">
        <w:rPr>
          <w:rFonts w:ascii="Century Gothic" w:hAnsi="Century Gothic"/>
          <w:lang w:val="es-MX"/>
        </w:rPr>
        <w:t>dieciséis</w:t>
      </w:r>
      <w:r w:rsidR="00006CF3">
        <w:rPr>
          <w:rFonts w:ascii="Century Gothic" w:hAnsi="Century Gothic"/>
          <w:lang w:val="es-MX"/>
        </w:rPr>
        <w:t xml:space="preserve"> de abril</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 xml:space="preserve">dos mil </w:t>
      </w:r>
      <w:r w:rsidR="00432067">
        <w:rPr>
          <w:rFonts w:ascii="Century Gothic" w:hAnsi="Century Gothic"/>
          <w:lang w:val="es-MX"/>
        </w:rPr>
        <w:t>veintiséis</w:t>
      </w:r>
      <w:r w:rsidRPr="006A6915">
        <w:rPr>
          <w:rFonts w:ascii="Century Gothic" w:hAnsi="Century Gothic"/>
          <w:lang w:val="es-MX"/>
        </w:rPr>
        <w:t>,</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 - - - - - - - - - - - - - -</w:t>
      </w:r>
      <w:r w:rsidR="000B6589">
        <w:rPr>
          <w:rFonts w:ascii="Century Gothic" w:hAnsi="Century Gothic"/>
          <w:lang w:val="es-MX"/>
        </w:rPr>
        <w:t xml:space="preserve"> - - - - - - </w:t>
      </w:r>
      <w:r w:rsidR="00612F08">
        <w:rPr>
          <w:rFonts w:ascii="Century Gothic" w:hAnsi="Century Gothic"/>
          <w:lang w:val="es-MX"/>
        </w:rPr>
        <w:t xml:space="preserve">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717455B" w14:textId="7AB55D23" w:rsidR="003C5E10" w:rsidRDefault="003C5E10" w:rsidP="00DB6DDB">
      <w:pPr>
        <w:pStyle w:val="Textosinformato"/>
        <w:tabs>
          <w:tab w:val="left" w:pos="405"/>
          <w:tab w:val="center" w:pos="1730"/>
        </w:tabs>
        <w:spacing w:line="492" w:lineRule="auto"/>
        <w:rPr>
          <w:rFonts w:ascii="Century Gothic" w:hAnsi="Century Gothic" w:cs="Century Gothic"/>
          <w:sz w:val="14"/>
          <w:szCs w:val="24"/>
        </w:rPr>
      </w:pPr>
    </w:p>
    <w:p w14:paraId="3AE192F6" w14:textId="77777777" w:rsidR="003C5E10" w:rsidRDefault="003C5E10"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B4CD8A" w14:textId="77777777" w:rsidR="003112A9" w:rsidRDefault="003112A9">
      <w:r>
        <w:separator/>
      </w:r>
    </w:p>
  </w:endnote>
  <w:endnote w:type="continuationSeparator" w:id="0">
    <w:p w14:paraId="4DD79532" w14:textId="77777777" w:rsidR="003112A9" w:rsidRDefault="003112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30DA00E7" w:rsidR="00C8722F" w:rsidRDefault="00C8722F">
        <w:pPr>
          <w:pStyle w:val="Piedepgina"/>
          <w:jc w:val="center"/>
        </w:pPr>
        <w:r>
          <w:fldChar w:fldCharType="begin"/>
        </w:r>
        <w:r>
          <w:instrText>PAGE   \* MERGEFORMAT</w:instrText>
        </w:r>
        <w:r>
          <w:fldChar w:fldCharType="separate"/>
        </w:r>
        <w:r w:rsidR="00F126A4">
          <w:rPr>
            <w:noProof/>
          </w:rPr>
          <w:t>34</w:t>
        </w:r>
        <w:r>
          <w:fldChar w:fldCharType="end"/>
        </w:r>
      </w:p>
    </w:sdtContent>
  </w:sdt>
  <w:p w14:paraId="44C1BD84" w14:textId="77777777" w:rsidR="00C8722F" w:rsidRDefault="00C8722F">
    <w:pPr>
      <w:pStyle w:val="Piedepgina"/>
    </w:pPr>
  </w:p>
  <w:p w14:paraId="7AC5C184" w14:textId="77777777" w:rsidR="00C8722F" w:rsidRDefault="00C8722F"/>
  <w:p w14:paraId="0DBDE85F" w14:textId="77777777" w:rsidR="00C8722F" w:rsidRDefault="00C8722F"/>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0A166498" w:rsidR="00C8722F" w:rsidRDefault="00C8722F">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126A4">
      <w:rPr>
        <w:rStyle w:val="Nmerodepgina"/>
        <w:noProof/>
      </w:rPr>
      <w:t>33</w:t>
    </w:r>
    <w:r>
      <w:rPr>
        <w:rStyle w:val="Nmerodepgina"/>
      </w:rPr>
      <w:fldChar w:fldCharType="end"/>
    </w:r>
  </w:p>
  <w:p w14:paraId="1EB883C3" w14:textId="77777777" w:rsidR="00C8722F" w:rsidRDefault="00C8722F">
    <w:pPr>
      <w:pStyle w:val="Piedepgina"/>
    </w:pPr>
  </w:p>
  <w:p w14:paraId="4EB9AF9C" w14:textId="77777777" w:rsidR="00C8722F" w:rsidRDefault="00C8722F"/>
  <w:p w14:paraId="7D4D556F" w14:textId="77777777" w:rsidR="00C8722F" w:rsidRDefault="00C8722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AF2531" w14:textId="77777777" w:rsidR="003112A9" w:rsidRDefault="003112A9">
      <w:r>
        <w:separator/>
      </w:r>
    </w:p>
  </w:footnote>
  <w:footnote w:type="continuationSeparator" w:id="0">
    <w:p w14:paraId="49A5A3AA" w14:textId="77777777" w:rsidR="003112A9" w:rsidRDefault="003112A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C8722F" w:rsidRDefault="00C8722F">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C8722F" w:rsidRDefault="00C8722F"/>
  <w:p w14:paraId="121FD984" w14:textId="77777777" w:rsidR="00C8722F" w:rsidRDefault="00C8722F"/>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CF3"/>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3F58"/>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394"/>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387"/>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A6E"/>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589"/>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53"/>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2D2"/>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6E6"/>
    <w:rsid w:val="000D4E09"/>
    <w:rsid w:val="000D4EDE"/>
    <w:rsid w:val="000D4F9A"/>
    <w:rsid w:val="000D50CC"/>
    <w:rsid w:val="000D5136"/>
    <w:rsid w:val="000D5179"/>
    <w:rsid w:val="000D523D"/>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561"/>
    <w:rsid w:val="000E4678"/>
    <w:rsid w:val="000E46FE"/>
    <w:rsid w:val="000E47E7"/>
    <w:rsid w:val="000E486E"/>
    <w:rsid w:val="000E49E8"/>
    <w:rsid w:val="000E4A60"/>
    <w:rsid w:val="000E4AC2"/>
    <w:rsid w:val="000E5027"/>
    <w:rsid w:val="000E5193"/>
    <w:rsid w:val="000E51BF"/>
    <w:rsid w:val="000E5373"/>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685"/>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5C4"/>
    <w:rsid w:val="001036E8"/>
    <w:rsid w:val="0010370F"/>
    <w:rsid w:val="00103E15"/>
    <w:rsid w:val="00103FEC"/>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181"/>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94"/>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4A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1B3"/>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9BD"/>
    <w:rsid w:val="00191EDF"/>
    <w:rsid w:val="001920F3"/>
    <w:rsid w:val="001922D0"/>
    <w:rsid w:val="001924B9"/>
    <w:rsid w:val="0019251F"/>
    <w:rsid w:val="001925DC"/>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6EE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2E9"/>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5D0"/>
    <w:rsid w:val="001D4730"/>
    <w:rsid w:val="001D47E9"/>
    <w:rsid w:val="001D47F5"/>
    <w:rsid w:val="001D4B04"/>
    <w:rsid w:val="001D4BA4"/>
    <w:rsid w:val="001D4D1C"/>
    <w:rsid w:val="001D4E52"/>
    <w:rsid w:val="001D5134"/>
    <w:rsid w:val="001D520E"/>
    <w:rsid w:val="001D52A7"/>
    <w:rsid w:val="001D5300"/>
    <w:rsid w:val="001D55D0"/>
    <w:rsid w:val="001D567D"/>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CF9"/>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1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215"/>
    <w:rsid w:val="002032BD"/>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17E10"/>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27EE3"/>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2B45"/>
    <w:rsid w:val="00233022"/>
    <w:rsid w:val="00233073"/>
    <w:rsid w:val="00233120"/>
    <w:rsid w:val="00233170"/>
    <w:rsid w:val="002332C3"/>
    <w:rsid w:val="00233488"/>
    <w:rsid w:val="002336ED"/>
    <w:rsid w:val="00233858"/>
    <w:rsid w:val="00233A4A"/>
    <w:rsid w:val="00233A6C"/>
    <w:rsid w:val="00233B3C"/>
    <w:rsid w:val="00233BFF"/>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32"/>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CFA"/>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B08"/>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AD"/>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0C"/>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DF1"/>
    <w:rsid w:val="00294FE3"/>
    <w:rsid w:val="002950CE"/>
    <w:rsid w:val="002952AD"/>
    <w:rsid w:val="002953B2"/>
    <w:rsid w:val="002953D5"/>
    <w:rsid w:val="002954CF"/>
    <w:rsid w:val="00295613"/>
    <w:rsid w:val="00295C88"/>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1E8D"/>
    <w:rsid w:val="002A2136"/>
    <w:rsid w:val="002A2240"/>
    <w:rsid w:val="002A2273"/>
    <w:rsid w:val="002A259D"/>
    <w:rsid w:val="002A25A9"/>
    <w:rsid w:val="002A26FD"/>
    <w:rsid w:val="002A287E"/>
    <w:rsid w:val="002A2D96"/>
    <w:rsid w:val="002A2FFE"/>
    <w:rsid w:val="002A3148"/>
    <w:rsid w:val="002A321C"/>
    <w:rsid w:val="002A321E"/>
    <w:rsid w:val="002A32AE"/>
    <w:rsid w:val="002A3438"/>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536"/>
    <w:rsid w:val="002B1910"/>
    <w:rsid w:val="002B1A0D"/>
    <w:rsid w:val="002B1C16"/>
    <w:rsid w:val="002B1D3C"/>
    <w:rsid w:val="002B1DC9"/>
    <w:rsid w:val="002B1EB9"/>
    <w:rsid w:val="002B1F60"/>
    <w:rsid w:val="002B2025"/>
    <w:rsid w:val="002B2375"/>
    <w:rsid w:val="002B24A4"/>
    <w:rsid w:val="002B290B"/>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DD3"/>
    <w:rsid w:val="002B6F5B"/>
    <w:rsid w:val="002B70E5"/>
    <w:rsid w:val="002B7293"/>
    <w:rsid w:val="002B72D5"/>
    <w:rsid w:val="002B731B"/>
    <w:rsid w:val="002B760A"/>
    <w:rsid w:val="002B76B5"/>
    <w:rsid w:val="002B7707"/>
    <w:rsid w:val="002B7810"/>
    <w:rsid w:val="002B79E6"/>
    <w:rsid w:val="002B7B22"/>
    <w:rsid w:val="002B7BC5"/>
    <w:rsid w:val="002B7D3C"/>
    <w:rsid w:val="002B7DE4"/>
    <w:rsid w:val="002B7EE6"/>
    <w:rsid w:val="002B7F3B"/>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AB3"/>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4F97"/>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773"/>
    <w:rsid w:val="002F082C"/>
    <w:rsid w:val="002F0A77"/>
    <w:rsid w:val="002F0BFD"/>
    <w:rsid w:val="002F0D44"/>
    <w:rsid w:val="002F0E46"/>
    <w:rsid w:val="002F0E62"/>
    <w:rsid w:val="002F0EDE"/>
    <w:rsid w:val="002F136F"/>
    <w:rsid w:val="002F177B"/>
    <w:rsid w:val="002F1929"/>
    <w:rsid w:val="002F1B2C"/>
    <w:rsid w:val="002F1C41"/>
    <w:rsid w:val="002F1EAB"/>
    <w:rsid w:val="002F219F"/>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9C1"/>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8F"/>
    <w:rsid w:val="00304EC9"/>
    <w:rsid w:val="00304F77"/>
    <w:rsid w:val="0030520D"/>
    <w:rsid w:val="003052F6"/>
    <w:rsid w:val="00305309"/>
    <w:rsid w:val="0030539A"/>
    <w:rsid w:val="003055F7"/>
    <w:rsid w:val="003056E3"/>
    <w:rsid w:val="0030583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2A9"/>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02A"/>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CF1"/>
    <w:rsid w:val="00321D90"/>
    <w:rsid w:val="00321EEB"/>
    <w:rsid w:val="00321FB9"/>
    <w:rsid w:val="0032201A"/>
    <w:rsid w:val="003221B4"/>
    <w:rsid w:val="00322227"/>
    <w:rsid w:val="00322523"/>
    <w:rsid w:val="00322572"/>
    <w:rsid w:val="00322578"/>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737"/>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C83"/>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6C1"/>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9DF"/>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04A"/>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BBF"/>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13"/>
    <w:rsid w:val="003C4FF2"/>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4E1"/>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6A4"/>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4E"/>
    <w:rsid w:val="00407A64"/>
    <w:rsid w:val="00407AD7"/>
    <w:rsid w:val="00407E9C"/>
    <w:rsid w:val="00407FDE"/>
    <w:rsid w:val="00410098"/>
    <w:rsid w:val="0041017A"/>
    <w:rsid w:val="00410262"/>
    <w:rsid w:val="0041031A"/>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467"/>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27F3F"/>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067"/>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AC"/>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15"/>
    <w:rsid w:val="004A03C1"/>
    <w:rsid w:val="004A03E1"/>
    <w:rsid w:val="004A07D8"/>
    <w:rsid w:val="004A10D5"/>
    <w:rsid w:val="004A11FF"/>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61E"/>
    <w:rsid w:val="004D17F4"/>
    <w:rsid w:val="004D1A78"/>
    <w:rsid w:val="004D212C"/>
    <w:rsid w:val="004D226D"/>
    <w:rsid w:val="004D228E"/>
    <w:rsid w:val="004D23BB"/>
    <w:rsid w:val="004D241E"/>
    <w:rsid w:val="004D24EF"/>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365"/>
    <w:rsid w:val="004E64DD"/>
    <w:rsid w:val="004E69A7"/>
    <w:rsid w:val="004E6AAC"/>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86C"/>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B63"/>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0D4"/>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570"/>
    <w:rsid w:val="00512B7E"/>
    <w:rsid w:val="00512CE1"/>
    <w:rsid w:val="00512D4D"/>
    <w:rsid w:val="005133D7"/>
    <w:rsid w:val="0051351C"/>
    <w:rsid w:val="005135E1"/>
    <w:rsid w:val="00513992"/>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77A"/>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4"/>
    <w:rsid w:val="005239CA"/>
    <w:rsid w:val="00523AF2"/>
    <w:rsid w:val="00523B5E"/>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BDD"/>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49D"/>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A66"/>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88B"/>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C2B"/>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541"/>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8E5"/>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BE0"/>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E9D"/>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48"/>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AB0"/>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0DB"/>
    <w:rsid w:val="005E0144"/>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A0"/>
    <w:rsid w:val="005F49E2"/>
    <w:rsid w:val="005F4A0A"/>
    <w:rsid w:val="005F4B30"/>
    <w:rsid w:val="005F4D6E"/>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94"/>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E0D"/>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7A"/>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5E0"/>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2A0"/>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357"/>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582"/>
    <w:rsid w:val="0065461C"/>
    <w:rsid w:val="00654A15"/>
    <w:rsid w:val="00654B65"/>
    <w:rsid w:val="00654C43"/>
    <w:rsid w:val="00655267"/>
    <w:rsid w:val="006553AD"/>
    <w:rsid w:val="006553DA"/>
    <w:rsid w:val="00655B47"/>
    <w:rsid w:val="00655B8C"/>
    <w:rsid w:val="00655C53"/>
    <w:rsid w:val="00655CA2"/>
    <w:rsid w:val="00655DA8"/>
    <w:rsid w:val="00655E71"/>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26"/>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795"/>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7C6"/>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687"/>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C44"/>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2FD0"/>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1FBC"/>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37E"/>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8F"/>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47F62"/>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4B6"/>
    <w:rsid w:val="00753D3D"/>
    <w:rsid w:val="00753F1A"/>
    <w:rsid w:val="00754671"/>
    <w:rsid w:val="0075472C"/>
    <w:rsid w:val="007547A8"/>
    <w:rsid w:val="00754913"/>
    <w:rsid w:val="00754ACC"/>
    <w:rsid w:val="00754BE8"/>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5D7"/>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7F6"/>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8DC"/>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5A7"/>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5E6"/>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2DE"/>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4F63"/>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08"/>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06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56"/>
    <w:rsid w:val="007F4597"/>
    <w:rsid w:val="007F47F0"/>
    <w:rsid w:val="007F4DCE"/>
    <w:rsid w:val="007F4E09"/>
    <w:rsid w:val="007F4E70"/>
    <w:rsid w:val="007F4FDE"/>
    <w:rsid w:val="007F5010"/>
    <w:rsid w:val="007F5584"/>
    <w:rsid w:val="007F5E3E"/>
    <w:rsid w:val="007F640D"/>
    <w:rsid w:val="007F6571"/>
    <w:rsid w:val="007F6787"/>
    <w:rsid w:val="007F6A94"/>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0B3"/>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43C"/>
    <w:rsid w:val="008115FB"/>
    <w:rsid w:val="00811608"/>
    <w:rsid w:val="00811767"/>
    <w:rsid w:val="00811843"/>
    <w:rsid w:val="008119AF"/>
    <w:rsid w:val="00811E37"/>
    <w:rsid w:val="00811F37"/>
    <w:rsid w:val="00812190"/>
    <w:rsid w:val="00812868"/>
    <w:rsid w:val="00812EED"/>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0E"/>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AA7"/>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13B"/>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6B"/>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3A"/>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B5C"/>
    <w:rsid w:val="00856CB8"/>
    <w:rsid w:val="00856D0B"/>
    <w:rsid w:val="00856D78"/>
    <w:rsid w:val="00857437"/>
    <w:rsid w:val="00857477"/>
    <w:rsid w:val="00857533"/>
    <w:rsid w:val="0085756A"/>
    <w:rsid w:val="00857751"/>
    <w:rsid w:val="008577DA"/>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0FE"/>
    <w:rsid w:val="008643C4"/>
    <w:rsid w:val="00864545"/>
    <w:rsid w:val="00864552"/>
    <w:rsid w:val="0086459C"/>
    <w:rsid w:val="00864978"/>
    <w:rsid w:val="00864ADD"/>
    <w:rsid w:val="00864B50"/>
    <w:rsid w:val="00864BEA"/>
    <w:rsid w:val="00864D1F"/>
    <w:rsid w:val="00864E1D"/>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A7A"/>
    <w:rsid w:val="008A3C83"/>
    <w:rsid w:val="008A3C86"/>
    <w:rsid w:val="008A3D12"/>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D1"/>
    <w:rsid w:val="008A7CFA"/>
    <w:rsid w:val="008A7D06"/>
    <w:rsid w:val="008A7D53"/>
    <w:rsid w:val="008A7E42"/>
    <w:rsid w:val="008B0064"/>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2"/>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94D"/>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0B2"/>
    <w:rsid w:val="008D51DD"/>
    <w:rsid w:val="008D52BC"/>
    <w:rsid w:val="008D5527"/>
    <w:rsid w:val="008D5697"/>
    <w:rsid w:val="008D57B5"/>
    <w:rsid w:val="008D59D2"/>
    <w:rsid w:val="008D5D0A"/>
    <w:rsid w:val="008D5E6A"/>
    <w:rsid w:val="008D5E71"/>
    <w:rsid w:val="008D6090"/>
    <w:rsid w:val="008D60E4"/>
    <w:rsid w:val="008D62CE"/>
    <w:rsid w:val="008D638C"/>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19A"/>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560"/>
    <w:rsid w:val="00907701"/>
    <w:rsid w:val="0090789F"/>
    <w:rsid w:val="009079B5"/>
    <w:rsid w:val="00907A9D"/>
    <w:rsid w:val="00907BA9"/>
    <w:rsid w:val="00907BF2"/>
    <w:rsid w:val="00907E0E"/>
    <w:rsid w:val="00907E9A"/>
    <w:rsid w:val="00907F89"/>
    <w:rsid w:val="00910072"/>
    <w:rsid w:val="00910123"/>
    <w:rsid w:val="009106AE"/>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AEF"/>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238"/>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CE0"/>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3CE"/>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09B"/>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126"/>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A79"/>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77D74"/>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789"/>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0E"/>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1B6"/>
    <w:rsid w:val="009B1253"/>
    <w:rsid w:val="009B134B"/>
    <w:rsid w:val="009B1630"/>
    <w:rsid w:val="009B164D"/>
    <w:rsid w:val="009B16CC"/>
    <w:rsid w:val="009B1A9B"/>
    <w:rsid w:val="009B1DB3"/>
    <w:rsid w:val="009B1E45"/>
    <w:rsid w:val="009B1F48"/>
    <w:rsid w:val="009B20CA"/>
    <w:rsid w:val="009B2310"/>
    <w:rsid w:val="009B24B0"/>
    <w:rsid w:val="009B2552"/>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2F4"/>
    <w:rsid w:val="009E03F0"/>
    <w:rsid w:val="009E062D"/>
    <w:rsid w:val="009E09C5"/>
    <w:rsid w:val="009E0C2F"/>
    <w:rsid w:val="009E0DEF"/>
    <w:rsid w:val="009E1114"/>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5CE"/>
    <w:rsid w:val="009F4683"/>
    <w:rsid w:val="009F482D"/>
    <w:rsid w:val="009F494A"/>
    <w:rsid w:val="009F49A9"/>
    <w:rsid w:val="009F49CD"/>
    <w:rsid w:val="009F4AF8"/>
    <w:rsid w:val="009F4B84"/>
    <w:rsid w:val="009F4C55"/>
    <w:rsid w:val="009F4E98"/>
    <w:rsid w:val="009F5636"/>
    <w:rsid w:val="009F568C"/>
    <w:rsid w:val="009F56B5"/>
    <w:rsid w:val="009F57EB"/>
    <w:rsid w:val="009F58FF"/>
    <w:rsid w:val="009F59E5"/>
    <w:rsid w:val="009F5A65"/>
    <w:rsid w:val="009F5C28"/>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4A"/>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6D8"/>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7C"/>
    <w:rsid w:val="00A33588"/>
    <w:rsid w:val="00A33ED4"/>
    <w:rsid w:val="00A33F67"/>
    <w:rsid w:val="00A343A0"/>
    <w:rsid w:val="00A34400"/>
    <w:rsid w:val="00A34478"/>
    <w:rsid w:val="00A3458D"/>
    <w:rsid w:val="00A34731"/>
    <w:rsid w:val="00A34777"/>
    <w:rsid w:val="00A34778"/>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7CC"/>
    <w:rsid w:val="00A50834"/>
    <w:rsid w:val="00A50941"/>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2F"/>
    <w:rsid w:val="00A93B5C"/>
    <w:rsid w:val="00A93CC3"/>
    <w:rsid w:val="00A9421A"/>
    <w:rsid w:val="00A94347"/>
    <w:rsid w:val="00A94690"/>
    <w:rsid w:val="00A947BB"/>
    <w:rsid w:val="00A9482F"/>
    <w:rsid w:val="00A94C46"/>
    <w:rsid w:val="00A94D4D"/>
    <w:rsid w:val="00A95130"/>
    <w:rsid w:val="00A9515E"/>
    <w:rsid w:val="00A951CE"/>
    <w:rsid w:val="00A95264"/>
    <w:rsid w:val="00A9536C"/>
    <w:rsid w:val="00A95579"/>
    <w:rsid w:val="00A955B7"/>
    <w:rsid w:val="00A95634"/>
    <w:rsid w:val="00A95667"/>
    <w:rsid w:val="00A95744"/>
    <w:rsid w:val="00A95903"/>
    <w:rsid w:val="00A95C0C"/>
    <w:rsid w:val="00A95E4E"/>
    <w:rsid w:val="00A95E95"/>
    <w:rsid w:val="00A95F06"/>
    <w:rsid w:val="00A96068"/>
    <w:rsid w:val="00A96129"/>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0F7"/>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6C"/>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955"/>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16E"/>
    <w:rsid w:val="00AD6405"/>
    <w:rsid w:val="00AD655A"/>
    <w:rsid w:val="00AD6576"/>
    <w:rsid w:val="00AD658B"/>
    <w:rsid w:val="00AD67BC"/>
    <w:rsid w:val="00AD6880"/>
    <w:rsid w:val="00AD69F9"/>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24"/>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250"/>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02"/>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A8"/>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D52"/>
    <w:rsid w:val="00B70E42"/>
    <w:rsid w:val="00B71082"/>
    <w:rsid w:val="00B710F8"/>
    <w:rsid w:val="00B7129A"/>
    <w:rsid w:val="00B712BB"/>
    <w:rsid w:val="00B713F0"/>
    <w:rsid w:val="00B7151E"/>
    <w:rsid w:val="00B7157F"/>
    <w:rsid w:val="00B71677"/>
    <w:rsid w:val="00B7175B"/>
    <w:rsid w:val="00B7183A"/>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6C8"/>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A2B"/>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5"/>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1C8"/>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BB1"/>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DCC"/>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B9"/>
    <w:rsid w:val="00BE0BCF"/>
    <w:rsid w:val="00BE0D87"/>
    <w:rsid w:val="00BE106F"/>
    <w:rsid w:val="00BE10F9"/>
    <w:rsid w:val="00BE1144"/>
    <w:rsid w:val="00BE1148"/>
    <w:rsid w:val="00BE1225"/>
    <w:rsid w:val="00BE1276"/>
    <w:rsid w:val="00BE128D"/>
    <w:rsid w:val="00BE138B"/>
    <w:rsid w:val="00BE13B5"/>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001"/>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6D4"/>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9C"/>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4D62"/>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016"/>
    <w:rsid w:val="00C31400"/>
    <w:rsid w:val="00C3142C"/>
    <w:rsid w:val="00C3167A"/>
    <w:rsid w:val="00C316EF"/>
    <w:rsid w:val="00C31788"/>
    <w:rsid w:val="00C317C9"/>
    <w:rsid w:val="00C3182D"/>
    <w:rsid w:val="00C31A91"/>
    <w:rsid w:val="00C31B6B"/>
    <w:rsid w:val="00C31CAE"/>
    <w:rsid w:val="00C320DB"/>
    <w:rsid w:val="00C321A9"/>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14"/>
    <w:rsid w:val="00C33FFC"/>
    <w:rsid w:val="00C345AA"/>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314"/>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3B"/>
    <w:rsid w:val="00C67D68"/>
    <w:rsid w:val="00C67F6E"/>
    <w:rsid w:val="00C70207"/>
    <w:rsid w:val="00C70398"/>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03D"/>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22F"/>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590"/>
    <w:rsid w:val="00CA172F"/>
    <w:rsid w:val="00CA1759"/>
    <w:rsid w:val="00CA19EF"/>
    <w:rsid w:val="00CA1E11"/>
    <w:rsid w:val="00CA1E53"/>
    <w:rsid w:val="00CA1F29"/>
    <w:rsid w:val="00CA2006"/>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2FD"/>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D92"/>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2A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D6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0E7"/>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794"/>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0EB"/>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DAF"/>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6B8F"/>
    <w:rsid w:val="00D47079"/>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43"/>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1FF"/>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33"/>
    <w:rsid w:val="00D84BB2"/>
    <w:rsid w:val="00D84D8C"/>
    <w:rsid w:val="00D84E15"/>
    <w:rsid w:val="00D850EB"/>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8FA"/>
    <w:rsid w:val="00D93C34"/>
    <w:rsid w:val="00D93F22"/>
    <w:rsid w:val="00D93FF7"/>
    <w:rsid w:val="00D94482"/>
    <w:rsid w:val="00D94591"/>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B33"/>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6B5"/>
    <w:rsid w:val="00DA07B7"/>
    <w:rsid w:val="00DA0928"/>
    <w:rsid w:val="00DA0A2A"/>
    <w:rsid w:val="00DA0AE2"/>
    <w:rsid w:val="00DA10CC"/>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DDB"/>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702"/>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6DB"/>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2C"/>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2A"/>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400"/>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C66"/>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2D9"/>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7C6"/>
    <w:rsid w:val="00E34B6E"/>
    <w:rsid w:val="00E34BA9"/>
    <w:rsid w:val="00E3539E"/>
    <w:rsid w:val="00E353C6"/>
    <w:rsid w:val="00E35829"/>
    <w:rsid w:val="00E359D7"/>
    <w:rsid w:val="00E35AE3"/>
    <w:rsid w:val="00E35BDE"/>
    <w:rsid w:val="00E35F47"/>
    <w:rsid w:val="00E361D4"/>
    <w:rsid w:val="00E3634C"/>
    <w:rsid w:val="00E363F6"/>
    <w:rsid w:val="00E3646B"/>
    <w:rsid w:val="00E364F8"/>
    <w:rsid w:val="00E366D7"/>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6A"/>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6F9"/>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7FE"/>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BE4"/>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4FA"/>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19"/>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4B2"/>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2"/>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A4"/>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8A5"/>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19A"/>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CE6"/>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4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1D2"/>
    <w:rsid w:val="00F63202"/>
    <w:rsid w:val="00F6352D"/>
    <w:rsid w:val="00F63553"/>
    <w:rsid w:val="00F63566"/>
    <w:rsid w:val="00F637B0"/>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8B6"/>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CFC"/>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29E"/>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096"/>
    <w:rsid w:val="00F94179"/>
    <w:rsid w:val="00F94211"/>
    <w:rsid w:val="00F942B2"/>
    <w:rsid w:val="00F94306"/>
    <w:rsid w:val="00F944BE"/>
    <w:rsid w:val="00F9458B"/>
    <w:rsid w:val="00F946B5"/>
    <w:rsid w:val="00F94881"/>
    <w:rsid w:val="00F949D0"/>
    <w:rsid w:val="00F94D00"/>
    <w:rsid w:val="00F94D6D"/>
    <w:rsid w:val="00F94EE0"/>
    <w:rsid w:val="00F9503F"/>
    <w:rsid w:val="00F950E1"/>
    <w:rsid w:val="00F9539E"/>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5D9"/>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1F97"/>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07"/>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5F9E"/>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1FA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5FE4"/>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3EC7970"/>
  <w15:docId w15:val="{2E87A470-CDFD-4167-8467-8CDEBBF2D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79B5"/>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10920898">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531264832">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07920362">
      <w:bodyDiv w:val="1"/>
      <w:marLeft w:val="0"/>
      <w:marRight w:val="0"/>
      <w:marTop w:val="0"/>
      <w:marBottom w:val="0"/>
      <w:divBdr>
        <w:top w:val="none" w:sz="0" w:space="0" w:color="auto"/>
        <w:left w:val="none" w:sz="0" w:space="0" w:color="auto"/>
        <w:bottom w:val="none" w:sz="0" w:space="0" w:color="auto"/>
        <w:right w:val="none" w:sz="0" w:space="0" w:color="auto"/>
      </w:divBdr>
    </w:div>
    <w:div w:id="711458969">
      <w:bodyDiv w:val="1"/>
      <w:marLeft w:val="0"/>
      <w:marRight w:val="0"/>
      <w:marTop w:val="0"/>
      <w:marBottom w:val="0"/>
      <w:divBdr>
        <w:top w:val="none" w:sz="0" w:space="0" w:color="auto"/>
        <w:left w:val="none" w:sz="0" w:space="0" w:color="auto"/>
        <w:bottom w:val="none" w:sz="0" w:space="0" w:color="auto"/>
        <w:right w:val="none" w:sz="0" w:space="0" w:color="auto"/>
      </w:divBdr>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91581">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484459">
      <w:bodyDiv w:val="1"/>
      <w:marLeft w:val="0"/>
      <w:marRight w:val="0"/>
      <w:marTop w:val="0"/>
      <w:marBottom w:val="0"/>
      <w:divBdr>
        <w:top w:val="none" w:sz="0" w:space="0" w:color="auto"/>
        <w:left w:val="none" w:sz="0" w:space="0" w:color="auto"/>
        <w:bottom w:val="none" w:sz="0" w:space="0" w:color="auto"/>
        <w:right w:val="none" w:sz="0" w:space="0" w:color="auto"/>
      </w:divBdr>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10380176">
      <w:bodyDiv w:val="1"/>
      <w:marLeft w:val="0"/>
      <w:marRight w:val="0"/>
      <w:marTop w:val="0"/>
      <w:marBottom w:val="0"/>
      <w:divBdr>
        <w:top w:val="none" w:sz="0" w:space="0" w:color="auto"/>
        <w:left w:val="none" w:sz="0" w:space="0" w:color="auto"/>
        <w:bottom w:val="none" w:sz="0" w:space="0" w:color="auto"/>
        <w:right w:val="none" w:sz="0" w:space="0" w:color="auto"/>
      </w:divBdr>
    </w:div>
    <w:div w:id="1929994069">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3CCF75-DE76-4761-9C86-CA2C3F71E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34</Pages>
  <Words>8832</Words>
  <Characters>45856</Characters>
  <Application>Microsoft Office Word</Application>
  <DocSecurity>0</DocSecurity>
  <Lines>382</Lines>
  <Paragraphs>109</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54579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2026-04-15T18:45:00Z</cp:lastPrinted>
  <dcterms:created xsi:type="dcterms:W3CDTF">2026-05-12T20:42:00Z</dcterms:created>
  <dcterms:modified xsi:type="dcterms:W3CDTF">2026-05-12T20:42:00Z</dcterms:modified>
</cp:coreProperties>
</file>