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E7D" w:rsidRPr="00B2223D" w:rsidRDefault="00BF76D4" w:rsidP="00497E7D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1A599020" wp14:editId="78FAE786">
            <wp:simplePos x="0" y="0"/>
            <wp:positionH relativeFrom="column">
              <wp:posOffset>1678305</wp:posOffset>
            </wp:positionH>
            <wp:positionV relativeFrom="paragraph">
              <wp:posOffset>-636270</wp:posOffset>
            </wp:positionV>
            <wp:extent cx="1999282" cy="2007714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282" cy="20077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2CAF" w:rsidRPr="00B2223D"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00FAB42D" wp14:editId="2CDED9DF">
            <wp:simplePos x="0" y="0"/>
            <wp:positionH relativeFrom="column">
              <wp:posOffset>-1046884</wp:posOffset>
            </wp:positionH>
            <wp:positionV relativeFrom="paragraph">
              <wp:posOffset>-833293</wp:posOffset>
            </wp:positionV>
            <wp:extent cx="7664334" cy="10006845"/>
            <wp:effectExtent l="0" t="0" r="0" b="0"/>
            <wp:wrapNone/>
            <wp:docPr id="1" name="Imagen 1" descr="D:\Personal Victor\membre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ersonal Victor\membret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4334" cy="1000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7C50" w:rsidRDefault="008C7C50" w:rsidP="008C7C50">
      <w:pPr>
        <w:jc w:val="both"/>
        <w:rPr>
          <w:sz w:val="48"/>
          <w:szCs w:val="48"/>
        </w:rPr>
      </w:pPr>
    </w:p>
    <w:p w:rsidR="00BF76D4" w:rsidRDefault="00BF76D4" w:rsidP="00BF76D4">
      <w:pPr>
        <w:jc w:val="both"/>
        <w:rPr>
          <w:sz w:val="44"/>
          <w:szCs w:val="48"/>
        </w:rPr>
      </w:pPr>
    </w:p>
    <w:p w:rsidR="00241682" w:rsidRDefault="00BF76D4" w:rsidP="00BF76D4">
      <w:pPr>
        <w:jc w:val="both"/>
        <w:rPr>
          <w:sz w:val="44"/>
          <w:szCs w:val="48"/>
        </w:rPr>
      </w:pPr>
      <w:r w:rsidRPr="00BF76D4">
        <w:rPr>
          <w:sz w:val="44"/>
          <w:szCs w:val="48"/>
        </w:rPr>
        <w:t xml:space="preserve">sujeto obligado si está facultado para generar la información en apego a la ley de transparencia y acceso a la información pública Del ESTADO DE </w:t>
      </w:r>
      <w:bookmarkStart w:id="0" w:name="_GoBack"/>
      <w:bookmarkEnd w:id="0"/>
      <w:r w:rsidRPr="00BF76D4">
        <w:rPr>
          <w:sz w:val="44"/>
          <w:szCs w:val="48"/>
        </w:rPr>
        <w:t>SAN LUIS POTOSÍ en su Artículo 84 Fracción XXX, sin embargo en el mes a reportar, no se genera información en relación a resultados de auditorías realizadas, en razón de que no se han tenido de auditorías realizadas en apego a la ley de fiscalización superior del estado de San Luis Potosí, en sus artículos 12, Fracción IV, VI, VII, XI; 13, 24 y demás aplicables por lo que el formato fue llenado de acuerdo a los criterios y lineamientos establecidos.</w:t>
      </w:r>
    </w:p>
    <w:p w:rsidR="00BF76D4" w:rsidRPr="00BF76D4" w:rsidRDefault="00BF76D4" w:rsidP="00BF76D4">
      <w:pPr>
        <w:jc w:val="both"/>
        <w:rPr>
          <w:rFonts w:ascii="Arial" w:hAnsi="Arial" w:cs="Arial"/>
          <w:sz w:val="44"/>
          <w:szCs w:val="52"/>
        </w:rPr>
      </w:pPr>
    </w:p>
    <w:p w:rsidR="00B2223D" w:rsidRPr="00BF76D4" w:rsidRDefault="00BF76D4" w:rsidP="000B0B8B">
      <w:pPr>
        <w:jc w:val="center"/>
        <w:rPr>
          <w:rFonts w:ascii="Arial" w:hAnsi="Arial" w:cs="Arial"/>
          <w:b/>
          <w:sz w:val="40"/>
          <w:szCs w:val="50"/>
        </w:rPr>
      </w:pPr>
      <w:r w:rsidRPr="00BF76D4">
        <w:rPr>
          <w:rFonts w:ascii="Arial" w:hAnsi="Arial" w:cs="Arial"/>
          <w:b/>
          <w:sz w:val="40"/>
          <w:szCs w:val="50"/>
        </w:rPr>
        <w:t>CONTRALORIA INTERNA</w:t>
      </w:r>
    </w:p>
    <w:p w:rsidR="004A5FF0" w:rsidRPr="00BF76D4" w:rsidRDefault="00B2223D" w:rsidP="000B0B8B">
      <w:pPr>
        <w:jc w:val="center"/>
        <w:rPr>
          <w:rFonts w:ascii="Arial" w:hAnsi="Arial" w:cs="Arial"/>
          <w:b/>
          <w:sz w:val="40"/>
          <w:szCs w:val="50"/>
        </w:rPr>
      </w:pPr>
      <w:r w:rsidRPr="00BF76D4">
        <w:rPr>
          <w:rFonts w:ascii="Arial" w:hAnsi="Arial" w:cs="Arial"/>
          <w:b/>
          <w:sz w:val="40"/>
          <w:szCs w:val="50"/>
        </w:rPr>
        <w:t>TANQUIAN DE ESCOBEDO S.L.P.</w:t>
      </w:r>
      <w:r w:rsidR="004A5FF0" w:rsidRPr="00BF76D4">
        <w:rPr>
          <w:rFonts w:ascii="Arial" w:hAnsi="Arial" w:cs="Arial"/>
          <w:b/>
          <w:sz w:val="40"/>
          <w:szCs w:val="50"/>
        </w:rPr>
        <w:t xml:space="preserve"> </w:t>
      </w:r>
    </w:p>
    <w:p w:rsidR="004A5FF0" w:rsidRPr="00BF76D4" w:rsidRDefault="004A5FF0" w:rsidP="000B0B8B">
      <w:pPr>
        <w:jc w:val="center"/>
        <w:rPr>
          <w:rFonts w:ascii="Arial" w:hAnsi="Arial" w:cs="Arial"/>
          <w:b/>
          <w:sz w:val="40"/>
          <w:szCs w:val="50"/>
        </w:rPr>
      </w:pPr>
      <w:r w:rsidRPr="00BF76D4">
        <w:rPr>
          <w:rFonts w:ascii="Arial" w:hAnsi="Arial" w:cs="Arial"/>
          <w:b/>
          <w:sz w:val="40"/>
          <w:szCs w:val="50"/>
        </w:rPr>
        <w:t>2024 - 2027</w:t>
      </w:r>
    </w:p>
    <w:sectPr w:rsidR="004A5FF0" w:rsidRPr="00BF76D4" w:rsidSect="009E202D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F7C" w:rsidRDefault="007B1F7C" w:rsidP="000105F1">
      <w:pPr>
        <w:spacing w:after="0" w:line="240" w:lineRule="auto"/>
      </w:pPr>
      <w:r>
        <w:separator/>
      </w:r>
    </w:p>
  </w:endnote>
  <w:endnote w:type="continuationSeparator" w:id="0">
    <w:p w:rsidR="007B1F7C" w:rsidRDefault="007B1F7C" w:rsidP="00010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F7C" w:rsidRDefault="007B1F7C" w:rsidP="000105F1">
      <w:pPr>
        <w:spacing w:after="0" w:line="240" w:lineRule="auto"/>
      </w:pPr>
      <w:r>
        <w:separator/>
      </w:r>
    </w:p>
  </w:footnote>
  <w:footnote w:type="continuationSeparator" w:id="0">
    <w:p w:rsidR="007B1F7C" w:rsidRDefault="007B1F7C" w:rsidP="000105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9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5F1"/>
    <w:rsid w:val="000105F1"/>
    <w:rsid w:val="000B0B8B"/>
    <w:rsid w:val="00174EC7"/>
    <w:rsid w:val="001C2F4D"/>
    <w:rsid w:val="00241682"/>
    <w:rsid w:val="00255333"/>
    <w:rsid w:val="00337949"/>
    <w:rsid w:val="003411D7"/>
    <w:rsid w:val="00342FFC"/>
    <w:rsid w:val="003D5A3D"/>
    <w:rsid w:val="003E245F"/>
    <w:rsid w:val="003F5CE6"/>
    <w:rsid w:val="0047340E"/>
    <w:rsid w:val="004765A7"/>
    <w:rsid w:val="00497E7D"/>
    <w:rsid w:val="004A5FF0"/>
    <w:rsid w:val="004E32A2"/>
    <w:rsid w:val="00502CAF"/>
    <w:rsid w:val="00542B22"/>
    <w:rsid w:val="005C1D7C"/>
    <w:rsid w:val="006A1A13"/>
    <w:rsid w:val="006F2FB3"/>
    <w:rsid w:val="007662DB"/>
    <w:rsid w:val="007A2F8C"/>
    <w:rsid w:val="007B1F7C"/>
    <w:rsid w:val="0080585A"/>
    <w:rsid w:val="008C7C50"/>
    <w:rsid w:val="008F3937"/>
    <w:rsid w:val="009124D1"/>
    <w:rsid w:val="00975797"/>
    <w:rsid w:val="009D66CD"/>
    <w:rsid w:val="009E11BE"/>
    <w:rsid w:val="009E202D"/>
    <w:rsid w:val="009F0DAD"/>
    <w:rsid w:val="00A63622"/>
    <w:rsid w:val="00AC2930"/>
    <w:rsid w:val="00B2223D"/>
    <w:rsid w:val="00B24A39"/>
    <w:rsid w:val="00BC4530"/>
    <w:rsid w:val="00BC7BB2"/>
    <w:rsid w:val="00BC7C04"/>
    <w:rsid w:val="00BF76D4"/>
    <w:rsid w:val="00C104C0"/>
    <w:rsid w:val="00C71AD9"/>
    <w:rsid w:val="00D82F28"/>
    <w:rsid w:val="00E27755"/>
    <w:rsid w:val="00E340CB"/>
    <w:rsid w:val="00E4793B"/>
    <w:rsid w:val="00E8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C1881"/>
  <w15:chartTrackingRefBased/>
  <w15:docId w15:val="{A40FB87F-1964-4949-A48D-C69D625DB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1D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105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05F1"/>
  </w:style>
  <w:style w:type="paragraph" w:styleId="Piedepgina">
    <w:name w:val="footer"/>
    <w:basedOn w:val="Normal"/>
    <w:link w:val="PiedepginaCar"/>
    <w:uiPriority w:val="99"/>
    <w:unhideWhenUsed/>
    <w:rsid w:val="000105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05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De Jesus. Pessetti Ocampo</dc:creator>
  <cp:keywords/>
  <dc:description/>
  <cp:lastModifiedBy>Victor Manuel Morales Sarmientos</cp:lastModifiedBy>
  <cp:revision>2</cp:revision>
  <cp:lastPrinted>2021-10-05T18:36:00Z</cp:lastPrinted>
  <dcterms:created xsi:type="dcterms:W3CDTF">2026-10-22T17:00:00Z</dcterms:created>
  <dcterms:modified xsi:type="dcterms:W3CDTF">2026-10-22T17:00:00Z</dcterms:modified>
</cp:coreProperties>
</file>