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Y="3447"/>
        <w:tblW w:w="9467" w:type="dxa"/>
        <w:tblLook w:val="04A0" w:firstRow="1" w:lastRow="0" w:firstColumn="1" w:lastColumn="0" w:noHBand="0" w:noVBand="1"/>
      </w:tblPr>
      <w:tblGrid>
        <w:gridCol w:w="2354"/>
        <w:gridCol w:w="2491"/>
        <w:gridCol w:w="2311"/>
        <w:gridCol w:w="2311"/>
      </w:tblGrid>
      <w:tr w:rsidR="00832A6E" w:rsidTr="00CA1221">
        <w:trPr>
          <w:trHeight w:val="1173"/>
        </w:trPr>
        <w:tc>
          <w:tcPr>
            <w:tcW w:w="2354" w:type="dxa"/>
          </w:tcPr>
          <w:p w:rsidR="00832A6E" w:rsidRPr="00832A6E" w:rsidRDefault="00832A6E" w:rsidP="00CA1221">
            <w:pPr>
              <w:rPr>
                <w:rFonts w:ascii="Arial" w:hAnsi="Arial" w:cs="Arial"/>
                <w:b/>
                <w:sz w:val="28"/>
                <w:szCs w:val="28"/>
              </w:rPr>
            </w:pPr>
            <w:bookmarkStart w:id="0" w:name="_GoBack"/>
            <w:bookmarkEnd w:id="0"/>
            <w:r w:rsidRPr="00832A6E">
              <w:rPr>
                <w:rFonts w:ascii="Arial" w:hAnsi="Arial" w:cs="Arial"/>
                <w:b/>
                <w:sz w:val="28"/>
                <w:szCs w:val="28"/>
              </w:rPr>
              <w:t>APOYO</w:t>
            </w:r>
          </w:p>
        </w:tc>
        <w:tc>
          <w:tcPr>
            <w:tcW w:w="2491" w:type="dxa"/>
          </w:tcPr>
          <w:p w:rsidR="00832A6E" w:rsidRPr="00832A6E" w:rsidRDefault="00832A6E" w:rsidP="00CA122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DESCRIPCION</w:t>
            </w:r>
          </w:p>
        </w:tc>
        <w:tc>
          <w:tcPr>
            <w:tcW w:w="2311" w:type="dxa"/>
          </w:tcPr>
          <w:p w:rsidR="00832A6E" w:rsidRPr="00832A6E" w:rsidRDefault="00832A6E" w:rsidP="00CA122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CORTE</w:t>
            </w:r>
          </w:p>
        </w:tc>
        <w:tc>
          <w:tcPr>
            <w:tcW w:w="2311" w:type="dxa"/>
          </w:tcPr>
          <w:p w:rsidR="00832A6E" w:rsidRPr="00832A6E" w:rsidRDefault="00832A6E" w:rsidP="00CA122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VALOR</w:t>
            </w:r>
          </w:p>
        </w:tc>
      </w:tr>
      <w:tr w:rsidR="00832A6E" w:rsidTr="00CA1221">
        <w:trPr>
          <w:trHeight w:val="1725"/>
        </w:trPr>
        <w:tc>
          <w:tcPr>
            <w:tcW w:w="2354" w:type="dxa"/>
          </w:tcPr>
          <w:p w:rsidR="00832A6E" w:rsidRPr="002365BA" w:rsidRDefault="00832A6E" w:rsidP="00CA122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MEDICAMENTO</w:t>
            </w:r>
          </w:p>
        </w:tc>
        <w:tc>
          <w:tcPr>
            <w:tcW w:w="2491" w:type="dxa"/>
          </w:tcPr>
          <w:p w:rsidR="00832A6E" w:rsidRPr="00CA1221" w:rsidRDefault="00CA1221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HACELA ADQUISICION DE MEDICAMENTO POR PARTE DEL SMDIF MUNICIPAL PARA ENFERMEDADES CRÓNICO CONTAGIOSAS</w:t>
            </w:r>
          </w:p>
        </w:tc>
        <w:tc>
          <w:tcPr>
            <w:tcW w:w="2311" w:type="dxa"/>
          </w:tcPr>
          <w:p w:rsidR="00832A6E" w:rsidRPr="00832A6E" w:rsidRDefault="00832A6E" w:rsidP="00CA1221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</w:t>
            </w:r>
          </w:p>
        </w:tc>
      </w:tr>
      <w:tr w:rsidR="00832A6E" w:rsidTr="00CA1221">
        <w:trPr>
          <w:trHeight w:val="1725"/>
        </w:trPr>
        <w:tc>
          <w:tcPr>
            <w:tcW w:w="2354" w:type="dxa"/>
          </w:tcPr>
          <w:p w:rsidR="00832A6E" w:rsidRPr="002365BA" w:rsidRDefault="00832A6E" w:rsidP="00CA122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TRASLADOS</w:t>
            </w:r>
          </w:p>
        </w:tc>
        <w:tc>
          <w:tcPr>
            <w:tcW w:w="249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REALIZAN TRASLADOS A INSTITU</w:t>
            </w:r>
            <w:r w:rsidR="00CA1221">
              <w:rPr>
                <w:rFonts w:ascii="Arial" w:hAnsi="Arial" w:cs="Arial"/>
                <w:sz w:val="24"/>
                <w:szCs w:val="24"/>
              </w:rPr>
              <w:t>CIONESDE GOBIERNO Y PRIVADAS DENTRO Y FUERA DEL ESTADO</w:t>
            </w:r>
          </w:p>
        </w:tc>
        <w:tc>
          <w:tcPr>
            <w:tcW w:w="2311" w:type="dxa"/>
          </w:tcPr>
          <w:p w:rsidR="00832A6E" w:rsidRPr="00832A6E" w:rsidRDefault="00832A6E" w:rsidP="00CA1221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</w:tr>
      <w:tr w:rsidR="00832A6E" w:rsidTr="00CA1221">
        <w:trPr>
          <w:trHeight w:val="1830"/>
        </w:trPr>
        <w:tc>
          <w:tcPr>
            <w:tcW w:w="2354" w:type="dxa"/>
          </w:tcPr>
          <w:p w:rsidR="00832A6E" w:rsidRPr="002365BA" w:rsidRDefault="00832A6E" w:rsidP="00CA122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HEMODIALISIS</w:t>
            </w:r>
          </w:p>
        </w:tc>
        <w:tc>
          <w:tcPr>
            <w:tcW w:w="249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EFECTÚA EL PAGO DE SESIONES DE HEMODIALISIS MENSUALMENTE</w:t>
            </w:r>
          </w:p>
        </w:tc>
        <w:tc>
          <w:tcPr>
            <w:tcW w:w="2311" w:type="dxa"/>
          </w:tcPr>
          <w:p w:rsidR="00832A6E" w:rsidRPr="00832A6E" w:rsidRDefault="00832A6E" w:rsidP="00CA1221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832A6E" w:rsidTr="00CA1221">
        <w:trPr>
          <w:trHeight w:val="1725"/>
        </w:trPr>
        <w:tc>
          <w:tcPr>
            <w:tcW w:w="2354" w:type="dxa"/>
          </w:tcPr>
          <w:p w:rsidR="00832A6E" w:rsidRPr="002365BA" w:rsidRDefault="00832A6E" w:rsidP="00CA122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ANALISIS</w:t>
            </w:r>
          </w:p>
        </w:tc>
        <w:tc>
          <w:tcPr>
            <w:tcW w:w="249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HACE EL APOYO ECONOMICO A PERSONAS DE ESCASOS RECURSOS PARA QUE SE ATIENDAN CON ESPECIALISTAS.</w:t>
            </w:r>
          </w:p>
        </w:tc>
        <w:tc>
          <w:tcPr>
            <w:tcW w:w="2311" w:type="dxa"/>
          </w:tcPr>
          <w:p w:rsidR="00832A6E" w:rsidRPr="00832A6E" w:rsidRDefault="00832A6E" w:rsidP="00CA1221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832A6E" w:rsidRPr="00832A6E" w:rsidRDefault="002365BA" w:rsidP="00CA12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</w:tbl>
    <w:p w:rsidR="00A42705" w:rsidRDefault="00A42705"/>
    <w:sectPr w:rsidR="00A4270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6E0" w:rsidRDefault="00CB26E0" w:rsidP="00CA1221">
      <w:pPr>
        <w:spacing w:after="0" w:line="240" w:lineRule="auto"/>
      </w:pPr>
      <w:r>
        <w:separator/>
      </w:r>
    </w:p>
  </w:endnote>
  <w:endnote w:type="continuationSeparator" w:id="0">
    <w:p w:rsidR="00CB26E0" w:rsidRDefault="00CB26E0" w:rsidP="00CA1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6E0" w:rsidRDefault="00CB26E0" w:rsidP="00CA1221">
      <w:pPr>
        <w:spacing w:after="0" w:line="240" w:lineRule="auto"/>
      </w:pPr>
      <w:r>
        <w:separator/>
      </w:r>
    </w:p>
  </w:footnote>
  <w:footnote w:type="continuationSeparator" w:id="0">
    <w:p w:rsidR="00CB26E0" w:rsidRDefault="00CB26E0" w:rsidP="00CA1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1221" w:rsidRDefault="00CA1221">
    <w:pPr>
      <w:pStyle w:val="Encabezado"/>
    </w:pPr>
    <w:r>
      <w:rPr>
        <w:noProof/>
        <w:lang w:eastAsia="es-MX"/>
      </w:rPr>
      <w:drawing>
        <wp:inline distT="0" distB="0" distL="0" distR="0" wp14:anchorId="54832440">
          <wp:extent cx="1810385" cy="1609725"/>
          <wp:effectExtent l="0" t="0" r="0" b="952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385" cy="1609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CA1221" w:rsidRDefault="00CA12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A6E"/>
    <w:rsid w:val="002365BA"/>
    <w:rsid w:val="00832A6E"/>
    <w:rsid w:val="00A42705"/>
    <w:rsid w:val="00CA1221"/>
    <w:rsid w:val="00CB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1FE51"/>
  <w15:chartTrackingRefBased/>
  <w15:docId w15:val="{2565A64A-F5C3-402F-B422-E3CD74CC0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32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A12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1221"/>
  </w:style>
  <w:style w:type="paragraph" w:styleId="Piedepgina">
    <w:name w:val="footer"/>
    <w:basedOn w:val="Normal"/>
    <w:link w:val="PiedepginaCar"/>
    <w:uiPriority w:val="99"/>
    <w:unhideWhenUsed/>
    <w:rsid w:val="00CA12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12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2026-02-06T18:05:00Z</dcterms:created>
  <dcterms:modified xsi:type="dcterms:W3CDTF">2026-02-06T18:29:00Z</dcterms:modified>
</cp:coreProperties>
</file>