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A2F" w:rsidRPr="00893A2F" w:rsidRDefault="00893A2F" w:rsidP="00893A2F">
      <w:pPr>
        <w:jc w:val="center"/>
        <w:rPr>
          <w:rFonts w:ascii="Gadugi" w:hAnsi="Gadugi"/>
          <w:sz w:val="120"/>
          <w:szCs w:val="120"/>
        </w:rPr>
      </w:pPr>
      <w:r w:rsidRPr="00893A2F">
        <w:rPr>
          <w:rFonts w:ascii="Gadugi" w:hAnsi="Gadugi"/>
          <w:sz w:val="120"/>
          <w:szCs w:val="120"/>
        </w:rPr>
        <w:t>PLAN OPERATIVO</w:t>
      </w:r>
    </w:p>
    <w:p w:rsidR="00893A2F" w:rsidRPr="00893A2F" w:rsidRDefault="00893A2F" w:rsidP="00893A2F">
      <w:pPr>
        <w:jc w:val="center"/>
        <w:rPr>
          <w:rFonts w:ascii="Gadugi" w:hAnsi="Gadugi"/>
          <w:sz w:val="120"/>
          <w:szCs w:val="120"/>
        </w:rPr>
      </w:pPr>
      <w:r w:rsidRPr="00893A2F">
        <w:rPr>
          <w:rFonts w:ascii="Gadugi" w:hAnsi="Gadugi"/>
          <w:sz w:val="120"/>
          <w:szCs w:val="120"/>
        </w:rPr>
        <w:t>ANUAL 2026</w:t>
      </w:r>
    </w:p>
    <w:p w:rsidR="00893A2F" w:rsidRPr="00893A2F" w:rsidRDefault="00893A2F" w:rsidP="00893A2F">
      <w:pPr>
        <w:jc w:val="center"/>
        <w:rPr>
          <w:rFonts w:ascii="Gadugi" w:hAnsi="Gadugi"/>
          <w:sz w:val="120"/>
          <w:szCs w:val="120"/>
        </w:rPr>
      </w:pPr>
      <w:r w:rsidRPr="00893A2F">
        <w:rPr>
          <w:rFonts w:ascii="Gadugi" w:hAnsi="Gadugi"/>
          <w:sz w:val="120"/>
          <w:szCs w:val="120"/>
        </w:rPr>
        <w:t>SISTEMA</w:t>
      </w:r>
    </w:p>
    <w:p w:rsidR="00893A2F" w:rsidRPr="00893A2F" w:rsidRDefault="00893A2F" w:rsidP="00893A2F">
      <w:pPr>
        <w:jc w:val="center"/>
        <w:rPr>
          <w:rFonts w:ascii="Gadugi" w:hAnsi="Gadugi"/>
          <w:sz w:val="120"/>
          <w:szCs w:val="120"/>
        </w:rPr>
      </w:pPr>
      <w:r w:rsidRPr="00893A2F">
        <w:rPr>
          <w:rFonts w:ascii="Gadugi" w:hAnsi="Gadugi"/>
          <w:sz w:val="120"/>
          <w:szCs w:val="120"/>
        </w:rPr>
        <w:t>MUNICIPAL DIF</w:t>
      </w:r>
    </w:p>
    <w:p w:rsidR="00893A2F" w:rsidRPr="00893A2F" w:rsidRDefault="00893A2F" w:rsidP="00893A2F">
      <w:pPr>
        <w:jc w:val="center"/>
        <w:rPr>
          <w:rFonts w:ascii="Gadugi" w:hAnsi="Gadugi"/>
          <w:sz w:val="120"/>
          <w:szCs w:val="120"/>
        </w:rPr>
      </w:pPr>
      <w:r w:rsidRPr="00893A2F">
        <w:rPr>
          <w:rFonts w:ascii="Gadugi" w:hAnsi="Gadugi"/>
          <w:sz w:val="120"/>
          <w:szCs w:val="120"/>
        </w:rPr>
        <w:t>VILLA JUÁREZ,</w:t>
      </w:r>
    </w:p>
    <w:p w:rsidR="00D54BEC" w:rsidRDefault="00893A2F" w:rsidP="00893A2F">
      <w:pPr>
        <w:jc w:val="center"/>
        <w:rPr>
          <w:rFonts w:ascii="Gadugi" w:hAnsi="Gadugi"/>
          <w:sz w:val="120"/>
          <w:szCs w:val="120"/>
        </w:rPr>
      </w:pPr>
      <w:r w:rsidRPr="00893A2F">
        <w:rPr>
          <w:rFonts w:ascii="Gadugi" w:hAnsi="Gadugi"/>
          <w:sz w:val="120"/>
          <w:szCs w:val="120"/>
        </w:rPr>
        <w:t>S.L.P.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48"/>
          <w:szCs w:val="48"/>
        </w:rPr>
      </w:pPr>
      <w:r w:rsidRPr="00893A2F">
        <w:rPr>
          <w:rFonts w:ascii="Arial" w:hAnsi="Arial" w:cs="Arial"/>
          <w:b/>
          <w:sz w:val="48"/>
          <w:szCs w:val="48"/>
        </w:rPr>
        <w:lastRenderedPageBreak/>
        <w:t xml:space="preserve">INDICE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I.- PRESENTACION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II.-MARCO JURIDICO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III.- DIAGNOSTICO GENERAL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IV.- FILOSOFIA DE LA DIRECCION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V.- OBJETIVO GENERAL DEL PLAN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VI.- DESARROLLO DEL PLAN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DIAGNOSTICO DEL PROBLEMA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 xml:space="preserve">OBJETIVO GENERAL </w:t>
      </w:r>
    </w:p>
    <w:p w:rsidR="00893A2F" w:rsidRP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  <w:r w:rsidRPr="00893A2F">
        <w:rPr>
          <w:rFonts w:ascii="Arial" w:hAnsi="Arial" w:cs="Arial"/>
          <w:sz w:val="40"/>
          <w:szCs w:val="40"/>
        </w:rPr>
        <w:t>OBJETIVO ESPECIFICO</w:t>
      </w:r>
    </w:p>
    <w:p w:rsidR="00893A2F" w:rsidRDefault="00893A2F" w:rsidP="00893A2F">
      <w:pPr>
        <w:jc w:val="center"/>
        <w:rPr>
          <w:rFonts w:ascii="Arial" w:hAnsi="Arial" w:cs="Arial"/>
          <w:sz w:val="40"/>
          <w:szCs w:val="40"/>
        </w:rPr>
      </w:pPr>
    </w:p>
    <w:p w:rsidR="00893A2F" w:rsidRPr="00893A2F" w:rsidRDefault="00893A2F" w:rsidP="00893A2F">
      <w:pPr>
        <w:jc w:val="both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 xml:space="preserve">I.- PRESENTACION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El SMDIF se encarga de proporcionar asistencia social, enfrentándose ante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el reto de emprender las acciones necesarias para contribuir a la integración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social de las personas más vulnerables. En este sentido, es necesaria la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implementación de acciones encaminadas a favorecer las capacidades físicas,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mentales y sociales de los individuos, familias o grupos de población en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situación de vulnerabilidad o de riesgo, mediante la planeación eficiente. 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programa Operativo Anual (POA) 2025 del Sistema Municipal para 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Desarrollo Integral de la Familia de Villa Juárez, es un instrumento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concreto de acción que está basado en las estrategias encaminadas al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cumplimiento de las metas de cada uno de los programas y actividades 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realizar durante el año; para efectos de contar con la adecuada planeación </w:t>
      </w:r>
    </w:p>
    <w:p w:rsid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de las acciones a emprender y así lograr dichos objetivos.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8"/>
          <w:szCs w:val="28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b/>
          <w:sz w:val="28"/>
          <w:szCs w:val="28"/>
        </w:rPr>
      </w:pPr>
      <w:r w:rsidRPr="00893A2F">
        <w:rPr>
          <w:rFonts w:ascii="Arial" w:hAnsi="Arial" w:cs="Arial"/>
          <w:b/>
          <w:sz w:val="28"/>
          <w:szCs w:val="28"/>
        </w:rPr>
        <w:t>II.- MARCO JURIDICO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8"/>
          <w:szCs w:val="28"/>
        </w:rPr>
      </w:pPr>
      <w:r w:rsidRPr="00893A2F">
        <w:rPr>
          <w:rFonts w:ascii="Arial" w:hAnsi="Arial" w:cs="Arial"/>
          <w:b/>
          <w:sz w:val="28"/>
          <w:szCs w:val="28"/>
        </w:rPr>
        <w:t>LEYES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Acceso de las Mujeres a una Vida Libre de Violencia del Estado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Asistencia Social para el Estado y Municipios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Atención a Víctimas para 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Instituciones de Desarrollo Humano y Bienestar Social para 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Justicia para Menores del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la Comisión Estatal de los Derechos Humanos del Estado de San Luis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las Personas Adultas Mayores para 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los Derechos de Niñas Niños Adolescentes del Estado de San Luis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lastRenderedPageBreak/>
        <w:t xml:space="preserve">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Prevención y Atención a la Violencia Familiar del Estado de San Luis </w:t>
      </w:r>
    </w:p>
    <w:p w:rsid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Potosí.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Protección de Datos Personales en Posesión de los Sujetos Obligados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Protección de Madres Padres Tutores Solteros del Estado de San Luis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Potosí.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Responsabilidades Administrativas para el Estado y Municipios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 Transparencia y Acceso a la Información Pública del Estado de San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del Centro de Justicia para las Mujeres del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del Instituto de las Mujeres del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Orgánica del Municipio Libre del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para el Instituto de Desarrollo Humano y Social de los Pueblos y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Comunidades Indígenas del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Ley para la Inclusión de las Persona con Discapacidad en el Estado y </w:t>
      </w:r>
    </w:p>
    <w:p w:rsid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Municipios de San Luis Potosí.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REGLAMENTOS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Reglamento del Consejo de Transparencia del Congreso del Estado de San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Luis Potosí.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Reglamento para el Acceso a la Información y Protección de Datos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Personales del Congreso del Estado de San Luis Potosí.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CODIGOS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Código Civil para el Estado de San Luis Potosí.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Código de Procedimientos Civiles para el Estado de San Luis Potosí.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Código de Procedimientos Penales para 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lastRenderedPageBreak/>
        <w:t xml:space="preserve">• Código Familiar para el Estado de San Luis Potosí.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Código Penal del Estado de San Luis Potosí.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CONSTITUCION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Constitución Política de los Estados Unidos Mexicanos.  </w:t>
      </w:r>
    </w:p>
    <w:p w:rsid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• Constitución Política del Estado de San Luis Potosí.</w:t>
      </w:r>
    </w:p>
    <w:p w:rsid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</w:p>
    <w:p w:rsidR="00893A2F" w:rsidRPr="00893A2F" w:rsidRDefault="00893A2F" w:rsidP="00893A2F">
      <w:pPr>
        <w:jc w:val="center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III.- DIAGNOSTICO GENERAL DEL SMDIF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El Sistema Municipal DIF de Villa Juárez, busca garantizar el ejercicio efectivo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los derechos sociales para toda la población. Esto implica asegurar una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alimentación y nutrición adecuada de los individuos en condición de extrema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pobreza o con carencia alimentaria severa, para lograrlo, se plantea generar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esquemas de desarrollo comunitario con un mayor grado de participación social.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Se buscará garantizar los derechos de la infancia a través de un mejor diseño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institucional y programático, además del incremento de la inversión en 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bienestar de los más pequeños de acuerdo con el principio del interés superior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del niño y se propiciará el desarrollo humano integral de los adultos mayores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brindándoles todas las oportunidades necesarias para alcanzar un nivel de vida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digno y sustentable. Se fomentará el bienestar de los pueblos y comunidades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indígenas a través de una revisión a fondo del diseño de los programas enfocados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a su beneficio, y de la operación de los fondos destinados a su desarrollo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económico y social. Todo ello, en el marco de un pleno respeto a su autonomía,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identidades, voces y prioridades. Asimismo, se buscará asegurar la vigencia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efectiva de los derechos de las personas con discapacidad y contribuir a su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desarrollo integral, para incluirlos al mercado de trabajo y la dinámica social,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además de impulsar, con el apoyo de los medios de comunicación y la sociedad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civil, estrategias que coadyuven a transformar la actual cultura excluyente y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discriminatoria en una abierta a la tolerancia y la diversidad. En materia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salubridad, el objetivo es asegurar el acceso a los servicios de salud.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lastRenderedPageBreak/>
        <w:t>IV.- FILOSOFIA DE LA DIRECCION.</w:t>
      </w:r>
    </w:p>
    <w:p w:rsidR="00893A2F" w:rsidRPr="00893A2F" w:rsidRDefault="00893A2F" w:rsidP="00893A2F">
      <w:pPr>
        <w:jc w:val="both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 xml:space="preserve">MISIÓN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Somos una institución que busca contribuir en la mejora de calidad de vida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las personas que se encuentran en condiciones sociales de riesgo, vulnerabilidad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y exclusión social, modificando actitudes de desarrollo personal, en las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comunidades y Municipio de Villa Juárez, S.L.P., para lograr la satisfacción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necesidades básicas y el desarrollo individual, familiar y comunitario, con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principios de equidad y justicia social.  </w:t>
      </w:r>
    </w:p>
    <w:p w:rsidR="00893A2F" w:rsidRPr="00893A2F" w:rsidRDefault="00893A2F" w:rsidP="00893A2F">
      <w:pPr>
        <w:jc w:val="both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 xml:space="preserve">VISIÓN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Mejorar la calidad de vida de La gente más vulnerable de nuestro Municipio 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través del manejo de los Valores Familiares y Universales, con ello tener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ciudadanos convencidos de que la parte principal para estar en mejores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condiciones físicas, mentales y económicas, es la disposición de mejorar las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Actitudes Humanas, sostenidas por las Políticas Públicas de Familia, la formación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 profesionales de la asistencia Social promotora del Desarrollo Humano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Integral, de la igualdad de oportunidades para la prevención de riesgos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vulnerabilidad, con personal profesional con altos niveles de Conciencia,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Eficiencia, Eficacia, Calidad y Calidez en la prestación de servicios.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VALORES: Respeto Comunicación Tolerancia Humildad Sencillez Equidad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Honradez Igualdad Solidaridad Profesionalismo Responsabilidad Legalidad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VI.- DESARROLLO DEL PLAN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1.- AYUDAS SOCIALES: poyo con medicamentos y pañales: Apoyar al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ciudadano de escasos recursos económicos que necesitan medicamentos,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Mejorar la necesidad y el bienestar de vida de las personas.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2.- Apoyos Funerarios: Cubrir la necesidad del ciudadano que es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escasos recursos económicos y que necesita un ataúd para su familiar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fallecido.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3.- Apoyo económico: Que el ciudadano pueda trasladarse y así recibir la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lastRenderedPageBreak/>
        <w:t xml:space="preserve">atención médica correspondiente.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4.- Traslado de Pacientes: lograr que los pacientes acudan en tiempo y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forma a sus citas programadas y así lograr una mejor calidad de vida. </w:t>
      </w:r>
    </w:p>
    <w:p w:rsidR="00893A2F" w:rsidRDefault="00893A2F" w:rsidP="00893A2F">
      <w:pPr>
        <w:jc w:val="center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COORDINACION TECNICA PARA PERSONAS CON DISCAPACIDAD</w:t>
      </w:r>
      <w:r w:rsidRPr="00893A2F">
        <w:rPr>
          <w:rFonts w:ascii="Arial" w:hAnsi="Arial" w:cs="Arial"/>
          <w:sz w:val="24"/>
          <w:szCs w:val="24"/>
        </w:rPr>
        <w:t xml:space="preserve">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Orientar y apoyar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en la inclusión de personas con discapacidad en las actividades de la vida diaria y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así mismo mejorar su calidad de vida. Facilitar materiales que permiten habilitar,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rehabilitar o compensar una o más limitaciones funcionales, motrices, sensoriales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o intelectuales de las personas con discapacidad.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5.- Gestiones de Apoyos de Aparatos Funcionales: Favorecer a las personas con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discapacidad que no cuentan con apoyo de ayudas funcionales (sillas de ruedas,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bastones, muletas, andadores y auxiliar auditivo por falta de recursos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económicos.</w:t>
      </w:r>
    </w:p>
    <w:p w:rsidR="00893A2F" w:rsidRPr="00893A2F" w:rsidRDefault="00893A2F" w:rsidP="00893A2F">
      <w:pPr>
        <w:jc w:val="center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AREA JURIDICA: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6.- Elaboración de convenios. Solucionar conflictos del orden familiar.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7.- Recepción de pensiones. Garantizar el derecho de los menores a la pensión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alimenticia.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8.- Envío de citatorios. Solucionar conflictos del orden familiar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AREA DE ALIMENTARIOS: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9.- Entrega de Desayunos Escolares Fríos, Calientes y apoyo alimentario 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menores. </w:t>
      </w:r>
    </w:p>
    <w:p w:rsidR="00893A2F" w:rsidRPr="00893A2F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893A2F">
        <w:rPr>
          <w:rFonts w:ascii="Arial" w:hAnsi="Arial" w:cs="Arial"/>
          <w:b/>
          <w:sz w:val="24"/>
          <w:szCs w:val="24"/>
        </w:rPr>
        <w:t>DIAGNOSTICO DEL PROBLEMA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Existen personas y hogares que viven en una situación extrema de pobreza, por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eso pretendemos brindar asistencia social a este tipo de familias que se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encuentran en una situación económica y social desfavorable. Nuestro SMDIF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tiene como objetivo primordial el combatir las causas y efectos de la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vulnerabilidad social, de manera que sea posible garantizar el desarrollo pleno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 las personas, las familias y las comunidades ante la presencia de todo tipo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lastRenderedPageBreak/>
        <w:t xml:space="preserve">adversidades y riesgos, sean públicos o familiares. El desarrollo humano se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refiere a la creación de un entorno en el que las personas pueden desplegar su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pleno potencial y tener una vida productiva y creativa, de acuerdo a sus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intereses y necesidades. Este enfoque de políticas públicas ha implicado que la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principal meta de los programas sociales sea la reducción de la pobreza,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particularmente de la pobreza extrema. El mecanismo para lograr este objetivo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ha sido el impulso del desarrollo humano a través de la ampliación de las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capacidades y de las oportunidades de los individuos. Lo anterior no sólo es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inaceptable en términos de justicia social, sino que también representa una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barrera importante para la productividad y el crecimiento económico del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municipio. El SMDIF de Villa Juárez tiene como objetivo el garantizar el ejercicio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 los derechos sociales y cerrar las brechas de desigualdad social para que 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municipio se integre por una sociedad con equidad, cohesión social e igualdad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sustantiva. Esto implica hacer efectivo el ejercicio de los derechos sociales de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todos, a través del acceso a servicios básicos.  </w:t>
      </w:r>
    </w:p>
    <w:p w:rsidR="00893A2F" w:rsidRPr="009D3FEC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9D3FEC">
        <w:rPr>
          <w:rFonts w:ascii="Arial" w:hAnsi="Arial" w:cs="Arial"/>
          <w:b/>
          <w:sz w:val="24"/>
          <w:szCs w:val="24"/>
        </w:rPr>
        <w:t>OBJETIVO GENERAL</w:t>
      </w:r>
    </w:p>
    <w:bookmarkEnd w:id="0"/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Contribuir con la transformación a una sociedad incluyente y equitativa,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mediante el acceso a los servicios de salud, alimentación, educación, cultura y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deporte para garantizar el ejercicio efectivo de los derechos sociales para toda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la población </w:t>
      </w:r>
      <w:proofErr w:type="spellStart"/>
      <w:r w:rsidRPr="00893A2F">
        <w:rPr>
          <w:rFonts w:ascii="Arial" w:hAnsi="Arial" w:cs="Arial"/>
          <w:sz w:val="24"/>
          <w:szCs w:val="24"/>
        </w:rPr>
        <w:t>Villajuarense</w:t>
      </w:r>
      <w:proofErr w:type="spellEnd"/>
      <w:r w:rsidRPr="00893A2F">
        <w:rPr>
          <w:rFonts w:ascii="Arial" w:hAnsi="Arial" w:cs="Arial"/>
          <w:sz w:val="24"/>
          <w:szCs w:val="24"/>
        </w:rPr>
        <w:t xml:space="preserve">.  </w:t>
      </w:r>
    </w:p>
    <w:p w:rsidR="00893A2F" w:rsidRPr="009D3FEC" w:rsidRDefault="00893A2F" w:rsidP="00893A2F">
      <w:pPr>
        <w:jc w:val="center"/>
        <w:rPr>
          <w:rFonts w:ascii="Arial" w:hAnsi="Arial" w:cs="Arial"/>
          <w:b/>
          <w:sz w:val="24"/>
          <w:szCs w:val="24"/>
        </w:rPr>
      </w:pPr>
      <w:r w:rsidRPr="009D3FEC">
        <w:rPr>
          <w:rFonts w:ascii="Arial" w:hAnsi="Arial" w:cs="Arial"/>
          <w:b/>
          <w:sz w:val="24"/>
          <w:szCs w:val="24"/>
        </w:rPr>
        <w:t>OBJETIVO ESPECIFICO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Disminuir la pobreza y la marginación de las personas que habitan en el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Municipio, a través de acciones coordinadas con los órdenes de gobierno Estatal y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Federal de Gobierno, tendientes a abatir los rezagos en los que viven, a reducir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sus carencias sociales, a mejorar su ingreso y su entorno de convivencia, que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contribuyan a elevar su calidad de vida. </w:t>
      </w:r>
    </w:p>
    <w:p w:rsidR="00893A2F" w:rsidRPr="009D3FEC" w:rsidRDefault="00893A2F" w:rsidP="009D3FEC">
      <w:pPr>
        <w:jc w:val="center"/>
        <w:rPr>
          <w:rFonts w:ascii="Arial" w:hAnsi="Arial" w:cs="Arial"/>
          <w:b/>
          <w:sz w:val="24"/>
          <w:szCs w:val="24"/>
        </w:rPr>
      </w:pPr>
      <w:r w:rsidRPr="009D3FEC">
        <w:rPr>
          <w:rFonts w:ascii="Arial" w:hAnsi="Arial" w:cs="Arial"/>
          <w:b/>
          <w:sz w:val="24"/>
          <w:szCs w:val="24"/>
        </w:rPr>
        <w:t>LÍNEAS DE ACCIÓN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Creación de traslado de pacientes.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lastRenderedPageBreak/>
        <w:t xml:space="preserve">• Creación de apoyo de traslado.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Generación de programa subsidio a tratamientos, apoyos de salud,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medicamentos, consultas, análisis.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Implementación de pláticas al alumnado en compañía de padres de familia.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Gestión de acompañamiento en apoyo familiar.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Organización de Cursos en línea para estudiantes.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Gestión de tratamiento para padecimientos de ansiedad en la población. 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Recomendación de compromisos familiares establecidos.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Elaboración de menú balanceado.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Fomento a la inclusión de las personas con discapacidad.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Generación de actividades de convivencia familiar día de Reyes.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 xml:space="preserve">• Generación de la celebración del día de la Familia. </w:t>
      </w:r>
    </w:p>
    <w:p w:rsidR="00893A2F" w:rsidRPr="00893A2F" w:rsidRDefault="00893A2F" w:rsidP="00893A2F">
      <w:pPr>
        <w:jc w:val="both"/>
        <w:rPr>
          <w:rFonts w:ascii="Arial" w:hAnsi="Arial" w:cs="Arial"/>
          <w:sz w:val="24"/>
          <w:szCs w:val="24"/>
        </w:rPr>
      </w:pPr>
      <w:r w:rsidRPr="00893A2F">
        <w:rPr>
          <w:rFonts w:ascii="Arial" w:hAnsi="Arial" w:cs="Arial"/>
          <w:sz w:val="24"/>
          <w:szCs w:val="24"/>
        </w:rPr>
        <w:t>• Generación de la celebración del día del Niño.</w:t>
      </w:r>
    </w:p>
    <w:sectPr w:rsidR="00893A2F" w:rsidRPr="00893A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2F"/>
    <w:rsid w:val="00893A2F"/>
    <w:rsid w:val="009D3FEC"/>
    <w:rsid w:val="00D5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DA248"/>
  <w15:chartTrackingRefBased/>
  <w15:docId w15:val="{2A67592D-71E8-4145-8F14-2C8FE619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2026-06-08T19:32:00Z</dcterms:created>
  <dcterms:modified xsi:type="dcterms:W3CDTF">2026-06-08T19:43:00Z</dcterms:modified>
</cp:coreProperties>
</file>