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45FED4" w14:textId="06FA7527" w:rsidR="00781508" w:rsidRDefault="008E1872">
      <w:pPr>
        <w:rPr>
          <w:b/>
          <w:sz w:val="28"/>
          <w:szCs w:val="28"/>
        </w:rPr>
      </w:pPr>
      <w:r>
        <w:rPr>
          <w:noProof/>
          <w:lang w:eastAsia="es-MX"/>
        </w:rPr>
        <w:drawing>
          <wp:inline distT="0" distB="0" distL="0" distR="0" wp14:anchorId="516D1FD3" wp14:editId="4DDB8107">
            <wp:extent cx="3064030" cy="1038225"/>
            <wp:effectExtent l="0" t="0" r="3175" b="0"/>
            <wp:docPr id="11674587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745870" name="Imagen 11674587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9097" cy="1039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528E">
        <w:rPr>
          <w:noProof/>
          <w:lang w:eastAsia="es-MX"/>
        </w:rPr>
        <w:drawing>
          <wp:inline distT="0" distB="0" distL="0" distR="0" wp14:anchorId="222E4D6D" wp14:editId="3B2D246F">
            <wp:extent cx="4581525" cy="457200"/>
            <wp:effectExtent l="0" t="0" r="9525" b="0"/>
            <wp:docPr id="3" name="Imagen 3" descr="Vista previa de image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Vista previa de imagen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4DCDC6" w14:textId="77777777" w:rsidR="00781508" w:rsidRDefault="00781508">
      <w:pPr>
        <w:rPr>
          <w:b/>
          <w:sz w:val="28"/>
          <w:szCs w:val="28"/>
        </w:rPr>
      </w:pPr>
    </w:p>
    <w:p w14:paraId="61F089D3" w14:textId="77777777" w:rsidR="008E1872" w:rsidRDefault="008E1872">
      <w:pPr>
        <w:rPr>
          <w:b/>
          <w:sz w:val="28"/>
          <w:szCs w:val="28"/>
        </w:rPr>
      </w:pPr>
    </w:p>
    <w:p w14:paraId="47CCC8CA" w14:textId="77777777" w:rsidR="008E1872" w:rsidRDefault="008E1872">
      <w:pPr>
        <w:rPr>
          <w:b/>
          <w:sz w:val="28"/>
          <w:szCs w:val="28"/>
        </w:rPr>
      </w:pPr>
    </w:p>
    <w:p w14:paraId="25D67DE2" w14:textId="77777777" w:rsidR="008E1872" w:rsidRDefault="008E1872">
      <w:pPr>
        <w:rPr>
          <w:b/>
          <w:sz w:val="28"/>
          <w:szCs w:val="28"/>
        </w:rPr>
      </w:pPr>
    </w:p>
    <w:p w14:paraId="2EDC1F10" w14:textId="77777777" w:rsidR="00781508" w:rsidRPr="0024528E" w:rsidRDefault="00781508">
      <w:pPr>
        <w:rPr>
          <w:b/>
          <w:sz w:val="32"/>
          <w:szCs w:val="28"/>
        </w:rPr>
      </w:pPr>
    </w:p>
    <w:p w14:paraId="4DA08580" w14:textId="30A814A7" w:rsidR="00010E7F" w:rsidRPr="008E1872" w:rsidRDefault="007D50A7" w:rsidP="007D50A7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32"/>
          <w:szCs w:val="28"/>
        </w:rPr>
      </w:pPr>
      <w:r w:rsidRPr="008E1872">
        <w:rPr>
          <w:rFonts w:ascii="ArialMT-Identity-H" w:hAnsi="ArialMT-Identity-H" w:cs="ArialMT-Identity-H"/>
          <w:b/>
          <w:bCs/>
          <w:sz w:val="39"/>
          <w:szCs w:val="39"/>
        </w:rPr>
        <w:t>Durante el período no se ejercieron recursos por concepto de viáticos o gastos de representación, aun y cuando son atribución de este ente de conformidad con lo establecido en los artículos 41 y 47 de la Ley de Presupuesto y Responsabilidad Hacendaria, por este motivo no se generó informe de comisión alguno durante el período que se informa.</w:t>
      </w:r>
    </w:p>
    <w:sectPr w:rsidR="00010E7F" w:rsidRPr="008E1872" w:rsidSect="0024528E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-Identity-H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1508"/>
    <w:rsid w:val="00010E7F"/>
    <w:rsid w:val="0024528E"/>
    <w:rsid w:val="003F2F76"/>
    <w:rsid w:val="004178D9"/>
    <w:rsid w:val="00781508"/>
    <w:rsid w:val="007D50A7"/>
    <w:rsid w:val="008E1872"/>
    <w:rsid w:val="00CE5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F006C"/>
  <w15:chartTrackingRefBased/>
  <w15:docId w15:val="{C65D4C8C-D4DC-4984-B1DF-DD292BF38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OPonce</dc:creator>
  <cp:keywords/>
  <dc:description/>
  <cp:lastModifiedBy>carmiña delgado</cp:lastModifiedBy>
  <cp:revision>3</cp:revision>
  <dcterms:created xsi:type="dcterms:W3CDTF">2022-01-07T20:47:00Z</dcterms:created>
  <dcterms:modified xsi:type="dcterms:W3CDTF">2025-07-09T16:48:00Z</dcterms:modified>
</cp:coreProperties>
</file>