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DA1" w:rsidRPr="00FC7513" w:rsidRDefault="00194DA1" w:rsidP="00194DA1">
      <w:pPr>
        <w:jc w:val="center"/>
        <w:rPr>
          <w:b/>
          <w:sz w:val="36"/>
          <w:szCs w:val="36"/>
        </w:rPr>
      </w:pPr>
      <w:r w:rsidRPr="00FC7513">
        <w:rPr>
          <w:b/>
          <w:sz w:val="36"/>
          <w:szCs w:val="36"/>
        </w:rPr>
        <w:t xml:space="preserve">H. AYUNTAMIENTO DE </w:t>
      </w:r>
      <w:r>
        <w:rPr>
          <w:b/>
          <w:sz w:val="36"/>
          <w:szCs w:val="36"/>
        </w:rPr>
        <w:t>MEXQUITIC DE CARMONA</w:t>
      </w:r>
    </w:p>
    <w:p w:rsidR="00194DA1" w:rsidRDefault="00194DA1" w:rsidP="00194DA1">
      <w:pPr>
        <w:jc w:val="center"/>
        <w:rPr>
          <w:b/>
          <w:sz w:val="32"/>
          <w:szCs w:val="32"/>
        </w:rPr>
      </w:pPr>
      <w:bookmarkStart w:id="0" w:name="_Hlk111201163"/>
      <w:r w:rsidRPr="00FC7513">
        <w:rPr>
          <w:b/>
          <w:sz w:val="32"/>
          <w:szCs w:val="32"/>
        </w:rPr>
        <w:t xml:space="preserve">DIRECCIÓN DE </w:t>
      </w:r>
      <w:bookmarkEnd w:id="0"/>
      <w:r>
        <w:rPr>
          <w:b/>
          <w:sz w:val="32"/>
          <w:szCs w:val="32"/>
        </w:rPr>
        <w:t>DESARROLLO URBANO</w:t>
      </w:r>
    </w:p>
    <w:p w:rsidR="00194DA1" w:rsidRDefault="00194DA1" w:rsidP="00194DA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8"/>
          <w:szCs w:val="28"/>
          <w:lang w:bidi="he-IL"/>
        </w:rPr>
      </w:pPr>
      <w:r>
        <w:rPr>
          <w:rFonts w:cstheme="minorHAnsi"/>
          <w:sz w:val="28"/>
          <w:szCs w:val="28"/>
          <w:lang w:bidi="he-IL"/>
        </w:rPr>
        <w:t>Tipos de uso de suelo</w:t>
      </w:r>
    </w:p>
    <w:p w:rsidR="00194DA1" w:rsidRDefault="00194DA1" w:rsidP="00194DA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8"/>
          <w:lang w:bidi="he-IL"/>
        </w:rPr>
      </w:pPr>
    </w:p>
    <w:p w:rsidR="00194DA1" w:rsidRDefault="00194DA1" w:rsidP="00194DA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8"/>
          <w:lang w:bidi="he-IL"/>
        </w:rPr>
      </w:pPr>
    </w:p>
    <w:p w:rsidR="00194DA1" w:rsidRPr="00D641AF" w:rsidRDefault="00194DA1" w:rsidP="00194DA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  <w:lang w:bidi="he-IL"/>
        </w:rPr>
      </w:pPr>
      <w:r w:rsidRPr="00D641AF">
        <w:rPr>
          <w:rFonts w:cstheme="minorHAnsi"/>
          <w:b/>
          <w:bCs/>
          <w:sz w:val="28"/>
          <w:szCs w:val="28"/>
          <w:lang w:bidi="he-IL"/>
        </w:rPr>
        <w:t xml:space="preserve">Formato </w:t>
      </w:r>
      <w:r w:rsidRPr="00194DA1">
        <w:rPr>
          <w:rFonts w:cstheme="minorHAnsi"/>
          <w:b/>
          <w:bCs/>
          <w:sz w:val="28"/>
          <w:szCs w:val="28"/>
          <w:lang w:bidi="he-IL"/>
        </w:rPr>
        <w:t>LTAIPSLP85H1</w:t>
      </w:r>
    </w:p>
    <w:p w:rsidR="00194DA1" w:rsidRDefault="00194DA1" w:rsidP="00194DA1">
      <w:pPr>
        <w:jc w:val="center"/>
        <w:rPr>
          <w:rFonts w:cstheme="minorHAnsi"/>
          <w:sz w:val="28"/>
          <w:szCs w:val="28"/>
          <w:lang w:bidi="he-IL"/>
        </w:rPr>
      </w:pPr>
    </w:p>
    <w:p w:rsidR="00194DA1" w:rsidRDefault="00194DA1" w:rsidP="00194DA1">
      <w:pPr>
        <w:pStyle w:val="Sinespaciado"/>
        <w:rPr>
          <w:sz w:val="24"/>
          <w:szCs w:val="24"/>
          <w:lang w:bidi="he-IL"/>
        </w:rPr>
      </w:pPr>
    </w:p>
    <w:p w:rsidR="00194DA1" w:rsidRDefault="00194DA1" w:rsidP="00194DA1">
      <w:pPr>
        <w:pStyle w:val="Sinespaciado"/>
        <w:jc w:val="both"/>
        <w:rPr>
          <w:sz w:val="24"/>
          <w:szCs w:val="24"/>
        </w:rPr>
      </w:pPr>
      <w:r w:rsidRPr="00AB5695">
        <w:rPr>
          <w:sz w:val="24"/>
          <w:szCs w:val="24"/>
        </w:rPr>
        <w:t xml:space="preserve">PARA EL CAMPO </w:t>
      </w:r>
      <w:r>
        <w:rPr>
          <w:sz w:val="24"/>
          <w:szCs w:val="24"/>
        </w:rPr>
        <w:t xml:space="preserve">DONDE SOLICITA EL </w:t>
      </w:r>
      <w:r w:rsidRPr="00AB5695">
        <w:rPr>
          <w:sz w:val="24"/>
          <w:szCs w:val="24"/>
        </w:rPr>
        <w:t>"</w:t>
      </w:r>
      <w:r w:rsidRPr="00D641AF">
        <w:t xml:space="preserve"> </w:t>
      </w:r>
      <w:bookmarkStart w:id="1" w:name="_GoBack"/>
      <w:r w:rsidRPr="00194DA1">
        <w:rPr>
          <w:b/>
          <w:bCs/>
          <w:sz w:val="24"/>
          <w:szCs w:val="24"/>
        </w:rPr>
        <w:t>Hipervínculo a los mapas con tipología de uso del suelo</w:t>
      </w:r>
      <w:bookmarkEnd w:id="1"/>
      <w:r w:rsidRPr="00AB5695">
        <w:rPr>
          <w:sz w:val="24"/>
          <w:szCs w:val="24"/>
        </w:rPr>
        <w:t>"</w:t>
      </w:r>
      <w:r>
        <w:rPr>
          <w:sz w:val="24"/>
          <w:szCs w:val="24"/>
        </w:rPr>
        <w:t xml:space="preserve"> </w:t>
      </w:r>
      <w:r w:rsidRPr="001A7403">
        <w:rPr>
          <w:sz w:val="24"/>
          <w:szCs w:val="24"/>
        </w:rPr>
        <w:t xml:space="preserve">ESTE SUJETO OBLIGADO NO ESTÁ FACULTADO PARA GENERAR LA INFORMACIÓN REQUERIDA, TODA VEZ QUE NO SE ENCUENTRA DENTRO DE LA COMPETENCIA DE NUESTRAS FACULTADES Y ATRIBUCIONES. </w:t>
      </w:r>
    </w:p>
    <w:p w:rsidR="00194DA1" w:rsidRDefault="00194DA1" w:rsidP="00194DA1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Derivado a que e</w:t>
      </w:r>
      <w:r w:rsidRPr="00194DA1">
        <w:rPr>
          <w:sz w:val="24"/>
          <w:szCs w:val="24"/>
        </w:rPr>
        <w:t xml:space="preserve">l desarrollo de una tipología de uso de suelo requiere contar con información precisa sobre las características geográficas, urbanísticas y socioeconómicas del territorio. En algunos casos, la falta de mapas actualizados o de sistemas </w:t>
      </w:r>
      <w:r>
        <w:rPr>
          <w:sz w:val="24"/>
          <w:szCs w:val="24"/>
        </w:rPr>
        <w:t xml:space="preserve">de información geográfica </w:t>
      </w:r>
      <w:r w:rsidRPr="00194DA1">
        <w:rPr>
          <w:sz w:val="24"/>
          <w:szCs w:val="24"/>
        </w:rPr>
        <w:t>confiables puede dificultar la implementación de una tipología clara y uniforme.</w:t>
      </w:r>
    </w:p>
    <w:p w:rsidR="00194DA1" w:rsidRDefault="00194DA1" w:rsidP="00194DA1">
      <w:pPr>
        <w:jc w:val="center"/>
        <w:rPr>
          <w:b/>
          <w:sz w:val="24"/>
          <w:szCs w:val="24"/>
        </w:rPr>
      </w:pPr>
    </w:p>
    <w:p w:rsidR="00194DA1" w:rsidRPr="00FC7513" w:rsidRDefault="00194DA1" w:rsidP="00194DA1">
      <w:pPr>
        <w:jc w:val="center"/>
        <w:rPr>
          <w:b/>
          <w:sz w:val="24"/>
          <w:szCs w:val="24"/>
        </w:rPr>
      </w:pPr>
      <w:r w:rsidRPr="00FC7513">
        <w:rPr>
          <w:b/>
          <w:sz w:val="24"/>
          <w:szCs w:val="24"/>
        </w:rPr>
        <w:t>Atte.</w:t>
      </w:r>
    </w:p>
    <w:p w:rsidR="00194DA1" w:rsidRPr="00FC7513" w:rsidRDefault="00194DA1" w:rsidP="00194DA1">
      <w:pPr>
        <w:jc w:val="center"/>
        <w:rPr>
          <w:b/>
          <w:sz w:val="24"/>
          <w:szCs w:val="24"/>
        </w:rPr>
      </w:pPr>
      <w:r w:rsidRPr="00B41027">
        <w:rPr>
          <w:b/>
          <w:sz w:val="24"/>
          <w:szCs w:val="24"/>
        </w:rPr>
        <w:t xml:space="preserve">DIRECCIÓN </w:t>
      </w:r>
      <w:r>
        <w:rPr>
          <w:b/>
          <w:sz w:val="24"/>
          <w:szCs w:val="24"/>
        </w:rPr>
        <w:t>DE DESARROLLO URBANO</w:t>
      </w:r>
    </w:p>
    <w:p w:rsidR="000C15E3" w:rsidRDefault="000C15E3"/>
    <w:sectPr w:rsidR="000C15E3" w:rsidSect="00D641AF">
      <w:pgSz w:w="12240" w:h="15840" w:code="1"/>
      <w:pgMar w:top="851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DA1"/>
    <w:rsid w:val="000C15E3"/>
    <w:rsid w:val="00194DA1"/>
    <w:rsid w:val="00F1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4D4754-8580-4C23-92C7-243163216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4DA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94DA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659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</dc:creator>
  <cp:keywords/>
  <dc:description/>
  <cp:lastModifiedBy>CATASTRO</cp:lastModifiedBy>
  <cp:revision>1</cp:revision>
  <dcterms:created xsi:type="dcterms:W3CDTF">2024-11-21T17:00:00Z</dcterms:created>
  <dcterms:modified xsi:type="dcterms:W3CDTF">2024-11-21T17:03:00Z</dcterms:modified>
</cp:coreProperties>
</file>