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591" w:rsidRPr="006A6C04" w:rsidRDefault="00834371" w:rsidP="00575A1C">
      <w:pPr>
        <w:jc w:val="both"/>
        <w:rPr>
          <w:rFonts w:ascii="Literata" w:hAnsi="Literata"/>
        </w:rPr>
      </w:pPr>
      <w:r w:rsidRPr="006A6C04">
        <w:rPr>
          <w:rFonts w:ascii="Literata" w:hAnsi="Literata"/>
        </w:rPr>
        <w:t xml:space="preserve">DE CONFORMIDAD CON </w:t>
      </w:r>
      <w:r>
        <w:rPr>
          <w:rFonts w:ascii="Literata" w:hAnsi="Literata"/>
        </w:rPr>
        <w:t xml:space="preserve">LO DISPUESTO EN </w:t>
      </w:r>
      <w:r w:rsidRPr="006A6C04">
        <w:rPr>
          <w:rFonts w:ascii="Literata" w:hAnsi="Literata"/>
        </w:rPr>
        <w:t xml:space="preserve">EL ARTÍCULO 41 FRACCIONES XI Y XIII DE LA LEY ORGÁNICA DE LA ADMINISTRACIÓN PÚBLICA DEL ESTADO, </w:t>
      </w:r>
      <w:r w:rsidR="00575A1C">
        <w:rPr>
          <w:rFonts w:ascii="Literata" w:hAnsi="Literata"/>
        </w:rPr>
        <w:t xml:space="preserve">ESTE SUJETO OBLIGADO </w:t>
      </w:r>
      <w:r w:rsidRPr="006A6C04">
        <w:rPr>
          <w:rFonts w:ascii="Literata" w:hAnsi="Literata"/>
        </w:rPr>
        <w:t>TIENE FACULTADES PARA CONVENIR LA PRESTACIÓN DE LOS SERVICIOS MÉDICOS, ASISTENCIALES, SOCIALES Y CULTURALES DEL PERSONAL AL SERVICIO DEL GOBIERNO DEL ESTADO, ASÍ COMO REALIZAR LAS ADQUISICIONES DE LOS BIENES Y CONTRATAR LOS SERVICIOS QUE REQUIERAN LAS DEPENDENCIAS DE LA ADMINISTRACIÓN PÚBLICA ESTATAL, CON APEGO A LA NORMATIVIDAD APLICABLE.</w:t>
      </w:r>
      <w:r w:rsidR="00575A1C">
        <w:rPr>
          <w:rFonts w:ascii="Literata" w:hAnsi="Literata"/>
        </w:rPr>
        <w:t xml:space="preserve"> ASIMISMO CONFORME AL ARTÍCULO 14 DEL REGLAMENTO INTERIOR DE LA OFICIALÍA MAYOR CORRESPONDE </w:t>
      </w:r>
      <w:r w:rsidR="00AF454E">
        <w:rPr>
          <w:rFonts w:ascii="Literata" w:hAnsi="Literata"/>
        </w:rPr>
        <w:t>A</w:t>
      </w:r>
      <w:r w:rsidR="00575A1C">
        <w:rPr>
          <w:rFonts w:ascii="Literata" w:hAnsi="Literata"/>
        </w:rPr>
        <w:t xml:space="preserve"> LA DIRECCIÓN GENERAL DE SERVICIOS ADMINISTRATIVOS </w:t>
      </w:r>
      <w:r w:rsidR="00575A1C" w:rsidRPr="00575A1C">
        <w:rPr>
          <w:rFonts w:ascii="Literata" w:hAnsi="Literata"/>
        </w:rPr>
        <w:t>PROPONER LA NORMATIVIDAD ADMINISTRATIVA Y VALIDAR LAS</w:t>
      </w:r>
      <w:r w:rsidR="00575A1C">
        <w:rPr>
          <w:rFonts w:ascii="Literata" w:hAnsi="Literata"/>
        </w:rPr>
        <w:t xml:space="preserve"> </w:t>
      </w:r>
      <w:r w:rsidR="00575A1C" w:rsidRPr="00575A1C">
        <w:rPr>
          <w:rFonts w:ascii="Literata" w:hAnsi="Literata"/>
        </w:rPr>
        <w:t>SOLICITUDES DE CONTRATACIÓN DE LOS SERVICIOS QUE NO ESTÉN</w:t>
      </w:r>
      <w:r w:rsidR="00575A1C">
        <w:rPr>
          <w:rFonts w:ascii="Literata" w:hAnsi="Literata"/>
        </w:rPr>
        <w:t xml:space="preserve"> </w:t>
      </w:r>
      <w:r w:rsidR="00575A1C" w:rsidRPr="00575A1C">
        <w:rPr>
          <w:rFonts w:ascii="Literata" w:hAnsi="Literata"/>
        </w:rPr>
        <w:t xml:space="preserve">COMPRENDIDOS EN LA </w:t>
      </w:r>
      <w:r w:rsidR="00575A1C">
        <w:rPr>
          <w:rFonts w:ascii="Literata" w:hAnsi="Literata"/>
        </w:rPr>
        <w:t xml:space="preserve">LEY DE ADQUISICIONES DEL ESTADO, ASÍ COMO </w:t>
      </w:r>
      <w:r w:rsidR="00575A1C" w:rsidRPr="00575A1C">
        <w:rPr>
          <w:rFonts w:ascii="Literata" w:hAnsi="Literata"/>
        </w:rPr>
        <w:t>DICTAMINAR LA VIABILIDA</w:t>
      </w:r>
      <w:r w:rsidR="00575A1C">
        <w:rPr>
          <w:rFonts w:ascii="Literata" w:hAnsi="Literata"/>
        </w:rPr>
        <w:t xml:space="preserve">D JURÍDICA DE LA SUSCRIPCIÓN DE </w:t>
      </w:r>
      <w:r w:rsidR="00575A1C" w:rsidRPr="00575A1C">
        <w:rPr>
          <w:rFonts w:ascii="Literata" w:hAnsi="Literata"/>
        </w:rPr>
        <w:t>CONVENIOS Y CONTRATOS EN</w:t>
      </w:r>
      <w:r w:rsidR="00575A1C">
        <w:rPr>
          <w:rFonts w:ascii="Literata" w:hAnsi="Literata"/>
        </w:rPr>
        <w:t xml:space="preserve"> LAS MATERIAS DE SU COMPETENCIA.</w:t>
      </w:r>
    </w:p>
    <w:p w:rsidR="00985591" w:rsidRPr="006A6C04" w:rsidRDefault="006A17B0" w:rsidP="00575A1C">
      <w:pPr>
        <w:jc w:val="both"/>
        <w:rPr>
          <w:rFonts w:ascii="Literata" w:hAnsi="Literata"/>
        </w:rPr>
      </w:pPr>
      <w:r>
        <w:rPr>
          <w:rFonts w:ascii="Literata" w:hAnsi="Literata"/>
        </w:rPr>
        <w:t>POR LO QUE</w:t>
      </w:r>
      <w:r w:rsidR="00834371" w:rsidRPr="006A6C04">
        <w:rPr>
          <w:rFonts w:ascii="Literata" w:hAnsi="Literata"/>
        </w:rPr>
        <w:t xml:space="preserve"> </w:t>
      </w:r>
      <w:r w:rsidR="00575A1C">
        <w:rPr>
          <w:rFonts w:ascii="Literata" w:hAnsi="Literata"/>
        </w:rPr>
        <w:t>NO ESTA FACULTAD</w:t>
      </w:r>
      <w:r>
        <w:rPr>
          <w:rFonts w:ascii="Literata" w:hAnsi="Literata"/>
        </w:rPr>
        <w:t>O</w:t>
      </w:r>
      <w:r w:rsidR="00575A1C">
        <w:rPr>
          <w:rFonts w:ascii="Literata" w:hAnsi="Literata"/>
        </w:rPr>
        <w:t xml:space="preserve"> PARA GENERAR LA INFORMACIÓN REQUERIDA, YA QUE </w:t>
      </w:r>
      <w:r w:rsidR="00834371" w:rsidRPr="006A6C04">
        <w:rPr>
          <w:rFonts w:ascii="Literata" w:hAnsi="Literata"/>
        </w:rPr>
        <w:t xml:space="preserve">NO </w:t>
      </w:r>
      <w:r w:rsidR="00575A1C">
        <w:rPr>
          <w:rFonts w:ascii="Literata" w:hAnsi="Literata"/>
        </w:rPr>
        <w:t xml:space="preserve">LE </w:t>
      </w:r>
      <w:r w:rsidR="00834371" w:rsidRPr="006A6C04">
        <w:rPr>
          <w:rFonts w:ascii="Literata" w:hAnsi="Literata"/>
        </w:rPr>
        <w:t xml:space="preserve">CORRESPONDE </w:t>
      </w:r>
      <w:r w:rsidR="00834371" w:rsidRPr="00C819A4">
        <w:rPr>
          <w:rFonts w:ascii="Literata" w:hAnsi="Literata"/>
          <w:b/>
        </w:rPr>
        <w:t>OTORGAR CONCESIONES</w:t>
      </w:r>
      <w:r w:rsidR="00834371" w:rsidRPr="006A6C04">
        <w:rPr>
          <w:rFonts w:ascii="Literata" w:hAnsi="Literata"/>
        </w:rPr>
        <w:t>, LO QUE DE ACUERDO CON LO DISPUESTO EN LOS ARTÍCULOS 32</w:t>
      </w:r>
      <w:r w:rsidR="00834371">
        <w:rPr>
          <w:rFonts w:ascii="Literata" w:hAnsi="Literata"/>
        </w:rPr>
        <w:t xml:space="preserve"> Y</w:t>
      </w:r>
      <w:r w:rsidR="00834371" w:rsidRPr="006A6C04">
        <w:rPr>
          <w:rFonts w:ascii="Literata" w:hAnsi="Literata"/>
        </w:rPr>
        <w:t xml:space="preserve"> 36</w:t>
      </w:r>
      <w:r w:rsidR="0005467C">
        <w:rPr>
          <w:rFonts w:ascii="Literata" w:hAnsi="Literata"/>
        </w:rPr>
        <w:t xml:space="preserve"> </w:t>
      </w:r>
      <w:r w:rsidR="00834371" w:rsidRPr="006A6C04">
        <w:rPr>
          <w:rFonts w:ascii="Literata" w:hAnsi="Literata"/>
        </w:rPr>
        <w:t>BIS</w:t>
      </w:r>
      <w:r w:rsidR="00834371">
        <w:rPr>
          <w:rFonts w:ascii="Literata" w:hAnsi="Literata"/>
        </w:rPr>
        <w:t xml:space="preserve"> </w:t>
      </w:r>
      <w:r w:rsidR="00834371" w:rsidRPr="006A6C04">
        <w:rPr>
          <w:rFonts w:ascii="Literata" w:hAnsi="Literata"/>
        </w:rPr>
        <w:t xml:space="preserve">DE LA PROPIA LEY ORGÁNICA, RESULTA SER COMPETENCIA DE LA </w:t>
      </w:r>
      <w:r w:rsidR="00834371">
        <w:rPr>
          <w:rFonts w:ascii="Literata" w:hAnsi="Literata"/>
        </w:rPr>
        <w:t xml:space="preserve">SECRETARÍA GENERAL DE GOBIERNO Y DE LA </w:t>
      </w:r>
      <w:r w:rsidR="00834371" w:rsidRPr="006A6C04">
        <w:rPr>
          <w:rFonts w:ascii="Literata" w:hAnsi="Literata"/>
        </w:rPr>
        <w:t xml:space="preserve">SECRETARÍA </w:t>
      </w:r>
      <w:r w:rsidR="00834371">
        <w:rPr>
          <w:rFonts w:ascii="Literata" w:hAnsi="Literata"/>
        </w:rPr>
        <w:t>DE COMUNICACIONES Y TRANSPORTES</w:t>
      </w:r>
      <w:r w:rsidR="00834371" w:rsidRPr="006A6C04">
        <w:rPr>
          <w:rFonts w:ascii="Literata" w:hAnsi="Literata"/>
        </w:rPr>
        <w:t xml:space="preserve">; POR ENDE NO EXISTE </w:t>
      </w:r>
      <w:bookmarkStart w:id="0" w:name="_GoBack"/>
      <w:r w:rsidR="00834371" w:rsidRPr="006A6C04">
        <w:rPr>
          <w:rFonts w:ascii="Literata" w:hAnsi="Literata"/>
        </w:rPr>
        <w:t>INFORMACIÓN RELATIVA.</w:t>
      </w:r>
    </w:p>
    <w:bookmarkEnd w:id="0"/>
    <w:p w:rsidR="00985591" w:rsidRPr="006A6C04" w:rsidRDefault="00985591" w:rsidP="00880F21">
      <w:pPr>
        <w:jc w:val="center"/>
        <w:rPr>
          <w:rFonts w:ascii="Literata" w:hAnsi="Literata"/>
        </w:rPr>
      </w:pPr>
      <w:r w:rsidRPr="006A6C04">
        <w:rPr>
          <w:rFonts w:ascii="Literata" w:hAnsi="Literata"/>
        </w:rPr>
        <w:t>ATENTAMENTE</w:t>
      </w:r>
    </w:p>
    <w:p w:rsidR="00985591" w:rsidRPr="006A6C04" w:rsidRDefault="00985591" w:rsidP="00880F21">
      <w:pPr>
        <w:jc w:val="center"/>
        <w:rPr>
          <w:rFonts w:ascii="Literata" w:hAnsi="Literata"/>
        </w:rPr>
      </w:pPr>
    </w:p>
    <w:p w:rsidR="00985591" w:rsidRPr="00782538" w:rsidRDefault="00985591" w:rsidP="00880F21">
      <w:pPr>
        <w:jc w:val="center"/>
        <w:rPr>
          <w:rFonts w:ascii="Literata" w:hAnsi="Literata"/>
          <w:b/>
        </w:rPr>
      </w:pPr>
      <w:r w:rsidRPr="00782538">
        <w:rPr>
          <w:rFonts w:ascii="Literata" w:hAnsi="Literata"/>
          <w:b/>
        </w:rPr>
        <w:t xml:space="preserve">LIC. </w:t>
      </w:r>
      <w:r w:rsidR="0085595F" w:rsidRPr="00782538">
        <w:rPr>
          <w:rFonts w:ascii="Literata" w:hAnsi="Literata"/>
          <w:b/>
        </w:rPr>
        <w:t>EDUARDO SEGOVIA MARTÍNEZ</w:t>
      </w:r>
    </w:p>
    <w:p w:rsidR="00985591" w:rsidRPr="006A6C04" w:rsidRDefault="0085595F" w:rsidP="00880F21">
      <w:pPr>
        <w:pStyle w:val="Sinespaciado"/>
        <w:jc w:val="center"/>
        <w:rPr>
          <w:rFonts w:ascii="Literata" w:hAnsi="Literata"/>
        </w:rPr>
      </w:pPr>
      <w:r>
        <w:rPr>
          <w:rFonts w:ascii="Literata" w:hAnsi="Literata"/>
        </w:rPr>
        <w:t>ENCARGADO</w:t>
      </w:r>
      <w:r w:rsidR="00985591" w:rsidRPr="006A6C04">
        <w:rPr>
          <w:rFonts w:ascii="Literata" w:hAnsi="Literata"/>
        </w:rPr>
        <w:t xml:space="preserve"> DE LA DIRECCIÓN GENERAL DE SERVICIOS ADMINISTRATIVOS DE LA OFICIALÍA MAYOR, DE LA QUE DEPENDE LA DIRECCIÓN JURÍDICA DE SERVICIOS, ENCARGADA DE ACTUALIZAR Y RECOPILAR LA INFORMACIÓN PARA LLENADO DE FORMATOS Y CARGA A LA PLATAFORMA ESTATAL, CONFORME A LOS PROVEÍDOS C.T.O.M. 31/2022</w:t>
      </w:r>
    </w:p>
    <w:p w:rsidR="00985591" w:rsidRDefault="00985591" w:rsidP="00880F21">
      <w:pPr>
        <w:pStyle w:val="Sinespaciado"/>
        <w:jc w:val="center"/>
        <w:rPr>
          <w:rFonts w:ascii="Literata" w:hAnsi="Literata"/>
        </w:rPr>
      </w:pPr>
      <w:r w:rsidRPr="006A6C04">
        <w:rPr>
          <w:rFonts w:ascii="Literata" w:hAnsi="Literata"/>
        </w:rPr>
        <w:t>Y C.T.O.M. 33/2022.</w:t>
      </w:r>
    </w:p>
    <w:p w:rsidR="00F060DB" w:rsidRPr="006A6C04" w:rsidRDefault="00F060DB" w:rsidP="00880F21">
      <w:pPr>
        <w:pStyle w:val="Sinespaciado"/>
        <w:jc w:val="center"/>
        <w:rPr>
          <w:rFonts w:ascii="Literata" w:hAnsi="Literata"/>
        </w:rPr>
      </w:pPr>
    </w:p>
    <w:p w:rsidR="00F060DB" w:rsidRPr="00F060DB" w:rsidRDefault="00F060DB" w:rsidP="00F060DB">
      <w:pPr>
        <w:jc w:val="center"/>
        <w:rPr>
          <w:rFonts w:ascii="Literata" w:hAnsi="Literata"/>
          <w:sz w:val="20"/>
          <w:szCs w:val="20"/>
        </w:rPr>
      </w:pPr>
      <w:r w:rsidRPr="00F060DB">
        <w:rPr>
          <w:rFonts w:ascii="Literata" w:hAnsi="Literata" w:cs="Arial"/>
          <w:sz w:val="18"/>
          <w:szCs w:val="18"/>
        </w:rPr>
        <w:t>“2026, Bicentenario de la Promulgación de la Constitución Política del Estado Libre y Soberano de San Luis Potosí”</w:t>
      </w:r>
    </w:p>
    <w:p w:rsidR="00985591" w:rsidRDefault="00985591" w:rsidP="00985591"/>
    <w:p w:rsidR="00EA180C" w:rsidRDefault="00EA180C"/>
    <w:sectPr w:rsidR="00EA180C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C04" w:rsidRDefault="006A6C04" w:rsidP="006A6C04">
      <w:pPr>
        <w:spacing w:after="0" w:line="240" w:lineRule="auto"/>
      </w:pPr>
      <w:r>
        <w:separator/>
      </w:r>
    </w:p>
  </w:endnote>
  <w:endnote w:type="continuationSeparator" w:id="0">
    <w:p w:rsidR="006A6C04" w:rsidRDefault="006A6C04" w:rsidP="006A6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770" w:rsidRDefault="00007770" w:rsidP="00007770">
    <w:pPr>
      <w:pStyle w:val="Contenidodelmarco"/>
      <w:rPr>
        <w:rFonts w:ascii="Montserrat SemiBold" w:hAnsi="Montserrat SemiBold"/>
        <w:b/>
        <w:bCs/>
        <w:color w:val="81D41A"/>
        <w:sz w:val="11"/>
        <w:szCs w:val="11"/>
      </w:rPr>
    </w:pPr>
  </w:p>
  <w:p w:rsidR="00007770" w:rsidRPr="00682B2E" w:rsidRDefault="00007770" w:rsidP="00007770">
    <w:pPr>
      <w:pStyle w:val="Contenidodelmarco"/>
      <w:rPr>
        <w:color w:val="81D41A"/>
        <w:sz w:val="14"/>
        <w:szCs w:val="14"/>
      </w:rPr>
    </w:pPr>
    <w:r w:rsidRPr="00682B2E">
      <w:rPr>
        <w:rFonts w:ascii="Montserrat SemiBold" w:hAnsi="Montserrat SemiBold"/>
        <w:b/>
        <w:bCs/>
        <w:color w:val="81D41A"/>
        <w:sz w:val="14"/>
        <w:szCs w:val="14"/>
      </w:rPr>
      <w:t>Vicente Guerrero No. 800 Centro Histórico C.P. 78000. San Luis Potosí, S.L.P.  / Tel. 01 400 8 12 46 01     omayor.slp.gob.mx</w:t>
    </w:r>
  </w:p>
  <w:p w:rsidR="00007770" w:rsidRDefault="00007770" w:rsidP="00007770">
    <w:pPr>
      <w:pStyle w:val="Piedepgina"/>
    </w:pPr>
    <w:r>
      <w:rPr>
        <w:noProof/>
        <w:lang w:eastAsia="es-MX"/>
      </w:rPr>
      <w:drawing>
        <wp:inline distT="0" distB="0" distL="0" distR="0" wp14:anchorId="42731048" wp14:editId="534478DD">
          <wp:extent cx="1481455" cy="396240"/>
          <wp:effectExtent l="0" t="0" r="4445" b="3810"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007770" w:rsidRPr="00DA46B7" w:rsidRDefault="00007770" w:rsidP="00007770">
    <w:pPr>
      <w:pStyle w:val="Piedepgina"/>
    </w:pPr>
  </w:p>
  <w:p w:rsidR="006A6C04" w:rsidRDefault="006A6C04" w:rsidP="006A6C04">
    <w:pPr>
      <w:pStyle w:val="Piedepgina"/>
    </w:pPr>
  </w:p>
  <w:p w:rsidR="006A6C04" w:rsidRDefault="006A6C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C04" w:rsidRDefault="006A6C04" w:rsidP="006A6C04">
      <w:pPr>
        <w:spacing w:after="0" w:line="240" w:lineRule="auto"/>
      </w:pPr>
      <w:r>
        <w:separator/>
      </w:r>
    </w:p>
  </w:footnote>
  <w:footnote w:type="continuationSeparator" w:id="0">
    <w:p w:rsidR="006A6C04" w:rsidRDefault="006A6C04" w:rsidP="006A6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6C04" w:rsidRDefault="00007770">
    <w:pPr>
      <w:pStyle w:val="Encabezado"/>
    </w:pPr>
    <w:r>
      <w:rPr>
        <w:rFonts w:ascii="Montserrat" w:hAnsi="Montserrat"/>
        <w:b/>
        <w:noProof/>
        <w:sz w:val="11"/>
        <w:szCs w:val="11"/>
        <w:lang w:eastAsia="es-MX"/>
      </w:rPr>
      <w:drawing>
        <wp:inline distT="0" distB="0" distL="0" distR="0" wp14:anchorId="2C03C6EA" wp14:editId="27F2C9CA">
          <wp:extent cx="5612130" cy="866291"/>
          <wp:effectExtent l="0" t="0" r="7620" b="0"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86629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A6C04" w:rsidRDefault="006A6C04"/>
  <w:p w:rsidR="00007770" w:rsidRDefault="0000777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591"/>
    <w:rsid w:val="00007770"/>
    <w:rsid w:val="0005467C"/>
    <w:rsid w:val="00237C5C"/>
    <w:rsid w:val="00575A1C"/>
    <w:rsid w:val="006A17B0"/>
    <w:rsid w:val="006A6C04"/>
    <w:rsid w:val="00782538"/>
    <w:rsid w:val="00834371"/>
    <w:rsid w:val="0085595F"/>
    <w:rsid w:val="00880F21"/>
    <w:rsid w:val="00985591"/>
    <w:rsid w:val="00AF454E"/>
    <w:rsid w:val="00C819A4"/>
    <w:rsid w:val="00DA7C32"/>
    <w:rsid w:val="00EA180C"/>
    <w:rsid w:val="00EF081F"/>
    <w:rsid w:val="00F0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B57524DC-BF77-4AD7-B1C7-AE4BFEE63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80F2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A6C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6C04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6A6C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C04"/>
  </w:style>
  <w:style w:type="paragraph" w:styleId="Piedepgina">
    <w:name w:val="footer"/>
    <w:basedOn w:val="Normal"/>
    <w:link w:val="PiedepginaCar"/>
    <w:uiPriority w:val="99"/>
    <w:unhideWhenUsed/>
    <w:rsid w:val="006A6C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C04"/>
  </w:style>
  <w:style w:type="paragraph" w:customStyle="1" w:styleId="Contenidodelmarco">
    <w:name w:val="Contenido del marco"/>
    <w:basedOn w:val="Normal"/>
    <w:qFormat/>
    <w:rsid w:val="00007770"/>
    <w:pPr>
      <w:suppressAutoHyphens/>
      <w:spacing w:after="0" w:line="240" w:lineRule="auto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Esperanza Aguayo Castillo</dc:creator>
  <cp:keywords/>
  <dc:description/>
  <cp:lastModifiedBy>Maria Esperanza Aguayo Castillo</cp:lastModifiedBy>
  <cp:revision>2</cp:revision>
  <cp:lastPrinted>2025-12-01T17:16:00Z</cp:lastPrinted>
  <dcterms:created xsi:type="dcterms:W3CDTF">2026-01-21T19:39:00Z</dcterms:created>
  <dcterms:modified xsi:type="dcterms:W3CDTF">2026-01-21T19:39:00Z</dcterms:modified>
</cp:coreProperties>
</file>