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064BE" w14:textId="517F2CCB" w:rsidR="00EC3108" w:rsidRPr="001F6E69" w:rsidRDefault="00EC3108" w:rsidP="00A51113">
      <w:pPr>
        <w:spacing w:after="0" w:line="240" w:lineRule="auto"/>
        <w:jc w:val="center"/>
        <w:rPr>
          <w:rFonts w:ascii="Arial Narrow" w:hAnsi="Arial Narrow" w:cs="Aparajita"/>
          <w:b/>
          <w:sz w:val="24"/>
          <w:szCs w:val="24"/>
        </w:rPr>
      </w:pPr>
      <w:r w:rsidRPr="001F6E69">
        <w:rPr>
          <w:rFonts w:ascii="Arial Narrow" w:hAnsi="Arial Narrow" w:cs="Aparajita"/>
          <w:b/>
          <w:sz w:val="24"/>
          <w:szCs w:val="24"/>
        </w:rPr>
        <w:t>ACTA</w:t>
      </w:r>
      <w:r w:rsidR="00DB5A96" w:rsidRPr="001F6E69">
        <w:rPr>
          <w:rFonts w:ascii="Arial Narrow" w:hAnsi="Arial Narrow" w:cs="Aparajita"/>
          <w:b/>
          <w:sz w:val="24"/>
          <w:szCs w:val="24"/>
        </w:rPr>
        <w:t xml:space="preserve"> </w:t>
      </w:r>
      <w:r w:rsidR="00B86CC2" w:rsidRPr="001F6E69">
        <w:rPr>
          <w:rFonts w:ascii="Arial Narrow" w:hAnsi="Arial Narrow" w:cs="Aparajita"/>
          <w:b/>
          <w:sz w:val="24"/>
          <w:szCs w:val="24"/>
        </w:rPr>
        <w:t>ORDINARIA</w:t>
      </w:r>
      <w:r w:rsidRPr="001F6E69">
        <w:rPr>
          <w:rFonts w:ascii="Arial Narrow" w:hAnsi="Arial Narrow" w:cs="Aparajita"/>
          <w:b/>
          <w:sz w:val="24"/>
          <w:szCs w:val="24"/>
        </w:rPr>
        <w:t xml:space="preserve"> </w:t>
      </w:r>
      <w:r w:rsidR="00D27319" w:rsidRPr="001F6E69">
        <w:rPr>
          <w:rFonts w:ascii="Arial Narrow" w:hAnsi="Arial Narrow" w:cs="Aparajita"/>
          <w:b/>
          <w:sz w:val="24"/>
          <w:szCs w:val="24"/>
        </w:rPr>
        <w:t xml:space="preserve">No. </w:t>
      </w:r>
      <w:r w:rsidR="00A51113">
        <w:rPr>
          <w:rFonts w:ascii="Arial Narrow" w:hAnsi="Arial Narrow" w:cs="Aparajita"/>
          <w:b/>
          <w:sz w:val="24"/>
          <w:szCs w:val="24"/>
        </w:rPr>
        <w:t>0</w:t>
      </w:r>
      <w:r w:rsidR="00E72C10">
        <w:rPr>
          <w:rFonts w:ascii="Arial Narrow" w:hAnsi="Arial Narrow" w:cs="Aparajita"/>
          <w:b/>
          <w:sz w:val="24"/>
          <w:szCs w:val="24"/>
        </w:rPr>
        <w:t>10</w:t>
      </w:r>
      <w:r w:rsidR="00C10D4E" w:rsidRPr="001F6E69">
        <w:rPr>
          <w:rFonts w:ascii="Arial Narrow" w:hAnsi="Arial Narrow" w:cs="Aparajita"/>
          <w:b/>
          <w:sz w:val="24"/>
          <w:szCs w:val="24"/>
        </w:rPr>
        <w:t>/202</w:t>
      </w:r>
      <w:r w:rsidR="007161E1" w:rsidRPr="001F6E69">
        <w:rPr>
          <w:rFonts w:ascii="Arial Narrow" w:hAnsi="Arial Narrow" w:cs="Aparajita"/>
          <w:b/>
          <w:sz w:val="24"/>
          <w:szCs w:val="24"/>
        </w:rPr>
        <w:t>6</w:t>
      </w:r>
    </w:p>
    <w:p w14:paraId="4C75B759" w14:textId="6BA2924E" w:rsidR="00EC3108" w:rsidRPr="001F6E69" w:rsidRDefault="00167F2A" w:rsidP="00EC3108">
      <w:pPr>
        <w:spacing w:after="0" w:line="240" w:lineRule="auto"/>
        <w:jc w:val="center"/>
        <w:rPr>
          <w:rFonts w:ascii="Arial Narrow" w:hAnsi="Arial Narrow" w:cs="Aparajita"/>
          <w:b/>
          <w:sz w:val="24"/>
          <w:szCs w:val="24"/>
        </w:rPr>
      </w:pPr>
      <w:r w:rsidRPr="001F6E69">
        <w:rPr>
          <w:rFonts w:ascii="Arial Narrow" w:hAnsi="Arial Narrow" w:cs="Aparajita"/>
          <w:b/>
          <w:sz w:val="24"/>
          <w:szCs w:val="24"/>
        </w:rPr>
        <w:t xml:space="preserve">SESIÓN </w:t>
      </w:r>
      <w:r w:rsidR="00EC3108" w:rsidRPr="001F6E69">
        <w:rPr>
          <w:rFonts w:ascii="Arial Narrow" w:hAnsi="Arial Narrow" w:cs="Aparajita"/>
          <w:b/>
          <w:sz w:val="24"/>
          <w:szCs w:val="24"/>
        </w:rPr>
        <w:t>DEL COMITÉ DE TRANSPARENCIA</w:t>
      </w:r>
    </w:p>
    <w:p w14:paraId="5B07A181" w14:textId="77777777" w:rsidR="00EC3108" w:rsidRPr="001F6E69" w:rsidRDefault="00EC3108" w:rsidP="00EC3108">
      <w:pPr>
        <w:spacing w:after="0"/>
        <w:jc w:val="both"/>
        <w:rPr>
          <w:rFonts w:ascii="Arial Narrow" w:hAnsi="Arial Narrow" w:cs="Aparajita"/>
          <w:sz w:val="24"/>
          <w:szCs w:val="24"/>
        </w:rPr>
      </w:pPr>
    </w:p>
    <w:p w14:paraId="78921286" w14:textId="632AC630" w:rsidR="001D779E" w:rsidRPr="001F6E69" w:rsidRDefault="009F2D94" w:rsidP="001D779E">
      <w:pPr>
        <w:spacing w:after="0"/>
        <w:jc w:val="both"/>
        <w:rPr>
          <w:rFonts w:ascii="Arial Narrow" w:hAnsi="Arial Narrow" w:cs="Aparajita"/>
          <w:sz w:val="24"/>
          <w:szCs w:val="24"/>
        </w:rPr>
      </w:pPr>
      <w:r w:rsidRPr="001F6E69">
        <w:rPr>
          <w:rFonts w:ascii="Arial Narrow" w:hAnsi="Arial Narrow" w:cs="Aparajita"/>
          <w:sz w:val="24"/>
          <w:szCs w:val="24"/>
        </w:rPr>
        <w:t xml:space="preserve">En la Cabecera Municipal </w:t>
      </w:r>
      <w:r w:rsidR="001D779E" w:rsidRPr="001F6E69">
        <w:rPr>
          <w:rFonts w:ascii="Arial Narrow" w:hAnsi="Arial Narrow" w:cs="Aparajita"/>
          <w:sz w:val="24"/>
          <w:szCs w:val="24"/>
        </w:rPr>
        <w:t xml:space="preserve">de </w:t>
      </w:r>
      <w:r w:rsidR="001F6E69">
        <w:rPr>
          <w:rFonts w:ascii="Arial Narrow" w:hAnsi="Arial Narrow" w:cs="Aparajita"/>
          <w:sz w:val="24"/>
          <w:szCs w:val="24"/>
        </w:rPr>
        <w:t>San Vicente Tancuayalab</w:t>
      </w:r>
      <w:r w:rsidR="001D779E" w:rsidRPr="001F6E69">
        <w:rPr>
          <w:rFonts w:ascii="Arial Narrow" w:hAnsi="Arial Narrow" w:cs="Aparajita"/>
          <w:sz w:val="24"/>
          <w:szCs w:val="24"/>
        </w:rPr>
        <w:t xml:space="preserve">, Estado de </w:t>
      </w:r>
      <w:r w:rsidRPr="001F6E69">
        <w:rPr>
          <w:rFonts w:ascii="Arial Narrow" w:hAnsi="Arial Narrow" w:cs="Aparajita"/>
          <w:sz w:val="24"/>
          <w:szCs w:val="24"/>
        </w:rPr>
        <w:t xml:space="preserve">San Luis Potosí, Siendo las </w:t>
      </w:r>
      <w:r w:rsidR="00E45F45" w:rsidRPr="00F552DF">
        <w:rPr>
          <w:rFonts w:ascii="Arial Narrow" w:hAnsi="Arial Narrow" w:cs="Aparajita"/>
          <w:sz w:val="24"/>
          <w:szCs w:val="24"/>
        </w:rPr>
        <w:t>1</w:t>
      </w:r>
      <w:r w:rsidR="00081A8B">
        <w:rPr>
          <w:rFonts w:ascii="Arial Narrow" w:hAnsi="Arial Narrow" w:cs="Aparajita"/>
          <w:sz w:val="24"/>
          <w:szCs w:val="24"/>
        </w:rPr>
        <w:t>5</w:t>
      </w:r>
      <w:r w:rsidR="00E45F45" w:rsidRPr="00F552DF">
        <w:rPr>
          <w:rFonts w:ascii="Arial Narrow" w:hAnsi="Arial Narrow" w:cs="Aparajita"/>
          <w:sz w:val="24"/>
          <w:szCs w:val="24"/>
        </w:rPr>
        <w:t>:</w:t>
      </w:r>
      <w:r w:rsidR="00CA2F92" w:rsidRPr="00F552DF">
        <w:rPr>
          <w:rFonts w:ascii="Arial Narrow" w:hAnsi="Arial Narrow" w:cs="Aparajita"/>
          <w:sz w:val="24"/>
          <w:szCs w:val="24"/>
        </w:rPr>
        <w:t>0</w:t>
      </w:r>
      <w:r w:rsidR="00E45F45" w:rsidRPr="00F552DF">
        <w:rPr>
          <w:rFonts w:ascii="Arial Narrow" w:hAnsi="Arial Narrow" w:cs="Aparajita"/>
          <w:sz w:val="24"/>
          <w:szCs w:val="24"/>
        </w:rPr>
        <w:t>0</w:t>
      </w:r>
      <w:r w:rsidR="00E45F45" w:rsidRPr="001F6E69">
        <w:rPr>
          <w:rFonts w:ascii="Arial Narrow" w:hAnsi="Arial Narrow" w:cs="Aparajita"/>
          <w:sz w:val="24"/>
          <w:szCs w:val="24"/>
        </w:rPr>
        <w:t xml:space="preserve"> </w:t>
      </w:r>
      <w:r w:rsidRPr="001F6E69">
        <w:rPr>
          <w:rFonts w:ascii="Arial Narrow" w:hAnsi="Arial Narrow" w:cs="Aparajita"/>
          <w:sz w:val="24"/>
          <w:szCs w:val="24"/>
        </w:rPr>
        <w:t>-</w:t>
      </w:r>
      <w:r w:rsidR="00081A8B">
        <w:rPr>
          <w:rFonts w:ascii="Arial Narrow" w:hAnsi="Arial Narrow" w:cs="Aparajita"/>
          <w:sz w:val="24"/>
          <w:szCs w:val="24"/>
        </w:rPr>
        <w:t>quince</w:t>
      </w:r>
      <w:r w:rsidR="00E45F45" w:rsidRPr="001F6E69">
        <w:rPr>
          <w:rFonts w:ascii="Arial Narrow" w:hAnsi="Arial Narrow" w:cs="Aparajita"/>
          <w:sz w:val="24"/>
          <w:szCs w:val="24"/>
        </w:rPr>
        <w:t xml:space="preserve"> </w:t>
      </w:r>
      <w:r w:rsidR="00B526E0" w:rsidRPr="001F6E69">
        <w:rPr>
          <w:rFonts w:ascii="Arial Narrow" w:hAnsi="Arial Narrow" w:cs="Aparajita"/>
          <w:sz w:val="24"/>
          <w:szCs w:val="24"/>
        </w:rPr>
        <w:t>horas</w:t>
      </w:r>
      <w:r w:rsidR="00D51E6F" w:rsidRPr="001F6E69">
        <w:rPr>
          <w:rFonts w:ascii="Arial Narrow" w:hAnsi="Arial Narrow" w:cs="Aparajita"/>
          <w:sz w:val="24"/>
          <w:szCs w:val="24"/>
        </w:rPr>
        <w:t>-</w:t>
      </w:r>
      <w:r w:rsidR="00CA2F92" w:rsidRPr="001F6E69">
        <w:rPr>
          <w:rFonts w:ascii="Arial Narrow" w:hAnsi="Arial Narrow" w:cs="Aparajita"/>
          <w:sz w:val="24"/>
          <w:szCs w:val="24"/>
        </w:rPr>
        <w:t xml:space="preserve"> </w:t>
      </w:r>
      <w:r w:rsidR="001D779E" w:rsidRPr="001F6E69">
        <w:rPr>
          <w:rFonts w:ascii="Arial Narrow" w:hAnsi="Arial Narrow" w:cs="Aparajita"/>
          <w:sz w:val="24"/>
          <w:szCs w:val="24"/>
        </w:rPr>
        <w:t xml:space="preserve">del día </w:t>
      </w:r>
      <w:r w:rsidR="00F552DF">
        <w:rPr>
          <w:rFonts w:ascii="Arial Narrow" w:hAnsi="Arial Narrow" w:cs="Aparajita"/>
          <w:sz w:val="24"/>
          <w:szCs w:val="24"/>
        </w:rPr>
        <w:t>2</w:t>
      </w:r>
      <w:r w:rsidR="00E72C10">
        <w:rPr>
          <w:rFonts w:ascii="Arial Narrow" w:hAnsi="Arial Narrow" w:cs="Aparajita"/>
          <w:sz w:val="24"/>
          <w:szCs w:val="24"/>
        </w:rPr>
        <w:t>5</w:t>
      </w:r>
      <w:r w:rsidRPr="001F6E69">
        <w:rPr>
          <w:rFonts w:ascii="Arial Narrow" w:hAnsi="Arial Narrow" w:cs="Aparajita"/>
          <w:sz w:val="24"/>
          <w:szCs w:val="24"/>
        </w:rPr>
        <w:t>–</w:t>
      </w:r>
      <w:r w:rsidR="00F552DF">
        <w:rPr>
          <w:rFonts w:ascii="Arial Narrow" w:hAnsi="Arial Narrow" w:cs="Aparajita"/>
          <w:sz w:val="24"/>
          <w:szCs w:val="24"/>
        </w:rPr>
        <w:t>veinti</w:t>
      </w:r>
      <w:r w:rsidR="00E72C10">
        <w:rPr>
          <w:rFonts w:ascii="Arial Narrow" w:hAnsi="Arial Narrow" w:cs="Aparajita"/>
          <w:sz w:val="24"/>
          <w:szCs w:val="24"/>
        </w:rPr>
        <w:t>cinco</w:t>
      </w:r>
      <w:r w:rsidRPr="001F6E69">
        <w:rPr>
          <w:rFonts w:ascii="Arial Narrow" w:hAnsi="Arial Narrow" w:cs="Aparajita"/>
          <w:sz w:val="24"/>
          <w:szCs w:val="24"/>
        </w:rPr>
        <w:t>-</w:t>
      </w:r>
      <w:r w:rsidR="001D779E" w:rsidRPr="001F6E69">
        <w:rPr>
          <w:rFonts w:ascii="Arial Narrow" w:hAnsi="Arial Narrow" w:cs="Aparajita"/>
          <w:sz w:val="24"/>
          <w:szCs w:val="24"/>
        </w:rPr>
        <w:t xml:space="preserve"> del mes de </w:t>
      </w:r>
      <w:r w:rsidR="00F552DF">
        <w:rPr>
          <w:rFonts w:ascii="Arial Narrow" w:hAnsi="Arial Narrow" w:cs="Aparajita"/>
          <w:sz w:val="24"/>
          <w:szCs w:val="24"/>
        </w:rPr>
        <w:t>septiembre</w:t>
      </w:r>
      <w:r w:rsidR="0023461A" w:rsidRPr="001F6E69">
        <w:rPr>
          <w:rFonts w:ascii="Arial Narrow" w:hAnsi="Arial Narrow" w:cs="Aparajita"/>
          <w:sz w:val="24"/>
          <w:szCs w:val="24"/>
        </w:rPr>
        <w:t xml:space="preserve"> del año 20</w:t>
      </w:r>
      <w:r w:rsidR="007F14D0" w:rsidRPr="001F6E69">
        <w:rPr>
          <w:rFonts w:ascii="Arial Narrow" w:hAnsi="Arial Narrow" w:cs="Aparajita"/>
          <w:sz w:val="24"/>
          <w:szCs w:val="24"/>
        </w:rPr>
        <w:t>2</w:t>
      </w:r>
      <w:r w:rsidR="007161E1" w:rsidRPr="001F6E69">
        <w:rPr>
          <w:rFonts w:ascii="Arial Narrow" w:hAnsi="Arial Narrow" w:cs="Aparajita"/>
          <w:sz w:val="24"/>
          <w:szCs w:val="24"/>
        </w:rPr>
        <w:t>6</w:t>
      </w:r>
      <w:r w:rsidR="00E45F45" w:rsidRPr="001F6E69">
        <w:rPr>
          <w:rFonts w:ascii="Arial Narrow" w:hAnsi="Arial Narrow" w:cs="Aparajita"/>
          <w:sz w:val="24"/>
          <w:szCs w:val="24"/>
        </w:rPr>
        <w:t xml:space="preserve"> </w:t>
      </w:r>
      <w:r w:rsidRPr="001F6E69">
        <w:rPr>
          <w:rFonts w:ascii="Arial Narrow" w:hAnsi="Arial Narrow" w:cs="Aparajita"/>
          <w:sz w:val="24"/>
          <w:szCs w:val="24"/>
        </w:rPr>
        <w:t>-</w:t>
      </w:r>
      <w:r w:rsidR="001D779E" w:rsidRPr="001F6E69">
        <w:rPr>
          <w:rFonts w:ascii="Arial Narrow" w:hAnsi="Arial Narrow" w:cs="Aparajita"/>
          <w:sz w:val="24"/>
          <w:szCs w:val="24"/>
        </w:rPr>
        <w:t xml:space="preserve">Dos Mil </w:t>
      </w:r>
      <w:r w:rsidR="00B00B76" w:rsidRPr="001F6E69">
        <w:rPr>
          <w:rFonts w:ascii="Arial Narrow" w:hAnsi="Arial Narrow" w:cs="Aparajita"/>
          <w:sz w:val="24"/>
          <w:szCs w:val="24"/>
        </w:rPr>
        <w:t>Veintiséis</w:t>
      </w:r>
      <w:r w:rsidRPr="001F6E69">
        <w:rPr>
          <w:rFonts w:ascii="Arial Narrow" w:hAnsi="Arial Narrow" w:cs="Aparajita"/>
          <w:sz w:val="24"/>
          <w:szCs w:val="24"/>
        </w:rPr>
        <w:t xml:space="preserve">- con fundamento en los Artículos 51 y 52 de la Ley de Transparencia y Acceso a la Información Pública </w:t>
      </w:r>
      <w:r w:rsidR="00AD01D2" w:rsidRPr="001F6E69">
        <w:rPr>
          <w:rFonts w:ascii="Arial Narrow" w:hAnsi="Arial Narrow" w:cs="Aparajita"/>
          <w:sz w:val="24"/>
          <w:szCs w:val="24"/>
        </w:rPr>
        <w:t xml:space="preserve">del Estado de San Luis Potosí, </w:t>
      </w:r>
      <w:r w:rsidR="00A33ECC" w:rsidRPr="001F6E69">
        <w:rPr>
          <w:rFonts w:ascii="Arial Narrow" w:hAnsi="Arial Narrow" w:cs="Aparajita"/>
          <w:sz w:val="24"/>
          <w:szCs w:val="24"/>
        </w:rPr>
        <w:t xml:space="preserve">se encuentran reunidos en </w:t>
      </w:r>
      <w:r w:rsidR="00015DAD">
        <w:rPr>
          <w:rFonts w:ascii="Arial Narrow" w:hAnsi="Arial Narrow" w:cs="Aparajita"/>
          <w:sz w:val="24"/>
          <w:szCs w:val="24"/>
        </w:rPr>
        <w:t xml:space="preserve">la sala </w:t>
      </w:r>
      <w:proofErr w:type="spellStart"/>
      <w:r w:rsidR="00015DAD">
        <w:rPr>
          <w:rFonts w:ascii="Arial Narrow" w:hAnsi="Arial Narrow" w:cs="Aparajita"/>
          <w:sz w:val="24"/>
          <w:szCs w:val="24"/>
        </w:rPr>
        <w:t>de el</w:t>
      </w:r>
      <w:proofErr w:type="spellEnd"/>
      <w:r w:rsidR="00015DAD">
        <w:rPr>
          <w:rFonts w:ascii="Arial Narrow" w:hAnsi="Arial Narrow" w:cs="Aparajita"/>
          <w:sz w:val="24"/>
          <w:szCs w:val="24"/>
        </w:rPr>
        <w:t xml:space="preserve"> cabildo del H. Ayuntamiento</w:t>
      </w:r>
      <w:r w:rsidR="00A33ECC" w:rsidRPr="001F6E69">
        <w:rPr>
          <w:rFonts w:ascii="Arial Narrow" w:hAnsi="Arial Narrow" w:cs="Aparajita"/>
          <w:sz w:val="24"/>
          <w:szCs w:val="24"/>
        </w:rPr>
        <w:t>, los CC.</w:t>
      </w:r>
      <w:r w:rsidR="0028052F">
        <w:rPr>
          <w:rFonts w:ascii="Arial Narrow" w:hAnsi="Arial Narrow" w:cs="Aparajita"/>
          <w:sz w:val="24"/>
          <w:szCs w:val="24"/>
        </w:rPr>
        <w:t xml:space="preserve"> </w:t>
      </w:r>
      <w:r w:rsidR="00F552DF">
        <w:rPr>
          <w:rFonts w:ascii="Arial Narrow" w:hAnsi="Arial Narrow" w:cs="Aparajita"/>
          <w:sz w:val="24"/>
          <w:szCs w:val="24"/>
        </w:rPr>
        <w:t>DEMIAN ALBERTO GARCIA VARGAS</w:t>
      </w:r>
      <w:r w:rsidR="00A33ECC" w:rsidRPr="001F6E69">
        <w:rPr>
          <w:rFonts w:ascii="Arial Narrow" w:hAnsi="Arial Narrow" w:cs="Aparajita"/>
          <w:sz w:val="24"/>
          <w:szCs w:val="24"/>
        </w:rPr>
        <w:t>, Jef</w:t>
      </w:r>
      <w:r w:rsidR="00F552DF">
        <w:rPr>
          <w:rFonts w:ascii="Arial Narrow" w:hAnsi="Arial Narrow" w:cs="Aparajita"/>
          <w:sz w:val="24"/>
          <w:szCs w:val="24"/>
        </w:rPr>
        <w:t>e</w:t>
      </w:r>
      <w:r w:rsidR="00A33ECC" w:rsidRPr="001F6E69">
        <w:rPr>
          <w:rFonts w:ascii="Arial Narrow" w:hAnsi="Arial Narrow" w:cs="Aparajita"/>
          <w:sz w:val="24"/>
          <w:szCs w:val="24"/>
        </w:rPr>
        <w:t xml:space="preserve"> de la Unidad de Transparencia y President</w:t>
      </w:r>
      <w:r w:rsidR="00F552DF">
        <w:rPr>
          <w:rFonts w:ascii="Arial Narrow" w:hAnsi="Arial Narrow" w:cs="Aparajita"/>
          <w:sz w:val="24"/>
          <w:szCs w:val="24"/>
        </w:rPr>
        <w:t>e</w:t>
      </w:r>
      <w:r w:rsidR="00A33ECC" w:rsidRPr="001F6E69">
        <w:rPr>
          <w:rFonts w:ascii="Arial Narrow" w:hAnsi="Arial Narrow" w:cs="Aparajita"/>
          <w:sz w:val="24"/>
          <w:szCs w:val="24"/>
        </w:rPr>
        <w:t xml:space="preserve"> Del Comité; </w:t>
      </w:r>
      <w:r w:rsidR="009839E8" w:rsidRPr="009839E8">
        <w:rPr>
          <w:rFonts w:ascii="Arial Narrow" w:hAnsi="Arial Narrow" w:cs="Aparajita"/>
          <w:sz w:val="24"/>
          <w:szCs w:val="24"/>
        </w:rPr>
        <w:t xml:space="preserve">L.A.E. PATRICIO HERNANDEZ MARTINEZ, Tesorero y Coordinador del Comité de Transparencia; PROF. JOSE DE JESUS AGUILLON AGUILAR, Secretario general y Secretario Técnico del Comité de Transparencia; LIC. ADRIANA HERNANDEZ CASTELAN, Contralora Interna y Vocal del Comité de Transparencia y </w:t>
      </w:r>
      <w:r w:rsidR="009839E8">
        <w:rPr>
          <w:rFonts w:ascii="Arial Narrow" w:hAnsi="Arial Narrow" w:cs="Aparajita"/>
          <w:sz w:val="24"/>
          <w:szCs w:val="24"/>
        </w:rPr>
        <w:t>PROF. ROBERTO MARTÍNEZ CO</w:t>
      </w:r>
      <w:r w:rsidR="00015DAD">
        <w:rPr>
          <w:rFonts w:ascii="Arial Narrow" w:hAnsi="Arial Narrow" w:cs="Aparajita"/>
          <w:sz w:val="24"/>
          <w:szCs w:val="24"/>
        </w:rPr>
        <w:t>V</w:t>
      </w:r>
      <w:r w:rsidR="009839E8">
        <w:rPr>
          <w:rFonts w:ascii="Arial Narrow" w:hAnsi="Arial Narrow" w:cs="Aparajita"/>
          <w:sz w:val="24"/>
          <w:szCs w:val="24"/>
        </w:rPr>
        <w:t>ARRU</w:t>
      </w:r>
      <w:r w:rsidR="00015DAD">
        <w:rPr>
          <w:rFonts w:ascii="Arial Narrow" w:hAnsi="Arial Narrow" w:cs="Aparajita"/>
          <w:sz w:val="24"/>
          <w:szCs w:val="24"/>
        </w:rPr>
        <w:t>B</w:t>
      </w:r>
      <w:r w:rsidR="009839E8">
        <w:rPr>
          <w:rFonts w:ascii="Arial Narrow" w:hAnsi="Arial Narrow" w:cs="Aparajita"/>
          <w:sz w:val="24"/>
          <w:szCs w:val="24"/>
        </w:rPr>
        <w:t>IAS</w:t>
      </w:r>
      <w:r w:rsidR="009839E8" w:rsidRPr="009839E8">
        <w:rPr>
          <w:rFonts w:ascii="Arial Narrow" w:hAnsi="Arial Narrow" w:cs="Aparajita"/>
          <w:sz w:val="24"/>
          <w:szCs w:val="24"/>
        </w:rPr>
        <w:t>, Jefe de Recursos Humanos  y Vocal del Comité De Transparencia; con la finalidad de llevar a cabo la sesión del Comité de Transparencia; Acto seguido se da inicio bajo el siguiente:</w:t>
      </w:r>
    </w:p>
    <w:p w14:paraId="4B1AB252" w14:textId="4C33B7AF" w:rsidR="00D27319" w:rsidRPr="001F6E69" w:rsidRDefault="00D27319" w:rsidP="00D27319">
      <w:pPr>
        <w:spacing w:after="0"/>
        <w:jc w:val="center"/>
        <w:rPr>
          <w:rFonts w:ascii="Arial Narrow" w:hAnsi="Arial Narrow" w:cs="Aparajita"/>
          <w:b/>
          <w:sz w:val="24"/>
          <w:szCs w:val="24"/>
        </w:rPr>
      </w:pPr>
      <w:r w:rsidRPr="001F6E69">
        <w:rPr>
          <w:rFonts w:ascii="Arial Narrow" w:hAnsi="Arial Narrow" w:cs="Aparajita"/>
          <w:b/>
          <w:sz w:val="24"/>
          <w:szCs w:val="24"/>
        </w:rPr>
        <w:t>ORDEN DEL DIA</w:t>
      </w:r>
      <w:r w:rsidR="000570C6" w:rsidRPr="001F6E69">
        <w:rPr>
          <w:rFonts w:ascii="Arial Narrow" w:hAnsi="Arial Narrow" w:cs="Aparajita"/>
          <w:b/>
          <w:sz w:val="24"/>
          <w:szCs w:val="24"/>
        </w:rPr>
        <w:t>:</w:t>
      </w:r>
    </w:p>
    <w:p w14:paraId="5A37D26C" w14:textId="77777777" w:rsidR="00D27319" w:rsidRPr="005C174A" w:rsidRDefault="00D27319" w:rsidP="005C174A">
      <w:pPr>
        <w:spacing w:after="0" w:line="240" w:lineRule="auto"/>
        <w:jc w:val="both"/>
        <w:rPr>
          <w:rFonts w:ascii="Arial Narrow" w:hAnsi="Arial Narrow" w:cs="Aparajita"/>
          <w:sz w:val="16"/>
          <w:szCs w:val="16"/>
        </w:rPr>
      </w:pPr>
    </w:p>
    <w:p w14:paraId="2A9062E3" w14:textId="5FE0FD85" w:rsidR="00D27319" w:rsidRPr="001F6E69" w:rsidRDefault="00D27319" w:rsidP="00D27319">
      <w:pPr>
        <w:spacing w:after="0"/>
        <w:jc w:val="both"/>
        <w:rPr>
          <w:rFonts w:ascii="Arial Narrow" w:hAnsi="Arial Narrow" w:cs="Aparajita"/>
          <w:bCs/>
          <w:sz w:val="24"/>
          <w:szCs w:val="24"/>
        </w:rPr>
      </w:pPr>
      <w:r w:rsidRPr="001F6E69">
        <w:rPr>
          <w:rFonts w:ascii="Arial Narrow" w:hAnsi="Arial Narrow" w:cs="Aparajita"/>
          <w:b/>
          <w:sz w:val="24"/>
          <w:szCs w:val="24"/>
        </w:rPr>
        <w:t>1.-</w:t>
      </w:r>
      <w:r w:rsidRPr="001F6E69">
        <w:rPr>
          <w:rFonts w:ascii="Arial Narrow" w:hAnsi="Arial Narrow" w:cs="Aparajita"/>
          <w:bCs/>
          <w:sz w:val="24"/>
          <w:szCs w:val="24"/>
        </w:rPr>
        <w:t xml:space="preserve"> Lista de Asistencia y Declaración de quórum legal</w:t>
      </w:r>
      <w:r w:rsidR="00466386" w:rsidRPr="001F6E69">
        <w:rPr>
          <w:rFonts w:ascii="Arial Narrow" w:hAnsi="Arial Narrow" w:cs="Aparajita"/>
          <w:bCs/>
          <w:sz w:val="24"/>
          <w:szCs w:val="24"/>
        </w:rPr>
        <w:t>.</w:t>
      </w:r>
    </w:p>
    <w:p w14:paraId="002E564A" w14:textId="78D6B4BF" w:rsidR="00D27319" w:rsidRPr="001F6E69" w:rsidRDefault="00D27319" w:rsidP="00D27319">
      <w:pPr>
        <w:spacing w:after="0"/>
        <w:jc w:val="both"/>
        <w:rPr>
          <w:rFonts w:ascii="Arial Narrow" w:hAnsi="Arial Narrow" w:cs="Aparajita"/>
          <w:bCs/>
          <w:sz w:val="24"/>
          <w:szCs w:val="24"/>
        </w:rPr>
      </w:pPr>
      <w:r w:rsidRPr="001F6E69">
        <w:rPr>
          <w:rFonts w:ascii="Arial Narrow" w:hAnsi="Arial Narrow" w:cs="Aparajita"/>
          <w:b/>
          <w:sz w:val="24"/>
          <w:szCs w:val="24"/>
        </w:rPr>
        <w:t xml:space="preserve">2.- </w:t>
      </w:r>
      <w:r w:rsidRPr="001F6E69">
        <w:rPr>
          <w:rFonts w:ascii="Arial Narrow" w:hAnsi="Arial Narrow" w:cs="Aparajita"/>
          <w:bCs/>
          <w:sz w:val="24"/>
          <w:szCs w:val="24"/>
        </w:rPr>
        <w:t>Instalación Legal de la Sesión</w:t>
      </w:r>
      <w:r w:rsidR="00466386" w:rsidRPr="001F6E69">
        <w:rPr>
          <w:rFonts w:ascii="Arial Narrow" w:hAnsi="Arial Narrow" w:cs="Aparajita"/>
          <w:bCs/>
          <w:sz w:val="24"/>
          <w:szCs w:val="24"/>
        </w:rPr>
        <w:t>.</w:t>
      </w:r>
    </w:p>
    <w:p w14:paraId="23E4A836" w14:textId="657C52F4" w:rsidR="0070529D" w:rsidRPr="001F6E69" w:rsidRDefault="00D27319" w:rsidP="0070529D">
      <w:pPr>
        <w:spacing w:after="0" w:line="276" w:lineRule="auto"/>
        <w:jc w:val="both"/>
        <w:rPr>
          <w:rFonts w:ascii="Arial Narrow" w:hAnsi="Arial Narrow" w:cs="Aparajita"/>
          <w:bCs/>
          <w:sz w:val="24"/>
          <w:szCs w:val="24"/>
        </w:rPr>
      </w:pPr>
      <w:r w:rsidRPr="001F6E69">
        <w:rPr>
          <w:rFonts w:ascii="Arial Narrow" w:hAnsi="Arial Narrow" w:cs="Aparajita"/>
          <w:b/>
          <w:sz w:val="24"/>
          <w:szCs w:val="24"/>
        </w:rPr>
        <w:t>3.-</w:t>
      </w:r>
      <w:r w:rsidRPr="001F6E69">
        <w:rPr>
          <w:rFonts w:ascii="Arial Narrow" w:hAnsi="Arial Narrow" w:cs="Aparajita"/>
          <w:bCs/>
          <w:sz w:val="24"/>
          <w:szCs w:val="24"/>
        </w:rPr>
        <w:t xml:space="preserve"> </w:t>
      </w:r>
      <w:r w:rsidR="0070529D" w:rsidRPr="001F6E69">
        <w:rPr>
          <w:rFonts w:ascii="Arial Narrow" w:hAnsi="Arial Narrow" w:cs="Aparajita"/>
          <w:bCs/>
          <w:sz w:val="24"/>
          <w:szCs w:val="24"/>
        </w:rPr>
        <w:t xml:space="preserve">Asuntos relacionados con la solicitud de información con número de folio </w:t>
      </w:r>
      <w:r w:rsidR="00F552DF" w:rsidRPr="00F552DF">
        <w:rPr>
          <w:rFonts w:ascii="Arial Narrow" w:hAnsi="Arial Narrow" w:cs="Aparajita"/>
          <w:bCs/>
          <w:sz w:val="24"/>
          <w:szCs w:val="24"/>
        </w:rPr>
        <w:t>24047472600001</w:t>
      </w:r>
      <w:r w:rsidR="00E72C10">
        <w:rPr>
          <w:rFonts w:ascii="Arial Narrow" w:hAnsi="Arial Narrow" w:cs="Aparajita"/>
          <w:bCs/>
          <w:sz w:val="24"/>
          <w:szCs w:val="24"/>
        </w:rPr>
        <w:t>9</w:t>
      </w:r>
      <w:r w:rsidR="00F552DF">
        <w:rPr>
          <w:rFonts w:ascii="Arial Narrow" w:hAnsi="Arial Narrow" w:cs="Aparajita"/>
          <w:bCs/>
          <w:sz w:val="24"/>
          <w:szCs w:val="24"/>
        </w:rPr>
        <w:t>.</w:t>
      </w:r>
    </w:p>
    <w:p w14:paraId="0074CDC3" w14:textId="27E1FE47" w:rsidR="00D27319" w:rsidRPr="001F6E69" w:rsidRDefault="00D27319" w:rsidP="0070529D">
      <w:pPr>
        <w:spacing w:after="0" w:line="276" w:lineRule="auto"/>
        <w:jc w:val="both"/>
        <w:rPr>
          <w:rFonts w:ascii="Arial Narrow" w:hAnsi="Arial Narrow" w:cs="Aparajita"/>
          <w:bCs/>
          <w:sz w:val="24"/>
          <w:szCs w:val="24"/>
        </w:rPr>
      </w:pPr>
      <w:r w:rsidRPr="001F6E69">
        <w:rPr>
          <w:rFonts w:ascii="Arial Narrow" w:hAnsi="Arial Narrow" w:cs="Aparajita"/>
          <w:b/>
          <w:sz w:val="24"/>
          <w:szCs w:val="24"/>
        </w:rPr>
        <w:t>4.-</w:t>
      </w:r>
      <w:r w:rsidRPr="001F6E69">
        <w:rPr>
          <w:rFonts w:ascii="Arial Narrow" w:hAnsi="Arial Narrow" w:cs="Aparajita"/>
          <w:bCs/>
          <w:sz w:val="24"/>
          <w:szCs w:val="24"/>
        </w:rPr>
        <w:t xml:space="preserve"> Clausura de la Sesión.</w:t>
      </w:r>
    </w:p>
    <w:p w14:paraId="1C065772" w14:textId="77777777" w:rsidR="00D27319" w:rsidRPr="005C174A" w:rsidRDefault="00D27319" w:rsidP="005C174A">
      <w:pPr>
        <w:spacing w:after="0" w:line="240" w:lineRule="auto"/>
        <w:jc w:val="both"/>
        <w:rPr>
          <w:rFonts w:ascii="Arial Narrow" w:hAnsi="Arial Narrow" w:cs="Aparajita"/>
          <w:sz w:val="16"/>
          <w:szCs w:val="16"/>
        </w:rPr>
      </w:pPr>
    </w:p>
    <w:p w14:paraId="3A55820A" w14:textId="1D7C3D50" w:rsidR="00D27319" w:rsidRPr="001F6E69" w:rsidRDefault="00D27319" w:rsidP="00D27319">
      <w:pPr>
        <w:spacing w:after="0"/>
        <w:jc w:val="both"/>
        <w:rPr>
          <w:rFonts w:ascii="Arial Narrow" w:hAnsi="Arial Narrow" w:cs="Aparajita"/>
          <w:sz w:val="24"/>
          <w:szCs w:val="24"/>
        </w:rPr>
      </w:pPr>
      <w:r w:rsidRPr="001F6E69">
        <w:rPr>
          <w:rFonts w:ascii="Arial Narrow" w:hAnsi="Arial Narrow" w:cs="Aparajita"/>
          <w:b/>
          <w:sz w:val="24"/>
          <w:szCs w:val="24"/>
        </w:rPr>
        <w:t>PRIMERO:</w:t>
      </w:r>
      <w:r w:rsidRPr="001F6E69">
        <w:rPr>
          <w:rFonts w:ascii="Arial Narrow" w:hAnsi="Arial Narrow" w:cs="Aparajita"/>
          <w:sz w:val="24"/>
          <w:szCs w:val="24"/>
        </w:rPr>
        <w:t xml:space="preserve"> Se procede al pase de lista de asistencia, encontrándose presentes </w:t>
      </w:r>
      <w:r w:rsidR="00D3536B" w:rsidRPr="001F6E69">
        <w:rPr>
          <w:rFonts w:ascii="Arial Narrow" w:hAnsi="Arial Narrow" w:cs="Aparajita"/>
          <w:sz w:val="24"/>
          <w:szCs w:val="24"/>
        </w:rPr>
        <w:t xml:space="preserve">la </w:t>
      </w:r>
      <w:r w:rsidR="00B526E0" w:rsidRPr="001F6E69">
        <w:rPr>
          <w:rFonts w:ascii="Arial Narrow" w:hAnsi="Arial Narrow" w:cs="Aparajita"/>
          <w:sz w:val="24"/>
          <w:szCs w:val="24"/>
        </w:rPr>
        <w:t>totalidad</w:t>
      </w:r>
      <w:r w:rsidRPr="001F6E69">
        <w:rPr>
          <w:rFonts w:ascii="Arial Narrow" w:hAnsi="Arial Narrow" w:cs="Aparajita"/>
          <w:sz w:val="24"/>
          <w:szCs w:val="24"/>
        </w:rPr>
        <w:t xml:space="preserve"> </w:t>
      </w:r>
      <w:r w:rsidR="00D3536B" w:rsidRPr="001F6E69">
        <w:rPr>
          <w:rFonts w:ascii="Arial Narrow" w:hAnsi="Arial Narrow" w:cs="Aparajita"/>
          <w:sz w:val="24"/>
          <w:szCs w:val="24"/>
        </w:rPr>
        <w:t xml:space="preserve">de </w:t>
      </w:r>
      <w:r w:rsidRPr="001F6E69">
        <w:rPr>
          <w:rFonts w:ascii="Arial Narrow" w:hAnsi="Arial Narrow" w:cs="Aparajita"/>
          <w:sz w:val="24"/>
          <w:szCs w:val="24"/>
        </w:rPr>
        <w:t>los integrante</w:t>
      </w:r>
      <w:r w:rsidR="00B526E0" w:rsidRPr="001F6E69">
        <w:rPr>
          <w:rFonts w:ascii="Arial Narrow" w:hAnsi="Arial Narrow" w:cs="Aparajita"/>
          <w:sz w:val="24"/>
          <w:szCs w:val="24"/>
        </w:rPr>
        <w:t xml:space="preserve">s del Comité, por lo que </w:t>
      </w:r>
      <w:r w:rsidR="00351ACF" w:rsidRPr="001F6E69">
        <w:rPr>
          <w:rFonts w:ascii="Arial Narrow" w:hAnsi="Arial Narrow" w:cs="Aparajita"/>
          <w:sz w:val="24"/>
          <w:szCs w:val="24"/>
        </w:rPr>
        <w:t xml:space="preserve">se declara </w:t>
      </w:r>
      <w:r w:rsidRPr="001F6E69">
        <w:rPr>
          <w:rFonts w:ascii="Arial Narrow" w:hAnsi="Arial Narrow" w:cs="Aparajita"/>
          <w:sz w:val="24"/>
          <w:szCs w:val="24"/>
        </w:rPr>
        <w:t>quórum legal para llevar a cabo el desarrollo de la sesión.</w:t>
      </w:r>
    </w:p>
    <w:p w14:paraId="7D6A9EF8" w14:textId="77777777" w:rsidR="00D27319" w:rsidRPr="005C174A" w:rsidRDefault="00D27319" w:rsidP="005C174A">
      <w:pPr>
        <w:spacing w:after="0" w:line="240" w:lineRule="auto"/>
        <w:jc w:val="both"/>
        <w:rPr>
          <w:rFonts w:ascii="Arial Narrow" w:hAnsi="Arial Narrow" w:cs="Aparajita"/>
          <w:sz w:val="16"/>
          <w:szCs w:val="16"/>
        </w:rPr>
      </w:pPr>
    </w:p>
    <w:p w14:paraId="7E6196D0" w14:textId="529268B5" w:rsidR="00D27319" w:rsidRPr="001F6E69" w:rsidRDefault="00D27319" w:rsidP="00D27319">
      <w:pPr>
        <w:spacing w:after="0"/>
        <w:jc w:val="both"/>
        <w:rPr>
          <w:rFonts w:ascii="Arial Narrow" w:hAnsi="Arial Narrow" w:cs="Aparajita"/>
          <w:sz w:val="24"/>
          <w:szCs w:val="24"/>
        </w:rPr>
      </w:pPr>
      <w:r w:rsidRPr="001F6E69">
        <w:rPr>
          <w:rFonts w:ascii="Arial Narrow" w:hAnsi="Arial Narrow" w:cs="Aparajita"/>
          <w:b/>
          <w:sz w:val="24"/>
          <w:szCs w:val="24"/>
        </w:rPr>
        <w:t>SEGUNDO</w:t>
      </w:r>
      <w:r w:rsidRPr="001F6E69">
        <w:rPr>
          <w:rFonts w:ascii="Arial Narrow" w:hAnsi="Arial Narrow" w:cs="Aparajita"/>
          <w:sz w:val="24"/>
          <w:szCs w:val="24"/>
        </w:rPr>
        <w:t xml:space="preserve">: Enseguida y para continuar con el orden del día </w:t>
      </w:r>
      <w:r w:rsidR="00F552DF">
        <w:rPr>
          <w:rFonts w:ascii="Arial Narrow" w:hAnsi="Arial Narrow" w:cs="Aparajita"/>
          <w:sz w:val="24"/>
          <w:szCs w:val="24"/>
        </w:rPr>
        <w:t>el</w:t>
      </w:r>
      <w:r w:rsidRPr="001F6E69">
        <w:rPr>
          <w:rFonts w:ascii="Arial Narrow" w:hAnsi="Arial Narrow" w:cs="Aparajita"/>
          <w:sz w:val="24"/>
          <w:szCs w:val="24"/>
        </w:rPr>
        <w:t xml:space="preserve"> C. </w:t>
      </w:r>
      <w:r w:rsidR="00F552DF">
        <w:rPr>
          <w:rFonts w:ascii="Arial Narrow" w:hAnsi="Arial Narrow" w:cs="Aparajita"/>
          <w:sz w:val="24"/>
          <w:szCs w:val="24"/>
        </w:rPr>
        <w:t>DEMIAN ALBERTO GARCIA VARGAS</w:t>
      </w:r>
      <w:r w:rsidRPr="001F6E69">
        <w:rPr>
          <w:rFonts w:ascii="Arial Narrow" w:hAnsi="Arial Narrow" w:cs="Aparajita"/>
          <w:sz w:val="24"/>
          <w:szCs w:val="24"/>
        </w:rPr>
        <w:t xml:space="preserve">, </w:t>
      </w:r>
      <w:proofErr w:type="gramStart"/>
      <w:r w:rsidR="00F552DF">
        <w:rPr>
          <w:rFonts w:ascii="Arial Narrow" w:hAnsi="Arial Narrow" w:cs="Aparajita"/>
          <w:sz w:val="24"/>
          <w:szCs w:val="24"/>
        </w:rPr>
        <w:t>Jefe</w:t>
      </w:r>
      <w:proofErr w:type="gramEnd"/>
      <w:r w:rsidR="00F552DF">
        <w:rPr>
          <w:rFonts w:ascii="Arial Narrow" w:hAnsi="Arial Narrow" w:cs="Aparajita"/>
          <w:sz w:val="24"/>
          <w:szCs w:val="24"/>
        </w:rPr>
        <w:t xml:space="preserve"> </w:t>
      </w:r>
      <w:r w:rsidRPr="001F6E69">
        <w:rPr>
          <w:rFonts w:ascii="Arial Narrow" w:hAnsi="Arial Narrow" w:cs="Aparajita"/>
          <w:sz w:val="24"/>
          <w:szCs w:val="24"/>
        </w:rPr>
        <w:t>de la Unidad de Transparencia</w:t>
      </w:r>
      <w:r w:rsidR="00F552DF">
        <w:rPr>
          <w:rFonts w:ascii="Arial Narrow" w:hAnsi="Arial Narrow" w:cs="Aparajita"/>
          <w:sz w:val="24"/>
          <w:szCs w:val="24"/>
        </w:rPr>
        <w:t xml:space="preserve"> y Presidente del Comité</w:t>
      </w:r>
      <w:r w:rsidRPr="001F6E69">
        <w:rPr>
          <w:rFonts w:ascii="Arial Narrow" w:hAnsi="Arial Narrow" w:cs="Aparajita"/>
          <w:sz w:val="24"/>
          <w:szCs w:val="24"/>
        </w:rPr>
        <w:t>, instala formalmente la sesión, siendo válidos y obligatorios los acuerdos que se tomen en la presente por lo que se procede a dar inicio.</w:t>
      </w:r>
    </w:p>
    <w:p w14:paraId="00E39A2F" w14:textId="77777777" w:rsidR="00D27319" w:rsidRPr="005C174A" w:rsidRDefault="00D27319" w:rsidP="005C174A">
      <w:pPr>
        <w:spacing w:after="0" w:line="240" w:lineRule="auto"/>
        <w:jc w:val="both"/>
        <w:rPr>
          <w:rFonts w:ascii="Arial Narrow" w:hAnsi="Arial Narrow" w:cs="Aparajita"/>
          <w:sz w:val="16"/>
          <w:szCs w:val="16"/>
        </w:rPr>
      </w:pPr>
    </w:p>
    <w:p w14:paraId="7AF1BB67" w14:textId="77777777" w:rsidR="00E72C10" w:rsidRPr="00E72C10" w:rsidRDefault="00D27319" w:rsidP="00E72C10">
      <w:pPr>
        <w:jc w:val="both"/>
        <w:rPr>
          <w:rFonts w:ascii="Arial Narrow" w:hAnsi="Arial Narrow" w:cs="Arial"/>
          <w:sz w:val="24"/>
          <w:szCs w:val="24"/>
        </w:rPr>
      </w:pPr>
      <w:r w:rsidRPr="001F6E69">
        <w:rPr>
          <w:rFonts w:ascii="Arial Narrow" w:hAnsi="Arial Narrow" w:cs="Aparajita"/>
          <w:b/>
          <w:sz w:val="24"/>
          <w:szCs w:val="24"/>
        </w:rPr>
        <w:t>TERCERO:</w:t>
      </w:r>
      <w:r w:rsidRPr="001F6E69">
        <w:rPr>
          <w:rFonts w:ascii="Arial Narrow" w:hAnsi="Arial Narrow" w:cs="Aparajita"/>
          <w:sz w:val="24"/>
          <w:szCs w:val="24"/>
        </w:rPr>
        <w:t xml:space="preserve"> </w:t>
      </w:r>
      <w:r w:rsidR="002C1DCF" w:rsidRPr="001C4800">
        <w:rPr>
          <w:rFonts w:ascii="Arial Narrow" w:hAnsi="Arial Narrow" w:cs="Arial"/>
          <w:sz w:val="24"/>
          <w:szCs w:val="24"/>
        </w:rPr>
        <w:t xml:space="preserve">Para continuar, en uso de la voz el Jefe de la Unidad de Transparencia y Presidente del Comité, Demian Alberto García Vargas, presenta a los integrantes del Comité de Transparencia </w:t>
      </w:r>
      <w:r w:rsidR="00611B31">
        <w:rPr>
          <w:rFonts w:ascii="Arial Narrow" w:hAnsi="Arial Narrow" w:cs="Arial"/>
          <w:sz w:val="24"/>
          <w:szCs w:val="24"/>
        </w:rPr>
        <w:t xml:space="preserve">a petición del área de </w:t>
      </w:r>
      <w:r w:rsidR="00E72C10">
        <w:rPr>
          <w:rFonts w:ascii="Arial Narrow" w:hAnsi="Arial Narrow" w:cs="Arial"/>
          <w:sz w:val="24"/>
          <w:szCs w:val="24"/>
        </w:rPr>
        <w:t>Tesorería Municipal</w:t>
      </w:r>
      <w:r w:rsidR="00611B31">
        <w:rPr>
          <w:rFonts w:ascii="Arial Narrow" w:hAnsi="Arial Narrow" w:cs="Arial"/>
          <w:sz w:val="24"/>
          <w:szCs w:val="24"/>
        </w:rPr>
        <w:t xml:space="preserve">, </w:t>
      </w:r>
      <w:r w:rsidR="002C1DCF" w:rsidRPr="001C4800">
        <w:rPr>
          <w:rFonts w:ascii="Arial Narrow" w:hAnsi="Arial Narrow" w:cs="Arial"/>
          <w:sz w:val="24"/>
          <w:szCs w:val="24"/>
        </w:rPr>
        <w:t>la solicitud de</w:t>
      </w:r>
      <w:r w:rsidR="009839E8">
        <w:rPr>
          <w:rFonts w:ascii="Arial Narrow" w:hAnsi="Arial Narrow" w:cs="Arial"/>
          <w:sz w:val="24"/>
          <w:szCs w:val="24"/>
        </w:rPr>
        <w:t xml:space="preserve"> cambio de modalidad de entrega con respecto de la solicitud de </w:t>
      </w:r>
      <w:r w:rsidR="002C1DCF" w:rsidRPr="001C4800">
        <w:rPr>
          <w:rFonts w:ascii="Arial Narrow" w:hAnsi="Arial Narrow" w:cs="Arial"/>
          <w:sz w:val="24"/>
          <w:szCs w:val="24"/>
        </w:rPr>
        <w:t>información con número de folio 24047472600001</w:t>
      </w:r>
      <w:r w:rsidR="00E72C10">
        <w:rPr>
          <w:rFonts w:ascii="Arial Narrow" w:hAnsi="Arial Narrow" w:cs="Arial"/>
          <w:sz w:val="24"/>
          <w:szCs w:val="24"/>
        </w:rPr>
        <w:t>9</w:t>
      </w:r>
      <w:r w:rsidR="002C1DCF" w:rsidRPr="001C4800">
        <w:rPr>
          <w:rFonts w:ascii="Arial Narrow" w:hAnsi="Arial Narrow" w:cs="Arial"/>
          <w:sz w:val="24"/>
          <w:szCs w:val="24"/>
        </w:rPr>
        <w:t>,</w:t>
      </w:r>
      <w:r w:rsidR="00611B31">
        <w:rPr>
          <w:rFonts w:ascii="Arial Narrow" w:hAnsi="Arial Narrow" w:cs="Arial"/>
          <w:sz w:val="24"/>
          <w:szCs w:val="24"/>
        </w:rPr>
        <w:t xml:space="preserve"> la cual les fue canalizada por la Unidad de Transparencia</w:t>
      </w:r>
      <w:r w:rsidR="009839E8">
        <w:rPr>
          <w:rFonts w:ascii="Arial Narrow" w:hAnsi="Arial Narrow" w:cs="Arial"/>
          <w:sz w:val="24"/>
          <w:szCs w:val="24"/>
        </w:rPr>
        <w:t xml:space="preserve">; </w:t>
      </w:r>
      <w:r w:rsidR="002C1DCF" w:rsidRPr="001C4800">
        <w:rPr>
          <w:rFonts w:ascii="Arial Narrow" w:hAnsi="Arial Narrow" w:cs="Arial"/>
          <w:sz w:val="24"/>
          <w:szCs w:val="24"/>
        </w:rPr>
        <w:t xml:space="preserve">mediante la cual la persona solicitante requiere diversa información relacionada con </w:t>
      </w:r>
      <w:r w:rsidR="00E72C10" w:rsidRPr="00E72C10">
        <w:rPr>
          <w:rFonts w:ascii="Arial Narrow" w:hAnsi="Arial Narrow" w:cs="Arial"/>
          <w:sz w:val="24"/>
          <w:szCs w:val="24"/>
        </w:rPr>
        <w:t>1. Padrón Municipal de Proveedores y Contratistas: Copia íntegra y actualizada del Padrón Oficial de Proveedores y Contratistas de este Municipio, detallando obligatoriamente respecto a cada persona física o moral inscrita: a) Nombre, denominación o razón social; b) Clave del Registro Federal de Contribuyentes (RFC); c) Giro comercial, objeto social o actividades económicas principales autorizadas y registradas ante la Tesorería; d) Domicilio fiscal consignado; e) Fecha de inscripción, registro o última revalidación anual en el padrón municipal; f) Estatus operativo actual del registro (activo, suspendido, cancelado o en revisión).</w:t>
      </w:r>
    </w:p>
    <w:p w14:paraId="26AF4F09" w14:textId="77777777" w:rsidR="00E72C10" w:rsidRPr="00E72C10" w:rsidRDefault="00E72C10" w:rsidP="00E72C10">
      <w:pPr>
        <w:jc w:val="both"/>
        <w:rPr>
          <w:rFonts w:ascii="Arial Narrow" w:hAnsi="Arial Narrow" w:cs="Arial"/>
          <w:sz w:val="24"/>
          <w:szCs w:val="24"/>
        </w:rPr>
      </w:pPr>
      <w:r w:rsidRPr="00E72C10">
        <w:rPr>
          <w:rFonts w:ascii="Arial Narrow" w:hAnsi="Arial Narrow" w:cs="Arial"/>
          <w:sz w:val="24"/>
          <w:szCs w:val="24"/>
        </w:rPr>
        <w:lastRenderedPageBreak/>
        <w:t>2. Relación Analítica de Órdenes de Compra y Comprobantes Fiscales (Facturación): Reporte general detallado que contenga la totalidad de las compras de bienes, adquisiciones, arrendamientos de activos y contratación de servicios efectuados por la Tesorería Municipal o cualquier otra dependencia de este Ayuntamiento durante los años 2025 y 2026. El reporte deberá contener estructuradamente en columnas:</w:t>
      </w:r>
    </w:p>
    <w:p w14:paraId="2E77E669" w14:textId="77777777" w:rsidR="00E72C10" w:rsidRPr="00E72C10" w:rsidRDefault="00E72C10" w:rsidP="00E72C10">
      <w:pPr>
        <w:jc w:val="both"/>
        <w:rPr>
          <w:rFonts w:ascii="Arial Narrow" w:hAnsi="Arial Narrow" w:cs="Arial"/>
          <w:sz w:val="24"/>
          <w:szCs w:val="24"/>
        </w:rPr>
      </w:pPr>
      <w:r w:rsidRPr="00E72C10">
        <w:rPr>
          <w:rFonts w:ascii="Arial Narrow" w:hAnsi="Arial Narrow" w:cs="Arial"/>
          <w:sz w:val="24"/>
          <w:szCs w:val="24"/>
        </w:rPr>
        <w:t>a) Nombre y RFC del proveedor o prestador de servicios beneficiario; b) Número de folio de la orden de compra o pedido formal; c) Número de factura emitida y folio fiscal digital (UUID de 32 caracteres del CFDI); d) Descripción detallada y pormenorizada del concepto de los bienes o servicios adquiridos (evitando descripciones genéricas como "apoyo", "consumo" o "servicio"); e) Cantidad de unidades adquiridas y precio unitario; f) Fecha exacta de emisión del comprobante y fecha de pago efectivo por la Tesorería; g) Monto subtotal, importe del IVA u otros impuestos trasladados, y monto total pagado; h) Fuente de financiamiento o partida presupuestal afectada; i) Nombre de la dependencia municipal requirente que recibió a satisfacción los bienes o servicios.</w:t>
      </w:r>
    </w:p>
    <w:p w14:paraId="0EA003C4" w14:textId="4AD88C6C" w:rsidR="002C1DCF" w:rsidRPr="001C4800" w:rsidRDefault="00E72C10" w:rsidP="00E72C10">
      <w:pPr>
        <w:jc w:val="both"/>
        <w:rPr>
          <w:rFonts w:ascii="Arial Narrow" w:hAnsi="Arial Narrow" w:cs="Arial"/>
          <w:sz w:val="24"/>
          <w:szCs w:val="24"/>
        </w:rPr>
      </w:pPr>
      <w:r w:rsidRPr="00E72C10">
        <w:rPr>
          <w:rFonts w:ascii="Arial Narrow" w:hAnsi="Arial Narrow" w:cs="Arial"/>
          <w:sz w:val="24"/>
          <w:szCs w:val="24"/>
        </w:rPr>
        <w:t>3. Adjudicaciones Directas y Dictámenes de Excepción: Relación y copia en versión pública digitalizada de todas las resoluciones, dictámenes técnicos, acuerdos de justificación o actas emitidas por el Comité de Adquisiciones, Arrendamientos y Servicios de este Municipio, mediante los cuales se haya autorizado la contratación directa o la excepción al procedimiento de licitación pública para compras o contratación de servicios que superen los montos mínimos de actuación establecidos en la Ley de Ingresos y el Presupuesto de Egresos aplicable durante los periodos 2025 y 2026.</w:t>
      </w:r>
    </w:p>
    <w:p w14:paraId="15700D0D" w14:textId="708FDAF5"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En uso de la voz, el Jefe de la Unidad de Transparencia hace del conocimiento de los integrantes del Comité que, derivado de la búsqueda y localización realizada por el área competente, se advierte que la documentación requerida se encuentra contenida en diversos expedientes, integrados cada uno de ellos por un número considerable de documentos y fojas, por lo que atender la solicitud en la modalidad electrónica seleccionada implicaría la revisión, preparación, digitalización y procesamiento individual de la totalidad de dichos expedientes, así como su posterior carga a través de la Plataforma Nacional de Transparencia.</w:t>
      </w:r>
    </w:p>
    <w:p w14:paraId="6177ECD7" w14:textId="59CFCD08"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En consecuencia, atendiendo a las características físicas y al volumen documental de los expedientes correspondientes al periodo solicitado, se advierte que su digitalización, reproducción y carga íntegra mediante la Plataforma Nacional de Transparencia sobrepasa las capacidades técnicas y materiales del sujeto obligado para atender la solicitud en dicha modalidad dentro de los plazos legalmente establecidos, sin que ello constituya una negativa de acceso a la información.</w:t>
      </w:r>
    </w:p>
    <w:p w14:paraId="504C6525"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Lo anterior encuentra fundamento en el artículo 129 de la Ley General de Transparencia y Acceso a la Información Pública, el cual establece que, de manera excepcional, cuando de forma fundada y motivada se determine que la información solicitada que ya se encuentre en posesión del sujeto obligado implique análisis, estudio o procesamiento de documentos cuya entrega o reproducción sobrepase sus capacidades técnicas para cumplir con la solicitud dentro de los plazos establecidos, los documentos podrán ponerse a disposición de la persona solicitante mediante consulta directa, con excepción de aquella información que tenga el carácter de clasificada.</w:t>
      </w:r>
    </w:p>
    <w:p w14:paraId="7A283020"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lastRenderedPageBreak/>
        <w:t>Asimismo, el artículo 155 de la Ley de Transparencia y Acceso a la Información Pública del Estado de San Luis Potosí establece que el acceso a la información se dará en la modalidad de entrega y, en su caso, de envío elegida por la persona solicitante; sin embargo, cuando la información no pueda entregarse o enviarse en dicha modalidad, el sujeto obligado deberá ofrecer otra u otras modalidades de entrega, debiendo en todo caso fundar y motivar la necesidad de ofrecer una modalidad distinta.</w:t>
      </w:r>
    </w:p>
    <w:p w14:paraId="795E6A36"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De igual manera, se toma en consideración lo dispuesto por el artículo 151 de la Ley de Transparencia y Acceso a la Información Pública del Estado de San Luis Potosí, que establece que los sujetos obligados deberán otorgar acceso a los documentos que se encuentren en sus archivos o que estén obligados a documentar de acuerdo con sus facultades, competencias o funciones, atendiendo a las características físicas de la información o del lugar donde ésta se encuentre.</w:t>
      </w:r>
    </w:p>
    <w:p w14:paraId="2732EF97" w14:textId="797FD362"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Por lo anteriormente expuesto y fundado, se somete a consideración de los integrantes del Comité de Transparencia del H. Ayuntamiento de San Vicente Tancuayalab, S.L.P., el cambio de modalidad de entrega de la información correspondiente a la solicitud con número de folio 24047472600001</w:t>
      </w:r>
      <w:r w:rsidR="00081A8B">
        <w:rPr>
          <w:rFonts w:ascii="Arial Narrow" w:hAnsi="Arial Narrow" w:cs="Arial"/>
          <w:sz w:val="24"/>
          <w:szCs w:val="24"/>
        </w:rPr>
        <w:t>9</w:t>
      </w:r>
      <w:r w:rsidRPr="001C4800">
        <w:rPr>
          <w:rFonts w:ascii="Arial Narrow" w:hAnsi="Arial Narrow" w:cs="Arial"/>
          <w:sz w:val="24"/>
          <w:szCs w:val="24"/>
        </w:rPr>
        <w:t xml:space="preserve">, específicamente respecto de los expedientes y documentación cuyo volumen imposibilita técnicamente su </w:t>
      </w:r>
      <w:r w:rsidR="00081A8B">
        <w:rPr>
          <w:rFonts w:ascii="Arial Narrow" w:hAnsi="Arial Narrow" w:cs="Arial"/>
          <w:sz w:val="24"/>
          <w:szCs w:val="24"/>
        </w:rPr>
        <w:t xml:space="preserve">análisis, </w:t>
      </w:r>
      <w:r w:rsidRPr="001C4800">
        <w:rPr>
          <w:rFonts w:ascii="Arial Narrow" w:hAnsi="Arial Narrow" w:cs="Arial"/>
          <w:sz w:val="24"/>
          <w:szCs w:val="24"/>
        </w:rPr>
        <w:t>digitalización y carga íntegra mediante la Plataforma Nacional de Transparencia, proponiéndose poner dicha documentación a disposición de la persona solicitante mediante consulta directa en las oficinas del H. Ayuntamiento de San Vicente Tancuayalab, S.L.P., por conducto de la Unidad de Transparencia, en días y horas hábiles.</w:t>
      </w:r>
    </w:p>
    <w:p w14:paraId="6D219CA3"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Se hace constar que la consulta directa permitirá a la persona solicitante tener acceso a la documentación pública correspondiente al periodo requerido y, en aquellos casos en que los expedientes contengan información susceptible de clasificación como reservada o confidencial, el acceso se otorgará previa elaboración de las versiones públicas que legalmente correspondan.</w:t>
      </w:r>
    </w:p>
    <w:p w14:paraId="65F4F7C3"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Asimismo, de conformidad con el artículo 165 de la Ley de Transparencia y Acceso a la Información Pública del Estado de San Luis Potosí, se hace del conocimiento que la información deberá entregarse sin costo cuando su reproducción no exceda de veinte hojas simples; por lo que la persona solicitante podrá señalar los documentos de su interés cuya reproducción requiera, otorgándose gratuitamente hasta dicho número de hojas con la finalidad de garantizar el principio de gratuidad y facilitar el ejercicio del derecho de acceso a la información. En caso de requerir una cantidad mayor, se estará a los costos de reproducción legalmente aplicables.</w:t>
      </w:r>
    </w:p>
    <w:p w14:paraId="01D1DCE5" w14:textId="17577053"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Una vez analizado y discutido el asunto, los integrantes del Comité de Transparencia del H. Ayuntamiento de San Vicente Tancuayalab, S.L.P., ACUERDAN POR UNANIMIDAD avalar el cambio de modalidad de entrega respecto de la solicitud de acceso a la información pública con número de folio 24047472600001</w:t>
      </w:r>
      <w:r w:rsidR="00081A8B">
        <w:rPr>
          <w:rFonts w:ascii="Arial Narrow" w:hAnsi="Arial Narrow" w:cs="Arial"/>
          <w:sz w:val="24"/>
          <w:szCs w:val="24"/>
        </w:rPr>
        <w:t>9</w:t>
      </w:r>
      <w:r w:rsidRPr="001C4800">
        <w:rPr>
          <w:rFonts w:ascii="Arial Narrow" w:hAnsi="Arial Narrow" w:cs="Arial"/>
          <w:sz w:val="24"/>
          <w:szCs w:val="24"/>
        </w:rPr>
        <w:t xml:space="preserve">, al encontrarse fundada y motivada la imposibilidad técnica y material de digitalizar y cargar íntegramente en la Plataforma Nacional de Transparencia el volumen documental que representan los expedientes </w:t>
      </w:r>
      <w:r w:rsidR="00081A8B">
        <w:rPr>
          <w:rFonts w:ascii="Arial Narrow" w:hAnsi="Arial Narrow" w:cs="Arial"/>
          <w:sz w:val="24"/>
          <w:szCs w:val="24"/>
        </w:rPr>
        <w:t>de la información solicitada</w:t>
      </w:r>
      <w:r w:rsidRPr="001C4800">
        <w:rPr>
          <w:rFonts w:ascii="Arial Narrow" w:hAnsi="Arial Narrow" w:cs="Arial"/>
          <w:sz w:val="24"/>
          <w:szCs w:val="24"/>
        </w:rPr>
        <w:t>.</w:t>
      </w:r>
    </w:p>
    <w:p w14:paraId="7510784C" w14:textId="77777777" w:rsidR="002C1DCF" w:rsidRPr="001C4800" w:rsidRDefault="002C1DCF" w:rsidP="002C1DCF">
      <w:pPr>
        <w:jc w:val="both"/>
        <w:rPr>
          <w:rFonts w:ascii="Arial Narrow" w:hAnsi="Arial Narrow" w:cs="Arial"/>
          <w:sz w:val="24"/>
          <w:szCs w:val="24"/>
        </w:rPr>
      </w:pPr>
      <w:r w:rsidRPr="001C4800">
        <w:rPr>
          <w:rFonts w:ascii="Arial Narrow" w:hAnsi="Arial Narrow" w:cs="Arial"/>
          <w:sz w:val="24"/>
          <w:szCs w:val="24"/>
        </w:rPr>
        <w:t xml:space="preserve">En consecuencia, se determina poner dicha documentación a disposición de la persona solicitante mediante consulta directa en las oficinas de la Unidad de Transparencia del H. Ayuntamiento de San </w:t>
      </w:r>
      <w:r w:rsidRPr="001C4800">
        <w:rPr>
          <w:rFonts w:ascii="Arial Narrow" w:hAnsi="Arial Narrow" w:cs="Arial"/>
          <w:sz w:val="24"/>
          <w:szCs w:val="24"/>
        </w:rPr>
        <w:lastRenderedPageBreak/>
        <w:t>Vicente Tancuayalab, S.L.P., debiendo notificarse la presente determinación a través de la Plataforma Nacional de Transparencia, señalando el domicilio, días y horarios en que podrá efectuarse la consulta, así como las condiciones aplicables para la reproducción de la documentación solicitada.</w:t>
      </w:r>
    </w:p>
    <w:p w14:paraId="2D719501" w14:textId="223107A8" w:rsidR="00EA7A4D" w:rsidRPr="002C1DCF" w:rsidRDefault="00EA7A4D" w:rsidP="002C1DCF">
      <w:pPr>
        <w:spacing w:after="0"/>
        <w:jc w:val="both"/>
        <w:rPr>
          <w:rFonts w:ascii="Arial Narrow" w:hAnsi="Arial Narrow" w:cs="Aparajita"/>
          <w:sz w:val="24"/>
          <w:szCs w:val="24"/>
        </w:rPr>
      </w:pPr>
      <w:r w:rsidRPr="002C1DCF">
        <w:rPr>
          <w:rFonts w:ascii="Arial Narrow" w:hAnsi="Arial Narrow" w:cs="Aparajita"/>
          <w:sz w:val="24"/>
          <w:szCs w:val="24"/>
        </w:rPr>
        <w:t>-----------------------------------------</w:t>
      </w:r>
      <w:r w:rsidR="002C1DCF" w:rsidRPr="002C1DCF">
        <w:rPr>
          <w:rFonts w:ascii="Arial Narrow" w:hAnsi="Arial Narrow" w:cs="Aparajita"/>
          <w:sz w:val="24"/>
          <w:szCs w:val="24"/>
        </w:rPr>
        <w:t>------</w:t>
      </w:r>
      <w:r w:rsidRPr="002C1DCF">
        <w:rPr>
          <w:rFonts w:ascii="Arial Narrow" w:hAnsi="Arial Narrow" w:cs="Aparajita"/>
          <w:sz w:val="24"/>
          <w:szCs w:val="24"/>
        </w:rPr>
        <w:t>----------ACUERDO------------------------------------------------------</w:t>
      </w:r>
      <w:r w:rsidR="002C1DCF" w:rsidRPr="002C1DCF">
        <w:rPr>
          <w:rFonts w:ascii="Arial Narrow" w:hAnsi="Arial Narrow" w:cs="Aparajita"/>
          <w:sz w:val="24"/>
          <w:szCs w:val="24"/>
        </w:rPr>
        <w:t>--------</w:t>
      </w:r>
    </w:p>
    <w:p w14:paraId="0812DFAC" w14:textId="3CEF03C0" w:rsidR="00A4315A" w:rsidRPr="001F6E69" w:rsidRDefault="009839E8" w:rsidP="00EA7A4D">
      <w:pPr>
        <w:spacing w:after="0"/>
        <w:jc w:val="both"/>
        <w:rPr>
          <w:rFonts w:ascii="Arial Narrow" w:hAnsi="Arial Narrow" w:cs="Aparajita"/>
          <w:sz w:val="24"/>
          <w:szCs w:val="24"/>
        </w:rPr>
      </w:pPr>
      <w:r>
        <w:rPr>
          <w:rFonts w:ascii="Arial Narrow" w:hAnsi="Arial Narrow" w:cs="Arial"/>
          <w:sz w:val="24"/>
          <w:szCs w:val="24"/>
        </w:rPr>
        <w:t>El</w:t>
      </w:r>
      <w:r w:rsidRPr="001C4800">
        <w:rPr>
          <w:rFonts w:ascii="Arial Narrow" w:hAnsi="Arial Narrow" w:cs="Arial"/>
          <w:sz w:val="24"/>
          <w:szCs w:val="24"/>
        </w:rPr>
        <w:t xml:space="preserve"> Comité de Transparencia del H. Ayuntamiento de San Vicente Tancuayalab, S.L.P.</w:t>
      </w:r>
      <w:r>
        <w:rPr>
          <w:rFonts w:ascii="Arial Narrow" w:hAnsi="Arial Narrow" w:cs="Arial"/>
          <w:sz w:val="24"/>
          <w:szCs w:val="24"/>
        </w:rPr>
        <w:t xml:space="preserve">, acuerda por unanimidad </w:t>
      </w:r>
      <w:r w:rsidR="002C1DCF" w:rsidRPr="002C1DCF">
        <w:rPr>
          <w:rFonts w:ascii="Arial Narrow" w:hAnsi="Arial Narrow" w:cs="Aparajita"/>
          <w:sz w:val="24"/>
          <w:szCs w:val="24"/>
        </w:rPr>
        <w:t>avalar el cambio de modalidad de entrega respecto de la solicitud de acceso a la información pública con número de folio 24047472600001</w:t>
      </w:r>
      <w:r w:rsidR="00081A8B">
        <w:rPr>
          <w:rFonts w:ascii="Arial Narrow" w:hAnsi="Arial Narrow" w:cs="Aparajita"/>
          <w:sz w:val="24"/>
          <w:szCs w:val="24"/>
        </w:rPr>
        <w:t>9</w:t>
      </w:r>
      <w:r w:rsidR="002C1DCF" w:rsidRPr="002C1DCF">
        <w:rPr>
          <w:rFonts w:ascii="Arial Narrow" w:hAnsi="Arial Narrow" w:cs="Aparajita"/>
          <w:sz w:val="24"/>
          <w:szCs w:val="24"/>
        </w:rPr>
        <w:t>, al encontrarse fundada y motivada la imposibilidad técnica y material de</w:t>
      </w:r>
      <w:r w:rsidR="00081A8B">
        <w:rPr>
          <w:rFonts w:ascii="Arial Narrow" w:hAnsi="Arial Narrow" w:cs="Aparajita"/>
          <w:sz w:val="24"/>
          <w:szCs w:val="24"/>
        </w:rPr>
        <w:t xml:space="preserve"> analizar,</w:t>
      </w:r>
      <w:r w:rsidR="002C1DCF" w:rsidRPr="002C1DCF">
        <w:rPr>
          <w:rFonts w:ascii="Arial Narrow" w:hAnsi="Arial Narrow" w:cs="Aparajita"/>
          <w:sz w:val="24"/>
          <w:szCs w:val="24"/>
        </w:rPr>
        <w:t xml:space="preserve"> digitalizar y cargar íntegramente en la Plataforma Nacional de Transparencia el volumen documental que representan los expedientes correspondientes al periodo solicitado.</w:t>
      </w:r>
      <w:r w:rsidR="00EA7A4D" w:rsidRPr="002C1DCF">
        <w:rPr>
          <w:rFonts w:ascii="Arial Narrow" w:hAnsi="Arial Narrow" w:cs="Aparajita"/>
          <w:sz w:val="24"/>
          <w:szCs w:val="24"/>
        </w:rPr>
        <w:t>, instruyéndose a la Unidad de Transparencia para que realice la notificación correspondiente al solicitante.</w:t>
      </w:r>
    </w:p>
    <w:p w14:paraId="5227111A" w14:textId="77777777" w:rsidR="00EA7A4D" w:rsidRPr="005C174A" w:rsidRDefault="00EA7A4D" w:rsidP="005C174A">
      <w:pPr>
        <w:spacing w:after="0" w:line="240" w:lineRule="auto"/>
        <w:jc w:val="both"/>
        <w:rPr>
          <w:rFonts w:ascii="Arial Narrow" w:hAnsi="Arial Narrow" w:cs="Aparajita"/>
          <w:sz w:val="16"/>
          <w:szCs w:val="16"/>
        </w:rPr>
      </w:pPr>
    </w:p>
    <w:p w14:paraId="188DCA65" w14:textId="77777777" w:rsidR="00015DAD" w:rsidRDefault="00015DAD" w:rsidP="003F2CD6">
      <w:pPr>
        <w:spacing w:after="0"/>
        <w:jc w:val="both"/>
        <w:rPr>
          <w:rFonts w:ascii="Arial Narrow" w:hAnsi="Arial Narrow" w:cs="Aparajita"/>
          <w:b/>
          <w:sz w:val="24"/>
          <w:szCs w:val="24"/>
        </w:rPr>
      </w:pPr>
    </w:p>
    <w:p w14:paraId="1054E362" w14:textId="129A45A8" w:rsidR="00D27319" w:rsidRPr="001F6E69" w:rsidRDefault="00D27319" w:rsidP="003F2CD6">
      <w:pPr>
        <w:spacing w:after="0"/>
        <w:jc w:val="both"/>
        <w:rPr>
          <w:rFonts w:ascii="Arial Narrow" w:hAnsi="Arial Narrow" w:cs="Aparajita"/>
          <w:sz w:val="24"/>
          <w:szCs w:val="24"/>
        </w:rPr>
      </w:pPr>
      <w:r w:rsidRPr="001F6E69">
        <w:rPr>
          <w:rFonts w:ascii="Arial Narrow" w:hAnsi="Arial Narrow" w:cs="Aparajita"/>
          <w:b/>
          <w:sz w:val="24"/>
          <w:szCs w:val="24"/>
        </w:rPr>
        <w:t>CUARTO:</w:t>
      </w:r>
      <w:r w:rsidRPr="001F6E69">
        <w:rPr>
          <w:rFonts w:ascii="Arial Narrow" w:hAnsi="Arial Narrow" w:cs="Aparajita"/>
          <w:sz w:val="24"/>
          <w:szCs w:val="24"/>
        </w:rPr>
        <w:t xml:space="preserve"> No habiendo más asuntos que tratar, y siendo desahogados todos los puntos del orden del día, </w:t>
      </w:r>
      <w:r w:rsidR="002C1DCF">
        <w:rPr>
          <w:rFonts w:ascii="Arial Narrow" w:hAnsi="Arial Narrow" w:cs="Aparajita"/>
          <w:sz w:val="24"/>
          <w:szCs w:val="24"/>
        </w:rPr>
        <w:t>el</w:t>
      </w:r>
      <w:r w:rsidRPr="001F6E69">
        <w:rPr>
          <w:rFonts w:ascii="Arial Narrow" w:hAnsi="Arial Narrow" w:cs="Aparajita"/>
          <w:sz w:val="24"/>
          <w:szCs w:val="24"/>
        </w:rPr>
        <w:t xml:space="preserve"> C. </w:t>
      </w:r>
      <w:r w:rsidR="002C1DCF">
        <w:rPr>
          <w:rFonts w:ascii="Arial Narrow" w:hAnsi="Arial Narrow" w:cs="Aparajita"/>
          <w:sz w:val="24"/>
          <w:szCs w:val="24"/>
        </w:rPr>
        <w:t>DEMIAN ALBERTO GARCIA VARGAS</w:t>
      </w:r>
      <w:r w:rsidRPr="001F6E69">
        <w:rPr>
          <w:rFonts w:ascii="Arial Narrow" w:hAnsi="Arial Narrow" w:cs="Aparajita"/>
          <w:sz w:val="24"/>
          <w:szCs w:val="24"/>
        </w:rPr>
        <w:t>, en su calidad de president</w:t>
      </w:r>
      <w:r w:rsidR="002C1DCF">
        <w:rPr>
          <w:rFonts w:ascii="Arial Narrow" w:hAnsi="Arial Narrow" w:cs="Aparajita"/>
          <w:sz w:val="24"/>
          <w:szCs w:val="24"/>
        </w:rPr>
        <w:t>e</w:t>
      </w:r>
      <w:r w:rsidRPr="001F6E69">
        <w:rPr>
          <w:rFonts w:ascii="Arial Narrow" w:hAnsi="Arial Narrow" w:cs="Aparajita"/>
          <w:sz w:val="24"/>
          <w:szCs w:val="24"/>
        </w:rPr>
        <w:t xml:space="preserve"> del comité de Transparencia, declara terminada la reunión, siendo las </w:t>
      </w:r>
      <w:r w:rsidR="008562AF" w:rsidRPr="001F6E69">
        <w:rPr>
          <w:rFonts w:ascii="Arial Narrow" w:hAnsi="Arial Narrow" w:cs="Aparajita"/>
          <w:sz w:val="24"/>
          <w:szCs w:val="24"/>
        </w:rPr>
        <w:t>1</w:t>
      </w:r>
      <w:r w:rsidR="00081A8B">
        <w:rPr>
          <w:rFonts w:ascii="Arial Narrow" w:hAnsi="Arial Narrow" w:cs="Aparajita"/>
          <w:sz w:val="24"/>
          <w:szCs w:val="24"/>
        </w:rPr>
        <w:t>8</w:t>
      </w:r>
      <w:r w:rsidRPr="001F6E69">
        <w:rPr>
          <w:rFonts w:ascii="Arial Narrow" w:hAnsi="Arial Narrow" w:cs="Aparajita"/>
          <w:sz w:val="24"/>
          <w:szCs w:val="24"/>
        </w:rPr>
        <w:t>:</w:t>
      </w:r>
      <w:r w:rsidR="0062108A" w:rsidRPr="001F6E69">
        <w:rPr>
          <w:rFonts w:ascii="Arial Narrow" w:hAnsi="Arial Narrow" w:cs="Aparajita"/>
          <w:sz w:val="24"/>
          <w:szCs w:val="24"/>
        </w:rPr>
        <w:t>0</w:t>
      </w:r>
      <w:r w:rsidRPr="001F6E69">
        <w:rPr>
          <w:rFonts w:ascii="Arial Narrow" w:hAnsi="Arial Narrow" w:cs="Aparajita"/>
          <w:sz w:val="24"/>
          <w:szCs w:val="24"/>
        </w:rPr>
        <w:t>0 horas del día de la fecha. Firmando al margen y al calce los que en ella intervinieron. ----------------------------------------------------------------------</w:t>
      </w:r>
      <w:r w:rsidR="00E503E7" w:rsidRPr="001F6E69">
        <w:rPr>
          <w:rFonts w:ascii="Arial Narrow" w:hAnsi="Arial Narrow" w:cs="Aparajita"/>
          <w:sz w:val="24"/>
          <w:szCs w:val="24"/>
        </w:rPr>
        <w:t>----</w:t>
      </w:r>
      <w:r w:rsidRPr="001F6E69">
        <w:rPr>
          <w:rFonts w:ascii="Arial Narrow" w:hAnsi="Arial Narrow" w:cs="Aparajita"/>
          <w:sz w:val="24"/>
          <w:szCs w:val="24"/>
        </w:rPr>
        <w:t>----</w:t>
      </w:r>
      <w:r w:rsidR="002C1DCF">
        <w:rPr>
          <w:rFonts w:ascii="Arial Narrow" w:hAnsi="Arial Narrow" w:cs="Aparajita"/>
          <w:sz w:val="24"/>
          <w:szCs w:val="24"/>
        </w:rPr>
        <w:t>--------------------------------------------------</w:t>
      </w:r>
      <w:r w:rsidRPr="001F6E69">
        <w:rPr>
          <w:rFonts w:ascii="Arial Narrow" w:hAnsi="Arial Narrow" w:cs="Aparajita"/>
          <w:sz w:val="24"/>
          <w:szCs w:val="24"/>
        </w:rPr>
        <w:t>--DAMOS FE-------------------------------</w:t>
      </w:r>
      <w:r w:rsidR="00E503E7" w:rsidRPr="001F6E69">
        <w:rPr>
          <w:rFonts w:ascii="Arial Narrow" w:hAnsi="Arial Narrow" w:cs="Aparajita"/>
          <w:sz w:val="24"/>
          <w:szCs w:val="24"/>
        </w:rPr>
        <w:t>-</w:t>
      </w:r>
      <w:r w:rsidRPr="001F6E69">
        <w:rPr>
          <w:rFonts w:ascii="Arial Narrow" w:hAnsi="Arial Narrow" w:cs="Aparajita"/>
          <w:sz w:val="24"/>
          <w:szCs w:val="24"/>
        </w:rPr>
        <w:t>----------------------</w:t>
      </w:r>
      <w:r w:rsidR="002C1DCF">
        <w:rPr>
          <w:rFonts w:ascii="Arial Narrow" w:hAnsi="Arial Narrow" w:cs="Aparajita"/>
          <w:sz w:val="24"/>
          <w:szCs w:val="24"/>
        </w:rPr>
        <w:t>-------</w:t>
      </w:r>
    </w:p>
    <w:p w14:paraId="23A3DF10" w14:textId="01A19693" w:rsidR="00D27319" w:rsidRPr="001F6E69" w:rsidRDefault="00D27319" w:rsidP="00D27319">
      <w:pPr>
        <w:spacing w:after="0"/>
        <w:jc w:val="both"/>
        <w:rPr>
          <w:rFonts w:ascii="Arial Narrow" w:hAnsi="Arial Narrow" w:cs="Aparajita"/>
          <w:sz w:val="24"/>
          <w:szCs w:val="24"/>
        </w:rPr>
      </w:pPr>
    </w:p>
    <w:p w14:paraId="60B12A56" w14:textId="77777777" w:rsidR="00D27319" w:rsidRPr="001F6E69" w:rsidRDefault="00D27319" w:rsidP="00D27319">
      <w:pPr>
        <w:spacing w:after="0"/>
        <w:jc w:val="center"/>
        <w:rPr>
          <w:rFonts w:ascii="Arial Narrow" w:hAnsi="Arial Narrow" w:cs="Aparajita"/>
          <w:sz w:val="24"/>
          <w:szCs w:val="24"/>
        </w:rPr>
      </w:pPr>
    </w:p>
    <w:p w14:paraId="548EF370" w14:textId="550B5239" w:rsidR="00D27319" w:rsidRPr="001F6E69" w:rsidRDefault="00D27319" w:rsidP="00D27319">
      <w:pPr>
        <w:spacing w:after="0"/>
        <w:jc w:val="center"/>
        <w:rPr>
          <w:rFonts w:ascii="Arial Narrow" w:hAnsi="Arial Narrow" w:cs="Aparajita"/>
          <w:sz w:val="24"/>
          <w:szCs w:val="24"/>
        </w:rPr>
      </w:pPr>
    </w:p>
    <w:p w14:paraId="3BA5565F" w14:textId="2F7C22F9" w:rsidR="00D27319" w:rsidRPr="001F6E69" w:rsidRDefault="002C1DCF" w:rsidP="00D27319">
      <w:pPr>
        <w:spacing w:after="0"/>
        <w:jc w:val="center"/>
        <w:rPr>
          <w:rFonts w:ascii="Arial Narrow" w:hAnsi="Arial Narrow" w:cs="Aparajita"/>
          <w:sz w:val="24"/>
          <w:szCs w:val="24"/>
        </w:rPr>
      </w:pPr>
      <w:r>
        <w:rPr>
          <w:rFonts w:ascii="Arial Narrow" w:hAnsi="Arial Narrow" w:cs="Aparajita"/>
          <w:sz w:val="24"/>
          <w:szCs w:val="24"/>
        </w:rPr>
        <w:t>C. DEMIAN ALBERTO GARCIA VARGAS</w:t>
      </w:r>
    </w:p>
    <w:p w14:paraId="50EF3CBF" w14:textId="36EDCE03" w:rsidR="00D27319" w:rsidRPr="001F6E69" w:rsidRDefault="00D27319" w:rsidP="00D27319">
      <w:pPr>
        <w:spacing w:after="0"/>
        <w:jc w:val="center"/>
        <w:rPr>
          <w:rFonts w:ascii="Arial Narrow" w:hAnsi="Arial Narrow" w:cs="Aparajita"/>
          <w:sz w:val="24"/>
          <w:szCs w:val="24"/>
        </w:rPr>
      </w:pPr>
      <w:r w:rsidRPr="001F6E69">
        <w:rPr>
          <w:rFonts w:ascii="Arial Narrow" w:hAnsi="Arial Narrow" w:cs="Aparajita"/>
          <w:sz w:val="24"/>
          <w:szCs w:val="24"/>
        </w:rPr>
        <w:t>JEF</w:t>
      </w:r>
      <w:r w:rsidR="002C1DCF">
        <w:rPr>
          <w:rFonts w:ascii="Arial Narrow" w:hAnsi="Arial Narrow" w:cs="Aparajita"/>
          <w:sz w:val="24"/>
          <w:szCs w:val="24"/>
        </w:rPr>
        <w:t>E</w:t>
      </w:r>
      <w:r w:rsidRPr="001F6E69">
        <w:rPr>
          <w:rFonts w:ascii="Arial Narrow" w:hAnsi="Arial Narrow" w:cs="Aparajita"/>
          <w:sz w:val="24"/>
          <w:szCs w:val="24"/>
        </w:rPr>
        <w:t xml:space="preserve"> DE LA UNIDAD DE TRANSPARENCIA</w:t>
      </w:r>
    </w:p>
    <w:p w14:paraId="04FA5B1C" w14:textId="49343780" w:rsidR="00D27319" w:rsidRPr="001F6E69" w:rsidRDefault="00D27319" w:rsidP="00D27319">
      <w:pPr>
        <w:spacing w:after="0"/>
        <w:jc w:val="center"/>
        <w:rPr>
          <w:rFonts w:ascii="Arial Narrow" w:hAnsi="Arial Narrow" w:cs="Aparajita"/>
          <w:sz w:val="24"/>
          <w:szCs w:val="24"/>
        </w:rPr>
      </w:pPr>
      <w:r w:rsidRPr="001F6E69">
        <w:rPr>
          <w:rFonts w:ascii="Arial Narrow" w:hAnsi="Arial Narrow" w:cs="Aparajita"/>
          <w:sz w:val="24"/>
          <w:szCs w:val="24"/>
        </w:rPr>
        <w:t>Y PRESIDENT</w:t>
      </w:r>
      <w:r w:rsidR="002C1DCF">
        <w:rPr>
          <w:rFonts w:ascii="Arial Narrow" w:hAnsi="Arial Narrow" w:cs="Aparajita"/>
          <w:sz w:val="24"/>
          <w:szCs w:val="24"/>
        </w:rPr>
        <w:t>E</w:t>
      </w:r>
      <w:r w:rsidRPr="001F6E69">
        <w:rPr>
          <w:rFonts w:ascii="Arial Narrow" w:hAnsi="Arial Narrow" w:cs="Aparajita"/>
          <w:sz w:val="24"/>
          <w:szCs w:val="24"/>
        </w:rPr>
        <w:t xml:space="preserve"> DEL COMITÉ DE TRANSPARENCIA</w:t>
      </w:r>
    </w:p>
    <w:p w14:paraId="1385EDFB" w14:textId="11AA179F" w:rsidR="00D27319" w:rsidRPr="001F6E69" w:rsidRDefault="00D27319" w:rsidP="00D27319">
      <w:pPr>
        <w:spacing w:after="0"/>
        <w:jc w:val="center"/>
        <w:rPr>
          <w:rFonts w:ascii="Arial Narrow" w:hAnsi="Arial Narrow" w:cs="Aparajita"/>
          <w:sz w:val="24"/>
          <w:szCs w:val="24"/>
        </w:rPr>
      </w:pPr>
    </w:p>
    <w:p w14:paraId="16E42CA5" w14:textId="77777777" w:rsidR="009839E8" w:rsidRDefault="009839E8" w:rsidP="009839E8">
      <w:pPr>
        <w:spacing w:after="0"/>
        <w:jc w:val="center"/>
        <w:rPr>
          <w:rFonts w:ascii="Arial Narrow" w:hAnsi="Arial Narrow" w:cs="Aparajita"/>
          <w:sz w:val="24"/>
          <w:szCs w:val="24"/>
        </w:rPr>
      </w:pPr>
    </w:p>
    <w:p w14:paraId="2350E4E3" w14:textId="77777777" w:rsidR="00A51113" w:rsidRPr="009839E8" w:rsidRDefault="00A51113" w:rsidP="009839E8">
      <w:pPr>
        <w:spacing w:after="0"/>
        <w:jc w:val="center"/>
        <w:rPr>
          <w:rFonts w:ascii="Arial Narrow" w:hAnsi="Arial Narrow" w:cs="Aparajita"/>
          <w:sz w:val="24"/>
          <w:szCs w:val="24"/>
        </w:rPr>
      </w:pPr>
    </w:p>
    <w:p w14:paraId="4A916D63" w14:textId="77777777" w:rsidR="009839E8" w:rsidRPr="009839E8" w:rsidRDefault="009839E8" w:rsidP="009839E8">
      <w:pPr>
        <w:spacing w:after="0"/>
        <w:jc w:val="center"/>
        <w:rPr>
          <w:rFonts w:ascii="Arial Narrow" w:hAnsi="Arial Narrow" w:cs="Aparajita"/>
          <w:sz w:val="24"/>
          <w:szCs w:val="24"/>
        </w:rPr>
      </w:pPr>
    </w:p>
    <w:p w14:paraId="481E58B0"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L.A.E PATRICIO HERNANDEZ MARTINEZ</w:t>
      </w:r>
    </w:p>
    <w:p w14:paraId="4F3D3D17" w14:textId="61DA3630"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TESORERO</w:t>
      </w:r>
      <w:r>
        <w:rPr>
          <w:rFonts w:ascii="Arial Narrow" w:hAnsi="Arial Narrow" w:cs="Aparajita"/>
          <w:sz w:val="24"/>
          <w:szCs w:val="24"/>
        </w:rPr>
        <w:t xml:space="preserve"> MUNICIPAL</w:t>
      </w:r>
    </w:p>
    <w:p w14:paraId="7B5D7D6F"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Y COORDINADOR DEL COMITÉ DE TRANSPARENCIA</w:t>
      </w:r>
    </w:p>
    <w:p w14:paraId="4CA2029C" w14:textId="77777777" w:rsidR="009839E8" w:rsidRPr="009839E8" w:rsidRDefault="009839E8" w:rsidP="009839E8">
      <w:pPr>
        <w:spacing w:after="0"/>
        <w:jc w:val="center"/>
        <w:rPr>
          <w:rFonts w:ascii="Arial Narrow" w:hAnsi="Arial Narrow" w:cs="Aparajita"/>
          <w:sz w:val="24"/>
          <w:szCs w:val="24"/>
        </w:rPr>
      </w:pPr>
    </w:p>
    <w:p w14:paraId="7E4AFB1A" w14:textId="77777777" w:rsidR="009839E8" w:rsidRPr="009839E8" w:rsidRDefault="009839E8" w:rsidP="009839E8">
      <w:pPr>
        <w:spacing w:after="0"/>
        <w:jc w:val="center"/>
        <w:rPr>
          <w:rFonts w:ascii="Arial Narrow" w:hAnsi="Arial Narrow" w:cs="Aparajita"/>
          <w:sz w:val="24"/>
          <w:szCs w:val="24"/>
        </w:rPr>
      </w:pPr>
    </w:p>
    <w:p w14:paraId="2E81ED05" w14:textId="77777777" w:rsidR="009839E8" w:rsidRPr="009839E8" w:rsidRDefault="009839E8" w:rsidP="009839E8">
      <w:pPr>
        <w:spacing w:after="0"/>
        <w:jc w:val="center"/>
        <w:rPr>
          <w:rFonts w:ascii="Arial Narrow" w:hAnsi="Arial Narrow" w:cs="Aparajita"/>
          <w:sz w:val="24"/>
          <w:szCs w:val="24"/>
        </w:rPr>
      </w:pPr>
    </w:p>
    <w:p w14:paraId="496E93C9" w14:textId="77777777" w:rsidR="009839E8" w:rsidRPr="009839E8" w:rsidRDefault="009839E8" w:rsidP="009839E8">
      <w:pPr>
        <w:spacing w:after="0"/>
        <w:jc w:val="center"/>
        <w:rPr>
          <w:rFonts w:ascii="Arial Narrow" w:hAnsi="Arial Narrow" w:cs="Aparajita"/>
          <w:sz w:val="24"/>
          <w:szCs w:val="24"/>
        </w:rPr>
      </w:pPr>
    </w:p>
    <w:p w14:paraId="32285DFD"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PROF. JOSE DE JESUS AGUILLON AGUILAR</w:t>
      </w:r>
    </w:p>
    <w:p w14:paraId="51AA6FD3"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 xml:space="preserve">SECRETARIO GENERAL Y SECRETARIO TÉCNICO </w:t>
      </w:r>
    </w:p>
    <w:p w14:paraId="1290E558"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DEL COMITÉ DE TRANSPARENCIA</w:t>
      </w:r>
    </w:p>
    <w:p w14:paraId="5BBB25D4" w14:textId="77777777" w:rsidR="009839E8" w:rsidRPr="009839E8" w:rsidRDefault="009839E8" w:rsidP="009839E8">
      <w:pPr>
        <w:spacing w:after="0"/>
        <w:jc w:val="center"/>
        <w:rPr>
          <w:rFonts w:ascii="Arial Narrow" w:hAnsi="Arial Narrow" w:cs="Aparajita"/>
          <w:sz w:val="24"/>
          <w:szCs w:val="24"/>
        </w:rPr>
      </w:pPr>
    </w:p>
    <w:p w14:paraId="77EC60DE" w14:textId="77777777" w:rsidR="009839E8" w:rsidRPr="009839E8" w:rsidRDefault="009839E8" w:rsidP="009839E8">
      <w:pPr>
        <w:spacing w:after="0"/>
        <w:jc w:val="center"/>
        <w:rPr>
          <w:rFonts w:ascii="Arial Narrow" w:hAnsi="Arial Narrow" w:cs="Aparajita"/>
          <w:sz w:val="24"/>
          <w:szCs w:val="24"/>
        </w:rPr>
      </w:pPr>
    </w:p>
    <w:p w14:paraId="424D0B60" w14:textId="77777777" w:rsidR="009839E8" w:rsidRPr="009839E8" w:rsidRDefault="009839E8" w:rsidP="009839E8">
      <w:pPr>
        <w:spacing w:after="0"/>
        <w:jc w:val="center"/>
        <w:rPr>
          <w:rFonts w:ascii="Arial Narrow" w:hAnsi="Arial Narrow" w:cs="Aparajita"/>
          <w:sz w:val="24"/>
          <w:szCs w:val="24"/>
        </w:rPr>
      </w:pPr>
    </w:p>
    <w:p w14:paraId="0B1328D0" w14:textId="77777777" w:rsidR="009839E8" w:rsidRPr="009839E8" w:rsidRDefault="009839E8" w:rsidP="009839E8">
      <w:pPr>
        <w:spacing w:after="0"/>
        <w:jc w:val="center"/>
        <w:rPr>
          <w:rFonts w:ascii="Arial Narrow" w:hAnsi="Arial Narrow" w:cs="Aparajita"/>
          <w:sz w:val="24"/>
          <w:szCs w:val="24"/>
        </w:rPr>
      </w:pPr>
    </w:p>
    <w:p w14:paraId="502B50F0" w14:textId="77777777" w:rsidR="00015DAD" w:rsidRDefault="00015DAD" w:rsidP="009839E8">
      <w:pPr>
        <w:spacing w:after="0"/>
        <w:jc w:val="center"/>
        <w:rPr>
          <w:rFonts w:ascii="Arial Narrow" w:hAnsi="Arial Narrow" w:cs="Aparajita"/>
          <w:sz w:val="24"/>
          <w:szCs w:val="24"/>
        </w:rPr>
      </w:pPr>
    </w:p>
    <w:p w14:paraId="578293F9" w14:textId="77777777" w:rsidR="00015DAD" w:rsidRDefault="00015DAD" w:rsidP="009839E8">
      <w:pPr>
        <w:spacing w:after="0"/>
        <w:jc w:val="center"/>
        <w:rPr>
          <w:rFonts w:ascii="Arial Narrow" w:hAnsi="Arial Narrow" w:cs="Aparajita"/>
          <w:sz w:val="24"/>
          <w:szCs w:val="24"/>
        </w:rPr>
      </w:pPr>
    </w:p>
    <w:p w14:paraId="3771A418" w14:textId="77777777" w:rsidR="00015DAD" w:rsidRDefault="00015DAD" w:rsidP="009839E8">
      <w:pPr>
        <w:spacing w:after="0"/>
        <w:jc w:val="center"/>
        <w:rPr>
          <w:rFonts w:ascii="Arial Narrow" w:hAnsi="Arial Narrow" w:cs="Aparajita"/>
          <w:sz w:val="24"/>
          <w:szCs w:val="24"/>
        </w:rPr>
      </w:pPr>
    </w:p>
    <w:p w14:paraId="286A0F3F" w14:textId="77777777" w:rsidR="00015DAD" w:rsidRDefault="00015DAD" w:rsidP="009839E8">
      <w:pPr>
        <w:spacing w:after="0"/>
        <w:jc w:val="center"/>
        <w:rPr>
          <w:rFonts w:ascii="Arial Narrow" w:hAnsi="Arial Narrow" w:cs="Aparajita"/>
          <w:sz w:val="24"/>
          <w:szCs w:val="24"/>
        </w:rPr>
      </w:pPr>
    </w:p>
    <w:p w14:paraId="7911616A" w14:textId="1DB0F314"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LIC. ADRIANA HERNANDEZ CASTELAN</w:t>
      </w:r>
    </w:p>
    <w:p w14:paraId="2AD32601"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CONTRALORA INTERNA</w:t>
      </w:r>
    </w:p>
    <w:p w14:paraId="0165D001" w14:textId="77777777"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Y VOCAL DEL COMITÉ DE TRANSPARENCIA</w:t>
      </w:r>
    </w:p>
    <w:p w14:paraId="39E96F76" w14:textId="77777777" w:rsidR="009839E8" w:rsidRPr="009839E8" w:rsidRDefault="009839E8" w:rsidP="009839E8">
      <w:pPr>
        <w:spacing w:after="0"/>
        <w:jc w:val="center"/>
        <w:rPr>
          <w:rFonts w:ascii="Arial Narrow" w:hAnsi="Arial Narrow" w:cs="Aparajita"/>
          <w:sz w:val="24"/>
          <w:szCs w:val="24"/>
        </w:rPr>
      </w:pPr>
    </w:p>
    <w:p w14:paraId="4B65C514" w14:textId="77777777" w:rsidR="009839E8" w:rsidRPr="009839E8" w:rsidRDefault="009839E8" w:rsidP="009839E8">
      <w:pPr>
        <w:spacing w:after="0"/>
        <w:jc w:val="center"/>
        <w:rPr>
          <w:rFonts w:ascii="Arial Narrow" w:hAnsi="Arial Narrow" w:cs="Aparajita"/>
          <w:sz w:val="24"/>
          <w:szCs w:val="24"/>
        </w:rPr>
      </w:pPr>
    </w:p>
    <w:p w14:paraId="19E05E0E" w14:textId="77777777" w:rsidR="009839E8" w:rsidRDefault="009839E8" w:rsidP="009839E8">
      <w:pPr>
        <w:spacing w:after="0"/>
        <w:jc w:val="center"/>
        <w:rPr>
          <w:rFonts w:ascii="Arial Narrow" w:hAnsi="Arial Narrow" w:cs="Aparajita"/>
          <w:sz w:val="24"/>
          <w:szCs w:val="24"/>
        </w:rPr>
      </w:pPr>
    </w:p>
    <w:p w14:paraId="7A35C231" w14:textId="77777777" w:rsidR="00A51113" w:rsidRDefault="00A51113" w:rsidP="009839E8">
      <w:pPr>
        <w:spacing w:after="0"/>
        <w:jc w:val="center"/>
        <w:rPr>
          <w:rFonts w:ascii="Arial Narrow" w:hAnsi="Arial Narrow" w:cs="Aparajita"/>
          <w:sz w:val="24"/>
          <w:szCs w:val="24"/>
        </w:rPr>
      </w:pPr>
    </w:p>
    <w:p w14:paraId="24396EB3" w14:textId="77777777" w:rsidR="009839E8" w:rsidRPr="009839E8" w:rsidRDefault="009839E8" w:rsidP="009839E8">
      <w:pPr>
        <w:spacing w:after="0"/>
        <w:jc w:val="center"/>
        <w:rPr>
          <w:rFonts w:ascii="Arial Narrow" w:hAnsi="Arial Narrow" w:cs="Aparajita"/>
          <w:sz w:val="24"/>
          <w:szCs w:val="24"/>
        </w:rPr>
      </w:pPr>
    </w:p>
    <w:p w14:paraId="27C58E3D" w14:textId="4B56A205" w:rsidR="009839E8" w:rsidRDefault="009839E8" w:rsidP="009839E8">
      <w:pPr>
        <w:spacing w:after="0"/>
        <w:jc w:val="center"/>
        <w:rPr>
          <w:rFonts w:ascii="Arial Narrow" w:hAnsi="Arial Narrow" w:cs="Aparajita"/>
          <w:sz w:val="24"/>
          <w:szCs w:val="24"/>
        </w:rPr>
      </w:pPr>
      <w:r>
        <w:rPr>
          <w:rFonts w:ascii="Arial Narrow" w:hAnsi="Arial Narrow" w:cs="Aparajita"/>
          <w:sz w:val="24"/>
          <w:szCs w:val="24"/>
        </w:rPr>
        <w:t>PROF. ROBERTO MARTÍNEZ C</w:t>
      </w:r>
      <w:r w:rsidR="00015DAD">
        <w:rPr>
          <w:rFonts w:ascii="Arial Narrow" w:hAnsi="Arial Narrow" w:cs="Aparajita"/>
          <w:sz w:val="24"/>
          <w:szCs w:val="24"/>
        </w:rPr>
        <w:t>OV</w:t>
      </w:r>
      <w:r>
        <w:rPr>
          <w:rFonts w:ascii="Arial Narrow" w:hAnsi="Arial Narrow" w:cs="Aparajita"/>
          <w:sz w:val="24"/>
          <w:szCs w:val="24"/>
        </w:rPr>
        <w:t>ARRU</w:t>
      </w:r>
      <w:r w:rsidR="00015DAD">
        <w:rPr>
          <w:rFonts w:ascii="Arial Narrow" w:hAnsi="Arial Narrow" w:cs="Aparajita"/>
          <w:sz w:val="24"/>
          <w:szCs w:val="24"/>
        </w:rPr>
        <w:t>B</w:t>
      </w:r>
      <w:r>
        <w:rPr>
          <w:rFonts w:ascii="Arial Narrow" w:hAnsi="Arial Narrow" w:cs="Aparajita"/>
          <w:sz w:val="24"/>
          <w:szCs w:val="24"/>
        </w:rPr>
        <w:t>IAS</w:t>
      </w:r>
      <w:r w:rsidRPr="009839E8">
        <w:rPr>
          <w:rFonts w:ascii="Arial Narrow" w:hAnsi="Arial Narrow" w:cs="Aparajita"/>
          <w:sz w:val="24"/>
          <w:szCs w:val="24"/>
        </w:rPr>
        <w:t xml:space="preserve"> </w:t>
      </w:r>
    </w:p>
    <w:p w14:paraId="3EFA9AB4" w14:textId="367AD1AE" w:rsidR="009839E8" w:rsidRPr="009839E8"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JEFE DE RECURSOS HUMANOS Y</w:t>
      </w:r>
    </w:p>
    <w:p w14:paraId="1B9434A9" w14:textId="2F0DBAE4" w:rsidR="00D27319" w:rsidRPr="001F6E69" w:rsidRDefault="009839E8" w:rsidP="009839E8">
      <w:pPr>
        <w:spacing w:after="0"/>
        <w:jc w:val="center"/>
        <w:rPr>
          <w:rFonts w:ascii="Arial Narrow" w:hAnsi="Arial Narrow" w:cs="Aparajita"/>
          <w:sz w:val="24"/>
          <w:szCs w:val="24"/>
        </w:rPr>
      </w:pPr>
      <w:r w:rsidRPr="009839E8">
        <w:rPr>
          <w:rFonts w:ascii="Arial Narrow" w:hAnsi="Arial Narrow" w:cs="Aparajita"/>
          <w:sz w:val="24"/>
          <w:szCs w:val="24"/>
        </w:rPr>
        <w:t>VOCAL DEL COMITÉ DE TRANSPARENCIA</w:t>
      </w:r>
    </w:p>
    <w:sectPr w:rsidR="00D27319" w:rsidRPr="001F6E69" w:rsidSect="00A51113">
      <w:headerReference w:type="default" r:id="rId8"/>
      <w:footerReference w:type="default" r:id="rId9"/>
      <w:pgSz w:w="12240" w:h="15840"/>
      <w:pgMar w:top="107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230FC" w14:textId="77777777" w:rsidR="00777101" w:rsidRDefault="00777101" w:rsidP="00A12C0F">
      <w:pPr>
        <w:spacing w:after="0" w:line="240" w:lineRule="auto"/>
      </w:pPr>
      <w:r>
        <w:separator/>
      </w:r>
    </w:p>
  </w:endnote>
  <w:endnote w:type="continuationSeparator" w:id="0">
    <w:p w14:paraId="683A87F3" w14:textId="77777777" w:rsidR="00777101" w:rsidRDefault="00777101" w:rsidP="00A12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arajita">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835731"/>
      <w:docPartObj>
        <w:docPartGallery w:val="Page Numbers (Bottom of Page)"/>
        <w:docPartUnique/>
      </w:docPartObj>
    </w:sdtPr>
    <w:sdtContent>
      <w:p w14:paraId="6A708A52" w14:textId="279702A0" w:rsidR="00E94A6B" w:rsidRDefault="00E94A6B">
        <w:pPr>
          <w:pStyle w:val="Piedepgina"/>
          <w:jc w:val="center"/>
        </w:pPr>
        <w:r>
          <w:fldChar w:fldCharType="begin"/>
        </w:r>
        <w:r>
          <w:instrText>PAGE   \* MERGEFORMAT</w:instrText>
        </w:r>
        <w:r>
          <w:fldChar w:fldCharType="separate"/>
        </w:r>
        <w:r>
          <w:rPr>
            <w:lang w:val="es-ES"/>
          </w:rPr>
          <w:t>2</w:t>
        </w:r>
        <w:r>
          <w:fldChar w:fldCharType="end"/>
        </w:r>
      </w:p>
    </w:sdtContent>
  </w:sdt>
  <w:p w14:paraId="06661BAB" w14:textId="6E73C59A" w:rsidR="00A12C0F" w:rsidRDefault="00A12C0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0239B" w14:textId="77777777" w:rsidR="00777101" w:rsidRDefault="00777101" w:rsidP="00A12C0F">
      <w:pPr>
        <w:spacing w:after="0" w:line="240" w:lineRule="auto"/>
      </w:pPr>
      <w:r>
        <w:separator/>
      </w:r>
    </w:p>
  </w:footnote>
  <w:footnote w:type="continuationSeparator" w:id="0">
    <w:p w14:paraId="4D730B6A" w14:textId="77777777" w:rsidR="00777101" w:rsidRDefault="00777101" w:rsidP="00A12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13EF4" w14:textId="77777777" w:rsidR="00A51113" w:rsidRDefault="00A51113" w:rsidP="00A51113">
    <w:pPr>
      <w:spacing w:after="0" w:line="240" w:lineRule="auto"/>
      <w:ind w:left="708"/>
      <w:jc w:val="center"/>
      <w:rPr>
        <w:b/>
        <w:bCs/>
        <w:color w:val="50637D" w:themeColor="text2" w:themeTint="E6"/>
        <w:sz w:val="30"/>
        <w:szCs w:val="30"/>
      </w:rPr>
    </w:pPr>
    <w:r>
      <w:rPr>
        <w:noProof/>
        <w:lang w:eastAsia="es-MX"/>
      </w:rPr>
      <w:drawing>
        <wp:anchor distT="0" distB="0" distL="114300" distR="114300" simplePos="0" relativeHeight="251676672" behindDoc="1" locked="0" layoutInCell="1" allowOverlap="1" wp14:anchorId="738DD355" wp14:editId="22F167AE">
          <wp:simplePos x="0" y="0"/>
          <wp:positionH relativeFrom="column">
            <wp:posOffset>-238760</wp:posOffset>
          </wp:positionH>
          <wp:positionV relativeFrom="paragraph">
            <wp:posOffset>-371475</wp:posOffset>
          </wp:positionV>
          <wp:extent cx="1081405" cy="1421765"/>
          <wp:effectExtent l="0" t="0" r="4445" b="6985"/>
          <wp:wrapNone/>
          <wp:docPr id="1104557616" name="Imagen 1104557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142176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91637940"/>
    <w:r>
      <w:rPr>
        <w:b/>
        <w:bCs/>
        <w:color w:val="50637D" w:themeColor="text2" w:themeTint="E6"/>
        <w:sz w:val="30"/>
        <w:szCs w:val="30"/>
      </w:rPr>
      <w:t xml:space="preserve">H. AYUNTAMIENTO DE SAN VICENTE </w:t>
    </w:r>
  </w:p>
  <w:p w14:paraId="12D8F8A6" w14:textId="77777777" w:rsidR="00A51113" w:rsidRDefault="00A51113" w:rsidP="00A51113">
    <w:pPr>
      <w:spacing w:after="0" w:line="240" w:lineRule="auto"/>
      <w:ind w:left="708"/>
      <w:jc w:val="center"/>
      <w:rPr>
        <w:b/>
        <w:bCs/>
        <w:color w:val="50637D" w:themeColor="text2" w:themeTint="E6"/>
        <w:sz w:val="30"/>
        <w:szCs w:val="30"/>
      </w:rPr>
    </w:pPr>
    <w:r>
      <w:rPr>
        <w:b/>
        <w:bCs/>
        <w:color w:val="50637D" w:themeColor="text2" w:themeTint="E6"/>
        <w:sz w:val="30"/>
        <w:szCs w:val="30"/>
      </w:rPr>
      <w:t>TANCUAYALAB, S.L.P.</w:t>
    </w:r>
  </w:p>
  <w:p w14:paraId="28C7C243" w14:textId="77777777" w:rsidR="00A51113" w:rsidRDefault="00A51113" w:rsidP="00A51113">
    <w:pPr>
      <w:spacing w:after="0" w:line="240" w:lineRule="auto"/>
      <w:ind w:left="708"/>
      <w:jc w:val="center"/>
      <w:rPr>
        <w:b/>
        <w:bCs/>
        <w:color w:val="50637D" w:themeColor="text2" w:themeTint="E6"/>
        <w:sz w:val="24"/>
        <w:szCs w:val="24"/>
      </w:rPr>
    </w:pPr>
    <w:r>
      <w:rPr>
        <w:b/>
        <w:bCs/>
        <w:color w:val="50637D" w:themeColor="text2" w:themeTint="E6"/>
        <w:sz w:val="24"/>
        <w:szCs w:val="24"/>
      </w:rPr>
      <w:t>ADMINISTRACION 2024-2027</w:t>
    </w:r>
  </w:p>
  <w:p w14:paraId="12744289" w14:textId="77777777" w:rsidR="00A51113" w:rsidRDefault="00A51113" w:rsidP="00A51113">
    <w:pPr>
      <w:pStyle w:val="Encabezado"/>
    </w:pPr>
    <w:r>
      <w:rPr>
        <w:noProof/>
        <w:lang w:eastAsia="es-MX"/>
      </w:rPr>
      <mc:AlternateContent>
        <mc:Choice Requires="wps">
          <w:drawing>
            <wp:anchor distT="0" distB="0" distL="114300" distR="114300" simplePos="0" relativeHeight="251677696" behindDoc="0" locked="0" layoutInCell="1" allowOverlap="1" wp14:anchorId="2223452C" wp14:editId="3E215CFC">
              <wp:simplePos x="0" y="0"/>
              <wp:positionH relativeFrom="column">
                <wp:posOffset>939800</wp:posOffset>
              </wp:positionH>
              <wp:positionV relativeFrom="paragraph">
                <wp:posOffset>163830</wp:posOffset>
              </wp:positionV>
              <wp:extent cx="4246245" cy="0"/>
              <wp:effectExtent l="0" t="19050" r="20955" b="19050"/>
              <wp:wrapNone/>
              <wp:docPr id="918526617" name="Conector recto 918526617"/>
              <wp:cNvGraphicFramePr/>
              <a:graphic xmlns:a="http://schemas.openxmlformats.org/drawingml/2006/main">
                <a:graphicData uri="http://schemas.microsoft.com/office/word/2010/wordprocessingShape">
                  <wps:wsp>
                    <wps:cNvCnPr/>
                    <wps:spPr>
                      <a:xfrm>
                        <a:off x="0" y="0"/>
                        <a:ext cx="4245610" cy="0"/>
                      </a:xfrm>
                      <a:prstGeom prst="line">
                        <a:avLst/>
                      </a:prstGeom>
                      <a:ln w="38100">
                        <a:solidFill>
                          <a:srgbClr val="8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04FDCDB" id="Conector recto 91852661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pt,12.9pt" to="408.3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" strokecolor="maroon" strokeweight="3pt">
              <v:stroke joinstyle="miter"/>
            </v:line>
          </w:pict>
        </mc:Fallback>
      </mc:AlternateContent>
    </w:r>
    <w:bookmarkEnd w:id="0"/>
  </w:p>
  <w:p w14:paraId="11292C1B" w14:textId="77777777" w:rsidR="00A51113" w:rsidRDefault="00A51113" w:rsidP="00A511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A2543"/>
    <w:multiLevelType w:val="hybridMultilevel"/>
    <w:tmpl w:val="854C2FF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F5A5389"/>
    <w:multiLevelType w:val="hybridMultilevel"/>
    <w:tmpl w:val="9D78B1A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99F1C36"/>
    <w:multiLevelType w:val="hybridMultilevel"/>
    <w:tmpl w:val="B93264B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16cid:durableId="2086147852">
    <w:abstractNumId w:val="1"/>
  </w:num>
  <w:num w:numId="2" w16cid:durableId="1761869924">
    <w:abstractNumId w:val="0"/>
  </w:num>
  <w:num w:numId="3" w16cid:durableId="888733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5CA"/>
    <w:rsid w:val="0000092A"/>
    <w:rsid w:val="00011EE4"/>
    <w:rsid w:val="0001206A"/>
    <w:rsid w:val="00012591"/>
    <w:rsid w:val="000133CD"/>
    <w:rsid w:val="00013A09"/>
    <w:rsid w:val="00013A0B"/>
    <w:rsid w:val="00013E27"/>
    <w:rsid w:val="00015DAD"/>
    <w:rsid w:val="0001646C"/>
    <w:rsid w:val="00017475"/>
    <w:rsid w:val="000331A6"/>
    <w:rsid w:val="00033C72"/>
    <w:rsid w:val="0003730E"/>
    <w:rsid w:val="00050892"/>
    <w:rsid w:val="00051073"/>
    <w:rsid w:val="000570C6"/>
    <w:rsid w:val="000606C5"/>
    <w:rsid w:val="00062FAD"/>
    <w:rsid w:val="0006519F"/>
    <w:rsid w:val="0006613E"/>
    <w:rsid w:val="000677A7"/>
    <w:rsid w:val="00070F2A"/>
    <w:rsid w:val="0007142D"/>
    <w:rsid w:val="00073CE6"/>
    <w:rsid w:val="00077ED6"/>
    <w:rsid w:val="00081A8B"/>
    <w:rsid w:val="000829D6"/>
    <w:rsid w:val="000931A5"/>
    <w:rsid w:val="00094EA3"/>
    <w:rsid w:val="000A0ACF"/>
    <w:rsid w:val="000A543D"/>
    <w:rsid w:val="000A591A"/>
    <w:rsid w:val="000B3C87"/>
    <w:rsid w:val="000B4725"/>
    <w:rsid w:val="000B7FA6"/>
    <w:rsid w:val="000C55AB"/>
    <w:rsid w:val="000C5827"/>
    <w:rsid w:val="000E01BF"/>
    <w:rsid w:val="000E22E4"/>
    <w:rsid w:val="000E286F"/>
    <w:rsid w:val="000F0A33"/>
    <w:rsid w:val="000F4410"/>
    <w:rsid w:val="00100A39"/>
    <w:rsid w:val="0010260F"/>
    <w:rsid w:val="001113B6"/>
    <w:rsid w:val="00112737"/>
    <w:rsid w:val="0011289A"/>
    <w:rsid w:val="00112913"/>
    <w:rsid w:val="00115B7C"/>
    <w:rsid w:val="00123352"/>
    <w:rsid w:val="00126875"/>
    <w:rsid w:val="00127D26"/>
    <w:rsid w:val="00130C57"/>
    <w:rsid w:val="00134848"/>
    <w:rsid w:val="00136133"/>
    <w:rsid w:val="00136BB6"/>
    <w:rsid w:val="0013701F"/>
    <w:rsid w:val="001436AB"/>
    <w:rsid w:val="00153A85"/>
    <w:rsid w:val="0015712E"/>
    <w:rsid w:val="00161A3C"/>
    <w:rsid w:val="00167F2A"/>
    <w:rsid w:val="001719A0"/>
    <w:rsid w:val="001727FD"/>
    <w:rsid w:val="00173B15"/>
    <w:rsid w:val="00181B3C"/>
    <w:rsid w:val="0018375B"/>
    <w:rsid w:val="0018394C"/>
    <w:rsid w:val="001849ED"/>
    <w:rsid w:val="001904EF"/>
    <w:rsid w:val="00195159"/>
    <w:rsid w:val="001978CD"/>
    <w:rsid w:val="001B3734"/>
    <w:rsid w:val="001C2244"/>
    <w:rsid w:val="001C55BD"/>
    <w:rsid w:val="001D44AB"/>
    <w:rsid w:val="001D6A8C"/>
    <w:rsid w:val="001D779E"/>
    <w:rsid w:val="001E0A72"/>
    <w:rsid w:val="001E7F7A"/>
    <w:rsid w:val="001F1746"/>
    <w:rsid w:val="001F6E69"/>
    <w:rsid w:val="00202255"/>
    <w:rsid w:val="002050FE"/>
    <w:rsid w:val="002127B8"/>
    <w:rsid w:val="00213046"/>
    <w:rsid w:val="0021418A"/>
    <w:rsid w:val="0021686B"/>
    <w:rsid w:val="00221254"/>
    <w:rsid w:val="00230C15"/>
    <w:rsid w:val="00233225"/>
    <w:rsid w:val="0023461A"/>
    <w:rsid w:val="002349AA"/>
    <w:rsid w:val="0024196B"/>
    <w:rsid w:val="00251625"/>
    <w:rsid w:val="002575A8"/>
    <w:rsid w:val="00261703"/>
    <w:rsid w:val="002714FA"/>
    <w:rsid w:val="0028052F"/>
    <w:rsid w:val="00282580"/>
    <w:rsid w:val="00282ED8"/>
    <w:rsid w:val="002840CB"/>
    <w:rsid w:val="00286AAC"/>
    <w:rsid w:val="002A736E"/>
    <w:rsid w:val="002B6BE0"/>
    <w:rsid w:val="002B711D"/>
    <w:rsid w:val="002C1DCF"/>
    <w:rsid w:val="002C31F0"/>
    <w:rsid w:val="002F17AD"/>
    <w:rsid w:val="002F2D8A"/>
    <w:rsid w:val="002F4CCA"/>
    <w:rsid w:val="00302CF9"/>
    <w:rsid w:val="00312996"/>
    <w:rsid w:val="003132B9"/>
    <w:rsid w:val="00315601"/>
    <w:rsid w:val="00317A0F"/>
    <w:rsid w:val="00322ED7"/>
    <w:rsid w:val="00326C94"/>
    <w:rsid w:val="00327298"/>
    <w:rsid w:val="00351ACF"/>
    <w:rsid w:val="003641CB"/>
    <w:rsid w:val="00364AF0"/>
    <w:rsid w:val="00366646"/>
    <w:rsid w:val="0037629F"/>
    <w:rsid w:val="00380C63"/>
    <w:rsid w:val="00386C32"/>
    <w:rsid w:val="00391FAE"/>
    <w:rsid w:val="0039236C"/>
    <w:rsid w:val="003945DA"/>
    <w:rsid w:val="00394F6F"/>
    <w:rsid w:val="003B604F"/>
    <w:rsid w:val="003C0351"/>
    <w:rsid w:val="003C5384"/>
    <w:rsid w:val="003C760E"/>
    <w:rsid w:val="003E29E9"/>
    <w:rsid w:val="003E37D2"/>
    <w:rsid w:val="003E3B96"/>
    <w:rsid w:val="003F1991"/>
    <w:rsid w:val="003F2CD6"/>
    <w:rsid w:val="003F5330"/>
    <w:rsid w:val="004015D9"/>
    <w:rsid w:val="00402231"/>
    <w:rsid w:val="004022C2"/>
    <w:rsid w:val="00402BDA"/>
    <w:rsid w:val="00402FAE"/>
    <w:rsid w:val="00407E22"/>
    <w:rsid w:val="00407EFD"/>
    <w:rsid w:val="00410366"/>
    <w:rsid w:val="004130EC"/>
    <w:rsid w:val="00424AAB"/>
    <w:rsid w:val="00426D86"/>
    <w:rsid w:val="00426F07"/>
    <w:rsid w:val="00430313"/>
    <w:rsid w:val="004305D6"/>
    <w:rsid w:val="004358B7"/>
    <w:rsid w:val="004527ED"/>
    <w:rsid w:val="00460487"/>
    <w:rsid w:val="0046086B"/>
    <w:rsid w:val="00462558"/>
    <w:rsid w:val="0046347E"/>
    <w:rsid w:val="00466386"/>
    <w:rsid w:val="0047695B"/>
    <w:rsid w:val="00480958"/>
    <w:rsid w:val="004865E7"/>
    <w:rsid w:val="00490760"/>
    <w:rsid w:val="004907A1"/>
    <w:rsid w:val="0049166D"/>
    <w:rsid w:val="00492A80"/>
    <w:rsid w:val="004A6D94"/>
    <w:rsid w:val="004B0560"/>
    <w:rsid w:val="004B170E"/>
    <w:rsid w:val="004C5C51"/>
    <w:rsid w:val="004C5FDB"/>
    <w:rsid w:val="004C6995"/>
    <w:rsid w:val="004D0023"/>
    <w:rsid w:val="004D07DA"/>
    <w:rsid w:val="004D6537"/>
    <w:rsid w:val="004D7B4B"/>
    <w:rsid w:val="004E13BC"/>
    <w:rsid w:val="004E567B"/>
    <w:rsid w:val="004E58A0"/>
    <w:rsid w:val="004E7216"/>
    <w:rsid w:val="004F3DB3"/>
    <w:rsid w:val="004F57A0"/>
    <w:rsid w:val="004F66FF"/>
    <w:rsid w:val="00500880"/>
    <w:rsid w:val="00502DE0"/>
    <w:rsid w:val="005040B2"/>
    <w:rsid w:val="00506BE5"/>
    <w:rsid w:val="0050769B"/>
    <w:rsid w:val="00507E36"/>
    <w:rsid w:val="005112A8"/>
    <w:rsid w:val="00517D7C"/>
    <w:rsid w:val="0052032D"/>
    <w:rsid w:val="0052615F"/>
    <w:rsid w:val="005307BE"/>
    <w:rsid w:val="0053139E"/>
    <w:rsid w:val="00532AF7"/>
    <w:rsid w:val="005402D6"/>
    <w:rsid w:val="00542E97"/>
    <w:rsid w:val="0055690D"/>
    <w:rsid w:val="00571AD4"/>
    <w:rsid w:val="00572C4D"/>
    <w:rsid w:val="005759B6"/>
    <w:rsid w:val="005765AD"/>
    <w:rsid w:val="00586E27"/>
    <w:rsid w:val="005907CE"/>
    <w:rsid w:val="00593B66"/>
    <w:rsid w:val="005953E8"/>
    <w:rsid w:val="00596BBB"/>
    <w:rsid w:val="005A07FE"/>
    <w:rsid w:val="005A316D"/>
    <w:rsid w:val="005B0BCA"/>
    <w:rsid w:val="005B682B"/>
    <w:rsid w:val="005C14F2"/>
    <w:rsid w:val="005C174A"/>
    <w:rsid w:val="005C5ADA"/>
    <w:rsid w:val="005D147F"/>
    <w:rsid w:val="005D470F"/>
    <w:rsid w:val="005D6765"/>
    <w:rsid w:val="005D73F7"/>
    <w:rsid w:val="005E1BF0"/>
    <w:rsid w:val="005F2E57"/>
    <w:rsid w:val="00602F99"/>
    <w:rsid w:val="00606D14"/>
    <w:rsid w:val="00611B31"/>
    <w:rsid w:val="00617ED7"/>
    <w:rsid w:val="0062108A"/>
    <w:rsid w:val="006250A7"/>
    <w:rsid w:val="006339F2"/>
    <w:rsid w:val="006350DF"/>
    <w:rsid w:val="00641B01"/>
    <w:rsid w:val="0065074C"/>
    <w:rsid w:val="00652DDD"/>
    <w:rsid w:val="00667AB6"/>
    <w:rsid w:val="00667DF2"/>
    <w:rsid w:val="00685C73"/>
    <w:rsid w:val="006A15AB"/>
    <w:rsid w:val="006A2603"/>
    <w:rsid w:val="006A2A84"/>
    <w:rsid w:val="006C380B"/>
    <w:rsid w:val="006C3DE0"/>
    <w:rsid w:val="006D2FDE"/>
    <w:rsid w:val="006D42C1"/>
    <w:rsid w:val="006D42C5"/>
    <w:rsid w:val="006E17BB"/>
    <w:rsid w:val="006F03D1"/>
    <w:rsid w:val="006F10BE"/>
    <w:rsid w:val="0070529D"/>
    <w:rsid w:val="00713107"/>
    <w:rsid w:val="0071458E"/>
    <w:rsid w:val="007161E1"/>
    <w:rsid w:val="00717270"/>
    <w:rsid w:val="0072107C"/>
    <w:rsid w:val="00744464"/>
    <w:rsid w:val="00744FC0"/>
    <w:rsid w:val="007547AF"/>
    <w:rsid w:val="00755831"/>
    <w:rsid w:val="0075609E"/>
    <w:rsid w:val="007565BF"/>
    <w:rsid w:val="007660CB"/>
    <w:rsid w:val="00767100"/>
    <w:rsid w:val="00774FF6"/>
    <w:rsid w:val="00777101"/>
    <w:rsid w:val="00780F14"/>
    <w:rsid w:val="00783847"/>
    <w:rsid w:val="00783A9E"/>
    <w:rsid w:val="00784771"/>
    <w:rsid w:val="00784ECA"/>
    <w:rsid w:val="007876A5"/>
    <w:rsid w:val="007909D6"/>
    <w:rsid w:val="00794B55"/>
    <w:rsid w:val="007966D5"/>
    <w:rsid w:val="007A1441"/>
    <w:rsid w:val="007A1990"/>
    <w:rsid w:val="007A6740"/>
    <w:rsid w:val="007B3574"/>
    <w:rsid w:val="007B39E8"/>
    <w:rsid w:val="007B74F2"/>
    <w:rsid w:val="007C13C0"/>
    <w:rsid w:val="007C4610"/>
    <w:rsid w:val="007D0103"/>
    <w:rsid w:val="007D63D4"/>
    <w:rsid w:val="007E706F"/>
    <w:rsid w:val="007F14D0"/>
    <w:rsid w:val="007F2440"/>
    <w:rsid w:val="007F3F2E"/>
    <w:rsid w:val="008036E0"/>
    <w:rsid w:val="00807109"/>
    <w:rsid w:val="00810969"/>
    <w:rsid w:val="00812664"/>
    <w:rsid w:val="00826957"/>
    <w:rsid w:val="00831EF1"/>
    <w:rsid w:val="00833665"/>
    <w:rsid w:val="00834FCC"/>
    <w:rsid w:val="00836050"/>
    <w:rsid w:val="008362E8"/>
    <w:rsid w:val="00845295"/>
    <w:rsid w:val="008526D1"/>
    <w:rsid w:val="0085273F"/>
    <w:rsid w:val="00855E3B"/>
    <w:rsid w:val="008562AF"/>
    <w:rsid w:val="00861AFF"/>
    <w:rsid w:val="00866197"/>
    <w:rsid w:val="00884A46"/>
    <w:rsid w:val="00886351"/>
    <w:rsid w:val="00892EEC"/>
    <w:rsid w:val="00895439"/>
    <w:rsid w:val="008A2411"/>
    <w:rsid w:val="008A4F32"/>
    <w:rsid w:val="008C338B"/>
    <w:rsid w:val="008D4065"/>
    <w:rsid w:val="008D6466"/>
    <w:rsid w:val="008E3986"/>
    <w:rsid w:val="008F3151"/>
    <w:rsid w:val="008F7314"/>
    <w:rsid w:val="008F76B3"/>
    <w:rsid w:val="00905E12"/>
    <w:rsid w:val="009153CA"/>
    <w:rsid w:val="009167A4"/>
    <w:rsid w:val="00920091"/>
    <w:rsid w:val="009256B1"/>
    <w:rsid w:val="00935F90"/>
    <w:rsid w:val="009364AC"/>
    <w:rsid w:val="00955817"/>
    <w:rsid w:val="00961405"/>
    <w:rsid w:val="00961509"/>
    <w:rsid w:val="009661FD"/>
    <w:rsid w:val="0096625A"/>
    <w:rsid w:val="00981457"/>
    <w:rsid w:val="00982D3A"/>
    <w:rsid w:val="00983053"/>
    <w:rsid w:val="009839E8"/>
    <w:rsid w:val="00990492"/>
    <w:rsid w:val="0099366A"/>
    <w:rsid w:val="009A626F"/>
    <w:rsid w:val="009B403F"/>
    <w:rsid w:val="009B7E7F"/>
    <w:rsid w:val="009C28DD"/>
    <w:rsid w:val="009C45C0"/>
    <w:rsid w:val="009C5139"/>
    <w:rsid w:val="009C7B53"/>
    <w:rsid w:val="009D651F"/>
    <w:rsid w:val="009E7DB5"/>
    <w:rsid w:val="009F2D94"/>
    <w:rsid w:val="009F50F9"/>
    <w:rsid w:val="00A01F87"/>
    <w:rsid w:val="00A0223C"/>
    <w:rsid w:val="00A02BE8"/>
    <w:rsid w:val="00A031D0"/>
    <w:rsid w:val="00A07026"/>
    <w:rsid w:val="00A07730"/>
    <w:rsid w:val="00A07FAE"/>
    <w:rsid w:val="00A1180F"/>
    <w:rsid w:val="00A122E2"/>
    <w:rsid w:val="00A12C0F"/>
    <w:rsid w:val="00A141A4"/>
    <w:rsid w:val="00A17A10"/>
    <w:rsid w:val="00A20301"/>
    <w:rsid w:val="00A322C5"/>
    <w:rsid w:val="00A33110"/>
    <w:rsid w:val="00A33ECC"/>
    <w:rsid w:val="00A3593E"/>
    <w:rsid w:val="00A36D78"/>
    <w:rsid w:val="00A370AF"/>
    <w:rsid w:val="00A40C66"/>
    <w:rsid w:val="00A4315A"/>
    <w:rsid w:val="00A44928"/>
    <w:rsid w:val="00A51113"/>
    <w:rsid w:val="00A537D0"/>
    <w:rsid w:val="00A575EF"/>
    <w:rsid w:val="00A60AC4"/>
    <w:rsid w:val="00A61C87"/>
    <w:rsid w:val="00A64235"/>
    <w:rsid w:val="00A70D64"/>
    <w:rsid w:val="00A731EF"/>
    <w:rsid w:val="00A744F0"/>
    <w:rsid w:val="00A83DCF"/>
    <w:rsid w:val="00A871FC"/>
    <w:rsid w:val="00A95BA8"/>
    <w:rsid w:val="00AA2B3E"/>
    <w:rsid w:val="00AA38A5"/>
    <w:rsid w:val="00AA39BD"/>
    <w:rsid w:val="00AA4BB8"/>
    <w:rsid w:val="00AA7938"/>
    <w:rsid w:val="00AB1B99"/>
    <w:rsid w:val="00AC3C8A"/>
    <w:rsid w:val="00AC5E20"/>
    <w:rsid w:val="00AC643C"/>
    <w:rsid w:val="00AD01D2"/>
    <w:rsid w:val="00AD3A74"/>
    <w:rsid w:val="00AD5E9B"/>
    <w:rsid w:val="00AE7460"/>
    <w:rsid w:val="00AF27D0"/>
    <w:rsid w:val="00B00249"/>
    <w:rsid w:val="00B00B76"/>
    <w:rsid w:val="00B01564"/>
    <w:rsid w:val="00B0213C"/>
    <w:rsid w:val="00B027B6"/>
    <w:rsid w:val="00B1791A"/>
    <w:rsid w:val="00B30E02"/>
    <w:rsid w:val="00B3671F"/>
    <w:rsid w:val="00B37EDF"/>
    <w:rsid w:val="00B41F51"/>
    <w:rsid w:val="00B447F3"/>
    <w:rsid w:val="00B526E0"/>
    <w:rsid w:val="00B5638C"/>
    <w:rsid w:val="00B56894"/>
    <w:rsid w:val="00B67040"/>
    <w:rsid w:val="00B6798C"/>
    <w:rsid w:val="00B67C8B"/>
    <w:rsid w:val="00B76280"/>
    <w:rsid w:val="00B76962"/>
    <w:rsid w:val="00B7718C"/>
    <w:rsid w:val="00B86B5F"/>
    <w:rsid w:val="00B86CC2"/>
    <w:rsid w:val="00B91EE8"/>
    <w:rsid w:val="00B93930"/>
    <w:rsid w:val="00B95B35"/>
    <w:rsid w:val="00B968C7"/>
    <w:rsid w:val="00BA6115"/>
    <w:rsid w:val="00BB08B2"/>
    <w:rsid w:val="00BC116E"/>
    <w:rsid w:val="00BD3630"/>
    <w:rsid w:val="00BD4EB2"/>
    <w:rsid w:val="00BD7077"/>
    <w:rsid w:val="00BE07A8"/>
    <w:rsid w:val="00BE0D13"/>
    <w:rsid w:val="00BE4102"/>
    <w:rsid w:val="00BE43F1"/>
    <w:rsid w:val="00BE44EB"/>
    <w:rsid w:val="00BE52D8"/>
    <w:rsid w:val="00BE7608"/>
    <w:rsid w:val="00BF6E63"/>
    <w:rsid w:val="00C03A73"/>
    <w:rsid w:val="00C04F73"/>
    <w:rsid w:val="00C06BB3"/>
    <w:rsid w:val="00C07EBE"/>
    <w:rsid w:val="00C108FD"/>
    <w:rsid w:val="00C10D4E"/>
    <w:rsid w:val="00C15300"/>
    <w:rsid w:val="00C16C34"/>
    <w:rsid w:val="00C1708A"/>
    <w:rsid w:val="00C279D6"/>
    <w:rsid w:val="00C33A9C"/>
    <w:rsid w:val="00C3607B"/>
    <w:rsid w:val="00C4198F"/>
    <w:rsid w:val="00C43612"/>
    <w:rsid w:val="00C44119"/>
    <w:rsid w:val="00C44476"/>
    <w:rsid w:val="00C60A6C"/>
    <w:rsid w:val="00C612F6"/>
    <w:rsid w:val="00C61779"/>
    <w:rsid w:val="00C7591A"/>
    <w:rsid w:val="00C77519"/>
    <w:rsid w:val="00C80B67"/>
    <w:rsid w:val="00C81CE5"/>
    <w:rsid w:val="00C84F2B"/>
    <w:rsid w:val="00C8525F"/>
    <w:rsid w:val="00C85E6B"/>
    <w:rsid w:val="00C908D8"/>
    <w:rsid w:val="00C923FD"/>
    <w:rsid w:val="00C935E0"/>
    <w:rsid w:val="00CA1120"/>
    <w:rsid w:val="00CA1AE8"/>
    <w:rsid w:val="00CA2F92"/>
    <w:rsid w:val="00CA4A91"/>
    <w:rsid w:val="00CB4B50"/>
    <w:rsid w:val="00CB62C9"/>
    <w:rsid w:val="00CC03CD"/>
    <w:rsid w:val="00CC0FF9"/>
    <w:rsid w:val="00CC1AD7"/>
    <w:rsid w:val="00CC7FCB"/>
    <w:rsid w:val="00CD37D6"/>
    <w:rsid w:val="00CD39D0"/>
    <w:rsid w:val="00CD44F5"/>
    <w:rsid w:val="00CD4643"/>
    <w:rsid w:val="00CD6EED"/>
    <w:rsid w:val="00CD7D03"/>
    <w:rsid w:val="00CE1860"/>
    <w:rsid w:val="00CE5BBA"/>
    <w:rsid w:val="00CE614A"/>
    <w:rsid w:val="00CF5333"/>
    <w:rsid w:val="00D1673E"/>
    <w:rsid w:val="00D17E7A"/>
    <w:rsid w:val="00D27319"/>
    <w:rsid w:val="00D3536B"/>
    <w:rsid w:val="00D357D9"/>
    <w:rsid w:val="00D43D2D"/>
    <w:rsid w:val="00D468CF"/>
    <w:rsid w:val="00D46DB6"/>
    <w:rsid w:val="00D51E6F"/>
    <w:rsid w:val="00D56587"/>
    <w:rsid w:val="00D57472"/>
    <w:rsid w:val="00D57FF4"/>
    <w:rsid w:val="00D60395"/>
    <w:rsid w:val="00D60527"/>
    <w:rsid w:val="00D674FF"/>
    <w:rsid w:val="00D7075C"/>
    <w:rsid w:val="00D71301"/>
    <w:rsid w:val="00D8003D"/>
    <w:rsid w:val="00D81A7C"/>
    <w:rsid w:val="00D8401B"/>
    <w:rsid w:val="00DA227B"/>
    <w:rsid w:val="00DA25E7"/>
    <w:rsid w:val="00DA4447"/>
    <w:rsid w:val="00DB5A96"/>
    <w:rsid w:val="00DC129F"/>
    <w:rsid w:val="00DC2A61"/>
    <w:rsid w:val="00DC6F41"/>
    <w:rsid w:val="00DE2A58"/>
    <w:rsid w:val="00DE35CA"/>
    <w:rsid w:val="00DE7DED"/>
    <w:rsid w:val="00E02ACE"/>
    <w:rsid w:val="00E07A63"/>
    <w:rsid w:val="00E153A9"/>
    <w:rsid w:val="00E207F0"/>
    <w:rsid w:val="00E21572"/>
    <w:rsid w:val="00E22079"/>
    <w:rsid w:val="00E225C2"/>
    <w:rsid w:val="00E4451A"/>
    <w:rsid w:val="00E45F45"/>
    <w:rsid w:val="00E460F0"/>
    <w:rsid w:val="00E503E7"/>
    <w:rsid w:val="00E527E3"/>
    <w:rsid w:val="00E52A2A"/>
    <w:rsid w:val="00E56024"/>
    <w:rsid w:val="00E6497B"/>
    <w:rsid w:val="00E65D9D"/>
    <w:rsid w:val="00E66F6D"/>
    <w:rsid w:val="00E709D1"/>
    <w:rsid w:val="00E71142"/>
    <w:rsid w:val="00E712DD"/>
    <w:rsid w:val="00E72C10"/>
    <w:rsid w:val="00E73DC8"/>
    <w:rsid w:val="00E81E64"/>
    <w:rsid w:val="00E86BCE"/>
    <w:rsid w:val="00E879D3"/>
    <w:rsid w:val="00E87CE7"/>
    <w:rsid w:val="00E94A6B"/>
    <w:rsid w:val="00E9527B"/>
    <w:rsid w:val="00E95393"/>
    <w:rsid w:val="00EA3648"/>
    <w:rsid w:val="00EA7A4D"/>
    <w:rsid w:val="00EB049F"/>
    <w:rsid w:val="00EB3A4C"/>
    <w:rsid w:val="00EB7D09"/>
    <w:rsid w:val="00EC14C3"/>
    <w:rsid w:val="00EC2061"/>
    <w:rsid w:val="00EC3108"/>
    <w:rsid w:val="00EC6ACD"/>
    <w:rsid w:val="00ED5A2C"/>
    <w:rsid w:val="00EE2A15"/>
    <w:rsid w:val="00EE4C1E"/>
    <w:rsid w:val="00EE580B"/>
    <w:rsid w:val="00EE62B4"/>
    <w:rsid w:val="00EE6CCA"/>
    <w:rsid w:val="00EE7F8F"/>
    <w:rsid w:val="00EF30AE"/>
    <w:rsid w:val="00F00971"/>
    <w:rsid w:val="00F12804"/>
    <w:rsid w:val="00F143AC"/>
    <w:rsid w:val="00F2276C"/>
    <w:rsid w:val="00F250A5"/>
    <w:rsid w:val="00F2555C"/>
    <w:rsid w:val="00F31D7B"/>
    <w:rsid w:val="00F32237"/>
    <w:rsid w:val="00F3261A"/>
    <w:rsid w:val="00F364B9"/>
    <w:rsid w:val="00F4527B"/>
    <w:rsid w:val="00F5169B"/>
    <w:rsid w:val="00F552CC"/>
    <w:rsid w:val="00F552DF"/>
    <w:rsid w:val="00F5734A"/>
    <w:rsid w:val="00F70217"/>
    <w:rsid w:val="00F74EDF"/>
    <w:rsid w:val="00F87C82"/>
    <w:rsid w:val="00F87E43"/>
    <w:rsid w:val="00FA5455"/>
    <w:rsid w:val="00FC1FD3"/>
    <w:rsid w:val="00FC30B4"/>
    <w:rsid w:val="00FC3254"/>
    <w:rsid w:val="00FC6E1D"/>
    <w:rsid w:val="00FD2236"/>
    <w:rsid w:val="00FD67CB"/>
    <w:rsid w:val="00FD7E0B"/>
    <w:rsid w:val="00FE312D"/>
    <w:rsid w:val="00FE426C"/>
    <w:rsid w:val="00FE6E1C"/>
    <w:rsid w:val="00FE7009"/>
    <w:rsid w:val="00FF485C"/>
    <w:rsid w:val="00FF607F"/>
    <w:rsid w:val="00FF79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FDDDD"/>
  <w15:docId w15:val="{63D9484B-D5C2-4EF9-90B0-61B6B7A99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79E"/>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60A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0A6C"/>
    <w:rPr>
      <w:rFonts w:ascii="Segoe UI" w:hAnsi="Segoe UI" w:cs="Segoe UI"/>
      <w:sz w:val="18"/>
      <w:szCs w:val="18"/>
    </w:rPr>
  </w:style>
  <w:style w:type="paragraph" w:styleId="Prrafodelista">
    <w:name w:val="List Paragraph"/>
    <w:basedOn w:val="Normal"/>
    <w:uiPriority w:val="34"/>
    <w:qFormat/>
    <w:rsid w:val="002840CB"/>
    <w:pPr>
      <w:ind w:left="720"/>
      <w:contextualSpacing/>
    </w:pPr>
  </w:style>
  <w:style w:type="paragraph" w:styleId="Encabezado">
    <w:name w:val="header"/>
    <w:basedOn w:val="Normal"/>
    <w:link w:val="EncabezadoCar"/>
    <w:uiPriority w:val="99"/>
    <w:unhideWhenUsed/>
    <w:rsid w:val="00A12C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2C0F"/>
  </w:style>
  <w:style w:type="paragraph" w:styleId="Piedepgina">
    <w:name w:val="footer"/>
    <w:basedOn w:val="Normal"/>
    <w:link w:val="PiedepginaCar"/>
    <w:uiPriority w:val="99"/>
    <w:unhideWhenUsed/>
    <w:rsid w:val="00A12C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2C0F"/>
  </w:style>
  <w:style w:type="character" w:styleId="Hipervnculo">
    <w:name w:val="Hyperlink"/>
    <w:basedOn w:val="Fuentedeprrafopredeter"/>
    <w:uiPriority w:val="99"/>
    <w:unhideWhenUsed/>
    <w:rsid w:val="00A12C0F"/>
    <w:rPr>
      <w:color w:val="0563C1" w:themeColor="hyperlink"/>
      <w:u w:val="single"/>
    </w:rPr>
  </w:style>
  <w:style w:type="character" w:customStyle="1" w:styleId="Mencinsinresolver1">
    <w:name w:val="Mención sin resolver1"/>
    <w:basedOn w:val="Fuentedeprrafopredeter"/>
    <w:uiPriority w:val="99"/>
    <w:semiHidden/>
    <w:unhideWhenUsed/>
    <w:rsid w:val="00A141A4"/>
    <w:rPr>
      <w:color w:val="808080"/>
      <w:shd w:val="clear" w:color="auto" w:fill="E6E6E6"/>
    </w:rPr>
  </w:style>
  <w:style w:type="table" w:styleId="Tablaconcuadrcula">
    <w:name w:val="Table Grid"/>
    <w:basedOn w:val="Tablanormal"/>
    <w:uiPriority w:val="39"/>
    <w:rsid w:val="00BE4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282E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865569">
      <w:bodyDiv w:val="1"/>
      <w:marLeft w:val="0"/>
      <w:marRight w:val="0"/>
      <w:marTop w:val="0"/>
      <w:marBottom w:val="0"/>
      <w:divBdr>
        <w:top w:val="none" w:sz="0" w:space="0" w:color="auto"/>
        <w:left w:val="none" w:sz="0" w:space="0" w:color="auto"/>
        <w:bottom w:val="none" w:sz="0" w:space="0" w:color="auto"/>
        <w:right w:val="none" w:sz="0" w:space="0" w:color="auto"/>
      </w:divBdr>
    </w:div>
    <w:div w:id="951673316">
      <w:bodyDiv w:val="1"/>
      <w:marLeft w:val="0"/>
      <w:marRight w:val="0"/>
      <w:marTop w:val="0"/>
      <w:marBottom w:val="0"/>
      <w:divBdr>
        <w:top w:val="none" w:sz="0" w:space="0" w:color="auto"/>
        <w:left w:val="none" w:sz="0" w:space="0" w:color="auto"/>
        <w:bottom w:val="none" w:sz="0" w:space="0" w:color="auto"/>
        <w:right w:val="none" w:sz="0" w:space="0" w:color="auto"/>
      </w:divBdr>
    </w:div>
    <w:div w:id="1088117199">
      <w:bodyDiv w:val="1"/>
      <w:marLeft w:val="0"/>
      <w:marRight w:val="0"/>
      <w:marTop w:val="0"/>
      <w:marBottom w:val="0"/>
      <w:divBdr>
        <w:top w:val="none" w:sz="0" w:space="0" w:color="auto"/>
        <w:left w:val="none" w:sz="0" w:space="0" w:color="auto"/>
        <w:bottom w:val="none" w:sz="0" w:space="0" w:color="auto"/>
        <w:right w:val="none" w:sz="0" w:space="0" w:color="auto"/>
      </w:divBdr>
    </w:div>
    <w:div w:id="206806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CA307-6644-4BF7-B5F4-3F435458D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1841</Words>
  <Characters>10128</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Rossy</dc:creator>
  <cp:keywords/>
  <dc:description/>
  <cp:lastModifiedBy>Demian Alberto Garcia Vargas</cp:lastModifiedBy>
  <cp:revision>1</cp:revision>
  <cp:lastPrinted>2026-09-29T22:12:00Z</cp:lastPrinted>
  <dcterms:created xsi:type="dcterms:W3CDTF">2026-09-23T18:44:00Z</dcterms:created>
  <dcterms:modified xsi:type="dcterms:W3CDTF">2026-10-01T17:33:00Z</dcterms:modified>
</cp:coreProperties>
</file>