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5CEDD3" w14:textId="7488BAAD" w:rsidR="008A52E5" w:rsidRPr="000617D2" w:rsidRDefault="008A52E5" w:rsidP="00AA6C81">
      <w:pPr>
        <w:pStyle w:val="Ttulo1"/>
        <w:tabs>
          <w:tab w:val="left" w:pos="5529"/>
        </w:tabs>
        <w:spacing w:line="504" w:lineRule="auto"/>
        <w:ind w:left="6372" w:hanging="6372"/>
      </w:pPr>
      <w:r w:rsidRPr="000617D2">
        <w:rPr>
          <w:b w:val="0"/>
        </w:rPr>
        <w:t>ACTA NÚMERO</w:t>
      </w:r>
      <w:r w:rsidR="00FC401F">
        <w:rPr>
          <w:b w:val="0"/>
        </w:rPr>
        <w:t xml:space="preserve"> </w:t>
      </w:r>
      <w:r w:rsidR="004F0629">
        <w:rPr>
          <w:b w:val="0"/>
        </w:rPr>
        <w:t>VEINTISIETE</w:t>
      </w:r>
      <w:r w:rsidR="00581367">
        <w:rPr>
          <w:b w:val="0"/>
        </w:rPr>
        <w:t>.</w:t>
      </w:r>
      <w:r w:rsidR="009E03F0">
        <w:rPr>
          <w:b w:val="0"/>
        </w:rPr>
        <w:tab/>
      </w:r>
    </w:p>
    <w:p w14:paraId="2DF0EAE9" w14:textId="1A9656F5" w:rsidR="00391122" w:rsidRPr="00093D82" w:rsidRDefault="008A52E5" w:rsidP="007B7F81">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5E581C">
        <w:rPr>
          <w:rFonts w:ascii="Century Gothic" w:hAnsi="Century Gothic" w:cs="Century Gothic"/>
        </w:rPr>
        <w:t xml:space="preserve">las </w:t>
      </w:r>
      <w:r w:rsidR="00CC4656">
        <w:rPr>
          <w:rFonts w:ascii="Century Gothic" w:hAnsi="Century Gothic" w:cs="Century Gothic"/>
        </w:rPr>
        <w:t>trece</w:t>
      </w:r>
      <w:r w:rsidRPr="008D267A">
        <w:rPr>
          <w:rFonts w:ascii="Century Gothic" w:hAnsi="Century Gothic" w:cs="Century Gothic"/>
        </w:rPr>
        <w:t xml:space="preserve"> horas</w:t>
      </w:r>
      <w:r w:rsidR="00BD6646" w:rsidRPr="008D267A">
        <w:rPr>
          <w:rFonts w:ascii="Century Gothic" w:hAnsi="Century Gothic" w:cs="Century Gothic"/>
        </w:rPr>
        <w:t xml:space="preserve"> </w:t>
      </w:r>
      <w:r w:rsidR="00130F08" w:rsidRPr="008D267A">
        <w:rPr>
          <w:rFonts w:ascii="Century Gothic" w:hAnsi="Century Gothic" w:cs="Century Gothic"/>
        </w:rPr>
        <w:t xml:space="preserve">con </w:t>
      </w:r>
      <w:r w:rsidR="004F0629">
        <w:rPr>
          <w:rFonts w:ascii="Century Gothic" w:hAnsi="Century Gothic" w:cs="Century Gothic"/>
        </w:rPr>
        <w:t>cinco</w:t>
      </w:r>
      <w:r w:rsidR="006E3542" w:rsidRPr="008D267A">
        <w:rPr>
          <w:rFonts w:ascii="Century Gothic" w:hAnsi="Century Gothic" w:cs="Century Gothic"/>
        </w:rPr>
        <w:t xml:space="preserve"> </w:t>
      </w:r>
      <w:r w:rsidR="00304E8F" w:rsidRPr="008D267A">
        <w:rPr>
          <w:rFonts w:ascii="Century Gothic" w:hAnsi="Century Gothic"/>
        </w:rPr>
        <w:t>minutos</w:t>
      </w:r>
      <w:r w:rsidR="00130F08">
        <w:rPr>
          <w:rFonts w:ascii="Century Gothic" w:hAnsi="Century Gothic" w:cs="Century Gothic"/>
        </w:rPr>
        <w:t xml:space="preserve"> </w:t>
      </w:r>
      <w:r w:rsidRPr="00470474">
        <w:rPr>
          <w:rFonts w:ascii="Century Gothic" w:hAnsi="Century Gothic" w:cs="Century Gothic"/>
        </w:rPr>
        <w:t>del</w:t>
      </w:r>
      <w:r w:rsidR="00A65220">
        <w:rPr>
          <w:rFonts w:ascii="Century Gothic" w:hAnsi="Century Gothic" w:cs="Century Gothic"/>
        </w:rPr>
        <w:t xml:space="preserve"> </w:t>
      </w:r>
      <w:r w:rsidR="004F0629">
        <w:rPr>
          <w:rFonts w:ascii="Century Gothic" w:hAnsi="Century Gothic"/>
        </w:rPr>
        <w:t>dieciséis</w:t>
      </w:r>
      <w:r w:rsidR="00284F35">
        <w:rPr>
          <w:rFonts w:ascii="Century Gothic" w:hAnsi="Century Gothic"/>
        </w:rPr>
        <w:t xml:space="preserve"> de ju</w:t>
      </w:r>
      <w:r w:rsidR="00A30DF3">
        <w:rPr>
          <w:rFonts w:ascii="Century Gothic" w:hAnsi="Century Gothic"/>
        </w:rPr>
        <w:t>l</w:t>
      </w:r>
      <w:r w:rsidR="00284F35">
        <w:rPr>
          <w:rFonts w:ascii="Century Gothic" w:hAnsi="Century Gothic"/>
        </w:rPr>
        <w:t>io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4F0629">
        <w:rPr>
          <w:rFonts w:ascii="Century Gothic" w:hAnsi="Century Gothic" w:cs="Century Gothic"/>
        </w:rPr>
        <w:t>quince</w:t>
      </w:r>
      <w:r w:rsidR="00284F35">
        <w:rPr>
          <w:rFonts w:ascii="Century Gothic" w:hAnsi="Century Gothic" w:cs="Century Gothic"/>
        </w:rPr>
        <w:t xml:space="preserve"> de ju</w:t>
      </w:r>
      <w:r w:rsidR="00A30DF3">
        <w:rPr>
          <w:rFonts w:ascii="Century Gothic" w:hAnsi="Century Gothic" w:cs="Century Gothic"/>
        </w:rPr>
        <w:t>l</w:t>
      </w:r>
      <w:r w:rsidR="00284F35">
        <w:rPr>
          <w:rFonts w:ascii="Century Gothic" w:hAnsi="Century Gothic" w:cs="Century Gothic"/>
        </w:rPr>
        <w:t>io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8D267A" w:rsidRPr="008D267A">
        <w:rPr>
          <w:rFonts w:ascii="Century Gothic" w:hAnsi="Century Gothic"/>
        </w:rPr>
        <w:t>diez</w:t>
      </w:r>
      <w:r w:rsidR="004414FE" w:rsidRPr="008D267A">
        <w:rPr>
          <w:rFonts w:ascii="Century Gothic" w:hAnsi="Century Gothic"/>
        </w:rPr>
        <w:t xml:space="preserve"> horas,</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4F0629" w:rsidRPr="004F0629">
        <w:rPr>
          <w:rFonts w:ascii="Century Gothic" w:hAnsi="Century Gothic"/>
          <w:lang w:val="es-MX"/>
        </w:rPr>
        <w:t>Se somete a consideración del Honorable Pleno y, en su caso, aprobación el acta correspondiente a la sesión pública ordinaria celebrada el nueve de julio de dos mil veintiséis.</w:t>
      </w:r>
      <w:r w:rsidR="00581367">
        <w:rPr>
          <w:rFonts w:ascii="Century Gothic" w:hAnsi="Century Gothic"/>
          <w:lang w:val="es-MX"/>
        </w:rPr>
        <w:t xml:space="preserve"> </w:t>
      </w:r>
      <w:r w:rsidRPr="000617D2">
        <w:rPr>
          <w:rFonts w:ascii="Century Gothic" w:hAnsi="Century Gothic"/>
          <w:b/>
          <w:bCs/>
        </w:rPr>
        <w:t>Cuarto</w:t>
      </w:r>
      <w:r w:rsidR="00524264">
        <w:rPr>
          <w:rFonts w:ascii="Century Gothic" w:hAnsi="Century Gothic"/>
          <w:b/>
          <w:bCs/>
        </w:rPr>
        <w:t>:</w:t>
      </w:r>
      <w:r w:rsidR="007D4F24">
        <w:rPr>
          <w:rFonts w:ascii="Century Gothic" w:hAnsi="Century Gothic"/>
          <w:b/>
          <w:bCs/>
        </w:rPr>
        <w:t xml:space="preserve"> </w:t>
      </w:r>
      <w:r w:rsidR="004F0629" w:rsidRPr="004F0629">
        <w:rPr>
          <w:rFonts w:ascii="Century Gothic" w:hAnsi="Century Gothic"/>
          <w:bCs/>
        </w:rPr>
        <w:t xml:space="preserve">Se </w:t>
      </w:r>
      <w:r w:rsidR="004F0629" w:rsidRPr="004F0629">
        <w:rPr>
          <w:rFonts w:ascii="Century Gothic" w:hAnsi="Century Gothic"/>
          <w:bCs/>
        </w:rPr>
        <w:lastRenderedPageBreak/>
        <w:t>somete a consideración, discusión y en su caso determinación el oficio PSTJ-883/2026, suscrito por la Magistrada Lourdes Anahí Zarazúa Martínez, Presidenta del Supremo Tribunal de Justicia del Estado, mediante el cual remite para para su aprobación de la tesis de rubro: “APELACIÓN, ES PROCEDENTE EN CONTRA DE LAS RESOLUCIONES JUDICIALES QUE DECIDEN DE FORMA DEFINITIVA SOBRE LA SOLICITUD DE RESTITUCIÓN INTERNACIONAL DE UNA PERSONA MENOR DE EDAD, EN TÉRMINOS DE LA CONVENCIÓN DE LA MATERIA”, que deriva de la resolución del recurso de queja 188-2025, aprobado por unanimidad de votos, por este Órgano Colegiado, en la sesión ordinaria de nueve de julio del año en curso.</w:t>
      </w:r>
      <w:r w:rsidR="004F0629">
        <w:rPr>
          <w:rFonts w:ascii="Century Gothic" w:hAnsi="Century Gothic"/>
          <w:bCs/>
        </w:rPr>
        <w:t xml:space="preserve"> </w:t>
      </w:r>
      <w:r w:rsidR="00A30DF3">
        <w:rPr>
          <w:rFonts w:ascii="Century Gothic" w:hAnsi="Century Gothic"/>
          <w:b/>
          <w:bCs/>
          <w:lang w:val="es-MX"/>
        </w:rPr>
        <w:t xml:space="preserve">Quinto: </w:t>
      </w:r>
      <w:r w:rsidR="004F0629" w:rsidRPr="004F0629">
        <w:rPr>
          <w:rFonts w:ascii="Century Gothic" w:hAnsi="Century Gothic"/>
          <w:bCs/>
          <w:lang w:val="es-MX"/>
        </w:rPr>
        <w:t>Se someten a consideración, discusión y en su caso aprobación, las ponencias presentadas por las personas Magistradas siguientes:</w:t>
      </w:r>
      <w:r w:rsidR="004F0629">
        <w:rPr>
          <w:rFonts w:ascii="Century Gothic" w:hAnsi="Century Gothic"/>
          <w:bCs/>
          <w:lang w:val="es-MX"/>
        </w:rPr>
        <w:t xml:space="preserve"> </w:t>
      </w:r>
      <w:r w:rsidR="004F0629" w:rsidRPr="004F0629">
        <w:rPr>
          <w:rFonts w:ascii="Century Gothic" w:hAnsi="Century Gothic"/>
          <w:b/>
          <w:bCs/>
          <w:lang w:val="es-MX"/>
        </w:rPr>
        <w:t>A)</w:t>
      </w:r>
      <w:r w:rsidR="004F0629" w:rsidRPr="004F0629">
        <w:rPr>
          <w:rFonts w:ascii="Century Gothic" w:hAnsi="Century Gothic"/>
          <w:bCs/>
          <w:lang w:val="es-MX"/>
        </w:rPr>
        <w:t xml:space="preserve"> La que propone el </w:t>
      </w:r>
      <w:r w:rsidR="004F0629" w:rsidRPr="004F0629">
        <w:rPr>
          <w:rFonts w:ascii="Century Gothic" w:hAnsi="Century Gothic"/>
          <w:b/>
          <w:bCs/>
          <w:lang w:val="es-MX"/>
        </w:rPr>
        <w:t>Magistrado Ángel Gonzalo Santiago Hernández</w:t>
      </w:r>
      <w:r w:rsidR="004F0629" w:rsidRPr="004F0629">
        <w:rPr>
          <w:rFonts w:ascii="Century Gothic" w:hAnsi="Century Gothic"/>
          <w:bCs/>
          <w:lang w:val="es-MX"/>
        </w:rPr>
        <w:t xml:space="preserve">, para resolver el toca 151/2025, relativo al recurso de queja interpuesto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abogado autorizado del actor incidentista, contra la sentencia interlocutoria de nueve de octubre de dos mil veinticinco, en la que el Juez Tercero familiar del primer distrito judicial, declaró improcedente el incidente de reducción de pensión alimenticia promovido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contra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y </w:t>
      </w:r>
      <w:r w:rsidR="00ED256D" w:rsidRPr="00ED256D">
        <w:rPr>
          <w:rFonts w:ascii="Century Gothic" w:hAnsi="Century Gothic"/>
          <w:b/>
          <w:bCs/>
          <w:lang w:val="es-MX"/>
        </w:rPr>
        <w:t xml:space="preserve"> ELIMINADO </w:t>
      </w:r>
      <w:r w:rsidR="004F0629" w:rsidRPr="004F0629">
        <w:rPr>
          <w:rFonts w:ascii="Century Gothic" w:hAnsi="Century Gothic"/>
          <w:bCs/>
          <w:lang w:val="es-MX"/>
        </w:rPr>
        <w:t>, derivado del juicio ordinario civil por divorcio necesario tramitado bajo el progresivo 476/2015.</w:t>
      </w:r>
      <w:r w:rsidR="004F0629">
        <w:rPr>
          <w:rFonts w:ascii="Century Gothic" w:hAnsi="Century Gothic"/>
          <w:bCs/>
          <w:lang w:val="es-MX"/>
        </w:rPr>
        <w:t xml:space="preserve"> </w:t>
      </w:r>
      <w:r w:rsidR="004F0629" w:rsidRPr="004F0629">
        <w:rPr>
          <w:rFonts w:ascii="Century Gothic" w:hAnsi="Century Gothic"/>
          <w:b/>
          <w:bCs/>
          <w:lang w:val="es-MX"/>
        </w:rPr>
        <w:t>B)</w:t>
      </w:r>
      <w:r w:rsidR="004F0629" w:rsidRPr="004F0629">
        <w:rPr>
          <w:rFonts w:ascii="Century Gothic" w:hAnsi="Century Gothic"/>
          <w:bCs/>
          <w:lang w:val="es-MX"/>
        </w:rPr>
        <w:t xml:space="preserve"> La que plantea la </w:t>
      </w:r>
      <w:r w:rsidR="004F0629" w:rsidRPr="004F0629">
        <w:rPr>
          <w:rFonts w:ascii="Century Gothic" w:hAnsi="Century Gothic"/>
          <w:b/>
          <w:bCs/>
          <w:lang w:val="es-MX"/>
        </w:rPr>
        <w:t>Magistrada Liliana Elizabeth Aguilar Gómez</w:t>
      </w:r>
      <w:r w:rsidR="004F0629" w:rsidRPr="004F0629">
        <w:rPr>
          <w:rFonts w:ascii="Century Gothic" w:hAnsi="Century Gothic"/>
          <w:bCs/>
          <w:lang w:val="es-MX"/>
        </w:rPr>
        <w:t xml:space="preserve">, para resolver, el recurso de queja 106/2026, interpuesto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contra el auto de dieciocho de mayo de dos mil veintiséis, que determinó no </w:t>
      </w:r>
      <w:r w:rsidR="004F0629" w:rsidRPr="004F0629">
        <w:rPr>
          <w:rFonts w:ascii="Century Gothic" w:hAnsi="Century Gothic"/>
          <w:bCs/>
          <w:lang w:val="es-MX"/>
        </w:rPr>
        <w:lastRenderedPageBreak/>
        <w:t xml:space="preserve">admitir el recurso de apelación, dictado por el Juez Quinto Familiar del Primer Distrito Judicial del Estado, con residencia en la Capital del Estado; dentro del Juicio Ordinario Civil por desconocimiento de paternidad número 299/2024, promovido por el accionante en contra de </w:t>
      </w:r>
      <w:r w:rsidR="00ED256D" w:rsidRPr="00ED256D">
        <w:rPr>
          <w:rFonts w:ascii="Century Gothic" w:hAnsi="Century Gothic"/>
          <w:b/>
          <w:bCs/>
          <w:lang w:val="es-MX"/>
        </w:rPr>
        <w:t xml:space="preserve"> ELIMINADO</w:t>
      </w:r>
      <w:r w:rsidR="004F0629" w:rsidRPr="004F0629">
        <w:rPr>
          <w:rFonts w:ascii="Century Gothic" w:hAnsi="Century Gothic"/>
          <w:bCs/>
          <w:lang w:val="es-MX"/>
        </w:rPr>
        <w:t xml:space="preserve">. </w:t>
      </w:r>
      <w:r w:rsidR="004F0629" w:rsidRPr="004F0629">
        <w:rPr>
          <w:rFonts w:ascii="Century Gothic" w:hAnsi="Century Gothic"/>
          <w:b/>
          <w:bCs/>
          <w:lang w:val="es-MX"/>
        </w:rPr>
        <w:t>C)</w:t>
      </w:r>
      <w:r w:rsidR="004F0629" w:rsidRPr="004F0629">
        <w:rPr>
          <w:rFonts w:ascii="Century Gothic" w:hAnsi="Century Gothic"/>
          <w:bCs/>
          <w:lang w:val="es-MX"/>
        </w:rPr>
        <w:t xml:space="preserve"> La que proyecta la </w:t>
      </w:r>
      <w:r w:rsidR="004F0629" w:rsidRPr="004F0629">
        <w:rPr>
          <w:rFonts w:ascii="Century Gothic" w:hAnsi="Century Gothic"/>
          <w:b/>
          <w:bCs/>
          <w:lang w:val="es-MX"/>
        </w:rPr>
        <w:t>Magistrada Mónica Kemp Zamudio</w:t>
      </w:r>
      <w:r w:rsidR="004F0629" w:rsidRPr="004F0629">
        <w:rPr>
          <w:rFonts w:ascii="Century Gothic" w:hAnsi="Century Gothic"/>
          <w:bCs/>
          <w:lang w:val="es-MX"/>
        </w:rPr>
        <w:t xml:space="preserve">, en el Toca número 107-2026, para resolver la Queja interpuesta </w:t>
      </w:r>
      <w:proofErr w:type="gramStart"/>
      <w:r w:rsidR="004F0629" w:rsidRPr="004F0629">
        <w:rPr>
          <w:rFonts w:ascii="Century Gothic" w:hAnsi="Century Gothic"/>
          <w:bCs/>
          <w:lang w:val="es-MX"/>
        </w:rPr>
        <w:t xml:space="preserve">por </w:t>
      </w:r>
      <w:r w:rsidR="00ED256D" w:rsidRPr="00ED256D">
        <w:rPr>
          <w:rFonts w:ascii="Century Gothic" w:hAnsi="Century Gothic"/>
          <w:b/>
          <w:bCs/>
          <w:lang w:val="es-MX"/>
        </w:rPr>
        <w:t xml:space="preserve"> ELIMINADO</w:t>
      </w:r>
      <w:proofErr w:type="gramEnd"/>
      <w:r w:rsidR="00ED256D" w:rsidRPr="00ED256D">
        <w:rPr>
          <w:rFonts w:ascii="Century Gothic" w:hAnsi="Century Gothic"/>
          <w:b/>
          <w:bCs/>
          <w:lang w:val="es-MX"/>
        </w:rPr>
        <w:t xml:space="preserve"> </w:t>
      </w:r>
      <w:r w:rsidR="004F0629" w:rsidRPr="004F0629">
        <w:rPr>
          <w:rFonts w:ascii="Century Gothic" w:hAnsi="Century Gothic"/>
          <w:bCs/>
          <w:lang w:val="es-MX"/>
        </w:rPr>
        <w:t xml:space="preserve">, en contra del Auto de fecha 20 veinte de mayo de 2026 dos mil veintiséis, que desechó un recurso de apelación, dictado por la Juez Primero del Ramo Civil del Primer Distrito Judicial del Estado, con residencia en esta Ciudad, en el expediente 387/2025, relativo al Juicio Extraordinario Civil Hipotecario, promovido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en contra de </w:t>
      </w:r>
      <w:r w:rsidR="00ED256D" w:rsidRPr="00ED256D">
        <w:rPr>
          <w:rFonts w:ascii="Century Gothic" w:hAnsi="Century Gothic"/>
          <w:b/>
          <w:bCs/>
          <w:lang w:val="es-MX"/>
        </w:rPr>
        <w:t xml:space="preserve"> ELIMINADO </w:t>
      </w:r>
      <w:r w:rsidR="004F0629" w:rsidRPr="004F0629">
        <w:rPr>
          <w:rFonts w:ascii="Century Gothic" w:hAnsi="Century Gothic"/>
          <w:bCs/>
          <w:lang w:val="es-MX"/>
        </w:rPr>
        <w:t>.</w:t>
      </w:r>
      <w:r w:rsidR="007B7F81">
        <w:rPr>
          <w:rFonts w:ascii="Century Gothic" w:hAnsi="Century Gothic"/>
          <w:bCs/>
          <w:lang w:val="es-MX"/>
        </w:rPr>
        <w:t xml:space="preserve"> </w:t>
      </w:r>
      <w:r w:rsidR="004F0629" w:rsidRPr="007B7F81">
        <w:rPr>
          <w:rFonts w:ascii="Century Gothic" w:hAnsi="Century Gothic"/>
          <w:b/>
          <w:bCs/>
          <w:lang w:val="es-MX"/>
        </w:rPr>
        <w:t>D)</w:t>
      </w:r>
      <w:r w:rsidR="004F0629" w:rsidRPr="004F0629">
        <w:rPr>
          <w:rFonts w:ascii="Century Gothic" w:hAnsi="Century Gothic"/>
          <w:bCs/>
          <w:lang w:val="es-MX"/>
        </w:rPr>
        <w:t xml:space="preserve"> La que elabora el </w:t>
      </w:r>
      <w:r w:rsidR="004F0629" w:rsidRPr="007B7F81">
        <w:rPr>
          <w:rFonts w:ascii="Century Gothic" w:hAnsi="Century Gothic"/>
          <w:b/>
          <w:bCs/>
          <w:lang w:val="es-MX"/>
        </w:rPr>
        <w:t>Magistrado Jairo Hernández Garibay</w:t>
      </w:r>
      <w:r w:rsidR="004F0629" w:rsidRPr="004F0629">
        <w:rPr>
          <w:rFonts w:ascii="Century Gothic" w:hAnsi="Century Gothic"/>
          <w:bCs/>
          <w:lang w:val="es-MX"/>
        </w:rPr>
        <w:t xml:space="preserve">, para resolver el Toca 73-2026, relativo al recurso de queja interpuesto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en su carácter de abogado patrono del actor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contra el auto de 17 diecisiete de marzo de 2026 dos mil veintiséis, dictado por el Juez Mixto de Primera Instancia del Décimo Primer Distrito Judicial del Estado con residencia en Venado, S.L.P., que determinó no admitir la demanda inicial, dentro del expediente 300/2024, relativo al Juicio Extraordinario Civil por Otorgamiento de Escrituras, promovido por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en su carácter de albacea provisional de la Sucesión Intestamentaria a bienes de </w:t>
      </w:r>
      <w:r w:rsidR="00ED256D" w:rsidRPr="00ED256D">
        <w:rPr>
          <w:rFonts w:ascii="Century Gothic" w:hAnsi="Century Gothic"/>
          <w:b/>
          <w:bCs/>
          <w:lang w:val="es-MX"/>
        </w:rPr>
        <w:t xml:space="preserve"> ELIMINADO </w:t>
      </w:r>
      <w:r w:rsidR="004F0629" w:rsidRPr="004F0629">
        <w:rPr>
          <w:rFonts w:ascii="Century Gothic" w:hAnsi="Century Gothic"/>
          <w:bCs/>
          <w:lang w:val="es-MX"/>
        </w:rPr>
        <w:t xml:space="preserve">, en contra de </w:t>
      </w:r>
      <w:r w:rsidR="00ED256D" w:rsidRPr="00ED256D">
        <w:rPr>
          <w:rFonts w:ascii="Century Gothic" w:hAnsi="Century Gothic"/>
          <w:b/>
          <w:bCs/>
          <w:lang w:val="es-MX"/>
        </w:rPr>
        <w:t xml:space="preserve"> ELIMINADO</w:t>
      </w:r>
      <w:r w:rsidR="004F0629" w:rsidRPr="004F0629">
        <w:rPr>
          <w:rFonts w:ascii="Century Gothic" w:hAnsi="Century Gothic"/>
          <w:bCs/>
          <w:lang w:val="es-MX"/>
        </w:rPr>
        <w:t xml:space="preserve">. </w:t>
      </w:r>
      <w:r w:rsidR="0050673C" w:rsidRPr="0050673C">
        <w:rPr>
          <w:rFonts w:ascii="Century Gothic" w:hAnsi="Century Gothic"/>
          <w:bCs/>
          <w:lang w:val="es-MX"/>
        </w:rPr>
        <w:t xml:space="preserve"> </w:t>
      </w:r>
      <w:r w:rsidR="00A30DF3">
        <w:rPr>
          <w:rFonts w:ascii="Century Gothic" w:hAnsi="Century Gothic"/>
          <w:b/>
          <w:bCs/>
          <w:lang w:val="es-MX"/>
        </w:rPr>
        <w:t xml:space="preserve"> Sexto: </w:t>
      </w:r>
      <w:r w:rsidR="007B7F81" w:rsidRPr="007B7F81">
        <w:rPr>
          <w:rFonts w:ascii="Century Gothic" w:hAnsi="Century Gothic"/>
          <w:bCs/>
        </w:rPr>
        <w:t xml:space="preserve">Se informa al Honorable Pleno de la recepción por parte de la Presidencia de los siguientes documentos: </w:t>
      </w:r>
      <w:r w:rsidR="007B7F81" w:rsidRPr="007B7F81">
        <w:rPr>
          <w:rFonts w:ascii="Century Gothic" w:hAnsi="Century Gothic"/>
          <w:b/>
          <w:bCs/>
        </w:rPr>
        <w:t>1)</w:t>
      </w:r>
      <w:r w:rsidR="007B7F81" w:rsidRPr="007B7F81">
        <w:rPr>
          <w:rFonts w:ascii="Century Gothic" w:hAnsi="Century Gothic"/>
          <w:bCs/>
        </w:rPr>
        <w:t xml:space="preserve"> Oficio 21669/2026, signado electrónicamente por la Secretaria del Juzgado Octavo de Distrito en el Estado, Blanca Edith </w:t>
      </w:r>
      <w:r w:rsidR="007B7F81" w:rsidRPr="007B7F81">
        <w:rPr>
          <w:rFonts w:ascii="Century Gothic" w:hAnsi="Century Gothic"/>
          <w:bCs/>
        </w:rPr>
        <w:lastRenderedPageBreak/>
        <w:t xml:space="preserve">Rodríguez Blanco, por comunicando el proveído emitido el siete de los actuales, por la Jueza Octavo de Distrito en el Estado, Norma Angélica Ávila Veyna, dentro del juicio de amparo 1018/2025-VIII, promovido por </w:t>
      </w:r>
      <w:r w:rsidR="00ED256D" w:rsidRPr="00ED256D">
        <w:rPr>
          <w:rFonts w:ascii="Century Gothic" w:hAnsi="Century Gothic"/>
          <w:b/>
          <w:bCs/>
        </w:rPr>
        <w:t xml:space="preserve"> ELIMINADO </w:t>
      </w:r>
      <w:r w:rsidR="007B7F81" w:rsidRPr="007B7F81">
        <w:rPr>
          <w:rFonts w:ascii="Century Gothic" w:hAnsi="Century Gothic"/>
          <w:bCs/>
        </w:rPr>
        <w:t xml:space="preserve">, mediante el cual comunica que: “(…) Vista la certificación secretarial de cuenta, se advierte que transcurrió el término concedido a la parte quejosa para que ampliara su escrito inicial de demanda respecto a la autoridad responsable Pleno del Supremo Tribunal de Justicia del Estado, al ser quien emitió la resolución de dieciocho de junio de dos mil veinticinco dentro del toca 50/2025; sin que a la data haya realizado manifestación alguna. No obstante, analizadas las actuaciones que integran el presente asunto, en particular el ocurso recibido por la Oficialía de Partes de este juzgado el uno de septiembre de dos mil veinticinco, se advierte que la parte quejosa señaló al Pleno del Supremo Tribunal de Justicia del Estado de San Luis Potosí como autoridad responsable, sin que en auto admisorio se le hubiera requerido a dicha autoridad rindiera su informe justificado correspondiente. Autoridad responsable. Por lo anterior, se tiene como autoridad responsable al Pleno del Supremo Tribunal de Justicia del Estado de San Luis Potosí, en los términos señalados por la impetrante de amparo. Requerimiento de informe justificado. En tal virtud, con copia del escrito de demanda y diversos aclaratorios, pídase el informe justificado a la autoridad responsable Pleno del Supremo Tribunal de Justicia del Estado de San Luis Potosí, quien deberá rendirlo dentro del término de quince días, siguientes al en </w:t>
      </w:r>
      <w:r w:rsidR="007B7F81" w:rsidRPr="007B7F81">
        <w:rPr>
          <w:rFonts w:ascii="Century Gothic" w:hAnsi="Century Gothic"/>
          <w:bCs/>
        </w:rPr>
        <w:lastRenderedPageBreak/>
        <w:t xml:space="preserve">que reciban el oficio en el que se les solicita. (…)”. </w:t>
      </w:r>
      <w:r w:rsidR="007B7F81" w:rsidRPr="007B7F81">
        <w:rPr>
          <w:rFonts w:ascii="Century Gothic" w:hAnsi="Century Gothic"/>
          <w:b/>
          <w:bCs/>
        </w:rPr>
        <w:t>2)</w:t>
      </w:r>
      <w:r w:rsidR="007B7F81" w:rsidRPr="007B7F81">
        <w:rPr>
          <w:rFonts w:ascii="Century Gothic" w:hAnsi="Century Gothic"/>
          <w:bCs/>
        </w:rPr>
        <w:t xml:space="preserve"> Escrito signado por </w:t>
      </w:r>
      <w:r w:rsidR="00ED256D" w:rsidRPr="00ED256D">
        <w:rPr>
          <w:rFonts w:ascii="Century Gothic" w:hAnsi="Century Gothic"/>
          <w:b/>
          <w:bCs/>
        </w:rPr>
        <w:t xml:space="preserve"> ELIMINADO </w:t>
      </w:r>
      <w:r w:rsidR="007B7F81" w:rsidRPr="007B7F81">
        <w:rPr>
          <w:rFonts w:ascii="Century Gothic" w:hAnsi="Century Gothic"/>
          <w:bCs/>
        </w:rPr>
        <w:t xml:space="preserve">, adjuntando el original del escrito y cuatro copias de la demanda de amparo directo que promueve en contra de los actos del Pleno del Supremo Tribunal de Justicia del Estado, derivados de la determinación pronunciada el once de junio de dos mil veintiséis, para resolver el toca 54-2026, formado con motivo del recurso de queja interpuesto por </w:t>
      </w:r>
      <w:r w:rsidR="00ED256D" w:rsidRPr="00ED256D">
        <w:rPr>
          <w:rFonts w:ascii="Century Gothic" w:hAnsi="Century Gothic"/>
          <w:b/>
          <w:bCs/>
        </w:rPr>
        <w:t xml:space="preserve"> ELIMINADO </w:t>
      </w:r>
      <w:r w:rsidR="007B7F81" w:rsidRPr="007B7F81">
        <w:rPr>
          <w:rFonts w:ascii="Century Gothic" w:hAnsi="Century Gothic"/>
          <w:bCs/>
        </w:rPr>
        <w:t xml:space="preserve">, en contra de la interlocutoria de tres de marzo de dos mil veintiséis, dictada por el Secretario de Acuerdos en funciones de Juez adscrito al Juzgado Primero Civil del Primer Distrito Judicial del Estado, en la que declaró fundado el incidente de liquidación de sentencia por pago de rentas, hecho valer dentro del expediente 1455/2016, relativo al juicio extraordinario civil por rescisión de contrato de arrendamiento, promovido por </w:t>
      </w:r>
      <w:r w:rsidR="00ED256D" w:rsidRPr="00ED256D">
        <w:rPr>
          <w:rFonts w:ascii="Century Gothic" w:hAnsi="Century Gothic"/>
          <w:b/>
          <w:bCs/>
        </w:rPr>
        <w:t xml:space="preserve"> ELIMINADO </w:t>
      </w:r>
      <w:r w:rsidR="007B7F81" w:rsidRPr="007B7F81">
        <w:rPr>
          <w:rFonts w:ascii="Century Gothic" w:hAnsi="Century Gothic"/>
          <w:bCs/>
        </w:rPr>
        <w:t xml:space="preserve"> en contra del aquí quejoso, como autoridad ordenadora, y del Juez Primero del Ramo Civil de esta Ciudad, como autoridad ejecutora. </w:t>
      </w:r>
      <w:r w:rsidR="007B7F81" w:rsidRPr="007B7F81">
        <w:rPr>
          <w:rFonts w:ascii="Century Gothic" w:hAnsi="Century Gothic"/>
          <w:b/>
          <w:bCs/>
        </w:rPr>
        <w:t>3)</w:t>
      </w:r>
      <w:r w:rsidR="007B7F81" w:rsidRPr="007B7F81">
        <w:rPr>
          <w:rFonts w:ascii="Century Gothic" w:hAnsi="Century Gothic"/>
          <w:bCs/>
        </w:rPr>
        <w:t xml:space="preserve"> Oficio 26474/2026, signado por Diego Alonso Ávila Veyna, Secretario del Juzgado Sexto de Distrito en el Estado, por comunicando la determinación dictada por la licenciada Aracely del Rocío Hernández Castillo, Jueza Sexto de Distrito en el Estado, en nueve de julio del año en curso, dentro del juicio de amparo 795/2026-IV, promovido por </w:t>
      </w:r>
      <w:r w:rsidR="00ED256D" w:rsidRPr="00ED256D">
        <w:rPr>
          <w:rFonts w:ascii="Century Gothic" w:hAnsi="Century Gothic"/>
          <w:b/>
          <w:bCs/>
        </w:rPr>
        <w:t xml:space="preserve"> ELIMINADO </w:t>
      </w:r>
      <w:r w:rsidR="007B7F81" w:rsidRPr="007B7F81">
        <w:rPr>
          <w:rFonts w:ascii="Century Gothic" w:hAnsi="Century Gothic"/>
          <w:bCs/>
        </w:rPr>
        <w:t xml:space="preserve">, mediante el cual comunica que tiene a la Presidenta del Órgano de Administración Judicial del Poder Judicial del Estado, por interponiendo recurso de queja en contra de la suspensión provisional decretada en auto de dos julio de dos mil veintiséis. Asimismo, concede la suspensión definitiva </w:t>
      </w:r>
      <w:proofErr w:type="gramStart"/>
      <w:r w:rsidR="007B7F81" w:rsidRPr="007B7F81">
        <w:rPr>
          <w:rFonts w:ascii="Century Gothic" w:hAnsi="Century Gothic"/>
          <w:bCs/>
        </w:rPr>
        <w:t xml:space="preserve">a </w:t>
      </w:r>
      <w:r w:rsidR="00ED256D" w:rsidRPr="00ED256D">
        <w:rPr>
          <w:rFonts w:ascii="Century Gothic" w:hAnsi="Century Gothic"/>
          <w:b/>
          <w:bCs/>
        </w:rPr>
        <w:t xml:space="preserve"> ELIMINADO</w:t>
      </w:r>
      <w:proofErr w:type="gramEnd"/>
      <w:r w:rsidR="00ED256D" w:rsidRPr="00ED256D">
        <w:rPr>
          <w:rFonts w:ascii="Century Gothic" w:hAnsi="Century Gothic"/>
          <w:b/>
          <w:bCs/>
        </w:rPr>
        <w:t xml:space="preserve"> </w:t>
      </w:r>
      <w:r w:rsidR="007B7F81" w:rsidRPr="007B7F81">
        <w:rPr>
          <w:rFonts w:ascii="Century Gothic" w:hAnsi="Century Gothic"/>
          <w:bCs/>
        </w:rPr>
        <w:t xml:space="preserve">, para el </w:t>
      </w:r>
      <w:r w:rsidR="007B7F81" w:rsidRPr="007B7F81">
        <w:rPr>
          <w:rFonts w:ascii="Century Gothic" w:hAnsi="Century Gothic"/>
          <w:bCs/>
        </w:rPr>
        <w:lastRenderedPageBreak/>
        <w:t>efecto de que las cosas se mantengan en el estado en que se encuentran y no se ejecute, un nuevo cambio de readscripción del lugar en que se encuentra, esto es el Centro de Justicia Penal de Ciudad Valles, San Luis Potosí. Lo anterior hasta en tanto no se notifique a las autoridades responsables la firmeza de la determinación que se emita sobre el fondo del asunto.</w:t>
      </w:r>
      <w:r w:rsidR="007B7F81">
        <w:rPr>
          <w:rFonts w:ascii="Century Gothic" w:hAnsi="Century Gothic"/>
          <w:bCs/>
        </w:rPr>
        <w:t xml:space="preserve"> </w:t>
      </w:r>
      <w:r w:rsidR="007B7F81" w:rsidRPr="007B7F81">
        <w:rPr>
          <w:rFonts w:ascii="Century Gothic" w:hAnsi="Century Gothic"/>
          <w:b/>
          <w:bCs/>
        </w:rPr>
        <w:t>4)</w:t>
      </w:r>
      <w:r w:rsidR="007B7F81" w:rsidRPr="007B7F81">
        <w:rPr>
          <w:rFonts w:ascii="Century Gothic" w:hAnsi="Century Gothic"/>
          <w:bCs/>
        </w:rPr>
        <w:t xml:space="preserve"> Oficios 27667/2026 y 27668/2026, signados por Judith Enriqueta Carrillo Valencia, Secretaria del Juzgado Primero de Distrito en el Estado, por comunicando el auto dictado el trece de julio del año en curso, por la Jueza Primero de Distrito en el Estado, Ana Ley Flores Sánchez, en el amparo directo 1269/2026, mediante el cual determinó que con fundamento en lo dispuesto por los artículos 103, fracción I, 107, fracciones I, VII y XV, de la Constitución Política de los Estados Unidos Mexicanos; 5, fracción I, 6, 33, fracción IV, 35, 37, 107, fracción II, 108, 115, 117 y demás relativos de la Ley de Amparo, admite en sus términos la demanda de amparo promovida por </w:t>
      </w:r>
      <w:r w:rsidR="00ED256D" w:rsidRPr="00ED256D">
        <w:rPr>
          <w:rFonts w:ascii="Century Gothic" w:hAnsi="Century Gothic"/>
          <w:b/>
          <w:bCs/>
        </w:rPr>
        <w:t xml:space="preserve"> ELIMINADO </w:t>
      </w:r>
      <w:r w:rsidR="007B7F81" w:rsidRPr="007B7F81">
        <w:rPr>
          <w:rFonts w:ascii="Century Gothic" w:hAnsi="Century Gothic"/>
          <w:bCs/>
        </w:rPr>
        <w:t>, bajo el número 1269/2026. Asimismo, seña las nueve horas con doce minutos del siete de agosto del año en curso, para que tenga verificativo la audiencia constitucional.</w:t>
      </w:r>
      <w:r w:rsidR="007B7F81">
        <w:rPr>
          <w:rFonts w:ascii="Century Gothic" w:hAnsi="Century Gothic"/>
          <w:bCs/>
        </w:rPr>
        <w:t xml:space="preserve"> </w:t>
      </w:r>
      <w:r w:rsidR="007B7F81">
        <w:rPr>
          <w:rFonts w:ascii="Century Gothic" w:hAnsi="Century Gothic"/>
          <w:b/>
          <w:bCs/>
        </w:rPr>
        <w:t xml:space="preserve">Séptimo: </w:t>
      </w:r>
      <w:r w:rsidR="007B7F81">
        <w:rPr>
          <w:rFonts w:ascii="Century Gothic" w:hAnsi="Century Gothic"/>
          <w:szCs w:val="22"/>
        </w:rPr>
        <w:t>Se somete</w:t>
      </w:r>
      <w:r w:rsidR="007B7F81" w:rsidRPr="00ED19B5">
        <w:rPr>
          <w:rFonts w:ascii="Century Gothic" w:hAnsi="Century Gothic"/>
          <w:szCs w:val="22"/>
        </w:rPr>
        <w:t xml:space="preserve"> a consideración, discusión y en su caso determinación </w:t>
      </w:r>
      <w:r w:rsidR="007B7F81">
        <w:rPr>
          <w:rFonts w:ascii="Century Gothic" w:hAnsi="Century Gothic"/>
          <w:szCs w:val="22"/>
        </w:rPr>
        <w:t xml:space="preserve">la petición elevada a este Honorable Pleno, mediante oficio 112/04/2026, suscrito por </w:t>
      </w:r>
      <w:r w:rsidR="007B7F81">
        <w:rPr>
          <w:rFonts w:ascii="Century Gothic" w:hAnsi="Century Gothic"/>
          <w:bCs/>
          <w:szCs w:val="22"/>
          <w:lang w:val="es-MX"/>
        </w:rPr>
        <w:t xml:space="preserve">MDL. María Laura Zamarripa Alvarado, Secretaria General del Sindicato Único de Trabajadores al Servicio del Gobierno del Estado (SUTSGE), relativa a solicitar se autorice como día de asueto, el día diez de agosto del dos mil veintiséis, con motivo del </w:t>
      </w:r>
      <w:r w:rsidR="007B7F81">
        <w:rPr>
          <w:rFonts w:ascii="Century Gothic" w:hAnsi="Century Gothic"/>
          <w:bCs/>
          <w:szCs w:val="22"/>
          <w:lang w:val="es-MX"/>
        </w:rPr>
        <w:lastRenderedPageBreak/>
        <w:t xml:space="preserve">aniversario del Día del Burócrata. </w:t>
      </w:r>
      <w:r w:rsidR="007B7F81">
        <w:rPr>
          <w:rFonts w:ascii="Century Gothic" w:hAnsi="Century Gothic"/>
          <w:b/>
          <w:bCs/>
          <w:szCs w:val="22"/>
          <w:lang w:val="es-MX"/>
        </w:rPr>
        <w:t xml:space="preserve">Octavo: </w:t>
      </w:r>
      <w:r w:rsidR="007B7F81" w:rsidRPr="007B7F81">
        <w:rPr>
          <w:rFonts w:ascii="Century Gothic" w:hAnsi="Century Gothic"/>
          <w:bCs/>
          <w:szCs w:val="22"/>
          <w:lang w:val="es-MX"/>
        </w:rPr>
        <w:t>Asuntos Generales, los que hagan mención tanto la Magistrada Lourdes Anahí Zarazúa Martínez, Presidenta de este Supremo Tribunal de Justicia del Estado, como las y los Magistrados que integran este Cuerpo Colegiado</w:t>
      </w:r>
      <w:r w:rsidR="007B7F81" w:rsidRPr="007B7F81">
        <w:rPr>
          <w:rFonts w:ascii="Century Gothic" w:hAnsi="Century Gothic"/>
          <w:b/>
          <w:bCs/>
          <w:szCs w:val="22"/>
          <w:lang w:val="es-MX"/>
        </w:rPr>
        <w:t>.</w:t>
      </w:r>
      <w:r w:rsidR="00CA5551" w:rsidRPr="00F35D70">
        <w:rPr>
          <w:rFonts w:ascii="Century Gothic" w:hAnsi="Century Gothic"/>
          <w:bCs/>
        </w:rPr>
        <w:t xml:space="preserve"> -</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p>
    <w:p w14:paraId="5098F9A3" w14:textId="60E197A4" w:rsidR="00391122" w:rsidRDefault="00B70D52" w:rsidP="00D21562">
      <w:pPr>
        <w:spacing w:line="504" w:lineRule="auto"/>
        <w:jc w:val="both"/>
        <w:rPr>
          <w:rFonts w:ascii="Century Gothic" w:hAnsi="Century Gothic"/>
        </w:rPr>
      </w:pPr>
      <w:r w:rsidRPr="00F76E3A">
        <w:rPr>
          <w:rFonts w:ascii="Century Gothic" w:hAnsi="Century Gothic"/>
        </w:rPr>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Pr="00026B78">
        <w:rPr>
          <w:rFonts w:ascii="Century Gothic" w:hAnsi="Century Gothic"/>
        </w:rPr>
        <w:t xml:space="preserve">, solicita a la Secretaria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la </w:t>
      </w:r>
      <w:r w:rsidRPr="00E86D07">
        <w:rPr>
          <w:rFonts w:ascii="Century Gothic" w:hAnsi="Century Gothic"/>
        </w:rPr>
        <w:t>Secretaria</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Pr="00E86D07">
        <w:rPr>
          <w:rFonts w:ascii="Century Gothic" w:hAnsi="Century Gothic"/>
          <w:b/>
        </w:rPr>
        <w:t xml:space="preserve">lista de asistencia </w:t>
      </w:r>
      <w:r>
        <w:rPr>
          <w:rFonts w:ascii="Century Gothic" w:hAnsi="Century Gothic"/>
        </w:rPr>
        <w:t xml:space="preserve">a los presentes; </w:t>
      </w:r>
      <w:r w:rsidRPr="00026B78">
        <w:rPr>
          <w:rFonts w:ascii="Century Gothic" w:hAnsi="Century Gothic"/>
        </w:rPr>
        <w:t>u</w:t>
      </w:r>
      <w:r>
        <w:rPr>
          <w:rFonts w:ascii="Century Gothic" w:hAnsi="Century Gothic"/>
        </w:rPr>
        <w:t xml:space="preserve">na vez cumplida la instrucción, da cuenta a la Presidenta que se encuentran todas y cada una de las personas Magistradas que integran este Honorable Pleno. </w:t>
      </w:r>
      <w:r w:rsidRPr="00B70D52">
        <w:rPr>
          <w:rFonts w:ascii="Century Gothic" w:hAnsi="Century Gothic"/>
          <w:b/>
        </w:rPr>
        <w:t xml:space="preserve">Atento a ello, existiendo quórum para celebrar esta sesión, la Magistrada Presidenta </w:t>
      </w:r>
      <w:r w:rsidRPr="00B70D52">
        <w:rPr>
          <w:rFonts w:ascii="Century Gothic" w:hAnsi="Century Gothic"/>
          <w:b/>
          <w:bCs/>
          <w:color w:val="000000"/>
        </w:rPr>
        <w:t>Lourdes Anahí Zarazúa Martínez</w:t>
      </w:r>
      <w:r w:rsidRPr="00B70D52">
        <w:rPr>
          <w:rFonts w:ascii="Century Gothic" w:hAnsi="Century Gothic"/>
          <w:b/>
        </w:rPr>
        <w:t>, declara válida la sesión, al igual que los acuerdos que en ella se tomen</w:t>
      </w:r>
      <w:r w:rsidRPr="00B70D52">
        <w:rPr>
          <w:rFonts w:ascii="Century Gothic" w:hAnsi="Century Gothic"/>
          <w:b/>
          <w:lang w:val="es-MX"/>
        </w:rPr>
        <w:t>.</w:t>
      </w:r>
      <w:r w:rsidRPr="00B70D52">
        <w:rPr>
          <w:rFonts w:ascii="Century Gothic" w:hAnsi="Century Gothic"/>
          <w:b/>
        </w:rPr>
        <w:t xml:space="preserve"> - - -</w:t>
      </w:r>
      <w:r>
        <w:rPr>
          <w:rFonts w:ascii="Century Gothic" w:hAnsi="Century Gothic"/>
          <w:b/>
        </w:rPr>
        <w:t xml:space="preserve"> </w:t>
      </w:r>
      <w:r w:rsidR="00F76E3A">
        <w:rPr>
          <w:rFonts w:ascii="Century Gothic" w:hAnsi="Century Gothic"/>
          <w:b/>
        </w:rPr>
        <w:t xml:space="preserve">- - - - - - - - - - - - - - - - - - - - - - - - - - - - - - - - - - - </w:t>
      </w:r>
    </w:p>
    <w:p w14:paraId="611111C5" w14:textId="029F20E0" w:rsidR="00D0337E" w:rsidRPr="00D21562" w:rsidRDefault="008A52E5" w:rsidP="00D21562">
      <w:pPr>
        <w:spacing w:line="504" w:lineRule="auto"/>
        <w:jc w:val="both"/>
        <w:rPr>
          <w:rFonts w:ascii="Century Gothic" w:hAnsi="Century Gothic"/>
          <w:lang w:val="es-MX"/>
        </w:rPr>
      </w:pPr>
      <w:r w:rsidRPr="00F30496">
        <w:rPr>
          <w:rFonts w:ascii="Century Gothic" w:hAnsi="Century Gothic"/>
        </w:rPr>
        <w:t xml:space="preserve">Posteriormente, </w:t>
      </w:r>
      <w:r w:rsidR="00A8363C" w:rsidRPr="00F30496">
        <w:rPr>
          <w:rFonts w:ascii="Century Gothic" w:hAnsi="Century Gothic"/>
        </w:rPr>
        <w:t>la</w:t>
      </w:r>
      <w:r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Pr="00F30496">
        <w:rPr>
          <w:rFonts w:ascii="Century Gothic" w:hAnsi="Century Gothic"/>
        </w:rPr>
        <w:t xml:space="preserve">pide a la Secretaria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Pr="00F30496">
        <w:rPr>
          <w:rFonts w:ascii="Century Gothic" w:hAnsi="Century Gothic"/>
        </w:rPr>
        <w:t xml:space="preserve">la </w:t>
      </w:r>
      <w:r w:rsidRPr="00F30496">
        <w:rPr>
          <w:rFonts w:ascii="Century Gothic" w:hAnsi="Century Gothic"/>
          <w:b/>
        </w:rPr>
        <w:t>licenciada Graciela Treviño Rodríguez</w:t>
      </w:r>
      <w:r w:rsidRPr="00F30496">
        <w:rPr>
          <w:rFonts w:ascii="Century Gothic" w:hAnsi="Century Gothic"/>
        </w:rPr>
        <w:t>, leyó: “</w:t>
      </w:r>
      <w:r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4636DA">
        <w:rPr>
          <w:rFonts w:ascii="Century Gothic" w:hAnsi="Century Gothic"/>
          <w:lang w:val="es-MX"/>
        </w:rPr>
        <w:t>a</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F3018">
        <w:rPr>
          <w:rFonts w:ascii="Century Gothic" w:hAnsi="Century Gothic"/>
          <w:lang w:val="es-MX"/>
        </w:rPr>
        <w:t xml:space="preserve">Secretaria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sidR="00B70D52">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 xml:space="preserve">Lourdes Anahí </w:t>
      </w:r>
      <w:r w:rsidR="001871B3" w:rsidRPr="00F30496">
        <w:rPr>
          <w:rFonts w:ascii="Century Gothic" w:hAnsi="Century Gothic"/>
          <w:b/>
          <w:bCs/>
          <w:color w:val="000000"/>
        </w:rPr>
        <w:lastRenderedPageBreak/>
        <w:t>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260CFA">
        <w:rPr>
          <w:rFonts w:ascii="Century Gothic" w:hAnsi="Century Gothic"/>
          <w:lang w:val="es-MX"/>
        </w:rPr>
        <w:t>Quince</w:t>
      </w:r>
      <w:r w:rsidR="00260CFA" w:rsidRPr="00977F61">
        <w:rPr>
          <w:rFonts w:ascii="Century Gothic" w:hAnsi="Century Gothic"/>
        </w:rPr>
        <w:t xml:space="preserve"> </w:t>
      </w:r>
      <w:r w:rsidR="00A743F4" w:rsidRPr="00F30496">
        <w:rPr>
          <w:rFonts w:ascii="Century Gothic" w:hAnsi="Century Gothic"/>
          <w:bCs/>
          <w:lang w:val="es-MX"/>
        </w:rPr>
        <w:t xml:space="preserve">votos a </w:t>
      </w:r>
      <w:r w:rsidR="00EE54B2" w:rsidRPr="00F30496">
        <w:rPr>
          <w:rFonts w:ascii="Century Gothic" w:hAnsi="Century Gothic"/>
          <w:bCs/>
          <w:lang w:val="es-MX"/>
        </w:rPr>
        <w:t>favor</w:t>
      </w:r>
      <w:r w:rsidR="000E3D88" w:rsidRPr="00F30496">
        <w:rPr>
          <w:rFonts w:ascii="Century Gothic" w:hAnsi="Century Gothic"/>
        </w:rPr>
        <w:t>”</w:t>
      </w:r>
      <w:r w:rsidR="0038331E" w:rsidRPr="00F30496">
        <w:rPr>
          <w:rFonts w:ascii="Century Gothic" w:hAnsi="Century Gothic"/>
        </w:rPr>
        <w:t>,</w:t>
      </w:r>
      <w:r w:rsidRPr="00F30496">
        <w:rPr>
          <w:rFonts w:ascii="Century Gothic" w:hAnsi="Century Gothic"/>
        </w:rPr>
        <w:t xml:space="preserve"> </w:t>
      </w:r>
      <w:r w:rsidR="00A743F4" w:rsidRPr="00F30496">
        <w:rPr>
          <w:rFonts w:ascii="Century Gothic" w:hAnsi="Century Gothic"/>
        </w:rPr>
        <w:t>dice</w:t>
      </w:r>
      <w:r w:rsidR="000E3D88" w:rsidRPr="00F30496">
        <w:rPr>
          <w:rFonts w:ascii="Century Gothic" w:hAnsi="Century Gothic"/>
        </w:rPr>
        <w:t xml:space="preserve"> </w:t>
      </w:r>
      <w:r w:rsidR="00A743F4" w:rsidRPr="00F30496">
        <w:rPr>
          <w:rFonts w:ascii="Century Gothic" w:hAnsi="Century Gothic"/>
        </w:rPr>
        <w:t>la</w:t>
      </w:r>
      <w:r w:rsidRPr="00F30496">
        <w:rPr>
          <w:rFonts w:ascii="Century Gothic" w:hAnsi="Century Gothic"/>
        </w:rPr>
        <w:t xml:space="preserve"> </w:t>
      </w:r>
      <w:r w:rsidR="00A743F4" w:rsidRPr="00F30496">
        <w:rPr>
          <w:rFonts w:ascii="Century Gothic" w:hAnsi="Century Gothic"/>
          <w:b/>
        </w:rPr>
        <w:t>licenciada Graciela Treviño Rodríguez.</w:t>
      </w:r>
      <w:r w:rsidRPr="00F30496">
        <w:rPr>
          <w:rFonts w:ascii="Century Gothic" w:hAnsi="Century Gothic"/>
          <w:b/>
          <w:bCs/>
        </w:rPr>
        <w:t xml:space="preserve"> </w:t>
      </w:r>
      <w:r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Pr="009D39BA">
        <w:rPr>
          <w:rFonts w:ascii="Century Gothic" w:hAnsi="Century Gothic"/>
          <w:bCs/>
          <w:lang w:val="es-MX"/>
        </w:rPr>
        <w:t>”</w:t>
      </w:r>
      <w:r w:rsidRPr="00F30496">
        <w:rPr>
          <w:rFonts w:ascii="Century Gothic" w:hAnsi="Century Gothic"/>
          <w:bCs/>
        </w:rPr>
        <w:t>,</w:t>
      </w:r>
      <w:r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Lourdes Anahí Zarazúa Martínez</w:t>
      </w:r>
      <w:r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 - - - - - -</w:t>
      </w:r>
      <w:r w:rsidR="007B23B8">
        <w:rPr>
          <w:rFonts w:ascii="Century Gothic" w:hAnsi="Century Gothic"/>
          <w:b/>
          <w:bCs/>
        </w:rPr>
        <w:t xml:space="preserve"> </w:t>
      </w:r>
      <w:r w:rsidR="00653CED">
        <w:rPr>
          <w:rFonts w:ascii="Century Gothic" w:hAnsi="Century Gothic"/>
          <w:b/>
          <w:bCs/>
        </w:rPr>
        <w:t xml:space="preserve"> </w:t>
      </w:r>
    </w:p>
    <w:p w14:paraId="673B49A4" w14:textId="1E3098C5" w:rsidR="00203215" w:rsidRPr="00F35D70" w:rsidRDefault="008A52E5" w:rsidP="00F35D70">
      <w:pPr>
        <w:spacing w:line="504" w:lineRule="auto"/>
        <w:jc w:val="both"/>
        <w:rPr>
          <w:rFonts w:ascii="Century Gothic" w:hAnsi="Century Gothic"/>
          <w:lang w:val="es-MX"/>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Pr="0038327E">
        <w:rPr>
          <w:rFonts w:ascii="Century Gothic" w:hAnsi="Century Gothic"/>
        </w:rPr>
        <w:t xml:space="preserve">a la Secretaria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Pr>
          <w:rFonts w:ascii="Century Gothic" w:hAnsi="Century Gothic"/>
          <w:b/>
          <w:bCs/>
        </w:rPr>
        <w:t>“</w:t>
      </w:r>
      <w:r w:rsidR="00F35D70" w:rsidRPr="00F35D70">
        <w:rPr>
          <w:rFonts w:ascii="Century Gothic" w:hAnsi="Century Gothic"/>
          <w:b/>
          <w:lang w:val="es-MX"/>
        </w:rPr>
        <w:t xml:space="preserve">Se somete a consideración del Honorable Pleno y, en su caso, aprobación el acta correspondiente a la sesión pública ordinaria celebrada el </w:t>
      </w:r>
      <w:r w:rsidR="000A4DA1">
        <w:rPr>
          <w:rFonts w:ascii="Century Gothic" w:hAnsi="Century Gothic"/>
          <w:b/>
          <w:lang w:val="es-MX"/>
        </w:rPr>
        <w:t>nueve</w:t>
      </w:r>
      <w:r w:rsidR="00143181">
        <w:rPr>
          <w:rFonts w:ascii="Century Gothic" w:hAnsi="Century Gothic"/>
          <w:b/>
          <w:lang w:val="es-MX"/>
        </w:rPr>
        <w:t xml:space="preserve"> de ju</w:t>
      </w:r>
      <w:r w:rsidR="000A4DA1">
        <w:rPr>
          <w:rFonts w:ascii="Century Gothic" w:hAnsi="Century Gothic"/>
          <w:b/>
          <w:lang w:val="es-MX"/>
        </w:rPr>
        <w:t>l</w:t>
      </w:r>
      <w:r w:rsidR="00143181">
        <w:rPr>
          <w:rFonts w:ascii="Century Gothic" w:hAnsi="Century Gothic"/>
          <w:b/>
          <w:lang w:val="es-MX"/>
        </w:rPr>
        <w:t>io</w:t>
      </w:r>
      <w:r w:rsidR="006217E3">
        <w:rPr>
          <w:rFonts w:ascii="Century Gothic" w:hAnsi="Century Gothic"/>
          <w:b/>
          <w:lang w:val="es-MX"/>
        </w:rPr>
        <w:t xml:space="preserve"> de dos mil veintiséis</w:t>
      </w:r>
      <w:r w:rsidR="00CF0D6F">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0A4DA1">
        <w:rPr>
          <w:rFonts w:ascii="Century Gothic" w:hAnsi="Century Gothic"/>
          <w:lang w:val="es-MX"/>
        </w:rPr>
        <w:t>veinticinco</w:t>
      </w:r>
      <w:r w:rsidR="006217E3">
        <w:rPr>
          <w:rFonts w:ascii="Century Gothic" w:hAnsi="Century Gothic"/>
          <w:lang w:val="es-MX"/>
        </w:rPr>
        <w:t>, de fecha</w:t>
      </w:r>
      <w:r w:rsidR="00F35D70" w:rsidRPr="00F35D70">
        <w:rPr>
          <w:rFonts w:ascii="Century Gothic" w:hAnsi="Century Gothic"/>
          <w:lang w:val="es-MX"/>
        </w:rPr>
        <w:t xml:space="preserve"> </w:t>
      </w:r>
      <w:r w:rsidR="000A4DA1">
        <w:rPr>
          <w:rFonts w:ascii="Century Gothic" w:hAnsi="Century Gothic"/>
          <w:lang w:val="es-MX"/>
        </w:rPr>
        <w:t>nueve</w:t>
      </w:r>
      <w:r w:rsidR="00F35D70" w:rsidRPr="00F35D70">
        <w:rPr>
          <w:rFonts w:ascii="Century Gothic" w:hAnsi="Century Gothic"/>
          <w:lang w:val="es-MX"/>
        </w:rPr>
        <w:t xml:space="preserve"> de </w:t>
      </w:r>
      <w:r w:rsidR="00143181">
        <w:rPr>
          <w:rFonts w:ascii="Century Gothic" w:hAnsi="Century Gothic"/>
          <w:lang w:val="es-MX"/>
        </w:rPr>
        <w:t>ju</w:t>
      </w:r>
      <w:r w:rsidR="004636DA">
        <w:rPr>
          <w:rFonts w:ascii="Century Gothic" w:hAnsi="Century Gothic"/>
          <w:lang w:val="es-MX"/>
        </w:rPr>
        <w:t>l</w:t>
      </w:r>
      <w:r w:rsidR="00143181">
        <w:rPr>
          <w:rFonts w:ascii="Century Gothic" w:hAnsi="Century Gothic"/>
          <w:lang w:val="es-MX"/>
        </w:rPr>
        <w:t>io</w:t>
      </w:r>
      <w:r w:rsidR="00F35D70" w:rsidRPr="00F35D70">
        <w:rPr>
          <w:rFonts w:ascii="Century Gothic" w:hAnsi="Century Gothic"/>
          <w:lang w:val="es-MX"/>
        </w:rPr>
        <w:t xml:space="preserve"> </w:t>
      </w:r>
      <w:r w:rsidR="00A3067F">
        <w:rPr>
          <w:rFonts w:ascii="Century Gothic" w:hAnsi="Century Gothic"/>
          <w:lang w:val="es-MX"/>
        </w:rPr>
        <w:t>de dos mil veintisé</w:t>
      </w:r>
      <w:r w:rsidR="00F35D70" w:rsidRPr="00F35D70">
        <w:rPr>
          <w:rFonts w:ascii="Century Gothic" w:hAnsi="Century Gothic"/>
          <w:lang w:val="es-MX"/>
        </w:rPr>
        <w:t>is.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stumbrada. Secretaria General,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C70398">
        <w:rPr>
          <w:rFonts w:ascii="Century Gothic" w:hAnsi="Century Gothic"/>
        </w:rPr>
        <w:t>Q</w:t>
      </w:r>
      <w:r w:rsidR="00040394">
        <w:rPr>
          <w:rFonts w:ascii="Century Gothic" w:hAnsi="Century Gothic"/>
        </w:rPr>
        <w:t>uince votos a favor</w:t>
      </w:r>
      <w:r w:rsidR="00CD1197">
        <w:rPr>
          <w:rFonts w:ascii="Century Gothic" w:hAnsi="Century Gothic"/>
        </w:rPr>
        <w:t xml:space="preserve">”, dice la </w:t>
      </w:r>
      <w:r w:rsidR="00CD1197">
        <w:rPr>
          <w:rFonts w:ascii="Century Gothic" w:hAnsi="Century Gothic"/>
          <w:b/>
        </w:rPr>
        <w:t>licenciada Graciela Treviño Rodríguez</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p>
    <w:p w14:paraId="6709B3F2" w14:textId="5418F1E3" w:rsidR="000A4DA1" w:rsidRDefault="000A4DA1" w:rsidP="000A4DA1">
      <w:pPr>
        <w:spacing w:line="504" w:lineRule="auto"/>
        <w:jc w:val="both"/>
        <w:rPr>
          <w:rFonts w:ascii="Century Gothic" w:hAnsi="Century Gothic"/>
          <w:b/>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 xml:space="preserve">Lourdes Anahí Zarazúa Martínez </w:t>
      </w:r>
      <w:r>
        <w:rPr>
          <w:rFonts w:ascii="Century Gothic" w:hAnsi="Century Gothic"/>
        </w:rPr>
        <w:t xml:space="preserve">pide a la Secretaria General dé lectura al </w:t>
      </w:r>
      <w:r>
        <w:rPr>
          <w:rFonts w:ascii="Century Gothic" w:hAnsi="Century Gothic"/>
          <w:b/>
          <w:bCs/>
        </w:rPr>
        <w:t>cuarto punto</w:t>
      </w:r>
      <w:r>
        <w:rPr>
          <w:rFonts w:ascii="Century Gothic" w:hAnsi="Century Gothic"/>
        </w:rPr>
        <w:t xml:space="preserve">. Atento a ello, la </w:t>
      </w:r>
      <w:r>
        <w:rPr>
          <w:rFonts w:ascii="Century Gothic" w:hAnsi="Century Gothic"/>
          <w:b/>
        </w:rPr>
        <w:t>licenciada Graciela Treviño Rodríguez</w:t>
      </w:r>
      <w:r>
        <w:rPr>
          <w:rFonts w:ascii="Century Gothic" w:hAnsi="Century Gothic"/>
        </w:rPr>
        <w:t>, leyó: “</w:t>
      </w:r>
      <w:r w:rsidRPr="000A4DA1">
        <w:rPr>
          <w:rFonts w:ascii="Century Gothic" w:hAnsi="Century Gothic"/>
          <w:b/>
        </w:rPr>
        <w:t xml:space="preserve">Se </w:t>
      </w:r>
      <w:r w:rsidRPr="000A4DA1">
        <w:rPr>
          <w:rFonts w:ascii="Century Gothic" w:hAnsi="Century Gothic"/>
          <w:b/>
        </w:rPr>
        <w:lastRenderedPageBreak/>
        <w:t>somete a consideración, discusión y en su caso determinación el oficio PSTJ-883/2026, suscrito por la Magistrada Lourdes Anahí Zarazúa Martínez, Presidenta del Supremo Tribunal de Justicia del Estado, mediante el cual remite para para su aprobación de la tesis de rubro: “APELACIÓN, ES PROCEDENTE EN CONTRA DE LAS RESOLUCIONES JUDICIALES QUE DECIDEN DE FORMA DEFINITIVA SOBRE LA SOLICITUD DE RESTITUCIÓN INTERNACIONAL DE UNA PERSONA MENOR DE EDAD, EN TÉRMINOS DE LA CONVENCIÓN DE LA MATERIA”, que deriva de la resolución del recurso de queja 188-2025, aprobado por unanimidad de votos, por este Órgano Colegiado, en la sesión ordinaria de nueve de julio del año en curso</w:t>
      </w:r>
      <w:r>
        <w:rPr>
          <w:rFonts w:ascii="Century Gothic" w:hAnsi="Century Gothic"/>
          <w:b/>
        </w:rPr>
        <w:t xml:space="preserve">”. </w:t>
      </w:r>
      <w:r>
        <w:rPr>
          <w:rFonts w:ascii="Century Gothic" w:hAnsi="Century Gothic"/>
          <w:bCs/>
        </w:rPr>
        <w:t xml:space="preserve">Al respecto la </w:t>
      </w:r>
      <w:r>
        <w:rPr>
          <w:rFonts w:ascii="Century Gothic" w:hAnsi="Century Gothic" w:cs="Century Gothic"/>
          <w:b/>
          <w:bCs/>
        </w:rPr>
        <w:t xml:space="preserve">Magistrada Presidenta </w:t>
      </w:r>
      <w:r>
        <w:rPr>
          <w:rFonts w:ascii="Century Gothic" w:hAnsi="Century Gothic"/>
          <w:b/>
          <w:bCs/>
          <w:color w:val="000000"/>
        </w:rPr>
        <w:t xml:space="preserve">Lourdes Anahí Zarazúa Martínez </w:t>
      </w:r>
      <w:r>
        <w:rPr>
          <w:rFonts w:ascii="Century Gothic" w:hAnsi="Century Gothic"/>
          <w:bCs/>
          <w:color w:val="000000"/>
        </w:rPr>
        <w:t>refiere: “</w:t>
      </w:r>
      <w:r w:rsidRPr="000A4DA1">
        <w:rPr>
          <w:rFonts w:ascii="Century Gothic" w:hAnsi="Century Gothic"/>
          <w:bCs/>
          <w:color w:val="000000"/>
        </w:rPr>
        <w:t>Se da cuenta d</w:t>
      </w:r>
      <w:r>
        <w:rPr>
          <w:rFonts w:ascii="Century Gothic" w:hAnsi="Century Gothic"/>
          <w:bCs/>
          <w:color w:val="000000"/>
        </w:rPr>
        <w:t>el oficio PSTJ-883/2026, mediante el cual la S</w:t>
      </w:r>
      <w:r w:rsidRPr="000A4DA1">
        <w:rPr>
          <w:rFonts w:ascii="Century Gothic" w:hAnsi="Century Gothic"/>
          <w:bCs/>
          <w:color w:val="000000"/>
        </w:rPr>
        <w:t xml:space="preserve">uscrita remite para </w:t>
      </w:r>
      <w:r>
        <w:rPr>
          <w:rFonts w:ascii="Century Gothic" w:hAnsi="Century Gothic"/>
          <w:bCs/>
          <w:color w:val="000000"/>
        </w:rPr>
        <w:t xml:space="preserve">su aprobación la tesis de rubro: ‘APELACIÓN. </w:t>
      </w:r>
      <w:r w:rsidRPr="000A4DA1">
        <w:rPr>
          <w:rFonts w:ascii="Century Gothic" w:hAnsi="Century Gothic"/>
          <w:bCs/>
          <w:color w:val="000000"/>
        </w:rPr>
        <w:t>ES PROCEDENTE EN CONTRA DE LAS RESOLUCIONES JUDICIALES QUE DECIDEN DE FORMA DEFINITIVA SOBRE LA SOLICITUD DE RESTITUCIÓN INTERNACIONAL DE UNA PERSONA MENOR DE EDAD EN TÉRMINOS DE LA CONVENCIÓN DE LA MATERIA.</w:t>
      </w:r>
      <w:r>
        <w:rPr>
          <w:rFonts w:ascii="Century Gothic" w:hAnsi="Century Gothic"/>
          <w:bCs/>
          <w:color w:val="000000"/>
        </w:rPr>
        <w:t xml:space="preserve">’, </w:t>
      </w:r>
      <w:r w:rsidRPr="000A4DA1">
        <w:rPr>
          <w:rFonts w:ascii="Century Gothic" w:hAnsi="Century Gothic"/>
          <w:bCs/>
          <w:color w:val="000000"/>
        </w:rPr>
        <w:t xml:space="preserve">Magistrados, les pregunto, ¿tienen alguna observación? Bien, con fundamento en los artículos 124 fracción </w:t>
      </w:r>
      <w:r>
        <w:rPr>
          <w:rFonts w:ascii="Century Gothic" w:hAnsi="Century Gothic"/>
          <w:bCs/>
          <w:color w:val="000000"/>
        </w:rPr>
        <w:t>II</w:t>
      </w:r>
      <w:r w:rsidRPr="000A4DA1">
        <w:rPr>
          <w:rFonts w:ascii="Century Gothic" w:hAnsi="Century Gothic"/>
          <w:bCs/>
          <w:color w:val="000000"/>
        </w:rPr>
        <w:t xml:space="preserve"> y 125 del reglamento interior del Supremo Tribunal de Justicia del Estado, som</w:t>
      </w:r>
      <w:r>
        <w:rPr>
          <w:rFonts w:ascii="Century Gothic" w:hAnsi="Century Gothic"/>
          <w:bCs/>
          <w:color w:val="000000"/>
        </w:rPr>
        <w:t>eto a la consideración de este Honorable P</w:t>
      </w:r>
      <w:r w:rsidRPr="000A4DA1">
        <w:rPr>
          <w:rFonts w:ascii="Century Gothic" w:hAnsi="Century Gothic"/>
          <w:bCs/>
          <w:color w:val="000000"/>
        </w:rPr>
        <w:t>leno, el proyecto de tesis de jurisprudencia derivado de la re</w:t>
      </w:r>
      <w:r>
        <w:rPr>
          <w:rFonts w:ascii="Century Gothic" w:hAnsi="Century Gothic"/>
          <w:bCs/>
          <w:color w:val="000000"/>
        </w:rPr>
        <w:t>solución aprobada en sesión de nueve</w:t>
      </w:r>
      <w:r w:rsidRPr="000A4DA1">
        <w:rPr>
          <w:rFonts w:ascii="Century Gothic" w:hAnsi="Century Gothic"/>
          <w:bCs/>
          <w:color w:val="000000"/>
        </w:rPr>
        <w:t xml:space="preserve"> de julio del presente año, dentro del </w:t>
      </w:r>
      <w:r>
        <w:rPr>
          <w:rFonts w:ascii="Century Gothic" w:hAnsi="Century Gothic"/>
          <w:bCs/>
          <w:color w:val="000000"/>
        </w:rPr>
        <w:t>toca 188/</w:t>
      </w:r>
      <w:r w:rsidRPr="000A4DA1">
        <w:rPr>
          <w:rFonts w:ascii="Century Gothic" w:hAnsi="Century Gothic"/>
          <w:bCs/>
          <w:color w:val="000000"/>
        </w:rPr>
        <w:t>2025, al estimarse que se actualizan los requisitos legales para su integración. Quienes estén a favor del contenido íntegro de la tesis, favor de manifestarlo levantando la mano.</w:t>
      </w:r>
      <w:r>
        <w:rPr>
          <w:rFonts w:ascii="Century Gothic" w:hAnsi="Century Gothic"/>
          <w:bCs/>
          <w:color w:val="000000"/>
        </w:rPr>
        <w:t xml:space="preserve"> </w:t>
      </w:r>
      <w:r>
        <w:rPr>
          <w:rFonts w:ascii="Century Gothic" w:hAnsi="Century Gothic"/>
          <w:bCs/>
          <w:lang w:val="es-MX"/>
        </w:rPr>
        <w:lastRenderedPageBreak/>
        <w:t xml:space="preserve">Secretaria General, </w:t>
      </w:r>
      <w:r w:rsidRPr="00F35D70">
        <w:rPr>
          <w:rFonts w:ascii="Century Gothic" w:hAnsi="Century Gothic"/>
          <w:bCs/>
          <w:lang w:val="es-MX"/>
        </w:rPr>
        <w:t xml:space="preserve">me </w:t>
      </w:r>
      <w:r>
        <w:rPr>
          <w:rFonts w:ascii="Century Gothic" w:hAnsi="Century Gothic"/>
          <w:bCs/>
          <w:lang w:val="es-MX"/>
        </w:rPr>
        <w:t xml:space="preserve">informa el resultado de la votación”, </w:t>
      </w:r>
      <w:r>
        <w:rPr>
          <w:rFonts w:ascii="Century Gothic" w:hAnsi="Century Gothic"/>
          <w:lang w:val="es-MX"/>
        </w:rPr>
        <w:t xml:space="preserve">requiere 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“Quince</w:t>
      </w:r>
      <w:r w:rsidRPr="00E12400">
        <w:rPr>
          <w:rFonts w:ascii="Century Gothic" w:hAnsi="Century Gothic"/>
          <w:bCs/>
          <w:lang w:val="es-MX"/>
        </w:rPr>
        <w:t xml:space="preserve"> votos a fav</w:t>
      </w:r>
      <w:r>
        <w:rPr>
          <w:rFonts w:ascii="Century Gothic" w:hAnsi="Century Gothic"/>
          <w:bCs/>
          <w:lang w:val="es-MX"/>
        </w:rPr>
        <w:t>or</w:t>
      </w:r>
      <w:r>
        <w:rPr>
          <w:rFonts w:ascii="Century Gothic" w:hAnsi="Century Gothic"/>
        </w:rPr>
        <w:t xml:space="preserve">”, dice la </w:t>
      </w:r>
      <w:r>
        <w:rPr>
          <w:rFonts w:ascii="Century Gothic" w:hAnsi="Century Gothic"/>
          <w:b/>
        </w:rPr>
        <w:t>licenciada Graciela Treviño Rodríguez</w:t>
      </w:r>
      <w:r w:rsidRPr="00B21D02">
        <w:rPr>
          <w:rFonts w:ascii="Calibri" w:eastAsia="Calibri" w:hAnsi="Calibri" w:cs="Calibri"/>
        </w:rPr>
        <w:t xml:space="preserve"> </w:t>
      </w:r>
      <w:r>
        <w:rPr>
          <w:rFonts w:ascii="Calibri" w:eastAsia="Calibri" w:hAnsi="Calibri" w:cs="Calibri"/>
        </w:rPr>
        <w:t>“</w:t>
      </w:r>
      <w:r w:rsidRPr="000A4DA1">
        <w:rPr>
          <w:rFonts w:ascii="Century Gothic" w:hAnsi="Century Gothic"/>
          <w:lang w:val="es-MX"/>
        </w:rPr>
        <w:t>En consecuencia, se declara aprobada la tesis de jurisprudencia propuesta y se instruye la Secretaria General para que verifique el cumplimiento de los requisitos formales, le asigne la clave de identificación correspondiente y realice los trámites necesarios para su registro y publicidad en términos de los artículos 124, 125 y 129 del reglamento interior y demás disposiciones aplicabl</w:t>
      </w:r>
      <w:r w:rsidR="00CE1792">
        <w:rPr>
          <w:rFonts w:ascii="Century Gothic" w:hAnsi="Century Gothic"/>
          <w:lang w:val="es-MX"/>
        </w:rPr>
        <w:t>es</w:t>
      </w:r>
      <w:r>
        <w:rPr>
          <w:rFonts w:ascii="Century Gothic" w:hAnsi="Century Gothic"/>
          <w:lang w:val="es-MX"/>
        </w:rPr>
        <w:t xml:space="preserve">”, </w:t>
      </w:r>
      <w:r w:rsidRPr="00F30496">
        <w:rPr>
          <w:rFonts w:ascii="Century Gothic" w:hAnsi="Century Gothic"/>
        </w:rPr>
        <w:t xml:space="preserve">declara </w:t>
      </w:r>
      <w:r w:rsidRPr="00F30496">
        <w:rPr>
          <w:rFonts w:ascii="Century Gothic" w:hAnsi="Century Gothic"/>
          <w:bCs/>
          <w:lang w:val="es-MX"/>
        </w:rPr>
        <w:t xml:space="preserve">la </w:t>
      </w:r>
      <w:r w:rsidRPr="00F30496">
        <w:rPr>
          <w:rFonts w:ascii="Century Gothic" w:hAnsi="Century Gothic" w:cs="Century Gothic"/>
          <w:b/>
          <w:bCs/>
        </w:rPr>
        <w:t xml:space="preserve">Magistrada Presidenta </w:t>
      </w:r>
      <w:r w:rsidRPr="00F30496">
        <w:rPr>
          <w:rFonts w:ascii="Century Gothic" w:hAnsi="Century Gothic"/>
          <w:b/>
          <w:bCs/>
          <w:color w:val="000000"/>
        </w:rPr>
        <w:t>Lourdes Anahí Zarazúa Martínez</w:t>
      </w:r>
      <w:r w:rsidRPr="00F30496">
        <w:rPr>
          <w:rFonts w:ascii="Century Gothic" w:hAnsi="Century Gothic"/>
        </w:rPr>
        <w:t xml:space="preserve">. </w:t>
      </w:r>
      <w:r w:rsidR="00962B53">
        <w:rPr>
          <w:rFonts w:ascii="Century Gothic" w:hAnsi="Century Gothic"/>
          <w:b/>
        </w:rPr>
        <w:t>Atento a ello</w:t>
      </w:r>
      <w:r>
        <w:rPr>
          <w:rFonts w:ascii="Century Gothic" w:hAnsi="Century Gothic"/>
          <w:b/>
          <w:bCs/>
        </w:rPr>
        <w:t>,</w:t>
      </w:r>
      <w:r w:rsidRPr="00485B03">
        <w:rPr>
          <w:rFonts w:ascii="Century Gothic" w:hAnsi="Century Gothic"/>
          <w:b/>
          <w:bCs/>
        </w:rPr>
        <w:t xml:space="preserve"> es aprobada por </w:t>
      </w:r>
      <w:r w:rsidRPr="00485B03">
        <w:rPr>
          <w:rFonts w:ascii="Century Gothic" w:hAnsi="Century Gothic"/>
          <w:b/>
        </w:rPr>
        <w:t>unanimidad de votos</w:t>
      </w:r>
      <w:r w:rsidR="00962B53">
        <w:rPr>
          <w:rFonts w:ascii="Century Gothic" w:hAnsi="Century Gothic"/>
          <w:b/>
        </w:rPr>
        <w:t xml:space="preserve">, la Tesis 1/2026 de rubro: </w:t>
      </w:r>
      <w:r w:rsidR="00962B53" w:rsidRPr="000A4DA1">
        <w:rPr>
          <w:rFonts w:ascii="Century Gothic" w:hAnsi="Century Gothic"/>
          <w:b/>
        </w:rPr>
        <w:t>“APELACIÓN, ES PROCEDENTE EN CONTRA DE LAS RESOLUCIONES JUDICIALES QUE DECIDEN DE FORMA DEFINITIVA SOBRE LA SOLICITUD DE RESTITUCIÓN INTERNACIONAL DE UNA PERSONA MENOR DE EDAD, EN TÉRMINOS DE LA CONVENCIÓN DE LA MATERIA”, que deriva de la resolución del recurso de queja 188-2025, aprobado por unanimidad de votos, por este Órgano Colegiado, en la sesión ordinaria de nueve de julio del año en curso</w:t>
      </w:r>
      <w:r>
        <w:rPr>
          <w:rFonts w:ascii="Century Gothic" w:hAnsi="Century Gothic"/>
          <w:b/>
        </w:rPr>
        <w:t xml:space="preserve">. - - - - - - - - - - - - - - - - - - - - - - - - - - - - - - </w:t>
      </w:r>
    </w:p>
    <w:p w14:paraId="67F18AD1" w14:textId="728B5257" w:rsidR="009C35A8" w:rsidRDefault="009C35A8" w:rsidP="009C35A8">
      <w:pPr>
        <w:spacing w:line="480" w:lineRule="auto"/>
        <w:jc w:val="both"/>
        <w:rPr>
          <w:rFonts w:ascii="Century Gothic" w:hAnsi="Century Gothic"/>
          <w:lang w:val="es-MX"/>
        </w:rPr>
      </w:pPr>
      <w:r>
        <w:rPr>
          <w:rFonts w:ascii="Century Gothic" w:hAnsi="Century Gothic"/>
        </w:rPr>
        <w:t xml:space="preserve">LA SECRETARIA GENERAL DEL SUPREMO TRIBUNAL DE JUSTICIA DEL ESTADO, MAESTRA GRACIELA TREVIÑO RODRIGUEZ, HACE CONSTAR QUE DE ACUERDO CON EL ARTICULO 124, FRACCIÓN III, DEL REGLAMENTO INTERIOR DEL SUPREMO TRIBUNAL DE JUSTICIA DEL ESTADO DE SAN LUIS POTOSI, LA TESIS 1/2026 DE RUBRO: </w:t>
      </w:r>
      <w:r w:rsidRPr="009C35A8">
        <w:rPr>
          <w:rFonts w:ascii="Century Gothic" w:hAnsi="Century Gothic"/>
        </w:rPr>
        <w:t xml:space="preserve">“APELACIÓN, ES PROCEDENTE EN CONTRA DE LAS RESOLUCIONES JUDICIALES QUE DECIDEN DE FORMA DEFINITIVA SOBRE LA SOLICITUD DE RESTITUCIÓN </w:t>
      </w:r>
      <w:r w:rsidRPr="009C35A8">
        <w:rPr>
          <w:rFonts w:ascii="Century Gothic" w:hAnsi="Century Gothic"/>
        </w:rPr>
        <w:lastRenderedPageBreak/>
        <w:t xml:space="preserve">INTERNACIONAL DE UNA PERSONA MENOR DE EDAD, EN TÉRMINOS DE LA CONVENCIÓN DE LA MATERIA”, </w:t>
      </w:r>
      <w:r>
        <w:rPr>
          <w:rFonts w:ascii="Century Gothic" w:hAnsi="Century Gothic"/>
        </w:rPr>
        <w:t>CUMPLE CON LOS REQUSISTOS FORMALES PARA SU INTEGRACIÓN.</w:t>
      </w:r>
      <w:r w:rsidRPr="009C35A8">
        <w:rPr>
          <w:rFonts w:ascii="Century Gothic" w:hAnsi="Century Gothic"/>
          <w:lang w:val="es-MX"/>
        </w:rPr>
        <w:t xml:space="preserve"> </w:t>
      </w:r>
      <w:r w:rsidRPr="00BE7BDA">
        <w:rPr>
          <w:rFonts w:ascii="Century Gothic" w:hAnsi="Century Gothic"/>
          <w:lang w:val="es-MX"/>
        </w:rPr>
        <w:t xml:space="preserve">CONSTE. - - - - - - - </w:t>
      </w:r>
      <w:r>
        <w:rPr>
          <w:rFonts w:ascii="Century Gothic" w:hAnsi="Century Gothic"/>
          <w:lang w:val="es-MX"/>
        </w:rPr>
        <w:t xml:space="preserve">- - - - - - - - - - - - - </w:t>
      </w:r>
    </w:p>
    <w:p w14:paraId="38674FCA" w14:textId="77777777" w:rsidR="009C35A8" w:rsidRPr="00A30827" w:rsidRDefault="009C35A8" w:rsidP="009C35A8">
      <w:pPr>
        <w:spacing w:line="456" w:lineRule="auto"/>
        <w:jc w:val="both"/>
        <w:rPr>
          <w:rFonts w:ascii="Century Gothic" w:hAnsi="Century Gothic"/>
          <w:sz w:val="16"/>
          <w:lang w:val="es-MX"/>
        </w:rPr>
      </w:pPr>
    </w:p>
    <w:p w14:paraId="6E6CC661" w14:textId="77777777" w:rsidR="009C35A8" w:rsidRDefault="009C35A8" w:rsidP="009C35A8">
      <w:pPr>
        <w:pStyle w:val="Textosinformato"/>
        <w:tabs>
          <w:tab w:val="left" w:pos="405"/>
          <w:tab w:val="center" w:pos="1730"/>
        </w:tabs>
        <w:spacing w:line="492" w:lineRule="auto"/>
        <w:jc w:val="center"/>
        <w:rPr>
          <w:rFonts w:ascii="Century Gothic" w:hAnsi="Century Gothic" w:cs="Century Gothic"/>
          <w:sz w:val="24"/>
          <w:szCs w:val="24"/>
        </w:rPr>
      </w:pPr>
      <w:r w:rsidRPr="00BE7BDA">
        <w:rPr>
          <w:rFonts w:ascii="Century Gothic" w:hAnsi="Century Gothic" w:cs="Century Gothic"/>
          <w:sz w:val="24"/>
          <w:szCs w:val="24"/>
        </w:rPr>
        <w:t>LA SECRETARIA GENERAL</w:t>
      </w:r>
    </w:p>
    <w:p w14:paraId="5E037AD0" w14:textId="77777777" w:rsidR="009C35A8" w:rsidRPr="005E06F8" w:rsidRDefault="009C35A8" w:rsidP="009C35A8">
      <w:pPr>
        <w:pStyle w:val="Textosinformato"/>
        <w:tabs>
          <w:tab w:val="left" w:pos="405"/>
          <w:tab w:val="center" w:pos="1730"/>
        </w:tabs>
        <w:spacing w:line="492" w:lineRule="auto"/>
        <w:rPr>
          <w:rFonts w:ascii="Century Gothic" w:hAnsi="Century Gothic" w:cs="Century Gothic"/>
          <w:sz w:val="22"/>
          <w:szCs w:val="24"/>
        </w:rPr>
      </w:pPr>
    </w:p>
    <w:p w14:paraId="468B55E7" w14:textId="77777777" w:rsidR="009C35A8" w:rsidRDefault="009C35A8" w:rsidP="009C35A8">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GRACIELA TREVIÑO RODRÍGUEZ</w:t>
      </w:r>
    </w:p>
    <w:p w14:paraId="3F4D60A6" w14:textId="7149F9EE" w:rsidR="00723EC3" w:rsidRPr="004039C0" w:rsidRDefault="00DB331A" w:rsidP="00BE7CBC">
      <w:pPr>
        <w:spacing w:line="504" w:lineRule="auto"/>
        <w:jc w:val="both"/>
        <w:rPr>
          <w:rFonts w:ascii="Century Gothic" w:hAnsi="Century Gothic"/>
          <w:b/>
          <w:lang w:val="es-MX"/>
        </w:rPr>
      </w:pPr>
      <w:r>
        <w:rPr>
          <w:rFonts w:ascii="Century Gothic" w:hAnsi="Century Gothic"/>
        </w:rPr>
        <w:t xml:space="preserve">Posteriormente,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026B78">
        <w:rPr>
          <w:rFonts w:ascii="Century Gothic" w:hAnsi="Century Gothic"/>
        </w:rPr>
        <w:t xml:space="preserve">pide a la Secretaria </w:t>
      </w:r>
      <w:r>
        <w:rPr>
          <w:rFonts w:ascii="Century Gothic" w:hAnsi="Century Gothic"/>
        </w:rPr>
        <w:t>General</w:t>
      </w:r>
      <w:r w:rsidRPr="00026B78">
        <w:rPr>
          <w:rFonts w:ascii="Century Gothic" w:hAnsi="Century Gothic"/>
        </w:rPr>
        <w:t xml:space="preserve"> dé lectura al </w:t>
      </w:r>
      <w:r w:rsidR="00BE7CBC">
        <w:rPr>
          <w:rFonts w:ascii="Century Gothic" w:hAnsi="Century Gothic"/>
          <w:b/>
          <w:bCs/>
        </w:rPr>
        <w:t>quinto</w:t>
      </w:r>
      <w:r w:rsidRPr="00026B78">
        <w:rPr>
          <w:rFonts w:ascii="Century Gothic" w:hAnsi="Century Gothic"/>
          <w:b/>
          <w:bCs/>
        </w:rPr>
        <w:t xml:space="preserve"> punto</w:t>
      </w:r>
      <w:r w:rsidRPr="00026B78">
        <w:rPr>
          <w:rFonts w:ascii="Century Gothic" w:hAnsi="Century Gothic"/>
        </w:rPr>
        <w:t xml:space="preserve">. Atento a ello, la </w:t>
      </w:r>
      <w:r w:rsidRPr="00026B78">
        <w:rPr>
          <w:rFonts w:ascii="Century Gothic" w:hAnsi="Century Gothic"/>
          <w:b/>
        </w:rPr>
        <w:t>licenciada Graciela Treviño Rodríguez</w:t>
      </w:r>
      <w:r w:rsidRPr="00026B78">
        <w:rPr>
          <w:rFonts w:ascii="Century Gothic" w:hAnsi="Century Gothic"/>
        </w:rPr>
        <w:t>, leyó:</w:t>
      </w:r>
      <w:r w:rsidR="009D39BA">
        <w:rPr>
          <w:rFonts w:ascii="Century Gothic" w:hAnsi="Century Gothic"/>
        </w:rPr>
        <w:t xml:space="preserve"> </w:t>
      </w:r>
      <w:r w:rsidR="00CA1590" w:rsidRPr="004039C0">
        <w:rPr>
          <w:rFonts w:ascii="Century Gothic" w:hAnsi="Century Gothic"/>
          <w:b/>
        </w:rPr>
        <w:t>“</w:t>
      </w:r>
      <w:r w:rsidR="004039C0" w:rsidRPr="004039C0">
        <w:rPr>
          <w:rFonts w:ascii="Century Gothic" w:hAnsi="Century Gothic"/>
          <w:b/>
          <w:bCs/>
          <w:lang w:val="es-MX"/>
        </w:rPr>
        <w:t xml:space="preserve">Se someten a consideración, discusión y en su caso aprobación, las ponencias presentadas por las personas Magistradas siguientes: A) La que propone el Magistrado Ángel Gonzalo Santiago Hernández, para resolver el toca 151/2025, relativo al recurso de queja interpuesto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abogado autorizado del actor incidentista, contra la sentencia interlocutoria de nueve de octubre de dos mil veinticinco, en la que el Juez Tercero familiar del primer distrito judicial, declaró improcedente el incidente de reducción de pensión alimenticia promovido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contra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y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derivado del juicio ordinario civil por divorcio necesario tramitado bajo el progresivo 476/2015.</w:t>
      </w:r>
      <w:r w:rsidR="00CA1590" w:rsidRPr="004039C0">
        <w:rPr>
          <w:rFonts w:ascii="Century Gothic" w:hAnsi="Century Gothic"/>
          <w:b/>
          <w:bCs/>
        </w:rPr>
        <w:t xml:space="preserve">” </w:t>
      </w:r>
      <w:r w:rsidR="00E12400" w:rsidRPr="001B62E0">
        <w:rPr>
          <w:rFonts w:ascii="Century Gothic" w:hAnsi="Century Gothic"/>
          <w:lang w:val="es-MX"/>
        </w:rPr>
        <w:t xml:space="preserve">Puntos resolutivos que textualmente </w:t>
      </w:r>
      <w:r w:rsidR="00E12400" w:rsidRPr="007B23B8">
        <w:rPr>
          <w:rFonts w:ascii="Century Gothic" w:hAnsi="Century Gothic"/>
          <w:lang w:val="es-MX"/>
        </w:rPr>
        <w:t xml:space="preserve">disponen: </w:t>
      </w:r>
      <w:r w:rsidR="0051777A" w:rsidRPr="007B23B8">
        <w:rPr>
          <w:rFonts w:ascii="Century Gothic" w:hAnsi="Century Gothic"/>
          <w:lang w:val="es-MX"/>
        </w:rPr>
        <w:t>“</w:t>
      </w:r>
      <w:r w:rsidR="00BE7CBC" w:rsidRPr="00BE7CBC">
        <w:rPr>
          <w:rFonts w:ascii="Century Gothic" w:hAnsi="Century Gothic"/>
          <w:b/>
          <w:lang w:val="es-MX"/>
        </w:rPr>
        <w:t xml:space="preserve">PRIMERO. </w:t>
      </w:r>
      <w:r w:rsidR="00BE7CBC" w:rsidRPr="00BE7CBC">
        <w:rPr>
          <w:rFonts w:ascii="Century Gothic" w:hAnsi="Century Gothic"/>
          <w:lang w:val="es-MX"/>
        </w:rPr>
        <w:t>El Pleno del Supremo Tribunal de Justicia del Estado resultó competente para conocer el recurso de queja y el trámite que se dio al mismo estuvo ajustado a derecho.</w:t>
      </w:r>
      <w:r w:rsidR="00BE7CBC">
        <w:rPr>
          <w:rFonts w:ascii="Century Gothic" w:hAnsi="Century Gothic"/>
          <w:lang w:val="es-MX"/>
        </w:rPr>
        <w:t xml:space="preserve"> </w:t>
      </w:r>
      <w:r w:rsidR="00BE7CBC" w:rsidRPr="00BE7CBC">
        <w:rPr>
          <w:rFonts w:ascii="Century Gothic" w:hAnsi="Century Gothic"/>
          <w:b/>
          <w:lang w:val="es-MX"/>
        </w:rPr>
        <w:t>SEGUNDO</w:t>
      </w:r>
      <w:r w:rsidR="00BE7CBC" w:rsidRPr="00BE7CBC">
        <w:rPr>
          <w:rFonts w:ascii="Century Gothic" w:hAnsi="Century Gothic"/>
          <w:lang w:val="es-MX"/>
        </w:rPr>
        <w:t>. Los argumentos expuestos por el quejoso, suplidos en su deficiencia, resultaron fundados en parte.</w:t>
      </w:r>
      <w:r w:rsidR="00BE7CBC">
        <w:rPr>
          <w:rFonts w:ascii="Century Gothic" w:hAnsi="Century Gothic"/>
          <w:lang w:val="es-MX"/>
        </w:rPr>
        <w:t xml:space="preserve"> </w:t>
      </w:r>
      <w:r w:rsidR="00BE7CBC" w:rsidRPr="00BE7CBC">
        <w:rPr>
          <w:rFonts w:ascii="Century Gothic" w:hAnsi="Century Gothic"/>
          <w:b/>
          <w:lang w:val="es-MX"/>
        </w:rPr>
        <w:t>TERCERO</w:t>
      </w:r>
      <w:r w:rsidR="00BE7CBC" w:rsidRPr="00BE7CBC">
        <w:rPr>
          <w:rFonts w:ascii="Century Gothic" w:hAnsi="Century Gothic"/>
          <w:lang w:val="es-MX"/>
        </w:rPr>
        <w:t xml:space="preserve">. Se deja sin </w:t>
      </w:r>
      <w:r w:rsidR="00BE7CBC" w:rsidRPr="00BE7CBC">
        <w:rPr>
          <w:rFonts w:ascii="Century Gothic" w:hAnsi="Century Gothic"/>
          <w:lang w:val="es-MX"/>
        </w:rPr>
        <w:lastRenderedPageBreak/>
        <w:t xml:space="preserve">efecto la interlocutoria de nueve de octubre de dos mil veinticinco, en la que el Juez Tercero familiar del primer distrito judicial, declaró improcedente el incidente de reducción de pensión alimenticia promovido por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contra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y </w:t>
      </w:r>
      <w:r w:rsidR="00ED256D" w:rsidRPr="00ED256D">
        <w:rPr>
          <w:rFonts w:ascii="Century Gothic" w:hAnsi="Century Gothic"/>
          <w:b/>
          <w:lang w:val="es-MX"/>
        </w:rPr>
        <w:t xml:space="preserve"> ELIMINADO </w:t>
      </w:r>
      <w:r w:rsidR="00BE7CBC" w:rsidRPr="00BE7CBC">
        <w:rPr>
          <w:rFonts w:ascii="Century Gothic" w:hAnsi="Century Gothic"/>
          <w:lang w:val="es-MX"/>
        </w:rPr>
        <w:t>, derivado del juicio ordinario civil por divorcio necesario tramitado bajo el progresivo 476/2015, a partir del auto de seis de octubre de dos mil veinticinco, inclusive, en la parte que citó para resolver la incidencia, y se ordena a la autoridad de primer grado reponer el procedimiento a fin de recabar oficiosamente las pruebas que revelen las circunstancias socioeconómicas en que se desenvuelven tanto los acreedores preexistentes como los nuevos, sus costumbres y demás particularidades de la familia a la que pertenecen.</w:t>
      </w:r>
      <w:r w:rsidR="00BE7CBC">
        <w:rPr>
          <w:rFonts w:ascii="Century Gothic" w:hAnsi="Century Gothic"/>
          <w:lang w:val="es-MX"/>
        </w:rPr>
        <w:t xml:space="preserve"> </w:t>
      </w:r>
      <w:r w:rsidR="00BE7CBC" w:rsidRPr="00BE7CBC">
        <w:rPr>
          <w:rFonts w:ascii="Century Gothic" w:hAnsi="Century Gothic"/>
          <w:lang w:val="es-MX"/>
        </w:rPr>
        <w:t xml:space="preserve">Para ello, deberá instruir a la trabajadora social adscrita para que, mediante el sistema de entrevista y la visita domiciliaria, realice un estudio de campo tanto en el lugar donde habitan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y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como donde habitan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y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incluyendo a </w:t>
      </w:r>
      <w:r w:rsidR="00ED256D" w:rsidRPr="00ED256D">
        <w:rPr>
          <w:rFonts w:ascii="Century Gothic" w:hAnsi="Century Gothic"/>
          <w:b/>
          <w:lang w:val="es-MX"/>
        </w:rPr>
        <w:t xml:space="preserve"> ELIMINADO </w:t>
      </w:r>
      <w:r w:rsidR="00BE7CBC" w:rsidRPr="00BE7CBC">
        <w:rPr>
          <w:rFonts w:ascii="Century Gothic" w:hAnsi="Century Gothic"/>
          <w:lang w:val="es-MX"/>
        </w:rPr>
        <w:t xml:space="preserve">, cónyuge del deudor, a fin de recabar la información necesaria para conocer su ambiente </w:t>
      </w:r>
      <w:proofErr w:type="spellStart"/>
      <w:r w:rsidR="00BE7CBC" w:rsidRPr="00BE7CBC">
        <w:rPr>
          <w:rFonts w:ascii="Century Gothic" w:hAnsi="Century Gothic"/>
          <w:lang w:val="es-MX"/>
        </w:rPr>
        <w:t>socioafectivo</w:t>
      </w:r>
      <w:proofErr w:type="spellEnd"/>
      <w:r w:rsidR="00BE7CBC" w:rsidRPr="00BE7CBC">
        <w:rPr>
          <w:rFonts w:ascii="Century Gothic" w:hAnsi="Century Gothic"/>
          <w:lang w:val="es-MX"/>
        </w:rPr>
        <w:t xml:space="preserve"> y económico, así como la manera en que el deudor cumple con la obligación alimentaria de los nuevos acreedores.</w:t>
      </w:r>
      <w:r w:rsidR="00BE7CBC">
        <w:rPr>
          <w:rFonts w:ascii="Century Gothic" w:hAnsi="Century Gothic"/>
          <w:lang w:val="es-MX"/>
        </w:rPr>
        <w:t xml:space="preserve"> </w:t>
      </w:r>
      <w:r w:rsidR="00BE7CBC" w:rsidRPr="00BE7CBC">
        <w:rPr>
          <w:rFonts w:ascii="Century Gothic" w:hAnsi="Century Gothic"/>
          <w:lang w:val="es-MX"/>
        </w:rPr>
        <w:t xml:space="preserve">Hecho lo anterior, el Juzgador estará en condiciones de resolver el incidente de reducción de pensión alimenticia, analizando de manera integral todos los elementos aportados por las partes y los que se allegue en ejercicio de sus facultades en materia probatoria, para determinar cuáles son las necesidades alimentarias de los acreedores mayores </w:t>
      </w:r>
      <w:r w:rsidR="00BE7CBC" w:rsidRPr="00BE7CBC">
        <w:rPr>
          <w:rFonts w:ascii="Century Gothic" w:hAnsi="Century Gothic"/>
          <w:lang w:val="es-MX"/>
        </w:rPr>
        <w:lastRenderedPageBreak/>
        <w:t>de edad y de los nuevos acreedores, atendiendo a la finalidad de los alimentos por concepto de estudios y cuando se trata de menores de edad, así como la forma en que el deudor los ha cubierto y, a partir de tales elementos, decidir si la pensión alimenticia definitiva fijada en favor de los acreedores mayores de edad debe o no ser reducida.</w:t>
      </w:r>
      <w:r w:rsidR="00BE7CBC">
        <w:rPr>
          <w:rFonts w:ascii="Century Gothic" w:hAnsi="Century Gothic"/>
          <w:lang w:val="es-MX"/>
        </w:rPr>
        <w:t xml:space="preserve"> </w:t>
      </w:r>
      <w:r w:rsidR="00BE7CBC" w:rsidRPr="00BE7CBC">
        <w:rPr>
          <w:rFonts w:ascii="Century Gothic" w:hAnsi="Century Gothic"/>
          <w:lang w:val="es-MX"/>
        </w:rPr>
        <w:t>En el entendido que el Juzgador tendrá libertad para dejar subsistente el porcentaje de pensión alimenticia definitiva o bien, reducirlo, pero motivando cuidadosamente esta parte de la sentencia.</w:t>
      </w:r>
      <w:r w:rsidR="00BE7CBC">
        <w:rPr>
          <w:rFonts w:ascii="Century Gothic" w:hAnsi="Century Gothic"/>
          <w:lang w:val="es-MX"/>
        </w:rPr>
        <w:t xml:space="preserve"> </w:t>
      </w:r>
      <w:r w:rsidR="00BE7CBC" w:rsidRPr="00BE7CBC">
        <w:rPr>
          <w:rFonts w:ascii="Century Gothic" w:hAnsi="Century Gothic"/>
          <w:b/>
          <w:lang w:val="es-MX"/>
        </w:rPr>
        <w:t>CUARTO</w:t>
      </w:r>
      <w:r w:rsidR="00BE7CBC" w:rsidRPr="00BE7CBC">
        <w:rPr>
          <w:rFonts w:ascii="Century Gothic" w:hAnsi="Century Gothic"/>
          <w:lang w:val="es-MX"/>
        </w:rPr>
        <w:t>. Se EXHORTA al Juez de primera instancia, para que en lo sucesivo se sujete a los plazos y términos establecidos en el artículo 973 del Código de Procedimientos Civiles, integrando y remitiendo debida y oportunamente el recurso de queja, apercibido que, en caso de reincidir en la dilación injustificada de la integración de dicho medio de impugnación, este órgano revisor le impondrá alguna de las medidas de apremio que la legislación adjetiva señala.</w:t>
      </w:r>
      <w:r w:rsidR="00BE7CBC">
        <w:rPr>
          <w:rFonts w:ascii="Century Gothic" w:hAnsi="Century Gothic"/>
          <w:lang w:val="es-MX"/>
        </w:rPr>
        <w:t xml:space="preserve"> </w:t>
      </w:r>
      <w:r w:rsidR="00BE7CBC" w:rsidRPr="00BE7CBC">
        <w:rPr>
          <w:rFonts w:ascii="Century Gothic" w:hAnsi="Century Gothic"/>
          <w:lang w:val="es-MX"/>
        </w:rPr>
        <w:t>Exhortación y apercibimientos que se hacen EXTENSIVOS al Secretario o Secretaria de Acuerdos y a la Subsecretaria o Subsecretario adscritos al Juzgado Tercero del ramo familiar, encargados de dar trámite a la queja, al ser obligación del primero, entre otras, la de expedir y autorizar las copias certificadas que la ley determine, así como vigilar y dirigir las actividades laborales conforme a las instrucciones de la persona titular del Juzgado; y, del segundo, vigilar el envío de los expedientes o constancias que se encuentren en trámite, sellando y foliando las actuaciones, oficios y demás que lo requieran.</w:t>
      </w:r>
      <w:r w:rsidR="001F13ED">
        <w:rPr>
          <w:rFonts w:ascii="Century Gothic" w:hAnsi="Century Gothic"/>
          <w:lang w:val="es-MX"/>
        </w:rPr>
        <w:t xml:space="preserve"> </w:t>
      </w:r>
      <w:r w:rsidR="00BE7CBC" w:rsidRPr="001F13ED">
        <w:rPr>
          <w:rFonts w:ascii="Century Gothic" w:hAnsi="Century Gothic"/>
          <w:b/>
          <w:lang w:val="es-MX"/>
        </w:rPr>
        <w:t>QUINTO</w:t>
      </w:r>
      <w:r w:rsidR="00BE7CBC" w:rsidRPr="00BE7CBC">
        <w:rPr>
          <w:rFonts w:ascii="Century Gothic" w:hAnsi="Century Gothic"/>
          <w:lang w:val="es-MX"/>
        </w:rPr>
        <w:t xml:space="preserve">. Envíese copia certificada de la presente resolución al Juez Tercero </w:t>
      </w:r>
      <w:r w:rsidR="00BE7CBC" w:rsidRPr="00BE7CBC">
        <w:rPr>
          <w:rFonts w:ascii="Century Gothic" w:hAnsi="Century Gothic"/>
          <w:lang w:val="es-MX"/>
        </w:rPr>
        <w:lastRenderedPageBreak/>
        <w:t xml:space="preserve">del ramo familiar del primer distrito judicial, con residencia en esta ciudad, para su conocimiento y efectos legales, y en su oportunidad, archívese </w:t>
      </w:r>
      <w:proofErr w:type="gramStart"/>
      <w:r w:rsidR="00BE7CBC" w:rsidRPr="00BE7CBC">
        <w:rPr>
          <w:rFonts w:ascii="Century Gothic" w:hAnsi="Century Gothic"/>
          <w:lang w:val="es-MX"/>
        </w:rPr>
        <w:t>el toca</w:t>
      </w:r>
      <w:proofErr w:type="gramEnd"/>
      <w:r w:rsidR="00BE7CBC" w:rsidRPr="00BE7CBC">
        <w:rPr>
          <w:rFonts w:ascii="Century Gothic" w:hAnsi="Century Gothic"/>
          <w:lang w:val="es-MX"/>
        </w:rPr>
        <w:t xml:space="preserve"> como asunto concluido.</w:t>
      </w:r>
      <w:r w:rsidR="001F13ED">
        <w:rPr>
          <w:rFonts w:ascii="Century Gothic" w:hAnsi="Century Gothic"/>
          <w:lang w:val="es-MX"/>
        </w:rPr>
        <w:t xml:space="preserve"> </w:t>
      </w:r>
      <w:r w:rsidR="00BE7CBC" w:rsidRPr="001F13ED">
        <w:rPr>
          <w:rFonts w:ascii="Century Gothic" w:hAnsi="Century Gothic"/>
          <w:b/>
          <w:lang w:val="es-MX"/>
        </w:rPr>
        <w:t>QUINTO</w:t>
      </w:r>
      <w:r w:rsidR="00BE7CBC" w:rsidRPr="00BE7CBC">
        <w:rPr>
          <w:rFonts w:ascii="Century Gothic" w:hAnsi="Century Gothic"/>
          <w:lang w:val="es-MX"/>
        </w:rPr>
        <w:t>. Notifíquese personalmente, comuníquese y cúmplase</w:t>
      </w:r>
      <w:r w:rsidR="001F13ED">
        <w:rPr>
          <w:rFonts w:ascii="Century Gothic" w:hAnsi="Century Gothic"/>
          <w:b/>
          <w:lang w:val="es-MX"/>
        </w:rPr>
        <w:t>.</w:t>
      </w:r>
      <w:r w:rsidR="0051777A" w:rsidRPr="0080372B">
        <w:rPr>
          <w:rFonts w:ascii="Century Gothic" w:hAnsi="Century Gothic"/>
          <w:lang w:val="es-MX"/>
        </w:rPr>
        <w:t>”.</w:t>
      </w:r>
      <w:r w:rsidR="00F76E3A">
        <w:rPr>
          <w:rFonts w:ascii="Century Gothic" w:hAnsi="Century Gothic"/>
          <w:lang w:val="es-MX"/>
        </w:rPr>
        <w:t xml:space="preserve"> </w:t>
      </w:r>
      <w:r w:rsidR="00263215" w:rsidRPr="00A077D2">
        <w:rPr>
          <w:rFonts w:ascii="Century Gothic" w:hAnsi="Century Gothic"/>
          <w:bCs/>
        </w:rPr>
        <w:t xml:space="preserve">Al respecto </w:t>
      </w:r>
      <w:r w:rsidR="00263215" w:rsidRPr="0001425D">
        <w:rPr>
          <w:rFonts w:ascii="Century Gothic" w:hAnsi="Century Gothic"/>
          <w:bCs/>
          <w:lang w:val="es-MX"/>
        </w:rPr>
        <w:t xml:space="preserve">la </w:t>
      </w:r>
      <w:r w:rsidR="00263215" w:rsidRPr="0001425D">
        <w:rPr>
          <w:rFonts w:ascii="Century Gothic" w:hAnsi="Century Gothic"/>
          <w:b/>
          <w:bCs/>
        </w:rPr>
        <w:t xml:space="preserve">Magistrada </w:t>
      </w:r>
      <w:r w:rsidR="00263215">
        <w:rPr>
          <w:rFonts w:ascii="Century Gothic" w:hAnsi="Century Gothic"/>
          <w:b/>
          <w:bCs/>
        </w:rPr>
        <w:t xml:space="preserve">Presidenta </w:t>
      </w:r>
      <w:r w:rsidR="00263215" w:rsidRPr="0001425D">
        <w:rPr>
          <w:rFonts w:ascii="Century Gothic" w:hAnsi="Century Gothic"/>
          <w:b/>
          <w:bCs/>
        </w:rPr>
        <w:t>Lourdes Anahí Zarazúa Martínez</w:t>
      </w:r>
      <w:r w:rsidR="00263215" w:rsidRPr="00A077D2">
        <w:rPr>
          <w:rFonts w:ascii="Century Gothic" w:hAnsi="Century Gothic"/>
          <w:bCs/>
        </w:rPr>
        <w:t>, manifiesta:</w:t>
      </w:r>
      <w:r w:rsidR="00263215">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 xml:space="preserve">ón la ponencia que presenta </w:t>
      </w:r>
      <w:r w:rsidR="00A822DB">
        <w:rPr>
          <w:rFonts w:ascii="Century Gothic" w:hAnsi="Century Gothic"/>
          <w:bCs/>
          <w:lang w:val="es-MX"/>
        </w:rPr>
        <w:t>el</w:t>
      </w:r>
      <w:r w:rsidR="003B3354">
        <w:rPr>
          <w:rFonts w:ascii="Century Gothic" w:hAnsi="Century Gothic"/>
          <w:bCs/>
          <w:lang w:val="es-MX"/>
        </w:rPr>
        <w:t xml:space="preserve"> M</w:t>
      </w:r>
      <w:r w:rsidR="00A822DB">
        <w:rPr>
          <w:rFonts w:ascii="Century Gothic" w:hAnsi="Century Gothic"/>
          <w:bCs/>
          <w:lang w:val="es-MX"/>
        </w:rPr>
        <w:t>agistrado Ángel Gonzalo Santiago Hernández</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sidRPr="003B3354">
        <w:rPr>
          <w:rFonts w:ascii="Century Gothic" w:hAnsi="Century Gothic"/>
          <w:bCs/>
          <w:lang w:val="es-MX"/>
        </w:rPr>
        <w:t xml:space="preserve"> </w:t>
      </w:r>
      <w:r w:rsidR="00A822DB">
        <w:rPr>
          <w:rFonts w:ascii="Century Gothic" w:hAnsi="Century Gothic"/>
          <w:bCs/>
          <w:lang w:val="es-MX"/>
        </w:rPr>
        <w:t>151</w:t>
      </w:r>
      <w:r w:rsidR="00155996">
        <w:rPr>
          <w:rFonts w:ascii="Century Gothic" w:hAnsi="Century Gothic"/>
          <w:bCs/>
          <w:lang w:val="es-MX"/>
        </w:rPr>
        <w:t>-</w:t>
      </w:r>
      <w:r w:rsidR="003B3354" w:rsidRPr="003B3354">
        <w:rPr>
          <w:rFonts w:ascii="Century Gothic" w:hAnsi="Century Gothic"/>
          <w:bCs/>
          <w:lang w:val="es-MX"/>
        </w:rPr>
        <w:t>2026. ¿Alguna intervención? Proc</w:t>
      </w:r>
      <w:r w:rsidR="003B3354">
        <w:rPr>
          <w:rFonts w:ascii="Century Gothic" w:hAnsi="Century Gothic"/>
          <w:bCs/>
          <w:lang w:val="es-MX"/>
        </w:rPr>
        <w:t>edemos entonces 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 xml:space="preserve">de la ponencia que presenta </w:t>
      </w:r>
      <w:r w:rsidR="00A822DB">
        <w:rPr>
          <w:rFonts w:ascii="Century Gothic" w:hAnsi="Century Gothic"/>
          <w:bCs/>
          <w:lang w:val="es-MX"/>
        </w:rPr>
        <w:t>el</w:t>
      </w:r>
      <w:r w:rsidR="003B3354">
        <w:rPr>
          <w:rFonts w:ascii="Century Gothic" w:hAnsi="Century Gothic"/>
          <w:bCs/>
          <w:lang w:val="es-MX"/>
        </w:rPr>
        <w:t xml:space="preserve"> M</w:t>
      </w:r>
      <w:r w:rsidR="00A822DB">
        <w:rPr>
          <w:rFonts w:ascii="Century Gothic" w:hAnsi="Century Gothic"/>
          <w:bCs/>
          <w:lang w:val="es-MX"/>
        </w:rPr>
        <w:t>agistrado</w:t>
      </w:r>
      <w:r w:rsidR="003B3354" w:rsidRPr="003B3354">
        <w:rPr>
          <w:rFonts w:ascii="Century Gothic" w:hAnsi="Century Gothic"/>
          <w:bCs/>
          <w:lang w:val="es-MX"/>
        </w:rPr>
        <w:t xml:space="preserve"> </w:t>
      </w:r>
      <w:r w:rsidR="00A822DB">
        <w:rPr>
          <w:rFonts w:ascii="Century Gothic" w:hAnsi="Century Gothic"/>
          <w:bCs/>
          <w:lang w:val="es-MX"/>
        </w:rPr>
        <w:t>Santiago Hernández</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FE146A">
        <w:rPr>
          <w:rFonts w:ascii="Century Gothic" w:hAnsi="Century Gothic"/>
          <w:bCs/>
          <w:lang w:val="es-MX"/>
        </w:rPr>
        <w:t xml:space="preserve"> ya referido, sírvanse </w:t>
      </w:r>
      <w:r w:rsidR="00A822DB">
        <w:rPr>
          <w:rFonts w:ascii="Century Gothic" w:hAnsi="Century Gothic"/>
          <w:bCs/>
          <w:lang w:val="es-MX"/>
        </w:rPr>
        <w:t>a</w:t>
      </w:r>
      <w:r w:rsidR="003B3354" w:rsidRPr="003B3354">
        <w:rPr>
          <w:rFonts w:ascii="Century Gothic" w:hAnsi="Century Gothic"/>
          <w:bCs/>
          <w:lang w:val="es-MX"/>
        </w:rPr>
        <w:t xml:space="preserve"> levantar la mano en la forma acostumbrada.</w:t>
      </w:r>
      <w:r w:rsidR="003B3354">
        <w:rPr>
          <w:rFonts w:ascii="Century Gothic" w:hAnsi="Century Gothic"/>
          <w:bCs/>
          <w:lang w:val="es-MX"/>
        </w:rPr>
        <w:t xml:space="preserve"> </w:t>
      </w:r>
      <w:r w:rsidR="004636DA">
        <w:rPr>
          <w:rFonts w:ascii="Century Gothic" w:hAnsi="Century Gothic"/>
          <w:bCs/>
          <w:lang w:val="es-MX"/>
        </w:rPr>
        <w:t xml:space="preserve">Secretaria General, </w:t>
      </w:r>
      <w:r w:rsidR="004636DA" w:rsidRPr="00F35D70">
        <w:rPr>
          <w:rFonts w:ascii="Century Gothic" w:hAnsi="Century Gothic"/>
          <w:bCs/>
          <w:lang w:val="es-MX"/>
        </w:rPr>
        <w:t xml:space="preserve">me </w:t>
      </w:r>
      <w:r w:rsidR="004636DA">
        <w:rPr>
          <w:rFonts w:ascii="Century Gothic" w:hAnsi="Century Gothic"/>
          <w:bCs/>
          <w:lang w:val="es-MX"/>
        </w:rPr>
        <w:t>podría</w:t>
      </w:r>
      <w:r w:rsidR="004636DA" w:rsidRPr="00F35D70">
        <w:rPr>
          <w:rFonts w:ascii="Century Gothic" w:hAnsi="Century Gothic"/>
          <w:bCs/>
          <w:lang w:val="es-MX"/>
        </w:rPr>
        <w:t xml:space="preserve"> indi</w:t>
      </w:r>
      <w:r w:rsidR="004636DA">
        <w:rPr>
          <w:rFonts w:ascii="Century Gothic" w:hAnsi="Century Gothic"/>
          <w:bCs/>
          <w:lang w:val="es-MX"/>
        </w:rPr>
        <w:t xml:space="preserve">car el resultado de la votación”, </w:t>
      </w:r>
      <w:r w:rsidR="004636DA">
        <w:rPr>
          <w:rFonts w:ascii="Century Gothic" w:hAnsi="Century Gothic"/>
          <w:lang w:val="es-MX"/>
        </w:rPr>
        <w:t xml:space="preserve">requiere la </w:t>
      </w:r>
      <w:r w:rsidR="004636DA" w:rsidRPr="00F30496">
        <w:rPr>
          <w:rFonts w:ascii="Century Gothic" w:hAnsi="Century Gothic" w:cs="Century Gothic"/>
          <w:b/>
          <w:bCs/>
        </w:rPr>
        <w:t xml:space="preserve">Magistrada Presidenta </w:t>
      </w:r>
      <w:r w:rsidR="004636DA" w:rsidRPr="00F30496">
        <w:rPr>
          <w:rFonts w:ascii="Century Gothic" w:hAnsi="Century Gothic"/>
          <w:b/>
          <w:bCs/>
          <w:color w:val="000000"/>
        </w:rPr>
        <w:t>Lourdes Anahí Zarazúa Martínez</w:t>
      </w:r>
      <w:r w:rsidR="004636DA">
        <w:rPr>
          <w:rFonts w:ascii="Century Gothic" w:hAnsi="Century Gothic"/>
          <w:b/>
          <w:bCs/>
          <w:color w:val="000000"/>
        </w:rPr>
        <w:t>.</w:t>
      </w:r>
      <w:r w:rsidR="004636DA">
        <w:rPr>
          <w:rFonts w:ascii="Century Gothic" w:hAnsi="Century Gothic"/>
          <w:lang w:val="es-MX"/>
        </w:rPr>
        <w:t xml:space="preserve"> </w:t>
      </w:r>
      <w:r w:rsidR="004636DA">
        <w:rPr>
          <w:rFonts w:ascii="Century Gothic" w:hAnsi="Century Gothic"/>
          <w:bCs/>
          <w:lang w:val="es-MX"/>
        </w:rPr>
        <w:t>“Quince</w:t>
      </w:r>
      <w:r w:rsidR="004636DA" w:rsidRPr="00E12400">
        <w:rPr>
          <w:rFonts w:ascii="Century Gothic" w:hAnsi="Century Gothic"/>
          <w:bCs/>
          <w:lang w:val="es-MX"/>
        </w:rPr>
        <w:t xml:space="preserve"> votos a fav</w:t>
      </w:r>
      <w:r w:rsidR="004636DA">
        <w:rPr>
          <w:rFonts w:ascii="Century Gothic" w:hAnsi="Century Gothic"/>
          <w:bCs/>
          <w:lang w:val="es-MX"/>
        </w:rPr>
        <w:t>or</w:t>
      </w:r>
      <w:r w:rsidR="004636DA">
        <w:rPr>
          <w:rFonts w:ascii="Century Gothic" w:hAnsi="Century Gothic"/>
        </w:rPr>
        <w:t xml:space="preserve">”, dice la </w:t>
      </w:r>
      <w:r w:rsidR="004636DA">
        <w:rPr>
          <w:rFonts w:ascii="Century Gothic" w:hAnsi="Century Gothic"/>
          <w:b/>
        </w:rPr>
        <w:t>licenciada Graciela Treviño Rodríguez</w:t>
      </w:r>
      <w:r w:rsidR="001F2A2B">
        <w:rPr>
          <w:rFonts w:ascii="Century Gothic" w:hAnsi="Century Gothic"/>
          <w:b/>
        </w:rPr>
        <w:t>.</w:t>
      </w:r>
      <w:r w:rsidR="004636DA" w:rsidRPr="00B21D02">
        <w:rPr>
          <w:rFonts w:ascii="Calibri" w:eastAsia="Calibri" w:hAnsi="Calibri" w:cs="Calibri"/>
        </w:rPr>
        <w:t xml:space="preserve"> </w:t>
      </w:r>
      <w:r w:rsidR="004636DA">
        <w:rPr>
          <w:rFonts w:ascii="Calibri" w:eastAsia="Calibri" w:hAnsi="Calibri" w:cs="Calibri"/>
        </w:rPr>
        <w:t>“</w:t>
      </w:r>
      <w:r w:rsidR="004636DA" w:rsidRPr="00F35D70">
        <w:rPr>
          <w:rFonts w:ascii="Century Gothic" w:hAnsi="Century Gothic"/>
          <w:lang w:val="es-MX"/>
        </w:rPr>
        <w:t>A</w:t>
      </w:r>
      <w:r w:rsidR="004636DA">
        <w:rPr>
          <w:rFonts w:ascii="Century Gothic" w:hAnsi="Century Gothic"/>
          <w:lang w:val="es-MX"/>
        </w:rPr>
        <w:t xml:space="preserve">probado por unanimidad de votos”, </w:t>
      </w:r>
      <w:r w:rsidR="004636DA" w:rsidRPr="00F30496">
        <w:rPr>
          <w:rFonts w:ascii="Century Gothic" w:hAnsi="Century Gothic"/>
        </w:rPr>
        <w:t xml:space="preserve">declara </w:t>
      </w:r>
      <w:r w:rsidR="004636DA" w:rsidRPr="00F30496">
        <w:rPr>
          <w:rFonts w:ascii="Century Gothic" w:hAnsi="Century Gothic"/>
          <w:bCs/>
          <w:lang w:val="es-MX"/>
        </w:rPr>
        <w:t xml:space="preserve">la </w:t>
      </w:r>
      <w:r w:rsidR="004636DA" w:rsidRPr="00F30496">
        <w:rPr>
          <w:rFonts w:ascii="Century Gothic" w:hAnsi="Century Gothic" w:cs="Century Gothic"/>
          <w:b/>
          <w:bCs/>
        </w:rPr>
        <w:t xml:space="preserve">Magistrada Presidenta </w:t>
      </w:r>
      <w:r w:rsidR="004636DA" w:rsidRPr="00F30496">
        <w:rPr>
          <w:rFonts w:ascii="Century Gothic" w:hAnsi="Century Gothic"/>
          <w:b/>
          <w:bCs/>
          <w:color w:val="000000"/>
        </w:rPr>
        <w:t>Lourdes Anahí Zarazúa Martínez</w:t>
      </w:r>
      <w:r w:rsidR="004636DA" w:rsidRPr="00F30496">
        <w:rPr>
          <w:rFonts w:ascii="Century Gothic" w:hAnsi="Century Gothic"/>
        </w:rPr>
        <w:t xml:space="preserve">. </w:t>
      </w:r>
      <w:r w:rsidR="004636DA" w:rsidRPr="00485B03">
        <w:rPr>
          <w:rFonts w:ascii="Century Gothic" w:hAnsi="Century Gothic"/>
          <w:b/>
        </w:rPr>
        <w:t xml:space="preserve">Atento a ello, </w:t>
      </w:r>
      <w:r w:rsidR="004636DA" w:rsidRPr="00485B03">
        <w:rPr>
          <w:rFonts w:ascii="Century Gothic" w:hAnsi="Century Gothic"/>
          <w:b/>
          <w:bCs/>
        </w:rPr>
        <w:t xml:space="preserve">la ponencia de cuenta es aprobada en sus términos por </w:t>
      </w:r>
      <w:r w:rsidR="004636DA" w:rsidRPr="00485B03">
        <w:rPr>
          <w:rFonts w:ascii="Century Gothic" w:hAnsi="Century Gothic"/>
          <w:b/>
        </w:rPr>
        <w:t>unanimidad de votos</w:t>
      </w:r>
      <w:r w:rsidR="004636DA">
        <w:rPr>
          <w:rFonts w:ascii="Century Gothic" w:hAnsi="Century Gothic"/>
          <w:b/>
        </w:rPr>
        <w:t>. - -</w:t>
      </w:r>
      <w:r w:rsidR="003B3354">
        <w:rPr>
          <w:rFonts w:ascii="Century Gothic" w:hAnsi="Century Gothic"/>
          <w:b/>
        </w:rPr>
        <w:t xml:space="preserve"> - - - - - - - - - </w:t>
      </w:r>
      <w:r w:rsidR="00A822DB">
        <w:rPr>
          <w:rFonts w:ascii="Century Gothic" w:hAnsi="Century Gothic"/>
          <w:b/>
        </w:rPr>
        <w:t xml:space="preserve">- - - - - - - - - - - - - - - - - - - </w:t>
      </w:r>
    </w:p>
    <w:p w14:paraId="01D2BB4A" w14:textId="10E78B47" w:rsidR="00DD60C2" w:rsidRPr="00DD60C2" w:rsidRDefault="00263215" w:rsidP="00DD60C2">
      <w:pPr>
        <w:spacing w:line="504" w:lineRule="auto"/>
        <w:jc w:val="both"/>
        <w:rPr>
          <w:rFonts w:ascii="Century Gothic" w:hAnsi="Century Gothic"/>
          <w:lang w:val="es-MX"/>
        </w:rPr>
      </w:pPr>
      <w:r w:rsidRPr="004039C0">
        <w:rPr>
          <w:rFonts w:ascii="Century Gothic" w:hAnsi="Century Gothic"/>
          <w:b/>
        </w:rPr>
        <w:t>“</w:t>
      </w:r>
      <w:r w:rsidR="004039C0" w:rsidRPr="004039C0">
        <w:rPr>
          <w:rFonts w:ascii="Century Gothic" w:hAnsi="Century Gothic"/>
          <w:b/>
          <w:bCs/>
          <w:lang w:val="es-MX"/>
        </w:rPr>
        <w:t xml:space="preserve">B) La que plantea la Magistrada Liliana Elizabeth Aguilar Gómez, para resolver, el recurso de queja 106/2026, interpuesto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contra el auto de dieciocho de mayo de dos mil veintiséis, que determinó no admitir el recurso de apelación, dictado por el Juez Quinto Familiar del Primer Distrito Judicial del Estado, con residencia en la Capital del Estado; dentro del Juicio Ordinario Civil por desconocimiento de paternidad número 299/2024, promovido por el accionante en contra de </w:t>
      </w:r>
      <w:r w:rsidR="00ED256D" w:rsidRPr="00ED256D">
        <w:rPr>
          <w:rFonts w:ascii="Century Gothic" w:hAnsi="Century Gothic"/>
          <w:b/>
          <w:bCs/>
          <w:lang w:val="es-MX"/>
        </w:rPr>
        <w:t xml:space="preserve"> ELIMINADO </w:t>
      </w:r>
      <w:r w:rsidR="004636DA" w:rsidRPr="004039C0">
        <w:rPr>
          <w:rFonts w:ascii="Century Gothic" w:hAnsi="Century Gothic"/>
          <w:b/>
          <w:bCs/>
        </w:rPr>
        <w:t>.</w:t>
      </w:r>
      <w:r w:rsidRPr="004039C0">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w:t>
      </w:r>
      <w:r w:rsidRPr="001B62E0">
        <w:rPr>
          <w:rFonts w:ascii="Century Gothic" w:hAnsi="Century Gothic"/>
          <w:lang w:val="es-MX"/>
        </w:rPr>
        <w:lastRenderedPageBreak/>
        <w:t>textualmente disponen</w:t>
      </w:r>
      <w:r w:rsidRPr="00644E26">
        <w:rPr>
          <w:rFonts w:ascii="Century Gothic" w:hAnsi="Century Gothic"/>
          <w:lang w:val="es-MX"/>
        </w:rPr>
        <w:t>: “</w:t>
      </w:r>
      <w:r w:rsidR="00DD60C2" w:rsidRPr="00DD60C2">
        <w:rPr>
          <w:rFonts w:ascii="Century Gothic" w:hAnsi="Century Gothic"/>
          <w:b/>
          <w:lang w:val="es-MX"/>
        </w:rPr>
        <w:t xml:space="preserve">PRIMERO. </w:t>
      </w:r>
      <w:r w:rsidR="00DD60C2" w:rsidRPr="00DD60C2">
        <w:rPr>
          <w:rFonts w:ascii="Century Gothic" w:hAnsi="Century Gothic"/>
          <w:lang w:val="es-MX"/>
        </w:rPr>
        <w:t>El Pleno del Supremo Tribunal de Justicia del Estado es competente para conocer y resolver del presente recurso de queja.</w:t>
      </w:r>
      <w:r w:rsidR="00DD60C2">
        <w:rPr>
          <w:rFonts w:ascii="Century Gothic" w:hAnsi="Century Gothic"/>
          <w:lang w:val="es-MX"/>
        </w:rPr>
        <w:t xml:space="preserve"> </w:t>
      </w:r>
      <w:r w:rsidR="00DD60C2" w:rsidRPr="00DD60C2">
        <w:rPr>
          <w:rFonts w:ascii="Century Gothic" w:hAnsi="Century Gothic"/>
          <w:b/>
          <w:lang w:val="es-MX"/>
        </w:rPr>
        <w:t>SEGUNDO</w:t>
      </w:r>
      <w:r w:rsidR="00DD60C2" w:rsidRPr="00DD60C2">
        <w:rPr>
          <w:rFonts w:ascii="Century Gothic" w:hAnsi="Century Gothic"/>
          <w:lang w:val="es-MX"/>
        </w:rPr>
        <w:t xml:space="preserve">. El agravio único expresado </w:t>
      </w:r>
      <w:proofErr w:type="gramStart"/>
      <w:r w:rsidR="00DD60C2" w:rsidRPr="00DD60C2">
        <w:rPr>
          <w:rFonts w:ascii="Century Gothic" w:hAnsi="Century Gothic"/>
          <w:lang w:val="es-MX"/>
        </w:rPr>
        <w:t xml:space="preserve">por </w:t>
      </w:r>
      <w:r w:rsidR="00ED256D" w:rsidRPr="00ED256D">
        <w:rPr>
          <w:rFonts w:ascii="Century Gothic" w:hAnsi="Century Gothic"/>
          <w:b/>
          <w:lang w:val="es-MX"/>
        </w:rPr>
        <w:t xml:space="preserve"> ELIMINADO</w:t>
      </w:r>
      <w:proofErr w:type="gramEnd"/>
      <w:r w:rsidR="00ED256D" w:rsidRPr="00ED256D">
        <w:rPr>
          <w:rFonts w:ascii="Century Gothic" w:hAnsi="Century Gothic"/>
          <w:b/>
          <w:lang w:val="es-MX"/>
        </w:rPr>
        <w:t xml:space="preserve"> </w:t>
      </w:r>
      <w:r w:rsidR="00DD60C2" w:rsidRPr="00DD60C2">
        <w:rPr>
          <w:rFonts w:ascii="Century Gothic" w:hAnsi="Century Gothic"/>
          <w:lang w:val="es-MX"/>
        </w:rPr>
        <w:t>, resultó fundado pero inoperante.</w:t>
      </w:r>
      <w:r w:rsidR="00DD60C2">
        <w:rPr>
          <w:rFonts w:ascii="Century Gothic" w:hAnsi="Century Gothic"/>
          <w:lang w:val="es-MX"/>
        </w:rPr>
        <w:t xml:space="preserve"> </w:t>
      </w:r>
      <w:r w:rsidR="00DD60C2" w:rsidRPr="00DD60C2">
        <w:rPr>
          <w:rFonts w:ascii="Century Gothic" w:hAnsi="Century Gothic"/>
          <w:b/>
          <w:lang w:val="es-MX"/>
        </w:rPr>
        <w:t>TERCERO</w:t>
      </w:r>
      <w:r w:rsidR="00DD60C2" w:rsidRPr="00DD60C2">
        <w:rPr>
          <w:rFonts w:ascii="Century Gothic" w:hAnsi="Century Gothic"/>
          <w:lang w:val="es-MX"/>
        </w:rPr>
        <w:t xml:space="preserve">. En consecuencia, se confirma para todos los efectos legales subsecuentes el auto pronunciado el dieciocho de mayo de dos mil veintiséis, por el Juez Quinto Familiar en autos del expediente 299/2024, relativo al Juicio Ordinario Civil por desconocimiento de paternidad que promueve el aquí quejoso </w:t>
      </w:r>
      <w:proofErr w:type="gramStart"/>
      <w:r w:rsidR="00DD60C2" w:rsidRPr="00DD60C2">
        <w:rPr>
          <w:rFonts w:ascii="Century Gothic" w:hAnsi="Century Gothic"/>
          <w:lang w:val="es-MX"/>
        </w:rPr>
        <w:t xml:space="preserve">contra </w:t>
      </w:r>
      <w:r w:rsidR="00ED256D" w:rsidRPr="00ED256D">
        <w:rPr>
          <w:rFonts w:ascii="Century Gothic" w:hAnsi="Century Gothic"/>
          <w:b/>
          <w:lang w:val="es-MX"/>
        </w:rPr>
        <w:t xml:space="preserve"> ELIMINADO</w:t>
      </w:r>
      <w:proofErr w:type="gramEnd"/>
      <w:r w:rsidR="00ED256D" w:rsidRPr="00ED256D">
        <w:rPr>
          <w:rFonts w:ascii="Century Gothic" w:hAnsi="Century Gothic"/>
          <w:b/>
          <w:lang w:val="es-MX"/>
        </w:rPr>
        <w:t xml:space="preserve"> </w:t>
      </w:r>
      <w:r w:rsidR="00DD60C2" w:rsidRPr="00DD60C2">
        <w:rPr>
          <w:rFonts w:ascii="Century Gothic" w:hAnsi="Century Gothic"/>
          <w:lang w:val="es-MX"/>
        </w:rPr>
        <w:t xml:space="preserve">. </w:t>
      </w:r>
    </w:p>
    <w:p w14:paraId="03A2C832" w14:textId="35ECB0A2" w:rsidR="004636DA" w:rsidRDefault="00DD60C2" w:rsidP="00DD60C2">
      <w:pPr>
        <w:spacing w:line="504" w:lineRule="auto"/>
        <w:jc w:val="both"/>
        <w:rPr>
          <w:rFonts w:ascii="Century Gothic" w:hAnsi="Century Gothic"/>
          <w:b/>
        </w:rPr>
      </w:pPr>
      <w:r w:rsidRPr="00DD60C2">
        <w:rPr>
          <w:rFonts w:ascii="Century Gothic" w:hAnsi="Century Gothic"/>
          <w:b/>
          <w:lang w:val="es-MX"/>
        </w:rPr>
        <w:t>CUARTO</w:t>
      </w:r>
      <w:r w:rsidRPr="00DD60C2">
        <w:rPr>
          <w:rFonts w:ascii="Century Gothic" w:hAnsi="Century Gothic"/>
          <w:lang w:val="es-MX"/>
        </w:rPr>
        <w:t>. Al no existir inconformidad de las partes litigantes, respecto a que sus datos personales se incluyan en la publicación del fallo, al efectuarse la misma, inclúyanse tales datos con la protección oficiosa que corresponda.</w:t>
      </w:r>
      <w:r>
        <w:rPr>
          <w:rFonts w:ascii="Century Gothic" w:hAnsi="Century Gothic"/>
          <w:lang w:val="es-MX"/>
        </w:rPr>
        <w:t xml:space="preserve"> </w:t>
      </w:r>
      <w:r w:rsidRPr="00DD60C2">
        <w:rPr>
          <w:rFonts w:ascii="Century Gothic" w:hAnsi="Century Gothic"/>
          <w:b/>
          <w:lang w:val="es-MX"/>
        </w:rPr>
        <w:t>QUINTO</w:t>
      </w:r>
      <w:r w:rsidRPr="00DD60C2">
        <w:rPr>
          <w:rFonts w:ascii="Century Gothic" w:hAnsi="Century Gothic"/>
          <w:lang w:val="es-MX"/>
        </w:rPr>
        <w:t xml:space="preserve">. Envíese copia certificada de la presente resolución al Juez Quinto Familiar del Primer Distrito Judicial, con residencia en esta Ciudad Capital, y, en su oportunidad, archívese </w:t>
      </w:r>
      <w:proofErr w:type="gramStart"/>
      <w:r w:rsidRPr="00DD60C2">
        <w:rPr>
          <w:rFonts w:ascii="Century Gothic" w:hAnsi="Century Gothic"/>
          <w:lang w:val="es-MX"/>
        </w:rPr>
        <w:t>el presente toca</w:t>
      </w:r>
      <w:proofErr w:type="gramEnd"/>
      <w:r w:rsidRPr="00DD60C2">
        <w:rPr>
          <w:rFonts w:ascii="Century Gothic" w:hAnsi="Century Gothic"/>
          <w:lang w:val="es-MX"/>
        </w:rPr>
        <w:t>, como asunto concluido.</w:t>
      </w:r>
      <w:r>
        <w:rPr>
          <w:rFonts w:ascii="Century Gothic" w:hAnsi="Century Gothic"/>
          <w:lang w:val="es-MX"/>
        </w:rPr>
        <w:t xml:space="preserve"> </w:t>
      </w:r>
      <w:r w:rsidRPr="00DD60C2">
        <w:rPr>
          <w:rFonts w:ascii="Century Gothic" w:hAnsi="Century Gothic"/>
          <w:b/>
          <w:lang w:val="es-MX"/>
        </w:rPr>
        <w:t>SEXTO</w:t>
      </w:r>
      <w:r w:rsidRPr="00DD60C2">
        <w:rPr>
          <w:rFonts w:ascii="Century Gothic" w:hAnsi="Century Gothic"/>
          <w:lang w:val="es-MX"/>
        </w:rPr>
        <w:t>. Notifíquese personalmente, comuníquese y cúmplase</w:t>
      </w:r>
      <w:r w:rsidRPr="00DD60C2">
        <w:rPr>
          <w:rFonts w:ascii="Century Gothic" w:hAnsi="Century Gothic"/>
          <w:b/>
          <w:lang w:val="es-MX"/>
        </w:rPr>
        <w:t>.</w:t>
      </w:r>
      <w:r w:rsidR="00263215" w:rsidRPr="00644E26">
        <w:rPr>
          <w:rFonts w:ascii="Century Gothic" w:hAnsi="Century Gothic"/>
          <w:lang w:val="es-MX"/>
        </w:rPr>
        <w:t>”.</w:t>
      </w:r>
      <w:r w:rsidR="00263215">
        <w:rPr>
          <w:rFonts w:ascii="Century Gothic" w:hAnsi="Century Gothic"/>
          <w:lang w:val="es-MX"/>
        </w:rPr>
        <w:t xml:space="preserve"> </w:t>
      </w:r>
      <w:r w:rsidR="00263215" w:rsidRPr="00A077D2">
        <w:rPr>
          <w:rFonts w:ascii="Century Gothic" w:hAnsi="Century Gothic"/>
          <w:bCs/>
        </w:rPr>
        <w:t xml:space="preserve">Al respecto </w:t>
      </w:r>
      <w:r w:rsidR="00263215" w:rsidRPr="0001425D">
        <w:rPr>
          <w:rFonts w:ascii="Century Gothic" w:hAnsi="Century Gothic"/>
          <w:bCs/>
          <w:lang w:val="es-MX"/>
        </w:rPr>
        <w:t xml:space="preserve">la </w:t>
      </w:r>
      <w:r w:rsidR="00263215" w:rsidRPr="0001425D">
        <w:rPr>
          <w:rFonts w:ascii="Century Gothic" w:hAnsi="Century Gothic"/>
          <w:b/>
          <w:bCs/>
        </w:rPr>
        <w:t xml:space="preserve">Magistrada </w:t>
      </w:r>
      <w:r w:rsidR="00263215">
        <w:rPr>
          <w:rFonts w:ascii="Century Gothic" w:hAnsi="Century Gothic"/>
          <w:b/>
          <w:bCs/>
        </w:rPr>
        <w:t xml:space="preserve">Presidenta </w:t>
      </w:r>
      <w:r w:rsidR="00263215" w:rsidRPr="0001425D">
        <w:rPr>
          <w:rFonts w:ascii="Century Gothic" w:hAnsi="Century Gothic"/>
          <w:b/>
          <w:bCs/>
        </w:rPr>
        <w:t>Lourdes Anahí Zarazúa Martínez</w:t>
      </w:r>
      <w:r w:rsidR="00263215" w:rsidRPr="00A077D2">
        <w:rPr>
          <w:rFonts w:ascii="Century Gothic" w:hAnsi="Century Gothic"/>
          <w:bCs/>
        </w:rPr>
        <w:t>, manifiesta:</w:t>
      </w:r>
      <w:r w:rsidR="00263215">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ón la ponencia que presenta la M</w:t>
      </w:r>
      <w:r w:rsidR="003B3354" w:rsidRPr="003B3354">
        <w:rPr>
          <w:rFonts w:ascii="Century Gothic" w:hAnsi="Century Gothic"/>
          <w:bCs/>
          <w:lang w:val="es-MX"/>
        </w:rPr>
        <w:t xml:space="preserve">agistrada </w:t>
      </w:r>
      <w:r w:rsidR="00155996">
        <w:rPr>
          <w:rFonts w:ascii="Century Gothic" w:hAnsi="Century Gothic"/>
          <w:bCs/>
          <w:lang w:val="es-MX"/>
        </w:rPr>
        <w:t>Liliana Elizabeth Aguilar Gómez</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Pr>
          <w:rFonts w:ascii="Century Gothic" w:hAnsi="Century Gothic"/>
          <w:bCs/>
          <w:lang w:val="es-MX"/>
        </w:rPr>
        <w:t xml:space="preserve"> </w:t>
      </w:r>
      <w:r w:rsidR="00155996">
        <w:rPr>
          <w:rFonts w:ascii="Century Gothic" w:hAnsi="Century Gothic"/>
          <w:bCs/>
          <w:lang w:val="es-MX"/>
        </w:rPr>
        <w:t>106-</w:t>
      </w:r>
      <w:r w:rsidR="003B3354" w:rsidRPr="003B3354">
        <w:rPr>
          <w:rFonts w:ascii="Century Gothic" w:hAnsi="Century Gothic"/>
          <w:bCs/>
          <w:lang w:val="es-MX"/>
        </w:rPr>
        <w:t>2026. ¿Alguna intervención? Procedemos ent</w:t>
      </w:r>
      <w:r w:rsidR="003B3354">
        <w:rPr>
          <w:rFonts w:ascii="Century Gothic" w:hAnsi="Century Gothic"/>
          <w:bCs/>
          <w:lang w:val="es-MX"/>
        </w:rPr>
        <w:t>onces 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de la ponencia que presenta la M</w:t>
      </w:r>
      <w:r w:rsidR="003B3354" w:rsidRPr="003B3354">
        <w:rPr>
          <w:rFonts w:ascii="Century Gothic" w:hAnsi="Century Gothic"/>
          <w:bCs/>
          <w:lang w:val="es-MX"/>
        </w:rPr>
        <w:t xml:space="preserve">agistrada </w:t>
      </w:r>
      <w:r w:rsidR="00155996">
        <w:rPr>
          <w:rFonts w:ascii="Century Gothic" w:hAnsi="Century Gothic"/>
          <w:bCs/>
          <w:lang w:val="es-MX"/>
        </w:rPr>
        <w:t>Aguilar Gómez</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FE146A">
        <w:rPr>
          <w:rFonts w:ascii="Century Gothic" w:hAnsi="Century Gothic"/>
          <w:bCs/>
          <w:lang w:val="es-MX"/>
        </w:rPr>
        <w:t xml:space="preserve"> ya referido, sírvanse </w:t>
      </w:r>
      <w:r w:rsidR="003B3354" w:rsidRPr="003B3354">
        <w:rPr>
          <w:rFonts w:ascii="Century Gothic" w:hAnsi="Century Gothic"/>
          <w:bCs/>
          <w:lang w:val="es-MX"/>
        </w:rPr>
        <w:t>levantar la mano en la forma acostumbrada.</w:t>
      </w:r>
      <w:r w:rsidR="004636DA">
        <w:rPr>
          <w:rFonts w:ascii="Century Gothic" w:hAnsi="Century Gothic"/>
          <w:bCs/>
          <w:lang w:val="es-MX"/>
        </w:rPr>
        <w:t xml:space="preserve"> Secretaria General, me podría indicar el resultado de la votación”, </w:t>
      </w:r>
      <w:r w:rsidR="004636DA">
        <w:rPr>
          <w:rFonts w:ascii="Century Gothic" w:hAnsi="Century Gothic"/>
          <w:lang w:val="es-MX"/>
        </w:rPr>
        <w:t xml:space="preserve">requiere la </w:t>
      </w:r>
      <w:r w:rsidR="004636DA">
        <w:rPr>
          <w:rFonts w:ascii="Century Gothic" w:hAnsi="Century Gothic" w:cs="Century Gothic"/>
          <w:b/>
          <w:bCs/>
        </w:rPr>
        <w:t xml:space="preserve">Magistrada Presidenta </w:t>
      </w:r>
      <w:r w:rsidR="004636DA">
        <w:rPr>
          <w:rFonts w:ascii="Century Gothic" w:hAnsi="Century Gothic"/>
          <w:b/>
          <w:bCs/>
          <w:color w:val="000000"/>
        </w:rPr>
        <w:t>Lourdes Anahí Zarazúa Martínez.</w:t>
      </w:r>
      <w:r w:rsidR="004636DA">
        <w:rPr>
          <w:rFonts w:ascii="Century Gothic" w:hAnsi="Century Gothic"/>
          <w:lang w:val="es-MX"/>
        </w:rPr>
        <w:t xml:space="preserve"> </w:t>
      </w:r>
      <w:r w:rsidR="004636DA">
        <w:rPr>
          <w:rFonts w:ascii="Century Gothic" w:hAnsi="Century Gothic"/>
          <w:bCs/>
          <w:lang w:val="es-MX"/>
        </w:rPr>
        <w:t>“Quince votos a favor</w:t>
      </w:r>
      <w:r w:rsidR="004636DA">
        <w:rPr>
          <w:rFonts w:ascii="Century Gothic" w:hAnsi="Century Gothic"/>
        </w:rPr>
        <w:t xml:space="preserve">”, dice la </w:t>
      </w:r>
      <w:r w:rsidR="004636DA">
        <w:rPr>
          <w:rFonts w:ascii="Century Gothic" w:hAnsi="Century Gothic"/>
          <w:b/>
        </w:rPr>
        <w:t xml:space="preserve">licenciada </w:t>
      </w:r>
      <w:r w:rsidR="004636DA">
        <w:rPr>
          <w:rFonts w:ascii="Century Gothic" w:hAnsi="Century Gothic"/>
          <w:b/>
        </w:rPr>
        <w:lastRenderedPageBreak/>
        <w:t>Graciela Treviño Rodríguez</w:t>
      </w:r>
      <w:r w:rsidR="004636DA">
        <w:rPr>
          <w:rFonts w:ascii="Calibri" w:eastAsia="Calibri" w:hAnsi="Calibri" w:cs="Calibri"/>
        </w:rPr>
        <w:t xml:space="preserve"> “</w:t>
      </w:r>
      <w:r w:rsidR="004636DA">
        <w:rPr>
          <w:rFonts w:ascii="Century Gothic" w:hAnsi="Century Gothic"/>
          <w:lang w:val="es-MX"/>
        </w:rPr>
        <w:t xml:space="preserve">Aprobado por unanimidad de votos”, </w:t>
      </w:r>
      <w:r w:rsidR="004636DA">
        <w:rPr>
          <w:rFonts w:ascii="Century Gothic" w:hAnsi="Century Gothic"/>
        </w:rPr>
        <w:t xml:space="preserve">declara </w:t>
      </w:r>
      <w:r w:rsidR="004636DA">
        <w:rPr>
          <w:rFonts w:ascii="Century Gothic" w:hAnsi="Century Gothic"/>
          <w:bCs/>
          <w:lang w:val="es-MX"/>
        </w:rPr>
        <w:t xml:space="preserve">la </w:t>
      </w:r>
      <w:r w:rsidR="004636DA">
        <w:rPr>
          <w:rFonts w:ascii="Century Gothic" w:hAnsi="Century Gothic" w:cs="Century Gothic"/>
          <w:b/>
          <w:bCs/>
        </w:rPr>
        <w:t xml:space="preserve">Magistrada Presidenta </w:t>
      </w:r>
      <w:r w:rsidR="004636DA">
        <w:rPr>
          <w:rFonts w:ascii="Century Gothic" w:hAnsi="Century Gothic"/>
          <w:b/>
          <w:bCs/>
          <w:color w:val="000000"/>
        </w:rPr>
        <w:t>Lourdes Anahí Zarazúa Martínez</w:t>
      </w:r>
      <w:r w:rsidR="004636DA">
        <w:rPr>
          <w:rFonts w:ascii="Century Gothic" w:hAnsi="Century Gothic"/>
        </w:rPr>
        <w:t xml:space="preserve">. </w:t>
      </w:r>
      <w:r w:rsidR="004636DA">
        <w:rPr>
          <w:rFonts w:ascii="Century Gothic" w:hAnsi="Century Gothic"/>
          <w:b/>
        </w:rPr>
        <w:t xml:space="preserve">Atento a ello, </w:t>
      </w:r>
      <w:r w:rsidR="004636DA">
        <w:rPr>
          <w:rFonts w:ascii="Century Gothic" w:hAnsi="Century Gothic"/>
          <w:b/>
          <w:bCs/>
        </w:rPr>
        <w:t xml:space="preserve">la ponencia de cuenta es aprobada en sus términos por </w:t>
      </w:r>
      <w:r w:rsidR="004636DA">
        <w:rPr>
          <w:rFonts w:ascii="Century Gothic" w:hAnsi="Century Gothic"/>
          <w:b/>
        </w:rPr>
        <w:t xml:space="preserve">unanimidad de votos. - - </w:t>
      </w:r>
      <w:r w:rsidR="003B3354">
        <w:rPr>
          <w:rFonts w:ascii="Century Gothic" w:hAnsi="Century Gothic"/>
          <w:b/>
        </w:rPr>
        <w:t xml:space="preserve">- - - - - - - - - - - - - - - - - - - - - - - - - - - - </w:t>
      </w:r>
    </w:p>
    <w:p w14:paraId="6AC0D879" w14:textId="2F8FC84D" w:rsidR="00797973" w:rsidRDefault="00797973" w:rsidP="00127C3D">
      <w:pPr>
        <w:spacing w:line="504" w:lineRule="auto"/>
        <w:jc w:val="both"/>
        <w:rPr>
          <w:rFonts w:ascii="Century Gothic" w:hAnsi="Century Gothic"/>
          <w:b/>
        </w:rPr>
      </w:pPr>
      <w:r w:rsidRPr="004039C0">
        <w:rPr>
          <w:rFonts w:ascii="Century Gothic" w:hAnsi="Century Gothic"/>
          <w:b/>
        </w:rPr>
        <w:t>“</w:t>
      </w:r>
      <w:r w:rsidR="004039C0" w:rsidRPr="004039C0">
        <w:rPr>
          <w:rFonts w:ascii="Century Gothic" w:hAnsi="Century Gothic"/>
          <w:b/>
          <w:bCs/>
          <w:lang w:val="es-MX"/>
        </w:rPr>
        <w:t xml:space="preserve">C) La que proyecta la Magistrada Mónica Kemp Zamudio, en el Toca número 107-2026, para resolver la Queja interpuesta </w:t>
      </w:r>
      <w:proofErr w:type="gramStart"/>
      <w:r w:rsidR="004039C0" w:rsidRPr="004039C0">
        <w:rPr>
          <w:rFonts w:ascii="Century Gothic" w:hAnsi="Century Gothic"/>
          <w:b/>
          <w:bCs/>
          <w:lang w:val="es-MX"/>
        </w:rPr>
        <w:t xml:space="preserve">por </w:t>
      </w:r>
      <w:r w:rsidR="00ED256D" w:rsidRPr="00ED256D">
        <w:rPr>
          <w:rFonts w:ascii="Century Gothic" w:hAnsi="Century Gothic"/>
          <w:b/>
          <w:bCs/>
          <w:lang w:val="es-MX"/>
        </w:rPr>
        <w:t xml:space="preserve"> ELIMINADO</w:t>
      </w:r>
      <w:proofErr w:type="gramEnd"/>
      <w:r w:rsidR="00ED256D" w:rsidRPr="00ED256D">
        <w:rPr>
          <w:rFonts w:ascii="Century Gothic" w:hAnsi="Century Gothic"/>
          <w:b/>
          <w:bCs/>
          <w:lang w:val="es-MX"/>
        </w:rPr>
        <w:t xml:space="preserve"> </w:t>
      </w:r>
      <w:r w:rsidR="004039C0" w:rsidRPr="004039C0">
        <w:rPr>
          <w:rFonts w:ascii="Century Gothic" w:hAnsi="Century Gothic"/>
          <w:b/>
          <w:bCs/>
          <w:lang w:val="es-MX"/>
        </w:rPr>
        <w:t xml:space="preserve">, en contra del Auto de fecha 20 veinte de mayo de 2026 dos mil veintiséis, que desechó un recurso de apelación, dictado por la Juez Primero del Ramo Civil del Primer Distrito Judicial del Estado, con residencia en esta Ciudad, en el expediente 387/2025, relativo al Juicio Extraordinario Civil Hipotecario, promovido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en contra de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w:t>
      </w:r>
      <w:r w:rsidRPr="004039C0">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F053B6">
        <w:rPr>
          <w:rFonts w:ascii="Century Gothic" w:hAnsi="Century Gothic"/>
          <w:b/>
          <w:lang w:val="es-MX"/>
        </w:rPr>
        <w:t xml:space="preserve">PRIMERO. </w:t>
      </w:r>
      <w:r w:rsidR="00F053B6">
        <w:rPr>
          <w:rFonts w:ascii="Century Gothic" w:hAnsi="Century Gothic"/>
          <w:lang w:val="es-MX"/>
        </w:rPr>
        <w:t xml:space="preserve">Este Tribunal en Pleno, resultó competente para conocer del presente recurso y el trámite seguido se ajustó a derecho. </w:t>
      </w:r>
      <w:r w:rsidR="00F053B6">
        <w:rPr>
          <w:rFonts w:ascii="Century Gothic" w:hAnsi="Century Gothic"/>
          <w:b/>
          <w:lang w:val="es-MX"/>
        </w:rPr>
        <w:t xml:space="preserve">SEGUNDO. </w:t>
      </w:r>
      <w:r w:rsidR="00F053B6">
        <w:rPr>
          <w:rFonts w:ascii="Century Gothic" w:hAnsi="Century Gothic"/>
          <w:lang w:val="es-MX"/>
        </w:rPr>
        <w:t xml:space="preserve">Resultó Infundado e Inoperante el agravio que el quejoso hizo valer. </w:t>
      </w:r>
      <w:r w:rsidR="00F053B6">
        <w:rPr>
          <w:rFonts w:ascii="Century Gothic" w:hAnsi="Century Gothic"/>
          <w:b/>
          <w:lang w:val="es-MX"/>
        </w:rPr>
        <w:t xml:space="preserve">TERCERO. </w:t>
      </w:r>
      <w:r w:rsidR="00F053B6">
        <w:rPr>
          <w:rFonts w:ascii="Century Gothic" w:hAnsi="Century Gothic"/>
          <w:lang w:val="es-MX"/>
        </w:rPr>
        <w:t xml:space="preserve">En consecuencia SE DELCARA IMPROCEDENTE LA QUEJA interpuesta </w:t>
      </w:r>
      <w:proofErr w:type="gramStart"/>
      <w:r w:rsidR="00F053B6">
        <w:rPr>
          <w:rFonts w:ascii="Century Gothic" w:hAnsi="Century Gothic"/>
          <w:lang w:val="es-MX"/>
        </w:rPr>
        <w:t xml:space="preserve">por </w:t>
      </w:r>
      <w:r w:rsidR="00ED256D" w:rsidRPr="00ED256D">
        <w:rPr>
          <w:rFonts w:ascii="Century Gothic" w:hAnsi="Century Gothic"/>
          <w:b/>
          <w:lang w:val="es-MX"/>
        </w:rPr>
        <w:t xml:space="preserve"> ELIMINADO</w:t>
      </w:r>
      <w:proofErr w:type="gramEnd"/>
      <w:r w:rsidR="00ED256D" w:rsidRPr="00ED256D">
        <w:rPr>
          <w:rFonts w:ascii="Century Gothic" w:hAnsi="Century Gothic"/>
          <w:b/>
          <w:lang w:val="es-MX"/>
        </w:rPr>
        <w:t xml:space="preserve"> </w:t>
      </w:r>
      <w:r w:rsidR="00F053B6">
        <w:rPr>
          <w:rFonts w:ascii="Century Gothic" w:hAnsi="Century Gothic"/>
          <w:lang w:val="es-MX"/>
        </w:rPr>
        <w:t xml:space="preserve">, en contra del auto de 20 veinte de mayo de 2026 dos mil veintiséis, que desechó el recurso de apelación dictado por la Juez Primero del Ramo Civil del Primer Distrito Judicial del Estado, con residencia en esta capital, en el expediente 387/2025, </w:t>
      </w:r>
      <w:r w:rsidR="00127C3D" w:rsidRPr="00127C3D">
        <w:rPr>
          <w:rFonts w:ascii="Century Gothic" w:hAnsi="Century Gothic"/>
          <w:lang w:val="es-MX"/>
        </w:rPr>
        <w:t xml:space="preserve">relativo al Juicio Extraordinario Civil Hipotecario, promovido por </w:t>
      </w:r>
      <w:r w:rsidR="00ED256D" w:rsidRPr="00ED256D">
        <w:rPr>
          <w:rFonts w:ascii="Century Gothic" w:hAnsi="Century Gothic"/>
          <w:b/>
          <w:lang w:val="es-MX"/>
        </w:rPr>
        <w:t xml:space="preserve"> ELIMINADO </w:t>
      </w:r>
      <w:r w:rsidR="00127C3D" w:rsidRPr="00127C3D">
        <w:rPr>
          <w:rFonts w:ascii="Century Gothic" w:hAnsi="Century Gothic"/>
          <w:lang w:val="es-MX"/>
        </w:rPr>
        <w:t xml:space="preserve"> en contra de </w:t>
      </w:r>
      <w:r w:rsidR="00ED256D" w:rsidRPr="00ED256D">
        <w:rPr>
          <w:rFonts w:ascii="Century Gothic" w:hAnsi="Century Gothic"/>
          <w:b/>
          <w:lang w:val="es-MX"/>
        </w:rPr>
        <w:t xml:space="preserve"> ELIMINADO </w:t>
      </w:r>
      <w:r w:rsidR="00127C3D" w:rsidRPr="00127C3D">
        <w:rPr>
          <w:rFonts w:ascii="Century Gothic" w:hAnsi="Century Gothic"/>
          <w:lang w:val="es-MX"/>
        </w:rPr>
        <w:t>.</w:t>
      </w:r>
      <w:r w:rsidR="00127C3D">
        <w:rPr>
          <w:rFonts w:ascii="Century Gothic" w:hAnsi="Century Gothic"/>
          <w:lang w:val="es-MX"/>
        </w:rPr>
        <w:t xml:space="preserve"> </w:t>
      </w:r>
      <w:r w:rsidR="00127C3D" w:rsidRPr="00127C3D">
        <w:rPr>
          <w:rFonts w:ascii="Century Gothic" w:hAnsi="Century Gothic"/>
          <w:b/>
          <w:lang w:val="es-MX"/>
        </w:rPr>
        <w:t>CUARTO</w:t>
      </w:r>
      <w:r w:rsidR="00127C3D" w:rsidRPr="00127C3D">
        <w:rPr>
          <w:rFonts w:ascii="Century Gothic" w:hAnsi="Century Gothic"/>
          <w:lang w:val="es-MX"/>
        </w:rPr>
        <w:t xml:space="preserve">. Remítase copia certificada de la presente resolución a la Juez Primero del Ramo Civil de esta Capital, para su conocimiento y efectos legales consiguientes, y en su oportunidad, archívese </w:t>
      </w:r>
      <w:proofErr w:type="gramStart"/>
      <w:r w:rsidR="00127C3D" w:rsidRPr="00127C3D">
        <w:rPr>
          <w:rFonts w:ascii="Century Gothic" w:hAnsi="Century Gothic"/>
          <w:lang w:val="es-MX"/>
        </w:rPr>
        <w:t>el toca</w:t>
      </w:r>
      <w:proofErr w:type="gramEnd"/>
      <w:r w:rsidR="00127C3D" w:rsidRPr="00127C3D">
        <w:rPr>
          <w:rFonts w:ascii="Century Gothic" w:hAnsi="Century Gothic"/>
          <w:lang w:val="es-MX"/>
        </w:rPr>
        <w:t xml:space="preserve"> </w:t>
      </w:r>
      <w:r w:rsidR="00127C3D" w:rsidRPr="00127C3D">
        <w:rPr>
          <w:rFonts w:ascii="Century Gothic" w:hAnsi="Century Gothic"/>
          <w:lang w:val="es-MX"/>
        </w:rPr>
        <w:lastRenderedPageBreak/>
        <w:t>como asunto concluido.</w:t>
      </w:r>
      <w:r w:rsidR="00127C3D">
        <w:rPr>
          <w:rFonts w:ascii="Century Gothic" w:hAnsi="Century Gothic"/>
          <w:lang w:val="es-MX"/>
        </w:rPr>
        <w:t xml:space="preserve"> </w:t>
      </w:r>
      <w:r w:rsidR="00127C3D" w:rsidRPr="00127C3D">
        <w:rPr>
          <w:rFonts w:ascii="Century Gothic" w:hAnsi="Century Gothic"/>
          <w:b/>
          <w:lang w:val="es-MX"/>
        </w:rPr>
        <w:t>QUINTO</w:t>
      </w:r>
      <w:r w:rsidR="00127C3D" w:rsidRPr="00127C3D">
        <w:rPr>
          <w:rFonts w:ascii="Century Gothic" w:hAnsi="Century Gothic"/>
          <w:lang w:val="es-MX"/>
        </w:rPr>
        <w:t>. En virtud de que la parte quejosa no manifestó su inconformidad respecto a que sus datos personales señalados por el artículo 3º, fracción XI, de la Ley de Transparencia y Acceso a la Información Pública del Estado, se incluyan en la publicación que se haga del presente fallo, con fundamento en lo dispuesto por los artículos 3º, 18, 23, y 87, fracción III, de la ley en cita, así como lo ordenado por el Reglamento del Poder Judicial del Estado para la aplicación de la mencionada ley, según sus numerales 13, fracción XIII, 14, 15, fracción 1, 21 y 22, hágase de su conocimiento que la sentencia pronunciada en el presente asunto se publicará y estará a disposición del público para su consulta, cuando así se solicite, incluidos esos datos, una vez que haya causado estado o ejecutoria. Lo anterior, sin perjuicio de la protección de oficio que al respecto opera a su favor.</w:t>
      </w:r>
      <w:r w:rsidR="00127C3D">
        <w:rPr>
          <w:rFonts w:ascii="Century Gothic" w:hAnsi="Century Gothic"/>
          <w:lang w:val="es-MX"/>
        </w:rPr>
        <w:t xml:space="preserve">                                 </w:t>
      </w:r>
      <w:r w:rsidR="00127C3D" w:rsidRPr="00127C3D">
        <w:rPr>
          <w:rFonts w:ascii="Century Gothic" w:hAnsi="Century Gothic"/>
          <w:b/>
          <w:lang w:val="es-MX"/>
        </w:rPr>
        <w:t>SEXTO</w:t>
      </w:r>
      <w:r w:rsidR="00127C3D" w:rsidRPr="00127C3D">
        <w:rPr>
          <w:rFonts w:ascii="Century Gothic" w:hAnsi="Century Gothic"/>
          <w:lang w:val="es-MX"/>
        </w:rPr>
        <w:t>. Notifíquese personalmente, comuníquese y cúmplase.</w:t>
      </w:r>
      <w:r w:rsidRPr="00F053B6">
        <w:rPr>
          <w:rFonts w:ascii="Century Gothic" w:hAnsi="Century Gothic"/>
          <w:lang w:val="es-MX"/>
        </w:rPr>
        <w:t>”.</w:t>
      </w:r>
      <w:r w:rsidRPr="00644E26">
        <w:rPr>
          <w:rFonts w:ascii="Century Gothic" w:hAnsi="Century Gothic"/>
          <w:lang w:val="es-MX"/>
        </w:rPr>
        <w:t xml:space="preserve"> </w:t>
      </w:r>
      <w:r w:rsidR="004039C0">
        <w:rPr>
          <w:rFonts w:ascii="Century Gothic" w:hAnsi="Century Gothic"/>
          <w:lang w:val="es-MX"/>
        </w:rPr>
        <w:t xml:space="preserve"> </w:t>
      </w:r>
      <w:r w:rsidR="00127C3D">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A822DB">
        <w:rPr>
          <w:rFonts w:ascii="Century Gothic" w:hAnsi="Century Gothic"/>
          <w:bCs/>
          <w:lang w:val="es-MX"/>
        </w:rPr>
        <w:t xml:space="preserve">Se encuentra a su </w:t>
      </w:r>
      <w:r w:rsidR="00A822DB" w:rsidRPr="00B27A2F">
        <w:rPr>
          <w:rFonts w:ascii="Century Gothic" w:hAnsi="Century Gothic"/>
          <w:bCs/>
          <w:lang w:val="es-MX"/>
        </w:rPr>
        <w:t>consideraci</w:t>
      </w:r>
      <w:r w:rsidR="00A822DB">
        <w:rPr>
          <w:rFonts w:ascii="Century Gothic" w:hAnsi="Century Gothic"/>
          <w:bCs/>
          <w:lang w:val="es-MX"/>
        </w:rPr>
        <w:t>ón la ponencia que presenta la M</w:t>
      </w:r>
      <w:r w:rsidR="00A822DB" w:rsidRPr="00B27A2F">
        <w:rPr>
          <w:rFonts w:ascii="Century Gothic" w:hAnsi="Century Gothic"/>
          <w:bCs/>
          <w:lang w:val="es-MX"/>
        </w:rPr>
        <w:t xml:space="preserve">agistrada </w:t>
      </w:r>
      <w:r w:rsidR="00155996">
        <w:rPr>
          <w:rFonts w:ascii="Century Gothic" w:hAnsi="Century Gothic"/>
          <w:bCs/>
          <w:lang w:val="es-MX"/>
        </w:rPr>
        <w:t xml:space="preserve">Mónica Kemp Zamudio </w:t>
      </w:r>
      <w:r w:rsidR="00A822DB" w:rsidRPr="00B27A2F">
        <w:rPr>
          <w:rFonts w:ascii="Century Gothic" w:hAnsi="Century Gothic"/>
          <w:bCs/>
          <w:lang w:val="es-MX"/>
        </w:rPr>
        <w:t xml:space="preserve">en </w:t>
      </w:r>
      <w:proofErr w:type="gramStart"/>
      <w:r w:rsidR="00A822DB" w:rsidRPr="00B27A2F">
        <w:rPr>
          <w:rFonts w:ascii="Century Gothic" w:hAnsi="Century Gothic"/>
          <w:bCs/>
          <w:lang w:val="es-MX"/>
        </w:rPr>
        <w:t xml:space="preserve">el </w:t>
      </w:r>
      <w:r w:rsidR="00A822DB">
        <w:rPr>
          <w:rFonts w:ascii="Century Gothic" w:hAnsi="Century Gothic"/>
          <w:bCs/>
          <w:lang w:val="es-MX"/>
        </w:rPr>
        <w:t>toca</w:t>
      </w:r>
      <w:proofErr w:type="gramEnd"/>
      <w:r w:rsidR="00A822DB" w:rsidRPr="00B27A2F">
        <w:rPr>
          <w:rFonts w:ascii="Century Gothic" w:hAnsi="Century Gothic"/>
          <w:bCs/>
          <w:lang w:val="es-MX"/>
        </w:rPr>
        <w:t xml:space="preserve"> a </w:t>
      </w:r>
      <w:r w:rsidR="00155996">
        <w:rPr>
          <w:rFonts w:ascii="Century Gothic" w:hAnsi="Century Gothic"/>
          <w:bCs/>
          <w:lang w:val="es-MX"/>
        </w:rPr>
        <w:t>107-2026. ¿Alguna intervención? Bien, p</w:t>
      </w:r>
      <w:r w:rsidR="00A822DB" w:rsidRPr="00B27A2F">
        <w:rPr>
          <w:rFonts w:ascii="Century Gothic" w:hAnsi="Century Gothic"/>
          <w:bCs/>
          <w:lang w:val="es-MX"/>
        </w:rPr>
        <w:t>r</w:t>
      </w:r>
      <w:r w:rsidR="00A822DB">
        <w:rPr>
          <w:rFonts w:ascii="Century Gothic" w:hAnsi="Century Gothic"/>
          <w:bCs/>
          <w:lang w:val="es-MX"/>
        </w:rPr>
        <w:t>ocedemos entonces a su votación, q</w:t>
      </w:r>
      <w:r w:rsidR="00A822DB" w:rsidRPr="00B27A2F">
        <w:rPr>
          <w:rFonts w:ascii="Century Gothic" w:hAnsi="Century Gothic"/>
          <w:bCs/>
          <w:lang w:val="es-MX"/>
        </w:rPr>
        <w:t xml:space="preserve">uienes estén a favor </w:t>
      </w:r>
      <w:r w:rsidR="00A822DB">
        <w:rPr>
          <w:rFonts w:ascii="Century Gothic" w:hAnsi="Century Gothic"/>
          <w:bCs/>
          <w:lang w:val="es-MX"/>
        </w:rPr>
        <w:t>de la ponencia que presenta la M</w:t>
      </w:r>
      <w:r w:rsidR="00A822DB" w:rsidRPr="00B27A2F">
        <w:rPr>
          <w:rFonts w:ascii="Century Gothic" w:hAnsi="Century Gothic"/>
          <w:bCs/>
          <w:lang w:val="es-MX"/>
        </w:rPr>
        <w:t xml:space="preserve">agistrada </w:t>
      </w:r>
      <w:r w:rsidR="00155996">
        <w:rPr>
          <w:rFonts w:ascii="Century Gothic" w:hAnsi="Century Gothic"/>
          <w:bCs/>
          <w:lang w:val="es-MX"/>
        </w:rPr>
        <w:t>Kemp Zamudio</w:t>
      </w:r>
      <w:r w:rsidR="00A822DB" w:rsidRPr="00B27A2F">
        <w:rPr>
          <w:rFonts w:ascii="Century Gothic" w:hAnsi="Century Gothic"/>
          <w:bCs/>
          <w:lang w:val="es-MX"/>
        </w:rPr>
        <w:t xml:space="preserve"> en </w:t>
      </w:r>
      <w:proofErr w:type="gramStart"/>
      <w:r w:rsidR="00A822DB" w:rsidRPr="00B27A2F">
        <w:rPr>
          <w:rFonts w:ascii="Century Gothic" w:hAnsi="Century Gothic"/>
          <w:bCs/>
          <w:lang w:val="es-MX"/>
        </w:rPr>
        <w:t xml:space="preserve">el </w:t>
      </w:r>
      <w:r w:rsidR="00A822DB">
        <w:rPr>
          <w:rFonts w:ascii="Century Gothic" w:hAnsi="Century Gothic"/>
          <w:bCs/>
          <w:lang w:val="es-MX"/>
        </w:rPr>
        <w:t>toca</w:t>
      </w:r>
      <w:proofErr w:type="gramEnd"/>
      <w:r w:rsidR="00A822DB" w:rsidRPr="00B27A2F">
        <w:rPr>
          <w:rFonts w:ascii="Century Gothic" w:hAnsi="Century Gothic"/>
          <w:bCs/>
          <w:lang w:val="es-MX"/>
        </w:rPr>
        <w:t xml:space="preserve"> ya referido, sírvanse levantar la mano en la forma acostumbrada. </w:t>
      </w:r>
      <w:r w:rsidR="00A822DB">
        <w:rPr>
          <w:rFonts w:ascii="Century Gothic" w:hAnsi="Century Gothic"/>
          <w:bCs/>
          <w:lang w:val="es-MX"/>
        </w:rPr>
        <w:t xml:space="preserve"> Secretaria General,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lang w:val="es-MX"/>
        </w:rPr>
        <w:t xml:space="preserve"> </w:t>
      </w:r>
      <w:r w:rsidR="00A822DB">
        <w:rPr>
          <w:rFonts w:ascii="Century Gothic" w:hAnsi="Century Gothic"/>
          <w:bCs/>
          <w:lang w:val="es-MX"/>
        </w:rPr>
        <w:t>“Quince votos a favor</w:t>
      </w:r>
      <w:r w:rsidR="00A822DB">
        <w:rPr>
          <w:rFonts w:ascii="Century Gothic" w:hAnsi="Century Gothic"/>
        </w:rPr>
        <w:t xml:space="preserve">”, dice la </w:t>
      </w:r>
      <w:r w:rsidR="00A822DB">
        <w:rPr>
          <w:rFonts w:ascii="Century Gothic" w:hAnsi="Century Gothic"/>
          <w:b/>
        </w:rPr>
        <w:t>licenciada Graciela Treviño Rodríguez</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lastRenderedPageBreak/>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 - -</w:t>
      </w:r>
      <w:r w:rsidR="00127C3D">
        <w:rPr>
          <w:rFonts w:ascii="Century Gothic" w:hAnsi="Century Gothic"/>
          <w:b/>
        </w:rPr>
        <w:t xml:space="preserve"> - - - - - - - - - - - - - - - - - - - - - - - - - - - - </w:t>
      </w:r>
    </w:p>
    <w:p w14:paraId="05EB5321" w14:textId="1E744D58" w:rsidR="00414B4D" w:rsidRPr="00414B4D" w:rsidRDefault="00797973" w:rsidP="00414B4D">
      <w:pPr>
        <w:spacing w:line="504" w:lineRule="auto"/>
        <w:jc w:val="both"/>
        <w:rPr>
          <w:rFonts w:ascii="Century Gothic" w:hAnsi="Century Gothic"/>
          <w:lang w:val="es-MX"/>
        </w:rPr>
      </w:pPr>
      <w:r w:rsidRPr="004039C0">
        <w:rPr>
          <w:rFonts w:ascii="Century Gothic" w:hAnsi="Century Gothic"/>
          <w:b/>
        </w:rPr>
        <w:t>“</w:t>
      </w:r>
      <w:r w:rsidR="004039C0" w:rsidRPr="004039C0">
        <w:rPr>
          <w:rFonts w:ascii="Century Gothic" w:hAnsi="Century Gothic"/>
          <w:b/>
          <w:bCs/>
          <w:lang w:val="es-MX"/>
        </w:rPr>
        <w:t xml:space="preserve">D) La que elabora el Magistrado Jairo Hernández Garibay, para resolver el Toca 73-2026, relativo al recurso de queja interpuesto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en su carácter de abogado patrono del actor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contra el auto de 17 diecisiete de marzo de 2026 dos mil veintiséis, dictado por el Juez Mixto de Primera Instancia del Décimo Primer Distrito Judicial del Estado con residencia en Venado, S.L.P., que determinó no admitir la demanda inicial, dentro del expediente 300/2024, relativo al Juicio Extraordinario Civil por Otorgamiento de Escrituras, promovido por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en su carácter de albacea provisional de la Sucesión </w:t>
      </w:r>
      <w:proofErr w:type="spellStart"/>
      <w:r w:rsidR="004039C0" w:rsidRPr="004039C0">
        <w:rPr>
          <w:rFonts w:ascii="Century Gothic" w:hAnsi="Century Gothic"/>
          <w:b/>
          <w:bCs/>
          <w:lang w:val="es-MX"/>
        </w:rPr>
        <w:t>Intestamentaria</w:t>
      </w:r>
      <w:proofErr w:type="spellEnd"/>
      <w:r w:rsidR="004039C0" w:rsidRPr="004039C0">
        <w:rPr>
          <w:rFonts w:ascii="Century Gothic" w:hAnsi="Century Gothic"/>
          <w:b/>
          <w:bCs/>
          <w:lang w:val="es-MX"/>
        </w:rPr>
        <w:t xml:space="preserve"> a bienes de </w:t>
      </w:r>
      <w:r w:rsidR="00ED256D" w:rsidRPr="00ED256D">
        <w:rPr>
          <w:rFonts w:ascii="Century Gothic" w:hAnsi="Century Gothic"/>
          <w:b/>
          <w:bCs/>
          <w:lang w:val="es-MX"/>
        </w:rPr>
        <w:t xml:space="preserve"> ELIMINADO </w:t>
      </w:r>
      <w:r w:rsidR="004039C0" w:rsidRPr="004039C0">
        <w:rPr>
          <w:rFonts w:ascii="Century Gothic" w:hAnsi="Century Gothic"/>
          <w:b/>
          <w:bCs/>
          <w:lang w:val="es-MX"/>
        </w:rPr>
        <w:t xml:space="preserve">, en contra de </w:t>
      </w:r>
      <w:r w:rsidR="00ED256D" w:rsidRPr="00ED256D">
        <w:rPr>
          <w:rFonts w:ascii="Century Gothic" w:hAnsi="Century Gothic"/>
          <w:b/>
          <w:bCs/>
          <w:lang w:val="es-MX"/>
        </w:rPr>
        <w:t xml:space="preserve"> ELIMINADO </w:t>
      </w:r>
      <w:r w:rsidRPr="004039C0">
        <w:rPr>
          <w:rFonts w:ascii="Century Gothic" w:hAnsi="Century Gothic"/>
          <w:b/>
          <w:bCs/>
        </w:rPr>
        <w:t>”</w:t>
      </w:r>
      <w:r w:rsidRPr="004636DA">
        <w:rPr>
          <w:rFonts w:ascii="Century Gothic" w:hAnsi="Century Gothic"/>
          <w:b/>
          <w:bCs/>
        </w:rPr>
        <w:t xml:space="preserve"> </w:t>
      </w:r>
      <w:r w:rsidRPr="00CA45C4">
        <w:rPr>
          <w:rFonts w:ascii="Century Gothic" w:hAnsi="Century Gothic"/>
          <w:lang w:val="es-MX"/>
        </w:rPr>
        <w:t xml:space="preserve">Puntos </w:t>
      </w:r>
      <w:r w:rsidRPr="001B62E0">
        <w:rPr>
          <w:rFonts w:ascii="Century Gothic" w:hAnsi="Century Gothic"/>
          <w:lang w:val="es-MX"/>
        </w:rPr>
        <w:t xml:space="preserve">resolutivos que textualmente disponen: </w:t>
      </w:r>
      <w:r w:rsidRPr="00644E26">
        <w:rPr>
          <w:rFonts w:ascii="Century Gothic" w:hAnsi="Century Gothic"/>
          <w:lang w:val="es-MX"/>
        </w:rPr>
        <w:t>“</w:t>
      </w:r>
      <w:r w:rsidR="00414B4D" w:rsidRPr="00414B4D">
        <w:rPr>
          <w:rFonts w:ascii="Century Gothic" w:hAnsi="Century Gothic"/>
          <w:b/>
          <w:lang w:val="es-MX"/>
        </w:rPr>
        <w:t>PRIMERO.-</w:t>
      </w:r>
      <w:r w:rsidR="00414B4D" w:rsidRPr="00414B4D">
        <w:rPr>
          <w:rFonts w:ascii="Century Gothic" w:hAnsi="Century Gothic"/>
          <w:lang w:val="es-MX"/>
        </w:rPr>
        <w:t xml:space="preserve"> El H. Pleno del Supremo Tribunal de Justicia del Estado fue competente para conocer del recurso de queja y su trámite fue ajustado a derecho.</w:t>
      </w:r>
      <w:r w:rsidR="00414B4D">
        <w:rPr>
          <w:rFonts w:ascii="Century Gothic" w:hAnsi="Century Gothic"/>
          <w:lang w:val="es-MX"/>
        </w:rPr>
        <w:t xml:space="preserve"> </w:t>
      </w:r>
      <w:proofErr w:type="gramStart"/>
      <w:r w:rsidR="00414B4D" w:rsidRPr="00414B4D">
        <w:rPr>
          <w:rFonts w:ascii="Century Gothic" w:hAnsi="Century Gothic"/>
          <w:b/>
          <w:lang w:val="es-MX"/>
        </w:rPr>
        <w:t>SEGUNDO</w:t>
      </w:r>
      <w:r w:rsidR="00414B4D" w:rsidRPr="00414B4D">
        <w:rPr>
          <w:rFonts w:ascii="Century Gothic" w:hAnsi="Century Gothic"/>
          <w:lang w:val="es-MX"/>
        </w:rPr>
        <w:t>.-</w:t>
      </w:r>
      <w:proofErr w:type="gramEnd"/>
      <w:r w:rsidR="00414B4D" w:rsidRPr="00414B4D">
        <w:rPr>
          <w:rFonts w:ascii="Century Gothic" w:hAnsi="Century Gothic"/>
          <w:lang w:val="es-MX"/>
        </w:rPr>
        <w:t xml:space="preserve"> Los agravios formulados por la parte quejosa, resultaron esencialmente fundados.</w:t>
      </w:r>
    </w:p>
    <w:p w14:paraId="1EEEF756" w14:textId="6EAC5C5A" w:rsidR="00C42B32" w:rsidRDefault="00414B4D" w:rsidP="00414B4D">
      <w:pPr>
        <w:spacing w:line="504" w:lineRule="auto"/>
        <w:jc w:val="both"/>
        <w:rPr>
          <w:rFonts w:ascii="Century Gothic" w:hAnsi="Century Gothic"/>
          <w:b/>
        </w:rPr>
      </w:pPr>
      <w:r w:rsidRPr="00414B4D">
        <w:rPr>
          <w:rFonts w:ascii="Century Gothic" w:hAnsi="Century Gothic"/>
          <w:b/>
          <w:lang w:val="es-MX"/>
        </w:rPr>
        <w:t>TERCERO</w:t>
      </w:r>
      <w:r w:rsidRPr="00414B4D">
        <w:rPr>
          <w:rFonts w:ascii="Century Gothic" w:hAnsi="Century Gothic"/>
          <w:lang w:val="es-MX"/>
        </w:rPr>
        <w:t xml:space="preserve">.- En consecuencia, se declara FUNDADO en derecho EL RECURSO DE QUEJA interpuesto por </w:t>
      </w:r>
      <w:r w:rsidR="00ED256D" w:rsidRPr="00ED256D">
        <w:rPr>
          <w:rFonts w:ascii="Century Gothic" w:hAnsi="Century Gothic"/>
          <w:b/>
          <w:lang w:val="es-MX"/>
        </w:rPr>
        <w:t xml:space="preserve"> ELIMINADO </w:t>
      </w:r>
      <w:r w:rsidRPr="00414B4D">
        <w:rPr>
          <w:rFonts w:ascii="Century Gothic" w:hAnsi="Century Gothic"/>
          <w:lang w:val="es-MX"/>
        </w:rPr>
        <w:t xml:space="preserve">, en contra del proveído de 17 diecisiete de marzo de 2026 dos mil veintiséis, dictado por el Juez Mixto de Primera Instancia del Décimo Primer Distrito Judicial con residencia en el municipio de Venado, S.L.P., que determinó no admitir un recurso de apelación, dentro del expediente 300/2024, relativo al Juicio Extraordinario Civil por Otorgamiento y </w:t>
      </w:r>
      <w:r w:rsidRPr="00414B4D">
        <w:rPr>
          <w:rFonts w:ascii="Century Gothic" w:hAnsi="Century Gothic"/>
          <w:lang w:val="es-MX"/>
        </w:rPr>
        <w:lastRenderedPageBreak/>
        <w:t xml:space="preserve">Firma de Escrituras, promovido por </w:t>
      </w:r>
      <w:r w:rsidR="00ED256D" w:rsidRPr="00ED256D">
        <w:rPr>
          <w:rFonts w:ascii="Century Gothic" w:hAnsi="Century Gothic"/>
          <w:b/>
          <w:lang w:val="es-MX"/>
        </w:rPr>
        <w:t xml:space="preserve"> ELIMINADO </w:t>
      </w:r>
      <w:r w:rsidRPr="00414B4D">
        <w:rPr>
          <w:rFonts w:ascii="Century Gothic" w:hAnsi="Century Gothic"/>
          <w:lang w:val="es-MX"/>
        </w:rPr>
        <w:t xml:space="preserve">, en contra de </w:t>
      </w:r>
      <w:r w:rsidR="00ED256D" w:rsidRPr="00ED256D">
        <w:rPr>
          <w:rFonts w:ascii="Century Gothic" w:hAnsi="Century Gothic"/>
          <w:b/>
          <w:lang w:val="es-MX"/>
        </w:rPr>
        <w:t xml:space="preserve"> ELIMINADO </w:t>
      </w:r>
      <w:r>
        <w:rPr>
          <w:rFonts w:ascii="Century Gothic" w:hAnsi="Century Gothic"/>
          <w:lang w:val="es-MX"/>
        </w:rPr>
        <w:t xml:space="preserve">. </w:t>
      </w:r>
      <w:proofErr w:type="gramStart"/>
      <w:r w:rsidRPr="00414B4D">
        <w:rPr>
          <w:rFonts w:ascii="Century Gothic" w:hAnsi="Century Gothic"/>
          <w:b/>
          <w:lang w:val="es-MX"/>
        </w:rPr>
        <w:t>CUARTO</w:t>
      </w:r>
      <w:r w:rsidRPr="00414B4D">
        <w:rPr>
          <w:rFonts w:ascii="Century Gothic" w:hAnsi="Century Gothic"/>
          <w:lang w:val="es-MX"/>
        </w:rPr>
        <w:t>.-</w:t>
      </w:r>
      <w:proofErr w:type="gramEnd"/>
      <w:r w:rsidRPr="00414B4D">
        <w:rPr>
          <w:rFonts w:ascii="Century Gothic" w:hAnsi="Century Gothic"/>
          <w:lang w:val="es-MX"/>
        </w:rPr>
        <w:t xml:space="preserve"> En consecuencia, se deja sin efecto tal proveído y se instruye al Juzgador para que, dicte otro en el que provea de manera inmediata lo conducente con relación al trámite de la acción de otorgamiento y firma de escritura que se promovió por aquélla</w:t>
      </w:r>
      <w:r>
        <w:rPr>
          <w:rFonts w:ascii="Century Gothic" w:hAnsi="Century Gothic"/>
          <w:lang w:val="es-MX"/>
        </w:rPr>
        <w:t xml:space="preserve"> </w:t>
      </w:r>
      <w:r w:rsidRPr="00414B4D">
        <w:rPr>
          <w:rFonts w:ascii="Century Gothic" w:hAnsi="Century Gothic"/>
          <w:b/>
          <w:lang w:val="es-MX"/>
        </w:rPr>
        <w:t>QUINTO</w:t>
      </w:r>
      <w:r w:rsidRPr="00414B4D">
        <w:rPr>
          <w:rFonts w:ascii="Century Gothic" w:hAnsi="Century Gothic"/>
          <w:lang w:val="es-MX"/>
        </w:rPr>
        <w:t>.- Remítase copia de esta resolución al Juez natural, para su conocimiento y efectos legales consiguientes, y en su oportunidad, archívese el Toca como asunto concluido.</w:t>
      </w:r>
      <w:r>
        <w:rPr>
          <w:rFonts w:ascii="Century Gothic" w:hAnsi="Century Gothic"/>
          <w:lang w:val="es-MX"/>
        </w:rPr>
        <w:t xml:space="preserve"> </w:t>
      </w:r>
      <w:r w:rsidRPr="00414B4D">
        <w:rPr>
          <w:rFonts w:ascii="Century Gothic" w:hAnsi="Century Gothic"/>
          <w:b/>
          <w:lang w:val="es-MX"/>
        </w:rPr>
        <w:t>SEXTO</w:t>
      </w:r>
      <w:r w:rsidRPr="00414B4D">
        <w:rPr>
          <w:rFonts w:ascii="Century Gothic" w:hAnsi="Century Gothic"/>
          <w:lang w:val="es-MX"/>
        </w:rPr>
        <w:t>.- En virtud de que la parte quejosa no manifestó su inconformidad respecto a que sus datos personales señalados por el artículo 3º, fracción XI, de la Ley de Transparencia y Acceso a la Información Pública del Estado, se incluyan en la publicación que se haga del presente fallo, con fundamento en lo dispuesto por los artículos 3º, 18, 23, y 87, fracción III, de la ley en cita, así como lo ordenado por el Reglamento del Poder Judicial del Estado para la aplicación de la mencionada ley, según sus numerales 13, fracción XIII, 14, 15, fracción 1, 21 y 22, hágase de su conocimiento que la sentencia pronunciada en el presente asunto se publicará y estará a disposición del público para su consulta, cuando así se solicite, incluidos esos datos, una vez que haya causado estado o ejecutoria. Lo anterior, sin perjuicio de la protección de oficio que al respecto opera a su favor.</w:t>
      </w:r>
      <w:r>
        <w:rPr>
          <w:rFonts w:ascii="Century Gothic" w:hAnsi="Century Gothic"/>
          <w:lang w:val="es-MX"/>
        </w:rPr>
        <w:t xml:space="preserve"> </w:t>
      </w:r>
      <w:proofErr w:type="gramStart"/>
      <w:r w:rsidRPr="00414B4D">
        <w:rPr>
          <w:rFonts w:ascii="Century Gothic" w:hAnsi="Century Gothic"/>
          <w:b/>
          <w:lang w:val="es-MX"/>
        </w:rPr>
        <w:t>SÉPTIMO</w:t>
      </w:r>
      <w:r w:rsidRPr="00414B4D">
        <w:rPr>
          <w:rFonts w:ascii="Century Gothic" w:hAnsi="Century Gothic"/>
          <w:lang w:val="es-MX"/>
        </w:rPr>
        <w:t>.-</w:t>
      </w:r>
      <w:proofErr w:type="gramEnd"/>
      <w:r w:rsidRPr="00414B4D">
        <w:rPr>
          <w:rFonts w:ascii="Century Gothic" w:hAnsi="Century Gothic"/>
          <w:lang w:val="es-MX"/>
        </w:rPr>
        <w:t xml:space="preserve"> Notifíquese personalmente, comuníquese y cúmplase</w:t>
      </w:r>
      <w:r w:rsidRPr="00414B4D">
        <w:rPr>
          <w:rFonts w:ascii="Century Gothic" w:hAnsi="Century Gothic"/>
          <w:b/>
          <w:lang w:val="es-MX"/>
        </w:rPr>
        <w:t>.</w:t>
      </w:r>
      <w:r w:rsidR="00797973" w:rsidRPr="00644E26">
        <w:rPr>
          <w:rFonts w:ascii="Century Gothic" w:hAnsi="Century Gothic"/>
          <w:lang w:val="es-MX"/>
        </w:rPr>
        <w:t xml:space="preserve">”. </w:t>
      </w:r>
      <w:r w:rsidR="00797973" w:rsidRPr="00644E26">
        <w:rPr>
          <w:rFonts w:ascii="Century Gothic" w:hAnsi="Century Gothic"/>
          <w:bCs/>
        </w:rPr>
        <w:t>Al</w:t>
      </w:r>
      <w:r w:rsidR="00797973" w:rsidRPr="00A077D2">
        <w:rPr>
          <w:rFonts w:ascii="Century Gothic" w:hAnsi="Century Gothic"/>
          <w:bCs/>
        </w:rPr>
        <w:t xml:space="preserve"> respecto </w:t>
      </w:r>
      <w:r w:rsidR="00797973" w:rsidRPr="0001425D">
        <w:rPr>
          <w:rFonts w:ascii="Century Gothic" w:hAnsi="Century Gothic"/>
          <w:bCs/>
          <w:lang w:val="es-MX"/>
        </w:rPr>
        <w:t xml:space="preserve">la </w:t>
      </w:r>
      <w:r w:rsidR="00797973" w:rsidRPr="0001425D">
        <w:rPr>
          <w:rFonts w:ascii="Century Gothic" w:hAnsi="Century Gothic"/>
          <w:b/>
          <w:bCs/>
        </w:rPr>
        <w:t xml:space="preserve">Magistrada </w:t>
      </w:r>
      <w:r w:rsidR="00797973">
        <w:rPr>
          <w:rFonts w:ascii="Century Gothic" w:hAnsi="Century Gothic"/>
          <w:b/>
          <w:bCs/>
        </w:rPr>
        <w:t xml:space="preserve">Presidenta </w:t>
      </w:r>
      <w:r w:rsidR="00797973" w:rsidRPr="0001425D">
        <w:rPr>
          <w:rFonts w:ascii="Century Gothic" w:hAnsi="Century Gothic"/>
          <w:b/>
          <w:bCs/>
        </w:rPr>
        <w:t>Lourdes Anahí Zarazúa Martínez</w:t>
      </w:r>
      <w:r w:rsidR="00797973" w:rsidRPr="00A077D2">
        <w:rPr>
          <w:rFonts w:ascii="Century Gothic" w:hAnsi="Century Gothic"/>
          <w:bCs/>
        </w:rPr>
        <w:t>, manifiesta:</w:t>
      </w:r>
      <w:r w:rsidR="00797973">
        <w:rPr>
          <w:rFonts w:ascii="Century Gothic" w:hAnsi="Century Gothic"/>
          <w:bCs/>
        </w:rPr>
        <w:t xml:space="preserve"> </w:t>
      </w:r>
      <w:r w:rsidR="00C42B32">
        <w:rPr>
          <w:rFonts w:ascii="Century Gothic" w:hAnsi="Century Gothic"/>
          <w:bCs/>
        </w:rPr>
        <w:t>“</w:t>
      </w:r>
      <w:r w:rsidR="00C42B32">
        <w:rPr>
          <w:rFonts w:ascii="Century Gothic" w:hAnsi="Century Gothic"/>
          <w:bCs/>
          <w:lang w:val="es-MX"/>
        </w:rPr>
        <w:t xml:space="preserve">Se encuentra a su </w:t>
      </w:r>
      <w:r w:rsidR="00B27A2F" w:rsidRPr="00B27A2F">
        <w:rPr>
          <w:rFonts w:ascii="Century Gothic" w:hAnsi="Century Gothic"/>
          <w:bCs/>
          <w:lang w:val="es-MX"/>
        </w:rPr>
        <w:t>consideraci</w:t>
      </w:r>
      <w:r w:rsidR="00B27A2F">
        <w:rPr>
          <w:rFonts w:ascii="Century Gothic" w:hAnsi="Century Gothic"/>
          <w:bCs/>
          <w:lang w:val="es-MX"/>
        </w:rPr>
        <w:t xml:space="preserve">ón la ponencia que presenta </w:t>
      </w:r>
      <w:r w:rsidR="00155996">
        <w:rPr>
          <w:rFonts w:ascii="Century Gothic" w:hAnsi="Century Gothic"/>
          <w:bCs/>
          <w:lang w:val="es-MX"/>
        </w:rPr>
        <w:t>el</w:t>
      </w:r>
      <w:r w:rsidR="00B27A2F">
        <w:rPr>
          <w:rFonts w:ascii="Century Gothic" w:hAnsi="Century Gothic"/>
          <w:bCs/>
          <w:lang w:val="es-MX"/>
        </w:rPr>
        <w:t xml:space="preserve"> M</w:t>
      </w:r>
      <w:r w:rsidR="00155996">
        <w:rPr>
          <w:rFonts w:ascii="Century Gothic" w:hAnsi="Century Gothic"/>
          <w:bCs/>
          <w:lang w:val="es-MX"/>
        </w:rPr>
        <w:t>agistrado Jairo Hernández Garibay</w:t>
      </w:r>
      <w:r w:rsidR="00B27A2F" w:rsidRPr="00B27A2F">
        <w:rPr>
          <w:rFonts w:ascii="Century Gothic" w:hAnsi="Century Gothic"/>
          <w:bCs/>
          <w:lang w:val="es-MX"/>
        </w:rPr>
        <w:t xml:space="preserve"> en </w:t>
      </w:r>
      <w:proofErr w:type="gramStart"/>
      <w:r w:rsidR="00B27A2F" w:rsidRPr="00B27A2F">
        <w:rPr>
          <w:rFonts w:ascii="Century Gothic" w:hAnsi="Century Gothic"/>
          <w:bCs/>
          <w:lang w:val="es-MX"/>
        </w:rPr>
        <w:t xml:space="preserve">el </w:t>
      </w:r>
      <w:r w:rsidR="00B27A2F">
        <w:rPr>
          <w:rFonts w:ascii="Century Gothic" w:hAnsi="Century Gothic"/>
          <w:bCs/>
          <w:lang w:val="es-MX"/>
        </w:rPr>
        <w:t>toca</w:t>
      </w:r>
      <w:proofErr w:type="gramEnd"/>
      <w:r w:rsidR="00B27A2F" w:rsidRPr="00B27A2F">
        <w:rPr>
          <w:rFonts w:ascii="Century Gothic" w:hAnsi="Century Gothic"/>
          <w:bCs/>
          <w:lang w:val="es-MX"/>
        </w:rPr>
        <w:t xml:space="preserve"> a </w:t>
      </w:r>
      <w:r w:rsidR="00155996">
        <w:rPr>
          <w:rFonts w:ascii="Century Gothic" w:hAnsi="Century Gothic"/>
          <w:bCs/>
          <w:lang w:val="es-MX"/>
        </w:rPr>
        <w:t>73-</w:t>
      </w:r>
      <w:r w:rsidR="00B27A2F">
        <w:rPr>
          <w:rFonts w:ascii="Century Gothic" w:hAnsi="Century Gothic"/>
          <w:bCs/>
          <w:lang w:val="es-MX"/>
        </w:rPr>
        <w:t>2026</w:t>
      </w:r>
      <w:r w:rsidR="00B27A2F" w:rsidRPr="00B27A2F">
        <w:rPr>
          <w:rFonts w:ascii="Century Gothic" w:hAnsi="Century Gothic"/>
          <w:bCs/>
          <w:lang w:val="es-MX"/>
        </w:rPr>
        <w:t>. ¿Alguna intervención? Pr</w:t>
      </w:r>
      <w:r w:rsidR="00B27A2F">
        <w:rPr>
          <w:rFonts w:ascii="Century Gothic" w:hAnsi="Century Gothic"/>
          <w:bCs/>
          <w:lang w:val="es-MX"/>
        </w:rPr>
        <w:t>ocedemos entonces a su votación, q</w:t>
      </w:r>
      <w:r w:rsidR="00B27A2F" w:rsidRPr="00B27A2F">
        <w:rPr>
          <w:rFonts w:ascii="Century Gothic" w:hAnsi="Century Gothic"/>
          <w:bCs/>
          <w:lang w:val="es-MX"/>
        </w:rPr>
        <w:t xml:space="preserve">uienes estén a </w:t>
      </w:r>
      <w:r w:rsidR="00B27A2F" w:rsidRPr="00B27A2F">
        <w:rPr>
          <w:rFonts w:ascii="Century Gothic" w:hAnsi="Century Gothic"/>
          <w:bCs/>
          <w:lang w:val="es-MX"/>
        </w:rPr>
        <w:lastRenderedPageBreak/>
        <w:t xml:space="preserve">favor </w:t>
      </w:r>
      <w:r w:rsidR="00B27A2F">
        <w:rPr>
          <w:rFonts w:ascii="Century Gothic" w:hAnsi="Century Gothic"/>
          <w:bCs/>
          <w:lang w:val="es-MX"/>
        </w:rPr>
        <w:t xml:space="preserve">de la ponencia que presenta </w:t>
      </w:r>
      <w:r w:rsidR="00155996">
        <w:rPr>
          <w:rFonts w:ascii="Century Gothic" w:hAnsi="Century Gothic"/>
          <w:bCs/>
          <w:lang w:val="es-MX"/>
        </w:rPr>
        <w:t>el</w:t>
      </w:r>
      <w:r w:rsidR="00B27A2F">
        <w:rPr>
          <w:rFonts w:ascii="Century Gothic" w:hAnsi="Century Gothic"/>
          <w:bCs/>
          <w:lang w:val="es-MX"/>
        </w:rPr>
        <w:t xml:space="preserve"> M</w:t>
      </w:r>
      <w:r w:rsidR="00155996">
        <w:rPr>
          <w:rFonts w:ascii="Century Gothic" w:hAnsi="Century Gothic"/>
          <w:bCs/>
          <w:lang w:val="es-MX"/>
        </w:rPr>
        <w:t>agistrado Hernández Garibay</w:t>
      </w:r>
      <w:r w:rsidR="00B27A2F" w:rsidRPr="00B27A2F">
        <w:rPr>
          <w:rFonts w:ascii="Century Gothic" w:hAnsi="Century Gothic"/>
          <w:bCs/>
          <w:lang w:val="es-MX"/>
        </w:rPr>
        <w:t xml:space="preserve"> en </w:t>
      </w:r>
      <w:proofErr w:type="gramStart"/>
      <w:r w:rsidR="00B27A2F" w:rsidRPr="00B27A2F">
        <w:rPr>
          <w:rFonts w:ascii="Century Gothic" w:hAnsi="Century Gothic"/>
          <w:bCs/>
          <w:lang w:val="es-MX"/>
        </w:rPr>
        <w:t xml:space="preserve">el </w:t>
      </w:r>
      <w:r w:rsidR="00B27A2F">
        <w:rPr>
          <w:rFonts w:ascii="Century Gothic" w:hAnsi="Century Gothic"/>
          <w:bCs/>
          <w:lang w:val="es-MX"/>
        </w:rPr>
        <w:t>toca</w:t>
      </w:r>
      <w:proofErr w:type="gramEnd"/>
      <w:r w:rsidR="00B27A2F" w:rsidRPr="00B27A2F">
        <w:rPr>
          <w:rFonts w:ascii="Century Gothic" w:hAnsi="Century Gothic"/>
          <w:bCs/>
          <w:lang w:val="es-MX"/>
        </w:rPr>
        <w:t xml:space="preserve"> ya referido, sírvanse levantar la mano en la forma acostumbrada. </w:t>
      </w:r>
      <w:r w:rsidR="00C42B32">
        <w:rPr>
          <w:rFonts w:ascii="Century Gothic" w:hAnsi="Century Gothic"/>
          <w:bCs/>
          <w:lang w:val="es-MX"/>
        </w:rPr>
        <w:t xml:space="preserve"> Secretaria General, me podría indicar el resultado de la votación”, </w:t>
      </w:r>
      <w:r w:rsidR="00C42B32">
        <w:rPr>
          <w:rFonts w:ascii="Century Gothic" w:hAnsi="Century Gothic"/>
          <w:lang w:val="es-MX"/>
        </w:rPr>
        <w:t xml:space="preserve">requiere la </w:t>
      </w:r>
      <w:r w:rsidR="00C42B32">
        <w:rPr>
          <w:rFonts w:ascii="Century Gothic" w:hAnsi="Century Gothic" w:cs="Century Gothic"/>
          <w:b/>
          <w:bCs/>
        </w:rPr>
        <w:t xml:space="preserve">Magistrada Presidenta </w:t>
      </w:r>
      <w:r w:rsidR="00C42B32">
        <w:rPr>
          <w:rFonts w:ascii="Century Gothic" w:hAnsi="Century Gothic"/>
          <w:b/>
          <w:bCs/>
          <w:color w:val="000000"/>
        </w:rPr>
        <w:t>Lourdes Anahí Zarazúa Martínez.</w:t>
      </w:r>
      <w:r w:rsidR="00C42B32">
        <w:rPr>
          <w:rFonts w:ascii="Century Gothic" w:hAnsi="Century Gothic"/>
          <w:lang w:val="es-MX"/>
        </w:rPr>
        <w:t xml:space="preserve"> </w:t>
      </w:r>
      <w:r w:rsidR="00C42B32">
        <w:rPr>
          <w:rFonts w:ascii="Century Gothic" w:hAnsi="Century Gothic"/>
          <w:bCs/>
          <w:lang w:val="es-MX"/>
        </w:rPr>
        <w:t>“Quince votos a favor</w:t>
      </w:r>
      <w:r w:rsidR="00C42B32">
        <w:rPr>
          <w:rFonts w:ascii="Century Gothic" w:hAnsi="Century Gothic"/>
        </w:rPr>
        <w:t xml:space="preserve">”, dice la </w:t>
      </w:r>
      <w:r w:rsidR="00C42B32">
        <w:rPr>
          <w:rFonts w:ascii="Century Gothic" w:hAnsi="Century Gothic"/>
          <w:b/>
        </w:rPr>
        <w:t>licenciada Graciela Treviño Rodríguez</w:t>
      </w:r>
      <w:r w:rsidR="00C42B32">
        <w:rPr>
          <w:rFonts w:ascii="Calibri" w:eastAsia="Calibri" w:hAnsi="Calibri" w:cs="Calibri"/>
        </w:rPr>
        <w:t xml:space="preserve"> “</w:t>
      </w:r>
      <w:r w:rsidR="00C42B32">
        <w:rPr>
          <w:rFonts w:ascii="Century Gothic" w:hAnsi="Century Gothic"/>
          <w:lang w:val="es-MX"/>
        </w:rPr>
        <w:t xml:space="preserve">Aprobado por unanimidad de votos”, </w:t>
      </w:r>
      <w:r w:rsidR="00C42B32">
        <w:rPr>
          <w:rFonts w:ascii="Century Gothic" w:hAnsi="Century Gothic"/>
        </w:rPr>
        <w:t xml:space="preserve">declara </w:t>
      </w:r>
      <w:r w:rsidR="00C42B32">
        <w:rPr>
          <w:rFonts w:ascii="Century Gothic" w:hAnsi="Century Gothic"/>
          <w:bCs/>
          <w:lang w:val="es-MX"/>
        </w:rPr>
        <w:t xml:space="preserve">la </w:t>
      </w:r>
      <w:r w:rsidR="00C42B32">
        <w:rPr>
          <w:rFonts w:ascii="Century Gothic" w:hAnsi="Century Gothic" w:cs="Century Gothic"/>
          <w:b/>
          <w:bCs/>
        </w:rPr>
        <w:t xml:space="preserve">Magistrada Presidenta </w:t>
      </w:r>
      <w:r w:rsidR="00C42B32">
        <w:rPr>
          <w:rFonts w:ascii="Century Gothic" w:hAnsi="Century Gothic"/>
          <w:b/>
          <w:bCs/>
          <w:color w:val="000000"/>
        </w:rPr>
        <w:t>Lourdes Anahí Zarazúa Martínez</w:t>
      </w:r>
      <w:r w:rsidR="00C42B32">
        <w:rPr>
          <w:rFonts w:ascii="Century Gothic" w:hAnsi="Century Gothic"/>
        </w:rPr>
        <w:t xml:space="preserve">. </w:t>
      </w:r>
      <w:r w:rsidR="00C42B32">
        <w:rPr>
          <w:rFonts w:ascii="Century Gothic" w:hAnsi="Century Gothic"/>
          <w:b/>
        </w:rPr>
        <w:t xml:space="preserve">Atento a ello, </w:t>
      </w:r>
      <w:r w:rsidR="00C42B32">
        <w:rPr>
          <w:rFonts w:ascii="Century Gothic" w:hAnsi="Century Gothic"/>
          <w:b/>
          <w:bCs/>
        </w:rPr>
        <w:t xml:space="preserve">la ponencia de cuenta es aprobada en sus términos por </w:t>
      </w:r>
      <w:r w:rsidR="00C42B32">
        <w:rPr>
          <w:rFonts w:ascii="Century Gothic" w:hAnsi="Century Gothic"/>
          <w:b/>
        </w:rPr>
        <w:t xml:space="preserve">unanimidad de votos. - - </w:t>
      </w:r>
      <w:r w:rsidR="00155996">
        <w:rPr>
          <w:rFonts w:ascii="Century Gothic" w:hAnsi="Century Gothic"/>
          <w:b/>
        </w:rPr>
        <w:t xml:space="preserve">- - - - - - - - - - - - - - - - - - - - - - - - - - - - </w:t>
      </w:r>
    </w:p>
    <w:p w14:paraId="2F50ED18" w14:textId="329EC4D4" w:rsidR="00681733" w:rsidRDefault="00681733" w:rsidP="00F809E2">
      <w:pPr>
        <w:spacing w:line="480"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00A94F9E">
        <w:rPr>
          <w:rFonts w:ascii="Century Gothic" w:hAnsi="Century Gothic"/>
          <w:b/>
          <w:lang w:val="es-MX"/>
        </w:rPr>
        <w:t>sexto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Se informa al Honorable Pleno de la recepción por parte de la Presidencia de los documentos que fueron oportunamente circulados con el orden del día,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a Presidenta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A94F9E">
        <w:rPr>
          <w:rFonts w:ascii="Century Gothic" w:hAnsi="Century Gothic"/>
          <w:b/>
          <w:bCs/>
        </w:rPr>
        <w:t>sexto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lastRenderedPageBreak/>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 - - - - - - - - - - - - - - - - - - - - - - - </w:t>
      </w:r>
    </w:p>
    <w:p w14:paraId="3D834D87" w14:textId="3038DC83" w:rsidR="00A94F9E" w:rsidRDefault="00A94F9E" w:rsidP="00A94F9E">
      <w:pPr>
        <w:spacing w:line="504"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Pr>
          <w:rFonts w:ascii="Century Gothic" w:hAnsi="Century Gothic"/>
          <w:b/>
          <w:lang w:val="es-MX"/>
        </w:rPr>
        <w:t>quinto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Pr>
          <w:rFonts w:ascii="Century Gothic" w:hAnsi="Century Gothic"/>
          <w:lang w:val="es-MX"/>
        </w:rPr>
        <w:t xml:space="preserve"> </w:t>
      </w:r>
      <w:r w:rsidRPr="00A94F9E">
        <w:rPr>
          <w:rFonts w:ascii="Century Gothic" w:hAnsi="Century Gothic"/>
          <w:b/>
          <w:lang w:val="es-MX"/>
        </w:rPr>
        <w:t>“Se somete a consideración, discusión y en su caso determinación la petición elevada a este Honorable Pleno, mediante oficio 112/04/2026, suscrito por MDL. María Laura Zamarripa Alvarado, Secretaria General del Sindicato Único de Trabajadores al Servicio del Gobierno del Estado (SUTSGE), relativa a solicitar se autorice como día de asueto, el día diez de agosto del dos mil veintiséis, con motivo del aniversario del Día del Burócrata.”.</w:t>
      </w:r>
      <w:r>
        <w:rPr>
          <w:rFonts w:ascii="Century Gothic" w:hAnsi="Century Gothic"/>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A94F9E">
        <w:rPr>
          <w:rFonts w:ascii="Century Gothic" w:hAnsi="Century Gothic"/>
          <w:bCs/>
        </w:rPr>
        <w:t>Se encuentra a su consideración el oficio ya descrito por la Secretaria General. ¿Alguna observación? Si no existe comentario alguno, lo someto a su consideración. Quienes estén a favor de aprobar</w:t>
      </w:r>
      <w:r>
        <w:rPr>
          <w:rFonts w:ascii="Century Gothic" w:hAnsi="Century Gothic"/>
          <w:bCs/>
        </w:rPr>
        <w:t xml:space="preserve"> la solicitud formulada por la S</w:t>
      </w:r>
      <w:r w:rsidRPr="00A94F9E">
        <w:rPr>
          <w:rFonts w:ascii="Century Gothic" w:hAnsi="Century Gothic"/>
          <w:bCs/>
        </w:rPr>
        <w:t xml:space="preserve">ecretaria </w:t>
      </w:r>
      <w:r>
        <w:rPr>
          <w:rFonts w:ascii="Century Gothic" w:hAnsi="Century Gothic"/>
          <w:bCs/>
        </w:rPr>
        <w:t>G</w:t>
      </w:r>
      <w:r w:rsidRPr="00A94F9E">
        <w:rPr>
          <w:rFonts w:ascii="Century Gothic" w:hAnsi="Century Gothic"/>
          <w:bCs/>
        </w:rPr>
        <w:t xml:space="preserve">eneral del Sindicato Único de Trabajadores al Servicio del Gobierno del Estado, relativa a declarar como día de suspensión de labores el </w:t>
      </w:r>
      <w:r>
        <w:rPr>
          <w:rFonts w:ascii="Century Gothic" w:hAnsi="Century Gothic"/>
          <w:bCs/>
        </w:rPr>
        <w:t>diez</w:t>
      </w:r>
      <w:r w:rsidRPr="00A94F9E">
        <w:rPr>
          <w:rFonts w:ascii="Century Gothic" w:hAnsi="Century Gothic"/>
          <w:bCs/>
        </w:rPr>
        <w:t xml:space="preserve"> de agosto del presente año, sírvanse a manifestarlo levantando la mano en la forma acostumbrada.</w:t>
      </w:r>
      <w:r>
        <w:rPr>
          <w:rFonts w:ascii="Century Gothic" w:hAnsi="Century Gothic"/>
          <w:bCs/>
        </w:rPr>
        <w:t xml:space="preserve"> </w:t>
      </w:r>
      <w:r>
        <w:rPr>
          <w:rFonts w:ascii="Century Gothic" w:hAnsi="Century Gothic"/>
          <w:bCs/>
          <w:lang w:val="es-MX"/>
        </w:rPr>
        <w:t xml:space="preserve">Secretaria General, me informa el resultado de la votación”, </w:t>
      </w:r>
      <w:r>
        <w:rPr>
          <w:rFonts w:ascii="Century Gothic" w:hAnsi="Century Gothic"/>
          <w:lang w:val="es-MX"/>
        </w:rPr>
        <w:t xml:space="preserve">requiere 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lang w:val="es-MX"/>
        </w:rPr>
        <w:t xml:space="preserve"> </w:t>
      </w:r>
      <w:r>
        <w:rPr>
          <w:rFonts w:ascii="Century Gothic" w:hAnsi="Century Gothic"/>
          <w:bCs/>
          <w:lang w:val="es-MX"/>
        </w:rPr>
        <w:t>“Quince votos a favor</w:t>
      </w:r>
      <w:r>
        <w:rPr>
          <w:rFonts w:ascii="Century Gothic" w:hAnsi="Century Gothic"/>
        </w:rPr>
        <w:t xml:space="preserve">”, dice la </w:t>
      </w:r>
      <w:r>
        <w:rPr>
          <w:rFonts w:ascii="Century Gothic" w:hAnsi="Century Gothic"/>
          <w:b/>
        </w:rPr>
        <w:t>licenciada Graciela Treviño Rodríguez</w:t>
      </w:r>
      <w:r>
        <w:rPr>
          <w:rFonts w:ascii="Calibri" w:eastAsia="Calibri" w:hAnsi="Calibri" w:cs="Calibri"/>
        </w:rPr>
        <w:t>. “</w:t>
      </w:r>
      <w:r w:rsidRPr="00A94F9E">
        <w:rPr>
          <w:rFonts w:ascii="Century Gothic" w:hAnsi="Century Gothic"/>
          <w:lang w:val="es-MX"/>
        </w:rPr>
        <w:t>Aprobado por unanimidad de votos.</w:t>
      </w:r>
      <w:r>
        <w:rPr>
          <w:rFonts w:ascii="Century Gothic" w:hAnsi="Century Gothic"/>
          <w:lang w:val="es-MX"/>
        </w:rPr>
        <w:t xml:space="preserve"> </w:t>
      </w:r>
      <w:r w:rsidRPr="00A94F9E">
        <w:rPr>
          <w:rFonts w:ascii="Century Gothic" w:hAnsi="Century Gothic"/>
          <w:lang w:val="es-MX"/>
        </w:rPr>
        <w:t xml:space="preserve">Por tanto, se instruye a la Secretaria General </w:t>
      </w:r>
      <w:r>
        <w:rPr>
          <w:rFonts w:ascii="Century Gothic" w:hAnsi="Century Gothic"/>
          <w:lang w:val="es-MX"/>
        </w:rPr>
        <w:t>para que informe al Órgano de A</w:t>
      </w:r>
      <w:r w:rsidRPr="00A94F9E">
        <w:rPr>
          <w:rFonts w:ascii="Century Gothic" w:hAnsi="Century Gothic"/>
          <w:lang w:val="es-MX"/>
        </w:rPr>
        <w:t xml:space="preserve">dministración </w:t>
      </w:r>
      <w:r>
        <w:rPr>
          <w:rFonts w:ascii="Century Gothic" w:hAnsi="Century Gothic"/>
          <w:lang w:val="es-MX"/>
        </w:rPr>
        <w:t>J</w:t>
      </w:r>
      <w:r w:rsidRPr="00A94F9E">
        <w:rPr>
          <w:rFonts w:ascii="Century Gothic" w:hAnsi="Century Gothic"/>
          <w:lang w:val="es-MX"/>
        </w:rPr>
        <w:t xml:space="preserve">udicial la aprobación del día de suspensión de </w:t>
      </w:r>
      <w:r w:rsidRPr="00A94F9E">
        <w:rPr>
          <w:rFonts w:ascii="Century Gothic" w:hAnsi="Century Gothic"/>
          <w:lang w:val="es-MX"/>
        </w:rPr>
        <w:lastRenderedPageBreak/>
        <w:t xml:space="preserve">labores antes señalado, a fin de que se realice la comunicación correspondiente de manera conjunta con el Tribunal de Disciplina </w:t>
      </w:r>
      <w:r>
        <w:rPr>
          <w:rFonts w:ascii="Century Gothic" w:hAnsi="Century Gothic"/>
          <w:lang w:val="es-MX"/>
        </w:rPr>
        <w:t>Judicial y el propio Ó</w:t>
      </w:r>
      <w:r w:rsidRPr="00A94F9E">
        <w:rPr>
          <w:rFonts w:ascii="Century Gothic" w:hAnsi="Century Gothic"/>
          <w:lang w:val="es-MX"/>
        </w:rPr>
        <w:t xml:space="preserve">rgano de </w:t>
      </w:r>
      <w:r>
        <w:rPr>
          <w:rFonts w:ascii="Century Gothic" w:hAnsi="Century Gothic"/>
          <w:lang w:val="es-MX"/>
        </w:rPr>
        <w:t>A</w:t>
      </w:r>
      <w:r w:rsidRPr="00A94F9E">
        <w:rPr>
          <w:rFonts w:ascii="Century Gothic" w:hAnsi="Century Gothic"/>
          <w:lang w:val="es-MX"/>
        </w:rPr>
        <w:t xml:space="preserve">dministración </w:t>
      </w:r>
      <w:r>
        <w:rPr>
          <w:rFonts w:ascii="Century Gothic" w:hAnsi="Century Gothic"/>
          <w:lang w:val="es-MX"/>
        </w:rPr>
        <w:t>J</w:t>
      </w:r>
      <w:r w:rsidRPr="00A94F9E">
        <w:rPr>
          <w:rFonts w:ascii="Century Gothic" w:hAnsi="Century Gothic"/>
          <w:lang w:val="es-MX"/>
        </w:rPr>
        <w:t>udicial.”</w:t>
      </w:r>
      <w:r>
        <w:rPr>
          <w:rFonts w:ascii="Century Gothic" w:hAnsi="Century Gothic"/>
          <w:lang w:val="es-MX"/>
        </w:rPr>
        <w:t xml:space="preserve">,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rPr>
        <w:t xml:space="preserve">. </w:t>
      </w:r>
      <w:r w:rsidRPr="00BE13B5">
        <w:rPr>
          <w:rFonts w:ascii="Century Gothic" w:hAnsi="Century Gothic"/>
          <w:b/>
        </w:rPr>
        <w:t xml:space="preserve">Atento a ello, </w:t>
      </w:r>
      <w:r w:rsidRPr="00BE13B5">
        <w:rPr>
          <w:rFonts w:ascii="Century Gothic" w:hAnsi="Century Gothic"/>
          <w:b/>
          <w:bCs/>
        </w:rPr>
        <w:t>es aprobado</w:t>
      </w:r>
      <w:r>
        <w:rPr>
          <w:rFonts w:ascii="Century Gothic" w:hAnsi="Century Gothic"/>
          <w:b/>
          <w:bCs/>
        </w:rPr>
        <w:t xml:space="preserve"> </w:t>
      </w:r>
      <w:r w:rsidRPr="00BE13B5">
        <w:rPr>
          <w:rFonts w:ascii="Century Gothic" w:hAnsi="Century Gothic"/>
          <w:b/>
          <w:bCs/>
        </w:rPr>
        <w:t xml:space="preserve">por </w:t>
      </w:r>
      <w:r w:rsidRPr="00BE13B5">
        <w:rPr>
          <w:rFonts w:ascii="Century Gothic" w:hAnsi="Century Gothic"/>
          <w:b/>
        </w:rPr>
        <w:t>unanimidad de votos</w:t>
      </w:r>
      <w:r>
        <w:rPr>
          <w:rFonts w:ascii="Century Gothic" w:hAnsi="Century Gothic"/>
          <w:b/>
        </w:rPr>
        <w:t xml:space="preserve"> de</w:t>
      </w:r>
      <w:r w:rsidRPr="00BE13B5">
        <w:rPr>
          <w:rFonts w:ascii="Century Gothic" w:hAnsi="Century Gothic"/>
          <w:b/>
          <w:bCs/>
        </w:rPr>
        <w:t xml:space="preserve"> las y los Magistrados,</w:t>
      </w:r>
      <w:r>
        <w:rPr>
          <w:rFonts w:ascii="Century Gothic" w:hAnsi="Century Gothic"/>
          <w:b/>
          <w:bCs/>
        </w:rPr>
        <w:t xml:space="preserve"> </w:t>
      </w:r>
      <w:r w:rsidRPr="00BE13B5">
        <w:rPr>
          <w:rFonts w:ascii="Century Gothic" w:hAnsi="Century Gothic"/>
          <w:b/>
        </w:rPr>
        <w:t>la solicitud formulada por la Secretaria General del Sindicato Único de Trabajadores al Servicio del Gobierno del Estado (SUTSGE), relativa a declarar como dí</w:t>
      </w:r>
      <w:r>
        <w:rPr>
          <w:rFonts w:ascii="Century Gothic" w:hAnsi="Century Gothic"/>
          <w:b/>
        </w:rPr>
        <w:t>a de suspensión de labores el diez de agosto</w:t>
      </w:r>
      <w:r w:rsidRPr="00BE13B5">
        <w:rPr>
          <w:rFonts w:ascii="Century Gothic" w:hAnsi="Century Gothic"/>
          <w:b/>
        </w:rPr>
        <w:t xml:space="preserve"> del año en curso. - - - - - - - - - - -</w:t>
      </w:r>
      <w:r>
        <w:rPr>
          <w:rFonts w:ascii="Century Gothic" w:hAnsi="Century Gothic"/>
          <w:b/>
        </w:rPr>
        <w:t xml:space="preserve"> - - - - - - - - - - - - -  - - - - - - - - - - - - - - </w:t>
      </w:r>
    </w:p>
    <w:p w14:paraId="1A94092D" w14:textId="3FF379B2" w:rsidR="00A94F9E" w:rsidRPr="00A94F9E" w:rsidRDefault="00A507CC" w:rsidP="00A94F9E">
      <w:pPr>
        <w:spacing w:line="480" w:lineRule="auto"/>
        <w:jc w:val="both"/>
        <w:rPr>
          <w:rFonts w:ascii="Century Gothic" w:hAnsi="Century Gothic"/>
          <w:b/>
          <w:lang w:val="es-MX"/>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Pr="00816931">
        <w:rPr>
          <w:rFonts w:ascii="Century Gothic" w:hAnsi="Century Gothic"/>
          <w:lang w:val="es-MX"/>
        </w:rPr>
        <w:t xml:space="preserve"> solicita a la licenciada Graciela Treviño Rodríguez, proceda a dar lectura al </w:t>
      </w:r>
      <w:r w:rsidR="00A94F9E">
        <w:rPr>
          <w:rFonts w:ascii="Century Gothic" w:hAnsi="Century Gothic"/>
          <w:b/>
          <w:lang w:val="es-MX"/>
        </w:rPr>
        <w:t>octavo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la </w:t>
      </w:r>
      <w:r w:rsidRPr="00816931">
        <w:rPr>
          <w:rFonts w:ascii="Century Gothic" w:hAnsi="Century Gothic"/>
          <w:b/>
          <w:lang w:val="es-MX"/>
        </w:rPr>
        <w:t>licenciada Graciela Treviño Rodríguez</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Presidenta</w:t>
      </w:r>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r w:rsidR="00D94A84">
        <w:rPr>
          <w:rFonts w:ascii="Century Gothic" w:hAnsi="Century Gothic"/>
          <w:b/>
          <w:bCs/>
        </w:rPr>
        <w:t xml:space="preserve">Presidenta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D96B33">
        <w:rPr>
          <w:rFonts w:ascii="Century Gothic" w:hAnsi="Century Gothic"/>
          <w:lang w:val="es-MX"/>
        </w:rPr>
        <w:t>“</w:t>
      </w:r>
      <w:r w:rsidR="00A94F9E" w:rsidRPr="00A94F9E">
        <w:rPr>
          <w:rFonts w:ascii="Century Gothic" w:hAnsi="Century Gothic"/>
          <w:lang w:val="es-MX"/>
        </w:rPr>
        <w:t>Como primer punto, me permito someter a la consideración de este Honorable Pleno, si existe conformidad para qué</w:t>
      </w:r>
      <w:r w:rsidR="00A94F9E">
        <w:rPr>
          <w:rFonts w:ascii="Century Gothic" w:hAnsi="Century Gothic"/>
          <w:lang w:val="es-MX"/>
        </w:rPr>
        <w:t>, a</w:t>
      </w:r>
      <w:r w:rsidR="00A94F9E" w:rsidRPr="00A94F9E">
        <w:rPr>
          <w:rFonts w:ascii="Century Gothic" w:hAnsi="Century Gothic"/>
          <w:lang w:val="es-MX"/>
        </w:rPr>
        <w:t xml:space="preserve"> fin de atender los asuntos urgentes que contempla el Código Nacional de Procedimientos Penales durante el periodo vacacional, sea la Segunda Sala </w:t>
      </w:r>
      <w:r w:rsidR="00A94F9E">
        <w:rPr>
          <w:rFonts w:ascii="Century Gothic" w:hAnsi="Century Gothic"/>
          <w:lang w:val="es-MX"/>
        </w:rPr>
        <w:t>quien quede asignada como una S</w:t>
      </w:r>
      <w:r w:rsidR="00A94F9E" w:rsidRPr="00A94F9E">
        <w:rPr>
          <w:rFonts w:ascii="Century Gothic" w:hAnsi="Century Gothic"/>
          <w:lang w:val="es-MX"/>
        </w:rPr>
        <w:t>ala de turno.</w:t>
      </w:r>
      <w:r w:rsidR="00A94F9E">
        <w:rPr>
          <w:rFonts w:ascii="Century Gothic" w:hAnsi="Century Gothic"/>
          <w:lang w:val="es-MX"/>
        </w:rPr>
        <w:t xml:space="preserve"> </w:t>
      </w:r>
      <w:r w:rsidR="00A94F9E" w:rsidRPr="00A94F9E">
        <w:rPr>
          <w:rFonts w:ascii="Century Gothic" w:hAnsi="Century Gothic"/>
          <w:lang w:val="es-MX"/>
        </w:rPr>
        <w:t xml:space="preserve">Quienes estén a favor, sírvanse a levantar la mano en la </w:t>
      </w:r>
      <w:r w:rsidR="00A94F9E">
        <w:rPr>
          <w:rFonts w:ascii="Century Gothic" w:hAnsi="Century Gothic"/>
          <w:lang w:val="es-MX"/>
        </w:rPr>
        <w:t xml:space="preserve">forma acostumbrada. Secretaria General, </w:t>
      </w:r>
      <w:r w:rsidR="00A94F9E" w:rsidRPr="00A94F9E">
        <w:rPr>
          <w:rFonts w:ascii="Century Gothic" w:hAnsi="Century Gothic"/>
          <w:lang w:val="es-MX"/>
        </w:rPr>
        <w:t>me podría indicar el resultado de la votación</w:t>
      </w:r>
      <w:r w:rsidR="00A94F9E">
        <w:rPr>
          <w:rFonts w:ascii="Century Gothic" w:hAnsi="Century Gothic"/>
          <w:lang w:val="es-MX"/>
        </w:rPr>
        <w:t xml:space="preserve">”, requiere la </w:t>
      </w:r>
      <w:r w:rsidR="00A94F9E" w:rsidRPr="00061B4B">
        <w:rPr>
          <w:rFonts w:ascii="Century Gothic" w:hAnsi="Century Gothic"/>
          <w:b/>
          <w:bCs/>
        </w:rPr>
        <w:t xml:space="preserve">Magistrada </w:t>
      </w:r>
      <w:r w:rsidR="00A94F9E">
        <w:rPr>
          <w:rFonts w:ascii="Century Gothic" w:hAnsi="Century Gothic"/>
          <w:b/>
          <w:bCs/>
        </w:rPr>
        <w:t xml:space="preserve">Presidenta </w:t>
      </w:r>
      <w:r w:rsidR="00A94F9E" w:rsidRPr="00061B4B">
        <w:rPr>
          <w:rFonts w:ascii="Century Gothic" w:hAnsi="Century Gothic"/>
          <w:b/>
          <w:bCs/>
        </w:rPr>
        <w:t>Lourdes Anahí Zarazúa Martínez</w:t>
      </w:r>
      <w:r w:rsidR="00A94F9E">
        <w:rPr>
          <w:rFonts w:ascii="Century Gothic" w:hAnsi="Century Gothic"/>
          <w:b/>
          <w:bCs/>
        </w:rPr>
        <w:t xml:space="preserve">. </w:t>
      </w:r>
      <w:r w:rsidR="00A94F9E">
        <w:rPr>
          <w:rFonts w:ascii="Century Gothic" w:hAnsi="Century Gothic"/>
          <w:bCs/>
        </w:rPr>
        <w:t>“Quince</w:t>
      </w:r>
      <w:r w:rsidR="00A94F9E" w:rsidRPr="00A94F9E">
        <w:rPr>
          <w:rFonts w:ascii="Century Gothic" w:hAnsi="Century Gothic"/>
          <w:lang w:val="es-MX"/>
        </w:rPr>
        <w:t xml:space="preserve"> votos a favor</w:t>
      </w:r>
      <w:r w:rsidR="00A94F9E">
        <w:rPr>
          <w:rFonts w:ascii="Century Gothic" w:hAnsi="Century Gothic"/>
          <w:lang w:val="es-MX"/>
        </w:rPr>
        <w:t xml:space="preserve">”, dice la </w:t>
      </w:r>
      <w:r w:rsidR="00A94F9E">
        <w:rPr>
          <w:rFonts w:ascii="Century Gothic" w:hAnsi="Century Gothic"/>
          <w:b/>
          <w:lang w:val="es-MX"/>
        </w:rPr>
        <w:t>licenciada Graciela Treviño Rodríguez.</w:t>
      </w:r>
      <w:r w:rsidR="00A94F9E" w:rsidRPr="00A94F9E">
        <w:rPr>
          <w:rFonts w:ascii="Century Gothic" w:hAnsi="Century Gothic"/>
          <w:lang w:val="es-MX"/>
        </w:rPr>
        <w:t xml:space="preserve"> </w:t>
      </w:r>
      <w:r w:rsidR="00A94F9E">
        <w:rPr>
          <w:rFonts w:ascii="Century Gothic" w:hAnsi="Century Gothic"/>
          <w:lang w:val="es-MX"/>
        </w:rPr>
        <w:t>“</w:t>
      </w:r>
      <w:r w:rsidR="00A94F9E" w:rsidRPr="00A94F9E">
        <w:rPr>
          <w:rFonts w:ascii="Century Gothic" w:hAnsi="Century Gothic"/>
          <w:lang w:val="es-MX"/>
        </w:rPr>
        <w:t xml:space="preserve">Aprobado por </w:t>
      </w:r>
      <w:r w:rsidR="00A94F9E" w:rsidRPr="00A94F9E">
        <w:rPr>
          <w:rFonts w:ascii="Century Gothic" w:hAnsi="Century Gothic"/>
          <w:lang w:val="es-MX"/>
        </w:rPr>
        <w:lastRenderedPageBreak/>
        <w:t>unanimidad de votos.</w:t>
      </w:r>
      <w:r w:rsidR="00A94F9E">
        <w:rPr>
          <w:rFonts w:ascii="Century Gothic" w:hAnsi="Century Gothic"/>
          <w:lang w:val="es-MX"/>
        </w:rPr>
        <w:t xml:space="preserve"> </w:t>
      </w:r>
      <w:r w:rsidR="00A94F9E" w:rsidRPr="00A94F9E">
        <w:rPr>
          <w:rFonts w:ascii="Century Gothic" w:hAnsi="Century Gothic"/>
          <w:lang w:val="es-MX"/>
        </w:rPr>
        <w:t>Secretaria, por favor, sírvanse a realizar los trámites correspondientes para que dicha asignación quede debidamente comunicada</w:t>
      </w:r>
      <w:r w:rsidR="00A94F9E">
        <w:rPr>
          <w:rFonts w:ascii="Century Gothic" w:hAnsi="Century Gothic"/>
          <w:lang w:val="es-MX"/>
        </w:rPr>
        <w:t xml:space="preserve">”, declara la </w:t>
      </w:r>
      <w:r w:rsidR="00A94F9E">
        <w:rPr>
          <w:rFonts w:ascii="Century Gothic" w:hAnsi="Century Gothic"/>
          <w:b/>
          <w:lang w:val="es-MX"/>
        </w:rPr>
        <w:t xml:space="preserve">Magistrada Presidenta Lourdes Anahí Zarazúa Martínez. </w:t>
      </w:r>
      <w:r w:rsidR="00F159B0">
        <w:rPr>
          <w:rFonts w:ascii="Century Gothic" w:hAnsi="Century Gothic"/>
          <w:b/>
          <w:lang w:val="es-MX"/>
        </w:rPr>
        <w:t>Atento a ello,</w:t>
      </w:r>
      <w:r w:rsidR="00382213">
        <w:rPr>
          <w:rFonts w:ascii="Century Gothic" w:hAnsi="Century Gothic"/>
          <w:b/>
          <w:lang w:val="es-MX"/>
        </w:rPr>
        <w:t xml:space="preserve"> es aprobado por unanimidad de votos de las y los Magistrados, que </w:t>
      </w:r>
      <w:r w:rsidR="00382213" w:rsidRPr="00382213">
        <w:rPr>
          <w:rFonts w:ascii="Century Gothic" w:hAnsi="Century Gothic"/>
          <w:b/>
          <w:lang w:val="es-MX"/>
        </w:rPr>
        <w:t>a fin de atender los asuntos urgentes que contempla el Código Nacional de Procedimientos Penales durante el periodo vacacional, sea la Segunda Sala quien quede asignada como una Sala de turno</w:t>
      </w:r>
      <w:r w:rsidR="00382213">
        <w:rPr>
          <w:rFonts w:ascii="Century Gothic" w:hAnsi="Century Gothic"/>
          <w:b/>
          <w:lang w:val="es-MX"/>
        </w:rPr>
        <w:t xml:space="preserve">. - - - - </w:t>
      </w:r>
    </w:p>
    <w:p w14:paraId="1D1C2DAF" w14:textId="0AC4E9FD" w:rsidR="00195033" w:rsidRPr="00195033" w:rsidRDefault="00382213" w:rsidP="00127C3D">
      <w:pPr>
        <w:spacing w:line="528" w:lineRule="auto"/>
        <w:jc w:val="both"/>
        <w:rPr>
          <w:rFonts w:ascii="Century Gothic" w:hAnsi="Century Gothic"/>
          <w:bCs/>
          <w:color w:val="000000"/>
        </w:rPr>
      </w:pPr>
      <w:r>
        <w:rPr>
          <w:rFonts w:ascii="Century Gothic" w:hAnsi="Century Gothic"/>
          <w:lang w:val="es-MX"/>
        </w:rPr>
        <w:t>“</w:t>
      </w:r>
      <w:r w:rsidRPr="00382213">
        <w:rPr>
          <w:rFonts w:ascii="Century Gothic" w:hAnsi="Century Gothic"/>
          <w:lang w:val="es-MX"/>
        </w:rPr>
        <w:t xml:space="preserve">Como segundo punto, quiero informar a la ciudadanía potosina que el día de hoy, en sesión privada, el pleno ha tomado una decisión de relevancia institucional. Hoy, a propuesta de esta </w:t>
      </w:r>
      <w:r w:rsidR="00C37D2C">
        <w:rPr>
          <w:rFonts w:ascii="Century Gothic" w:hAnsi="Century Gothic"/>
          <w:lang w:val="es-MX"/>
        </w:rPr>
        <w:t>P</w:t>
      </w:r>
      <w:r w:rsidRPr="00382213">
        <w:rPr>
          <w:rFonts w:ascii="Century Gothic" w:hAnsi="Century Gothic"/>
          <w:lang w:val="es-MX"/>
        </w:rPr>
        <w:t xml:space="preserve">residencia, el </w:t>
      </w:r>
      <w:r w:rsidR="00C37D2C">
        <w:rPr>
          <w:rFonts w:ascii="Century Gothic" w:hAnsi="Century Gothic"/>
          <w:lang w:val="es-MX"/>
        </w:rPr>
        <w:t>P</w:t>
      </w:r>
      <w:r w:rsidRPr="00382213">
        <w:rPr>
          <w:rFonts w:ascii="Century Gothic" w:hAnsi="Century Gothic"/>
          <w:lang w:val="es-MX"/>
        </w:rPr>
        <w:t xml:space="preserve">leno del Supremo Tribunal de Justicia, por unanimidad de votos, ha decidido designar a un nuevo </w:t>
      </w:r>
      <w:r w:rsidR="00C37D2C">
        <w:rPr>
          <w:rFonts w:ascii="Century Gothic" w:hAnsi="Century Gothic"/>
          <w:lang w:val="es-MX"/>
        </w:rPr>
        <w:t>S</w:t>
      </w:r>
      <w:r w:rsidRPr="00382213">
        <w:rPr>
          <w:rFonts w:ascii="Century Gothic" w:hAnsi="Century Gothic"/>
          <w:lang w:val="es-MX"/>
        </w:rPr>
        <w:t xml:space="preserve">ecretario </w:t>
      </w:r>
      <w:r w:rsidR="00C37D2C">
        <w:rPr>
          <w:rFonts w:ascii="Century Gothic" w:hAnsi="Century Gothic"/>
          <w:lang w:val="es-MX"/>
        </w:rPr>
        <w:t>G</w:t>
      </w:r>
      <w:r w:rsidRPr="00382213">
        <w:rPr>
          <w:rFonts w:ascii="Century Gothic" w:hAnsi="Century Gothic"/>
          <w:lang w:val="es-MX"/>
        </w:rPr>
        <w:t>eneral.</w:t>
      </w:r>
      <w:r w:rsidR="00C37D2C">
        <w:rPr>
          <w:rFonts w:ascii="Century Gothic" w:hAnsi="Century Gothic"/>
          <w:lang w:val="es-MX"/>
        </w:rPr>
        <w:t xml:space="preserve"> </w:t>
      </w:r>
      <w:r w:rsidRPr="00382213">
        <w:rPr>
          <w:rFonts w:ascii="Century Gothic" w:hAnsi="Century Gothic"/>
          <w:lang w:val="es-MX"/>
        </w:rPr>
        <w:t xml:space="preserve">Responsabilidad que recaerá en el </w:t>
      </w:r>
      <w:r w:rsidR="00C37D2C">
        <w:rPr>
          <w:rFonts w:ascii="Century Gothic" w:hAnsi="Century Gothic"/>
          <w:lang w:val="es-MX"/>
        </w:rPr>
        <w:t>M</w:t>
      </w:r>
      <w:r w:rsidRPr="00382213">
        <w:rPr>
          <w:rFonts w:ascii="Century Gothic" w:hAnsi="Century Gothic"/>
          <w:lang w:val="es-MX"/>
        </w:rPr>
        <w:t>aestro C</w:t>
      </w:r>
      <w:r w:rsidR="00C37D2C">
        <w:rPr>
          <w:rFonts w:ascii="Century Gothic" w:hAnsi="Century Gothic"/>
          <w:lang w:val="es-MX"/>
        </w:rPr>
        <w:t>h</w:t>
      </w:r>
      <w:r w:rsidRPr="00382213">
        <w:rPr>
          <w:rFonts w:ascii="Century Gothic" w:hAnsi="Century Gothic"/>
          <w:lang w:val="es-MX"/>
        </w:rPr>
        <w:t xml:space="preserve">ristian Alejandro López Amaro, </w:t>
      </w:r>
      <w:r w:rsidR="00C37D2C">
        <w:rPr>
          <w:rFonts w:ascii="Century Gothic" w:hAnsi="Century Gothic"/>
          <w:lang w:val="es-MX"/>
        </w:rPr>
        <w:t>con efectos a partir del lunes tres</w:t>
      </w:r>
      <w:r w:rsidRPr="00382213">
        <w:rPr>
          <w:rFonts w:ascii="Century Gothic" w:hAnsi="Century Gothic"/>
          <w:lang w:val="es-MX"/>
        </w:rPr>
        <w:t xml:space="preserve"> de agosto de </w:t>
      </w:r>
      <w:r w:rsidR="00C37D2C">
        <w:rPr>
          <w:rFonts w:ascii="Century Gothic" w:hAnsi="Century Gothic"/>
          <w:lang w:val="es-MX"/>
        </w:rPr>
        <w:t>dos mil veintiséis</w:t>
      </w:r>
      <w:r w:rsidRPr="00382213">
        <w:rPr>
          <w:rFonts w:ascii="Century Gothic" w:hAnsi="Century Gothic"/>
          <w:lang w:val="es-MX"/>
        </w:rPr>
        <w:t>. Con motivo de esta determinación, quie</w:t>
      </w:r>
      <w:r w:rsidR="00C37D2C">
        <w:rPr>
          <w:rFonts w:ascii="Century Gothic" w:hAnsi="Century Gothic"/>
          <w:lang w:val="es-MX"/>
        </w:rPr>
        <w:t>ro reconocer públicamente a la M</w:t>
      </w:r>
      <w:r w:rsidRPr="00382213">
        <w:rPr>
          <w:rFonts w:ascii="Century Gothic" w:hAnsi="Century Gothic"/>
          <w:lang w:val="es-MX"/>
        </w:rPr>
        <w:t>aestra Graciela Treviño Rodríguez, por todo su trabajo realizado a favor del Supremo Tribunal de Justicia y de la Justicia en San Luis Potosí. Con esta decisión, se sigue avanzando hacia la consolidación del nuevo Poder Judicial del Estado, mediante la apertura de un nuevo ciclo.</w:t>
      </w:r>
      <w:r w:rsidR="00C37D2C">
        <w:rPr>
          <w:rFonts w:ascii="Century Gothic" w:hAnsi="Century Gothic"/>
          <w:lang w:val="es-MX"/>
        </w:rPr>
        <w:t xml:space="preserve"> A nombre de todas las Magistradas y Magistrados que integramos el Pleno, M</w:t>
      </w:r>
      <w:r w:rsidRPr="00382213">
        <w:rPr>
          <w:rFonts w:ascii="Century Gothic" w:hAnsi="Century Gothic"/>
          <w:lang w:val="es-MX"/>
        </w:rPr>
        <w:t>aestra Graciela Treviño Rodríguez, le agradecemos infinitamente su desempeño y aporte a la institución. Magistrados, ¿alguien quiere hacer uso de la voz en este mom</w:t>
      </w:r>
      <w:r w:rsidR="00C37D2C">
        <w:rPr>
          <w:rFonts w:ascii="Century Gothic" w:hAnsi="Century Gothic"/>
          <w:lang w:val="es-MX"/>
        </w:rPr>
        <w:t xml:space="preserve">ento? Sí, magistrado, por favor”, </w:t>
      </w:r>
      <w:r w:rsidR="00C37D2C">
        <w:rPr>
          <w:rFonts w:ascii="Century Gothic" w:hAnsi="Century Gothic"/>
          <w:lang w:val="es-MX"/>
        </w:rPr>
        <w:lastRenderedPageBreak/>
        <w:t xml:space="preserve">indica la </w:t>
      </w:r>
      <w:r w:rsidR="00C37D2C">
        <w:rPr>
          <w:rFonts w:ascii="Century Gothic" w:hAnsi="Century Gothic"/>
          <w:b/>
          <w:lang w:val="es-MX"/>
        </w:rPr>
        <w:t xml:space="preserve">Magistrada Presidenta Lourdes Anahí Zarazúa Martínez. </w:t>
      </w:r>
      <w:r w:rsidR="00C37D2C">
        <w:rPr>
          <w:rFonts w:ascii="Century Gothic" w:hAnsi="Century Gothic"/>
          <w:lang w:val="es-MX"/>
        </w:rPr>
        <w:t>“</w:t>
      </w:r>
      <w:r w:rsidR="00C37D2C" w:rsidRPr="00C37D2C">
        <w:rPr>
          <w:rFonts w:ascii="Century Gothic" w:hAnsi="Century Gothic"/>
          <w:lang w:val="es-MX"/>
        </w:rPr>
        <w:t>Gracias, Presidenta.</w:t>
      </w:r>
      <w:r w:rsidR="00C37D2C">
        <w:rPr>
          <w:rFonts w:ascii="Century Gothic" w:hAnsi="Century Gothic"/>
          <w:lang w:val="es-MX"/>
        </w:rPr>
        <w:t xml:space="preserve"> </w:t>
      </w:r>
      <w:r w:rsidR="00C37D2C" w:rsidRPr="00C37D2C">
        <w:rPr>
          <w:rFonts w:ascii="Century Gothic" w:hAnsi="Century Gothic"/>
          <w:lang w:val="es-MX"/>
        </w:rPr>
        <w:t>Con el permiso de los integrantes de este Honorable Pleno. Licenciada Graciela, mi más profundo reconocimiento y agradecimiento por la labor que desempeñó com</w:t>
      </w:r>
      <w:r w:rsidR="00C37D2C">
        <w:rPr>
          <w:rFonts w:ascii="Century Gothic" w:hAnsi="Century Gothic"/>
          <w:lang w:val="es-MX"/>
        </w:rPr>
        <w:t xml:space="preserve">o Secretaria General del Pleno”, exterioriza el </w:t>
      </w:r>
      <w:r w:rsidR="00C37D2C">
        <w:rPr>
          <w:rFonts w:ascii="Century Gothic" w:hAnsi="Century Gothic"/>
          <w:b/>
          <w:lang w:val="es-MX"/>
        </w:rPr>
        <w:t xml:space="preserve">Magistrado Arturo Morales Silva, </w:t>
      </w:r>
      <w:r w:rsidR="00C37D2C">
        <w:rPr>
          <w:rFonts w:ascii="Century Gothic" w:hAnsi="Century Gothic"/>
          <w:lang w:val="es-MX"/>
        </w:rPr>
        <w:t>“</w:t>
      </w:r>
      <w:r w:rsidR="00C37D2C" w:rsidRPr="00C37D2C">
        <w:rPr>
          <w:rFonts w:ascii="Century Gothic" w:hAnsi="Century Gothic"/>
          <w:lang w:val="es-MX"/>
        </w:rPr>
        <w:t>En lo personal, tuve el privilegio de trabajar con usted durante mi</w:t>
      </w:r>
      <w:r w:rsidR="00C37D2C">
        <w:rPr>
          <w:rFonts w:ascii="Century Gothic" w:hAnsi="Century Gothic"/>
          <w:lang w:val="es-MX"/>
        </w:rPr>
        <w:t xml:space="preserve"> anterior encargo y ahora como Magistrado y</w:t>
      </w:r>
      <w:r w:rsidR="00C37D2C" w:rsidRPr="00C37D2C">
        <w:rPr>
          <w:rFonts w:ascii="Century Gothic" w:hAnsi="Century Gothic"/>
          <w:lang w:val="es-MX"/>
        </w:rPr>
        <w:t xml:space="preserve"> siempre encontré a una profesionista íntegra, responsable y comprometida con la institución. Su profesionalismo, su compañerismo y su disposición permanente para construir acuerdos dejaron una huella valiosa en el trabajo de este </w:t>
      </w:r>
      <w:r w:rsidR="00195033">
        <w:rPr>
          <w:rFonts w:ascii="Century Gothic" w:hAnsi="Century Gothic"/>
          <w:lang w:val="es-MX"/>
        </w:rPr>
        <w:t>P</w:t>
      </w:r>
      <w:r w:rsidR="00C37D2C" w:rsidRPr="00C37D2C">
        <w:rPr>
          <w:rFonts w:ascii="Century Gothic" w:hAnsi="Century Gothic"/>
          <w:lang w:val="es-MX"/>
        </w:rPr>
        <w:t>leno. Le expreso mi gratitud y le deseo el mayor de los éxitos en la nueva etapa que hoy inicia.</w:t>
      </w:r>
      <w:r w:rsidR="00195033">
        <w:rPr>
          <w:rFonts w:ascii="Century Gothic" w:hAnsi="Century Gothic"/>
          <w:lang w:val="es-MX"/>
        </w:rPr>
        <w:t xml:space="preserve"> </w:t>
      </w:r>
      <w:r w:rsidR="00C37D2C" w:rsidRPr="00C37D2C">
        <w:rPr>
          <w:rFonts w:ascii="Century Gothic" w:hAnsi="Century Gothic"/>
          <w:lang w:val="es-MX"/>
        </w:rPr>
        <w:t>De igual forma, do</w:t>
      </w:r>
      <w:r w:rsidR="00195033">
        <w:rPr>
          <w:rFonts w:ascii="Century Gothic" w:hAnsi="Century Gothic"/>
          <w:lang w:val="es-MX"/>
        </w:rPr>
        <w:t>y la más cordial bienvenida al M</w:t>
      </w:r>
      <w:r w:rsidR="00C37D2C" w:rsidRPr="00C37D2C">
        <w:rPr>
          <w:rFonts w:ascii="Century Gothic" w:hAnsi="Century Gothic"/>
          <w:lang w:val="es-MX"/>
        </w:rPr>
        <w:t>aestro Christian, quien asumirá la responsabilidad de la Secretaría General del Pleno. Estoy convencido de que desempeñará esta encomienda con capacidad, dedicación y pleno compromiso con los valores que distingue a nuestro Poder Judicial del Estado. Le deseo mucho éxito, licenciado Christian.</w:t>
      </w:r>
      <w:r w:rsidR="00195033">
        <w:rPr>
          <w:rFonts w:ascii="Century Gothic" w:hAnsi="Century Gothic"/>
          <w:lang w:val="es-MX"/>
        </w:rPr>
        <w:t xml:space="preserve"> </w:t>
      </w:r>
      <w:r w:rsidR="00C37D2C" w:rsidRPr="00C37D2C">
        <w:rPr>
          <w:rFonts w:ascii="Century Gothic" w:hAnsi="Century Gothic"/>
          <w:lang w:val="es-MX"/>
        </w:rPr>
        <w:t>Tenga la cer</w:t>
      </w:r>
      <w:r w:rsidR="00195033">
        <w:rPr>
          <w:rFonts w:ascii="Century Gothic" w:hAnsi="Century Gothic"/>
          <w:lang w:val="es-MX"/>
        </w:rPr>
        <w:t>teza de que encontrará en este P</w:t>
      </w:r>
      <w:r w:rsidR="00C37D2C" w:rsidRPr="00C37D2C">
        <w:rPr>
          <w:rFonts w:ascii="Century Gothic" w:hAnsi="Century Gothic"/>
          <w:lang w:val="es-MX"/>
        </w:rPr>
        <w:t>leno un espacio de colaboración institucional para cumplir con tan importante responsabilidad. A ambos les expreso mis respetos y mis mejores deseos. Las instituciones se fortalecen cuando reconocen el trabajo de quienes concluyen una etapa y brindan confianza a quienes asumen nuevos retos.</w:t>
      </w:r>
      <w:r w:rsidR="00195033">
        <w:rPr>
          <w:rFonts w:ascii="Century Gothic" w:hAnsi="Century Gothic"/>
          <w:lang w:val="es-MX"/>
        </w:rPr>
        <w:t xml:space="preserve"> </w:t>
      </w:r>
      <w:r w:rsidR="00C37D2C" w:rsidRPr="00C37D2C">
        <w:rPr>
          <w:rFonts w:ascii="Century Gothic" w:hAnsi="Century Gothic"/>
          <w:lang w:val="es-MX"/>
        </w:rPr>
        <w:t>Que esta transición sea motivo para refrendar nuestro compromiso común</w:t>
      </w:r>
      <w:r w:rsidR="00195033">
        <w:rPr>
          <w:rFonts w:ascii="Century Gothic" w:hAnsi="Century Gothic"/>
          <w:lang w:val="es-MX"/>
        </w:rPr>
        <w:t xml:space="preserve"> con la impartición de justicia”. </w:t>
      </w:r>
      <w:r w:rsidR="00195033">
        <w:rPr>
          <w:rFonts w:ascii="Century Gothic" w:hAnsi="Century Gothic"/>
          <w:lang w:val="es-MX"/>
        </w:rPr>
        <w:lastRenderedPageBreak/>
        <w:t>“</w:t>
      </w:r>
      <w:r w:rsidR="00195033" w:rsidRPr="00195033">
        <w:rPr>
          <w:rFonts w:ascii="Century Gothic" w:hAnsi="Century Gothic"/>
          <w:lang w:val="es-MX"/>
        </w:rPr>
        <w:t>Gra</w:t>
      </w:r>
      <w:r w:rsidR="00195033">
        <w:rPr>
          <w:rFonts w:ascii="Century Gothic" w:hAnsi="Century Gothic"/>
          <w:lang w:val="es-MX"/>
        </w:rPr>
        <w:t xml:space="preserve">cias. Sí, magistrado, por favor”, autoriza el uso de la voz </w:t>
      </w:r>
      <w:r w:rsidR="00195033">
        <w:rPr>
          <w:rFonts w:ascii="Century Gothic" w:hAnsi="Century Gothic"/>
          <w:color w:val="000000"/>
        </w:rPr>
        <w:t xml:space="preserve">la </w:t>
      </w:r>
      <w:r w:rsidR="00195033" w:rsidRPr="002D0F66">
        <w:rPr>
          <w:rFonts w:ascii="Century Gothic" w:hAnsi="Century Gothic"/>
          <w:b/>
          <w:bCs/>
        </w:rPr>
        <w:t>Magistrad</w:t>
      </w:r>
      <w:r w:rsidR="00195033">
        <w:rPr>
          <w:rFonts w:ascii="Century Gothic" w:hAnsi="Century Gothic"/>
          <w:b/>
          <w:bCs/>
        </w:rPr>
        <w:t>a</w:t>
      </w:r>
      <w:r w:rsidR="00195033" w:rsidRPr="002D0F66">
        <w:rPr>
          <w:rFonts w:ascii="Century Gothic" w:hAnsi="Century Gothic"/>
          <w:b/>
          <w:bCs/>
        </w:rPr>
        <w:t xml:space="preserve"> President</w:t>
      </w:r>
      <w:r w:rsidR="00195033">
        <w:rPr>
          <w:rFonts w:ascii="Century Gothic" w:hAnsi="Century Gothic"/>
          <w:b/>
          <w:bCs/>
        </w:rPr>
        <w:t>a</w:t>
      </w:r>
      <w:r w:rsidR="00195033" w:rsidRPr="002D0F66">
        <w:rPr>
          <w:rFonts w:ascii="Century Gothic" w:hAnsi="Century Gothic"/>
        </w:rPr>
        <w:t xml:space="preserve"> </w:t>
      </w:r>
      <w:r w:rsidR="00195033" w:rsidRPr="00F30496">
        <w:rPr>
          <w:rFonts w:ascii="Century Gothic" w:hAnsi="Century Gothic"/>
          <w:b/>
          <w:bCs/>
          <w:color w:val="000000"/>
        </w:rPr>
        <w:t>Lourdes Anahí Zarazúa Martínez</w:t>
      </w:r>
      <w:r w:rsidR="00195033">
        <w:rPr>
          <w:rFonts w:ascii="Century Gothic" w:hAnsi="Century Gothic"/>
          <w:b/>
          <w:bCs/>
          <w:color w:val="000000"/>
        </w:rPr>
        <w:t xml:space="preserve">. </w:t>
      </w:r>
      <w:r w:rsidR="00195033">
        <w:rPr>
          <w:rFonts w:ascii="Century Gothic" w:hAnsi="Century Gothic"/>
          <w:bCs/>
          <w:color w:val="000000"/>
        </w:rPr>
        <w:t>“Gracias, P</w:t>
      </w:r>
      <w:r w:rsidR="00195033" w:rsidRPr="00195033">
        <w:rPr>
          <w:rFonts w:ascii="Century Gothic" w:hAnsi="Century Gothic"/>
          <w:bCs/>
          <w:color w:val="000000"/>
        </w:rPr>
        <w:t>residenta. Con permiso, quiero aprovechar la op</w:t>
      </w:r>
      <w:r w:rsidR="00195033">
        <w:rPr>
          <w:rFonts w:ascii="Century Gothic" w:hAnsi="Century Gothic"/>
          <w:bCs/>
          <w:color w:val="000000"/>
        </w:rPr>
        <w:t>ortunidad para expresarle a la M</w:t>
      </w:r>
      <w:r w:rsidR="00195033" w:rsidRPr="00195033">
        <w:rPr>
          <w:rFonts w:ascii="Century Gothic" w:hAnsi="Century Gothic"/>
          <w:bCs/>
          <w:color w:val="000000"/>
        </w:rPr>
        <w:t>aestra Graciela Treviño Rodríguez lo que en lo privado también lo he hecho, hacerlo el día de hoy en la manera pública. Agradecer profundamente todo el tiempo que ha estado al frente de la Secretaría General y todo el tiempo también que ha estado perteneciendo a este Poder Judicial, en donde te has distinguido, Graciela, por tu profesionali</w:t>
      </w:r>
      <w:r w:rsidR="00195033">
        <w:rPr>
          <w:rFonts w:ascii="Century Gothic" w:hAnsi="Century Gothic"/>
          <w:bCs/>
          <w:color w:val="000000"/>
        </w:rPr>
        <w:t xml:space="preserve">smo y por tu apasionada entrega”, manifiesta el </w:t>
      </w:r>
      <w:r w:rsidR="00195033">
        <w:rPr>
          <w:rFonts w:ascii="Century Gothic" w:hAnsi="Century Gothic"/>
          <w:b/>
          <w:bCs/>
          <w:color w:val="000000"/>
        </w:rPr>
        <w:t xml:space="preserve">Magistrado Armando Rafael Oviedo Abrego, </w:t>
      </w:r>
      <w:r w:rsidR="00195033">
        <w:rPr>
          <w:rFonts w:ascii="Century Gothic" w:hAnsi="Century Gothic"/>
          <w:bCs/>
          <w:color w:val="000000"/>
        </w:rPr>
        <w:t>“</w:t>
      </w:r>
      <w:r w:rsidR="00195033" w:rsidRPr="00195033">
        <w:rPr>
          <w:rFonts w:ascii="Century Gothic" w:hAnsi="Century Gothic"/>
          <w:bCs/>
          <w:color w:val="000000"/>
        </w:rPr>
        <w:t>Estoy seguro que tu paso por el Poder Judicial tiene todavía muchos capítulos que escribir. Te deseo el mayor de los éxitos a la encomienda que ahora vas y, desde luego, refrenda</w:t>
      </w:r>
      <w:r w:rsidR="00195033">
        <w:rPr>
          <w:rFonts w:ascii="Century Gothic" w:hAnsi="Century Gothic"/>
          <w:bCs/>
          <w:color w:val="000000"/>
        </w:rPr>
        <w:t>rte todo el apoyo. Bienvenido, M</w:t>
      </w:r>
      <w:r w:rsidR="00195033" w:rsidRPr="00195033">
        <w:rPr>
          <w:rFonts w:ascii="Century Gothic" w:hAnsi="Century Gothic"/>
          <w:bCs/>
          <w:color w:val="000000"/>
        </w:rPr>
        <w:t>aestro C</w:t>
      </w:r>
      <w:r w:rsidR="00195033">
        <w:rPr>
          <w:rFonts w:ascii="Century Gothic" w:hAnsi="Century Gothic"/>
          <w:bCs/>
          <w:color w:val="000000"/>
        </w:rPr>
        <w:t>hristian, a este P</w:t>
      </w:r>
      <w:r w:rsidR="00195033" w:rsidRPr="00195033">
        <w:rPr>
          <w:rFonts w:ascii="Century Gothic" w:hAnsi="Century Gothic"/>
          <w:bCs/>
          <w:color w:val="000000"/>
        </w:rPr>
        <w:t>leno en donde estoy seguro que también estarás a la altura de la importancia de esta responsabilidad.</w:t>
      </w:r>
      <w:r w:rsidR="00195033">
        <w:rPr>
          <w:rFonts w:ascii="Century Gothic" w:hAnsi="Century Gothic"/>
          <w:bCs/>
          <w:color w:val="000000"/>
        </w:rPr>
        <w:t xml:space="preserve"> </w:t>
      </w:r>
      <w:r w:rsidR="00195033" w:rsidRPr="00195033">
        <w:rPr>
          <w:rFonts w:ascii="Century Gothic" w:hAnsi="Century Gothic"/>
          <w:bCs/>
          <w:color w:val="000000"/>
        </w:rPr>
        <w:t xml:space="preserve">Seas bienvenido y, Graciela, mucho éxito. Es cuanto, </w:t>
      </w:r>
      <w:r w:rsidR="00195033">
        <w:rPr>
          <w:rFonts w:ascii="Century Gothic" w:hAnsi="Century Gothic"/>
          <w:bCs/>
          <w:color w:val="000000"/>
        </w:rPr>
        <w:t>P</w:t>
      </w:r>
      <w:r w:rsidR="00195033" w:rsidRPr="00195033">
        <w:rPr>
          <w:rFonts w:ascii="Century Gothic" w:hAnsi="Century Gothic"/>
          <w:bCs/>
          <w:color w:val="000000"/>
        </w:rPr>
        <w:t>residenta</w:t>
      </w:r>
      <w:r w:rsidR="00195033">
        <w:rPr>
          <w:rFonts w:ascii="Century Gothic" w:hAnsi="Century Gothic"/>
          <w:bCs/>
          <w:color w:val="000000"/>
        </w:rPr>
        <w:t>”. “Gracias, M</w:t>
      </w:r>
      <w:r w:rsidR="00195033" w:rsidRPr="00195033">
        <w:rPr>
          <w:rFonts w:ascii="Century Gothic" w:hAnsi="Century Gothic"/>
          <w:bCs/>
          <w:color w:val="000000"/>
        </w:rPr>
        <w:t>agistrado.</w:t>
      </w:r>
      <w:r w:rsidR="00195033">
        <w:rPr>
          <w:rFonts w:ascii="Century Gothic" w:hAnsi="Century Gothic"/>
          <w:bCs/>
          <w:color w:val="000000"/>
        </w:rPr>
        <w:t xml:space="preserve"> </w:t>
      </w:r>
      <w:r w:rsidR="00195033" w:rsidRPr="00195033">
        <w:rPr>
          <w:rFonts w:ascii="Century Gothic" w:hAnsi="Century Gothic"/>
          <w:bCs/>
          <w:color w:val="000000"/>
        </w:rPr>
        <w:t>¿Algun</w:t>
      </w:r>
      <w:r w:rsidR="00195033">
        <w:rPr>
          <w:rFonts w:ascii="Century Gothic" w:hAnsi="Century Gothic"/>
          <w:bCs/>
          <w:color w:val="000000"/>
        </w:rPr>
        <w:t>a otra intervención? Sí, Magistrado, por favor, perdón, M</w:t>
      </w:r>
      <w:r w:rsidR="00195033" w:rsidRPr="00195033">
        <w:rPr>
          <w:rFonts w:ascii="Century Gothic" w:hAnsi="Century Gothic"/>
          <w:bCs/>
          <w:color w:val="000000"/>
        </w:rPr>
        <w:t>agistra</w:t>
      </w:r>
      <w:r w:rsidR="00195033">
        <w:rPr>
          <w:rFonts w:ascii="Century Gothic" w:hAnsi="Century Gothic"/>
          <w:bCs/>
          <w:color w:val="000000"/>
        </w:rPr>
        <w:t>da y, si me permite, enseguida M</w:t>
      </w:r>
      <w:r w:rsidR="00195033" w:rsidRPr="00195033">
        <w:rPr>
          <w:rFonts w:ascii="Century Gothic" w:hAnsi="Century Gothic"/>
          <w:bCs/>
          <w:color w:val="000000"/>
        </w:rPr>
        <w:t>agistrado. Gracias.</w:t>
      </w:r>
      <w:r w:rsidR="00195033">
        <w:rPr>
          <w:rFonts w:ascii="Century Gothic" w:hAnsi="Century Gothic"/>
          <w:bCs/>
          <w:color w:val="000000"/>
        </w:rPr>
        <w:t xml:space="preserve">”, indica </w:t>
      </w:r>
      <w:r w:rsidR="00195033">
        <w:rPr>
          <w:rFonts w:ascii="Century Gothic" w:hAnsi="Century Gothic"/>
          <w:color w:val="000000"/>
        </w:rPr>
        <w:t xml:space="preserve">la </w:t>
      </w:r>
      <w:r w:rsidR="00195033">
        <w:rPr>
          <w:rFonts w:ascii="Century Gothic" w:hAnsi="Century Gothic"/>
          <w:b/>
          <w:bCs/>
        </w:rPr>
        <w:t>Magistrada Presidenta</w:t>
      </w:r>
      <w:r w:rsidR="00195033">
        <w:rPr>
          <w:rFonts w:ascii="Century Gothic" w:hAnsi="Century Gothic"/>
        </w:rPr>
        <w:t xml:space="preserve"> </w:t>
      </w:r>
      <w:r w:rsidR="00195033">
        <w:rPr>
          <w:rFonts w:ascii="Century Gothic" w:hAnsi="Century Gothic"/>
          <w:b/>
          <w:bCs/>
          <w:color w:val="000000"/>
        </w:rPr>
        <w:t xml:space="preserve">Lourdes Anahí Zarazúa Martínez. </w:t>
      </w:r>
      <w:r w:rsidR="00195033">
        <w:rPr>
          <w:rFonts w:ascii="Century Gothic" w:hAnsi="Century Gothic"/>
          <w:bCs/>
          <w:color w:val="000000"/>
        </w:rPr>
        <w:t>“Gracias, P</w:t>
      </w:r>
      <w:r w:rsidR="00195033" w:rsidRPr="00195033">
        <w:rPr>
          <w:rFonts w:ascii="Century Gothic" w:hAnsi="Century Gothic"/>
          <w:bCs/>
          <w:color w:val="000000"/>
        </w:rPr>
        <w:t xml:space="preserve">residenta. Con el permiso de todos los compañeros magistrados, pues le deseo a Graciela Treviño sumarme a las palabras que ya la </w:t>
      </w:r>
      <w:r w:rsidR="00195033">
        <w:rPr>
          <w:rFonts w:ascii="Century Gothic" w:hAnsi="Century Gothic"/>
          <w:bCs/>
          <w:color w:val="000000"/>
        </w:rPr>
        <w:t>Presidenta, el Magistrado Arturo y el M</w:t>
      </w:r>
      <w:r w:rsidR="00195033" w:rsidRPr="00195033">
        <w:rPr>
          <w:rFonts w:ascii="Century Gothic" w:hAnsi="Century Gothic"/>
          <w:bCs/>
          <w:color w:val="000000"/>
        </w:rPr>
        <w:t>agistrado Oviedo tuvieron a bien hacerte. Siempre encontramos eco en los 10 me</w:t>
      </w:r>
      <w:r w:rsidR="00195033">
        <w:rPr>
          <w:rFonts w:ascii="Century Gothic" w:hAnsi="Century Gothic"/>
          <w:bCs/>
          <w:color w:val="000000"/>
        </w:rPr>
        <w:t xml:space="preserve">ses que llevo como </w:t>
      </w:r>
      <w:r w:rsidR="00195033">
        <w:rPr>
          <w:rFonts w:ascii="Century Gothic" w:hAnsi="Century Gothic"/>
          <w:bCs/>
          <w:color w:val="000000"/>
        </w:rPr>
        <w:lastRenderedPageBreak/>
        <w:t>M</w:t>
      </w:r>
      <w:r w:rsidR="00195033" w:rsidRPr="00195033">
        <w:rPr>
          <w:rFonts w:ascii="Century Gothic" w:hAnsi="Century Gothic"/>
          <w:bCs/>
          <w:color w:val="000000"/>
        </w:rPr>
        <w:t>agistrado de</w:t>
      </w:r>
      <w:r w:rsidR="00195033">
        <w:rPr>
          <w:rFonts w:ascii="Century Gothic" w:hAnsi="Century Gothic"/>
          <w:bCs/>
          <w:color w:val="000000"/>
        </w:rPr>
        <w:t xml:space="preserve">l Superior Tribunal de Justicia”, exterioriza el </w:t>
      </w:r>
      <w:r w:rsidR="00195033">
        <w:rPr>
          <w:rFonts w:ascii="Century Gothic" w:hAnsi="Century Gothic"/>
          <w:b/>
          <w:bCs/>
          <w:color w:val="000000"/>
        </w:rPr>
        <w:t xml:space="preserve">Magistrado Ángel Gonzalo Santiago Hernández, </w:t>
      </w:r>
      <w:r w:rsidR="00195033">
        <w:rPr>
          <w:rFonts w:ascii="Century Gothic" w:hAnsi="Century Gothic"/>
          <w:bCs/>
          <w:color w:val="000000"/>
        </w:rPr>
        <w:t>“</w:t>
      </w:r>
      <w:r w:rsidR="00195033" w:rsidRPr="00195033">
        <w:rPr>
          <w:rFonts w:ascii="Century Gothic" w:hAnsi="Century Gothic"/>
          <w:bCs/>
          <w:color w:val="000000"/>
        </w:rPr>
        <w:t>Felicitarte por siempre esa empatía, esa accesibilidad y, sobre todo, con ese empeño de querer hacer bien las cosas. Eso habla bien siempre de tu profesionalismo. Y pues, bueno, como decía l</w:t>
      </w:r>
      <w:r w:rsidR="00195033">
        <w:rPr>
          <w:rFonts w:ascii="Century Gothic" w:hAnsi="Century Gothic"/>
          <w:bCs/>
          <w:color w:val="000000"/>
        </w:rPr>
        <w:t>a P</w:t>
      </w:r>
      <w:r w:rsidR="00195033" w:rsidRPr="00195033">
        <w:rPr>
          <w:rFonts w:ascii="Century Gothic" w:hAnsi="Century Gothic"/>
          <w:bCs/>
          <w:color w:val="000000"/>
        </w:rPr>
        <w:t>residenta, bueno, se cierra hoy un ciclo, pero sin lugar a dudas abre también un área o nuevas oportunidades para que siempre sea en beneficio de la sociedad potosina.</w:t>
      </w:r>
      <w:r w:rsidR="00195033">
        <w:rPr>
          <w:rFonts w:ascii="Century Gothic" w:hAnsi="Century Gothic"/>
          <w:bCs/>
          <w:color w:val="000000"/>
        </w:rPr>
        <w:t xml:space="preserve"> </w:t>
      </w:r>
      <w:r w:rsidR="00195033" w:rsidRPr="00195033">
        <w:rPr>
          <w:rFonts w:ascii="Century Gothic" w:hAnsi="Century Gothic"/>
          <w:bCs/>
          <w:color w:val="000000"/>
        </w:rPr>
        <w:t>Bienvenido al licenciado C</w:t>
      </w:r>
      <w:r w:rsidR="00195033">
        <w:rPr>
          <w:rFonts w:ascii="Century Gothic" w:hAnsi="Century Gothic"/>
          <w:bCs/>
          <w:color w:val="000000"/>
        </w:rPr>
        <w:t>h</w:t>
      </w:r>
      <w:r w:rsidR="00195033" w:rsidRPr="00195033">
        <w:rPr>
          <w:rFonts w:ascii="Century Gothic" w:hAnsi="Century Gothic"/>
          <w:bCs/>
          <w:color w:val="000000"/>
        </w:rPr>
        <w:t>ristian López Amaro, que también, estoy seguro, hará y pondrá mayor sus esfuerzos. Y los cambios siempre son para ello, ¿no? Para que mejoremos en las áreas de oportunidad que tenemos y siempre con el afán de impartir justicia como lo marca la Constitución Federal. Bienvenido, C</w:t>
      </w:r>
      <w:r w:rsidR="00195033">
        <w:rPr>
          <w:rFonts w:ascii="Century Gothic" w:hAnsi="Century Gothic"/>
          <w:bCs/>
          <w:color w:val="000000"/>
        </w:rPr>
        <w:t>h</w:t>
      </w:r>
      <w:r w:rsidR="00195033" w:rsidRPr="00195033">
        <w:rPr>
          <w:rFonts w:ascii="Century Gothic" w:hAnsi="Century Gothic"/>
          <w:bCs/>
          <w:color w:val="000000"/>
        </w:rPr>
        <w:t>ristian.</w:t>
      </w:r>
    </w:p>
    <w:p w14:paraId="529BFE71" w14:textId="31E894D9" w:rsidR="009643BE" w:rsidRPr="009643BE" w:rsidRDefault="00195033" w:rsidP="00127C3D">
      <w:pPr>
        <w:spacing w:line="528" w:lineRule="auto"/>
        <w:jc w:val="both"/>
        <w:rPr>
          <w:rFonts w:ascii="Century Gothic" w:hAnsi="Century Gothic"/>
          <w:bCs/>
          <w:color w:val="000000"/>
        </w:rPr>
      </w:pPr>
      <w:r>
        <w:rPr>
          <w:rFonts w:ascii="Century Gothic" w:hAnsi="Century Gothic"/>
          <w:bCs/>
          <w:color w:val="000000"/>
        </w:rPr>
        <w:t>Graciela desearte</w:t>
      </w:r>
      <w:r w:rsidRPr="00195033">
        <w:rPr>
          <w:rFonts w:ascii="Century Gothic" w:hAnsi="Century Gothic"/>
          <w:bCs/>
          <w:color w:val="000000"/>
        </w:rPr>
        <w:t xml:space="preserve"> el mejor de los éxitos y enhorabuena y sé que siempre tendremos una </w:t>
      </w:r>
      <w:r>
        <w:rPr>
          <w:rFonts w:ascii="Century Gothic" w:hAnsi="Century Gothic"/>
          <w:bCs/>
          <w:color w:val="000000"/>
        </w:rPr>
        <w:t>compañera en ti. Hasta luego”. “Gracias, M</w:t>
      </w:r>
      <w:r w:rsidRPr="00195033">
        <w:rPr>
          <w:rFonts w:ascii="Century Gothic" w:hAnsi="Century Gothic"/>
          <w:bCs/>
          <w:color w:val="000000"/>
        </w:rPr>
        <w:t>agistrado.</w:t>
      </w:r>
      <w:r>
        <w:rPr>
          <w:rFonts w:ascii="Century Gothic" w:hAnsi="Century Gothic"/>
          <w:bCs/>
          <w:color w:val="000000"/>
        </w:rPr>
        <w:t xml:space="preserve"> Magistrada, por favor”, indica </w:t>
      </w:r>
      <w:r>
        <w:rPr>
          <w:rFonts w:ascii="Century Gothic" w:hAnsi="Century Gothic"/>
          <w:color w:val="000000"/>
        </w:rPr>
        <w:t xml:space="preserve">la </w:t>
      </w:r>
      <w:r>
        <w:rPr>
          <w:rFonts w:ascii="Century Gothic" w:hAnsi="Century Gothic"/>
          <w:b/>
          <w:bCs/>
        </w:rPr>
        <w:t>Magistrada Presidenta</w:t>
      </w:r>
      <w:r>
        <w:rPr>
          <w:rFonts w:ascii="Century Gothic" w:hAnsi="Century Gothic"/>
        </w:rPr>
        <w:t xml:space="preserve"> </w:t>
      </w:r>
      <w:r>
        <w:rPr>
          <w:rFonts w:ascii="Century Gothic" w:hAnsi="Century Gothic"/>
          <w:b/>
          <w:bCs/>
          <w:color w:val="000000"/>
        </w:rPr>
        <w:t xml:space="preserve">Lourdes Anahí Zarazúa Martínez. </w:t>
      </w:r>
      <w:r>
        <w:rPr>
          <w:rFonts w:ascii="Century Gothic" w:hAnsi="Century Gothic"/>
          <w:bCs/>
          <w:color w:val="000000"/>
        </w:rPr>
        <w:t>“Sí, bien, con su permiso, P</w:t>
      </w:r>
      <w:r w:rsidRPr="00195033">
        <w:rPr>
          <w:rFonts w:ascii="Century Gothic" w:hAnsi="Century Gothic"/>
          <w:bCs/>
          <w:color w:val="000000"/>
        </w:rPr>
        <w:t>resident</w:t>
      </w:r>
      <w:r>
        <w:rPr>
          <w:rFonts w:ascii="Century Gothic" w:hAnsi="Century Gothic"/>
          <w:bCs/>
          <w:color w:val="000000"/>
        </w:rPr>
        <w:t>a y compañeros, compañeras del P</w:t>
      </w:r>
      <w:r w:rsidRPr="00195033">
        <w:rPr>
          <w:rFonts w:ascii="Century Gothic" w:hAnsi="Century Gothic"/>
          <w:bCs/>
          <w:color w:val="000000"/>
        </w:rPr>
        <w:t>leno. P</w:t>
      </w:r>
      <w:r>
        <w:rPr>
          <w:rFonts w:ascii="Century Gothic" w:hAnsi="Century Gothic"/>
          <w:bCs/>
          <w:color w:val="000000"/>
        </w:rPr>
        <w:t>ues, bueno, mi agradecimiento, M</w:t>
      </w:r>
      <w:r w:rsidRPr="00195033">
        <w:rPr>
          <w:rFonts w:ascii="Century Gothic" w:hAnsi="Century Gothic"/>
          <w:bCs/>
          <w:color w:val="000000"/>
        </w:rPr>
        <w:t>aestra Graciela Treviño Rodríguez, por todo el trabajo que ha des</w:t>
      </w:r>
      <w:r>
        <w:rPr>
          <w:rFonts w:ascii="Century Gothic" w:hAnsi="Century Gothic"/>
          <w:bCs/>
          <w:color w:val="000000"/>
        </w:rPr>
        <w:t>empeñado y por su dedicación es</w:t>
      </w:r>
      <w:r w:rsidRPr="00195033">
        <w:rPr>
          <w:rFonts w:ascii="Century Gothic" w:hAnsi="Century Gothic"/>
          <w:bCs/>
          <w:color w:val="000000"/>
        </w:rPr>
        <w:t>mero y con esa responsabilidad que la caracteriza y le deseo el mejor de los éxitos.</w:t>
      </w:r>
      <w:r>
        <w:rPr>
          <w:rFonts w:ascii="Century Gothic" w:hAnsi="Century Gothic"/>
          <w:bCs/>
          <w:color w:val="000000"/>
        </w:rPr>
        <w:t xml:space="preserve"> Bienvenido, licenciado Cristian”, manifiesta la </w:t>
      </w:r>
      <w:r>
        <w:rPr>
          <w:rFonts w:ascii="Century Gothic" w:hAnsi="Century Gothic"/>
          <w:b/>
          <w:bCs/>
          <w:color w:val="000000"/>
        </w:rPr>
        <w:t xml:space="preserve">Magistrada Mónica Kemp Zamudio. </w:t>
      </w:r>
      <w:r>
        <w:rPr>
          <w:rFonts w:ascii="Century Gothic" w:hAnsi="Century Gothic"/>
          <w:bCs/>
          <w:color w:val="000000"/>
        </w:rPr>
        <w:t>“Gracias, M</w:t>
      </w:r>
      <w:r w:rsidRPr="00195033">
        <w:rPr>
          <w:rFonts w:ascii="Century Gothic" w:hAnsi="Century Gothic"/>
          <w:bCs/>
          <w:color w:val="000000"/>
        </w:rPr>
        <w:t>agistrada.</w:t>
      </w:r>
      <w:r>
        <w:rPr>
          <w:rFonts w:ascii="Century Gothic" w:hAnsi="Century Gothic"/>
          <w:bCs/>
          <w:color w:val="000000"/>
        </w:rPr>
        <w:t xml:space="preserve"> </w:t>
      </w:r>
      <w:r w:rsidRPr="00195033">
        <w:rPr>
          <w:rFonts w:ascii="Century Gothic" w:hAnsi="Century Gothic"/>
          <w:bCs/>
          <w:color w:val="000000"/>
        </w:rPr>
        <w:t>¿Alguien</w:t>
      </w:r>
      <w:r>
        <w:rPr>
          <w:rFonts w:ascii="Century Gothic" w:hAnsi="Century Gothic"/>
          <w:bCs/>
          <w:color w:val="000000"/>
        </w:rPr>
        <w:t xml:space="preserve"> más? Sí, magistrada, por favor”, autoriza el uso de la voz </w:t>
      </w:r>
      <w:r w:rsidR="009643BE">
        <w:rPr>
          <w:rFonts w:ascii="Century Gothic" w:hAnsi="Century Gothic"/>
          <w:color w:val="000000"/>
        </w:rPr>
        <w:t xml:space="preserve">la </w:t>
      </w:r>
      <w:r w:rsidR="009643BE">
        <w:rPr>
          <w:rFonts w:ascii="Century Gothic" w:hAnsi="Century Gothic"/>
          <w:b/>
          <w:bCs/>
        </w:rPr>
        <w:t>Magistrada Presidenta</w:t>
      </w:r>
      <w:r w:rsidR="009643BE">
        <w:rPr>
          <w:rFonts w:ascii="Century Gothic" w:hAnsi="Century Gothic"/>
        </w:rPr>
        <w:t xml:space="preserve"> </w:t>
      </w:r>
      <w:r w:rsidR="009643BE">
        <w:rPr>
          <w:rFonts w:ascii="Century Gothic" w:hAnsi="Century Gothic"/>
          <w:b/>
          <w:bCs/>
          <w:color w:val="000000"/>
        </w:rPr>
        <w:t xml:space="preserve">Lourdes Anahí Zarazúa Martínez. </w:t>
      </w:r>
      <w:r w:rsidR="009643BE">
        <w:rPr>
          <w:rFonts w:ascii="Century Gothic" w:hAnsi="Century Gothic"/>
          <w:bCs/>
          <w:color w:val="000000"/>
        </w:rPr>
        <w:t>“</w:t>
      </w:r>
      <w:r w:rsidR="009643BE" w:rsidRPr="009643BE">
        <w:rPr>
          <w:rFonts w:ascii="Century Gothic" w:hAnsi="Century Gothic"/>
          <w:bCs/>
          <w:color w:val="000000"/>
        </w:rPr>
        <w:t xml:space="preserve">Gracias, </w:t>
      </w:r>
      <w:r w:rsidR="009643BE">
        <w:rPr>
          <w:rFonts w:ascii="Century Gothic" w:hAnsi="Century Gothic"/>
          <w:bCs/>
          <w:color w:val="000000"/>
        </w:rPr>
        <w:t>P</w:t>
      </w:r>
      <w:r w:rsidR="009643BE" w:rsidRPr="009643BE">
        <w:rPr>
          <w:rFonts w:ascii="Century Gothic" w:hAnsi="Century Gothic"/>
          <w:bCs/>
          <w:color w:val="000000"/>
        </w:rPr>
        <w:t xml:space="preserve">residenta. Graciela, hoy </w:t>
      </w:r>
      <w:r w:rsidR="009643BE" w:rsidRPr="009643BE">
        <w:rPr>
          <w:rFonts w:ascii="Century Gothic" w:hAnsi="Century Gothic"/>
          <w:bCs/>
          <w:color w:val="000000"/>
        </w:rPr>
        <w:lastRenderedPageBreak/>
        <w:t xml:space="preserve">concluyes una etapa que estoy segura te </w:t>
      </w:r>
      <w:r w:rsidR="009643BE">
        <w:rPr>
          <w:rFonts w:ascii="Century Gothic" w:hAnsi="Century Gothic"/>
          <w:bCs/>
          <w:color w:val="000000"/>
        </w:rPr>
        <w:t xml:space="preserve">ha dejado valiosos aprendizajes”, exterioriza la </w:t>
      </w:r>
      <w:r w:rsidR="009643BE">
        <w:rPr>
          <w:rFonts w:ascii="Century Gothic" w:hAnsi="Century Gothic"/>
          <w:b/>
          <w:bCs/>
          <w:color w:val="000000"/>
        </w:rPr>
        <w:t xml:space="preserve">Magistrada Silvia Torres Sánchez, </w:t>
      </w:r>
      <w:r w:rsidR="009643BE">
        <w:rPr>
          <w:rFonts w:ascii="Century Gothic" w:hAnsi="Century Gothic"/>
          <w:bCs/>
          <w:color w:val="000000"/>
        </w:rPr>
        <w:t>“</w:t>
      </w:r>
      <w:r w:rsidR="009643BE" w:rsidRPr="009643BE">
        <w:rPr>
          <w:rFonts w:ascii="Century Gothic" w:hAnsi="Century Gothic"/>
          <w:bCs/>
          <w:color w:val="000000"/>
        </w:rPr>
        <w:t>Agradezco profundamente tu aportación a nuestra misión tan importante que nos ha unido en esta actividad, en esta profesión tan bonita como es la de impartir justicia. Finalmente, de corazón te deseo el mayor de los éxitos en tus futuros proyectos. Creo que eres una mu</w:t>
      </w:r>
      <w:r w:rsidR="009643BE">
        <w:rPr>
          <w:rFonts w:ascii="Century Gothic" w:hAnsi="Century Gothic"/>
          <w:bCs/>
          <w:color w:val="000000"/>
        </w:rPr>
        <w:t>jer preparada no para el puesto, e</w:t>
      </w:r>
      <w:r w:rsidR="009643BE" w:rsidRPr="009643BE">
        <w:rPr>
          <w:rFonts w:ascii="Century Gothic" w:hAnsi="Century Gothic"/>
          <w:bCs/>
          <w:color w:val="000000"/>
        </w:rPr>
        <w:t xml:space="preserve">res una mujer preparada para la vida y a donde vayas con tus conocimientos y con tu fe </w:t>
      </w:r>
      <w:r w:rsidR="009643BE">
        <w:rPr>
          <w:rFonts w:ascii="Century Gothic" w:hAnsi="Century Gothic"/>
          <w:bCs/>
          <w:color w:val="000000"/>
        </w:rPr>
        <w:t>que siempre llevas por dentro, e</w:t>
      </w:r>
      <w:r w:rsidR="009643BE" w:rsidRPr="009643BE">
        <w:rPr>
          <w:rFonts w:ascii="Century Gothic" w:hAnsi="Century Gothic"/>
          <w:bCs/>
          <w:color w:val="000000"/>
        </w:rPr>
        <w:t>stoy segura que podrás enfrentar cualquier desafío y lograr cualquier meta que tú te propones. Sigue confiando en ti y nunca, nunca olvides sobre todo ir de la mano de Dios.</w:t>
      </w:r>
      <w:r w:rsidR="009643BE">
        <w:rPr>
          <w:rFonts w:ascii="Century Gothic" w:hAnsi="Century Gothic"/>
          <w:bCs/>
          <w:color w:val="000000"/>
        </w:rPr>
        <w:t xml:space="preserve"> </w:t>
      </w:r>
      <w:r w:rsidR="009643BE" w:rsidRPr="009643BE">
        <w:rPr>
          <w:rFonts w:ascii="Century Gothic" w:hAnsi="Century Gothic"/>
          <w:bCs/>
          <w:color w:val="000000"/>
        </w:rPr>
        <w:t xml:space="preserve">Él, ante las adversidades, nos da luz y nos guía para encontrar ese camino que nos lleve a la felicidad y hacer eso que sabemos hacer, seguir sumando por el bienestar del que está a nuestro lado, del amigo, incluso del ciudadano que no conocemos, pero que está allá afuera en espera de los mejores resultados que podemos dar cada uno de nosotros en esta encomienda, reitero, tan única y tan especial de impartir justicia. Esa actividad que nos da la oportunidad de transformar vidas y como lo has hecho desde el día uno, a seguir haciéndolo para que esa transformación siempre sea a favor y jamás en contra. Finalmente, pues aprovecho la oportunidad para darle la bienvenida al licenciado Cristian y decirle desde esta tribuna, con toda la sinceridad, que en lo que pueda yo apoyarlo para seguir sumando y seguir generando mejores resultados para el Poder </w:t>
      </w:r>
      <w:r w:rsidR="009643BE" w:rsidRPr="009643BE">
        <w:rPr>
          <w:rFonts w:ascii="Century Gothic" w:hAnsi="Century Gothic"/>
          <w:bCs/>
          <w:color w:val="000000"/>
        </w:rPr>
        <w:lastRenderedPageBreak/>
        <w:t>Judicial y con ello en beneficio de los potosinos, cuenta conmigo.</w:t>
      </w:r>
      <w:r w:rsidR="009643BE">
        <w:rPr>
          <w:rFonts w:ascii="Century Gothic" w:hAnsi="Century Gothic"/>
          <w:bCs/>
          <w:color w:val="000000"/>
        </w:rPr>
        <w:t xml:space="preserve"> Bienvenido”. “Gracias, M</w:t>
      </w:r>
      <w:r w:rsidR="009643BE" w:rsidRPr="009643BE">
        <w:rPr>
          <w:rFonts w:ascii="Century Gothic" w:hAnsi="Century Gothic"/>
          <w:bCs/>
          <w:color w:val="000000"/>
        </w:rPr>
        <w:t>agistrada. ¿Alguna otr</w:t>
      </w:r>
      <w:r w:rsidR="009643BE">
        <w:rPr>
          <w:rFonts w:ascii="Century Gothic" w:hAnsi="Century Gothic"/>
          <w:bCs/>
          <w:color w:val="000000"/>
        </w:rPr>
        <w:t>a intervención? Bien, gracias, M</w:t>
      </w:r>
      <w:r w:rsidR="009643BE" w:rsidRPr="009643BE">
        <w:rPr>
          <w:rFonts w:ascii="Century Gothic" w:hAnsi="Century Gothic"/>
          <w:bCs/>
          <w:color w:val="000000"/>
        </w:rPr>
        <w:t>aestra Graciela Treviño Rodríguez.</w:t>
      </w:r>
      <w:r w:rsidR="009643BE">
        <w:rPr>
          <w:rFonts w:ascii="Century Gothic" w:hAnsi="Century Gothic"/>
          <w:bCs/>
          <w:color w:val="000000"/>
        </w:rPr>
        <w:t xml:space="preserve"> </w:t>
      </w:r>
      <w:r w:rsidR="009643BE" w:rsidRPr="009643BE">
        <w:rPr>
          <w:rFonts w:ascii="Century Gothic" w:hAnsi="Century Gothic"/>
          <w:bCs/>
          <w:color w:val="000000"/>
        </w:rPr>
        <w:t>Le reitero nuestro agradecimiento a todo su aporte a la institución y a la justicia potosina. Muchas gracias, presidenta. De parte de esta presidencia, no hay otro asunto que tratar.</w:t>
      </w:r>
      <w:r w:rsidR="009643BE">
        <w:rPr>
          <w:rFonts w:ascii="Century Gothic" w:hAnsi="Century Gothic"/>
          <w:bCs/>
          <w:color w:val="000000"/>
        </w:rPr>
        <w:t xml:space="preserve"> </w:t>
      </w:r>
      <w:r w:rsidR="009643BE" w:rsidRPr="009643BE">
        <w:rPr>
          <w:rFonts w:ascii="Century Gothic" w:hAnsi="Century Gothic"/>
          <w:bCs/>
          <w:color w:val="000000"/>
        </w:rPr>
        <w:t>Si alguno de ustedes tiene algún asunto general, es el momento para hacerlo. Bien, al no existir otro asunto a tratar, Secretaria General</w:t>
      </w:r>
      <w:r w:rsidR="009643BE">
        <w:rPr>
          <w:rFonts w:ascii="Century Gothic" w:hAnsi="Century Gothic"/>
          <w:bCs/>
          <w:color w:val="000000"/>
        </w:rPr>
        <w:t xml:space="preserve">, </w:t>
      </w:r>
      <w:r w:rsidR="009643BE" w:rsidRPr="009643BE">
        <w:rPr>
          <w:rFonts w:ascii="Century Gothic" w:hAnsi="Century Gothic"/>
          <w:bCs/>
          <w:color w:val="000000"/>
        </w:rPr>
        <w:t>me po</w:t>
      </w:r>
      <w:r w:rsidR="009643BE">
        <w:rPr>
          <w:rFonts w:ascii="Century Gothic" w:hAnsi="Century Gothic"/>
          <w:bCs/>
          <w:color w:val="000000"/>
        </w:rPr>
        <w:t xml:space="preserve">dría indicar la hora, por favor”, requiere </w:t>
      </w:r>
      <w:r w:rsidR="009643BE">
        <w:rPr>
          <w:rFonts w:ascii="Century Gothic" w:hAnsi="Century Gothic"/>
          <w:color w:val="000000"/>
        </w:rPr>
        <w:t xml:space="preserve">la </w:t>
      </w:r>
      <w:r w:rsidR="009643BE">
        <w:rPr>
          <w:rFonts w:ascii="Century Gothic" w:hAnsi="Century Gothic"/>
          <w:b/>
          <w:bCs/>
        </w:rPr>
        <w:t>Magistrada Presidenta</w:t>
      </w:r>
      <w:r w:rsidR="009643BE">
        <w:rPr>
          <w:rFonts w:ascii="Century Gothic" w:hAnsi="Century Gothic"/>
        </w:rPr>
        <w:t xml:space="preserve"> </w:t>
      </w:r>
      <w:r w:rsidR="009643BE">
        <w:rPr>
          <w:rFonts w:ascii="Century Gothic" w:hAnsi="Century Gothic"/>
          <w:b/>
          <w:bCs/>
          <w:color w:val="000000"/>
        </w:rPr>
        <w:t xml:space="preserve">Lourdes Anahí Zarazúa Martínez. </w:t>
      </w:r>
      <w:r w:rsidR="009643BE">
        <w:rPr>
          <w:rFonts w:ascii="Century Gothic" w:hAnsi="Century Gothic"/>
          <w:bCs/>
          <w:color w:val="000000"/>
        </w:rPr>
        <w:t>“</w:t>
      </w:r>
      <w:r w:rsidR="009643BE" w:rsidRPr="009643BE">
        <w:rPr>
          <w:rFonts w:ascii="Century Gothic" w:hAnsi="Century Gothic"/>
          <w:bCs/>
          <w:color w:val="000000"/>
        </w:rPr>
        <w:t xml:space="preserve">Presidenta, previo a indicar la hora que se cierra la sesión, le </w:t>
      </w:r>
      <w:r w:rsidR="00D076F9">
        <w:rPr>
          <w:rFonts w:ascii="Century Gothic" w:hAnsi="Century Gothic"/>
          <w:bCs/>
          <w:color w:val="000000"/>
        </w:rPr>
        <w:t>pido</w:t>
      </w:r>
      <w:r w:rsidR="009643BE" w:rsidRPr="009643BE">
        <w:rPr>
          <w:rFonts w:ascii="Century Gothic" w:hAnsi="Century Gothic"/>
          <w:bCs/>
          <w:color w:val="000000"/>
        </w:rPr>
        <w:t xml:space="preserve"> su autorización pa</w:t>
      </w:r>
      <w:r w:rsidR="009643BE">
        <w:rPr>
          <w:rFonts w:ascii="Century Gothic" w:hAnsi="Century Gothic"/>
          <w:bCs/>
          <w:color w:val="000000"/>
        </w:rPr>
        <w:t xml:space="preserve">ra poder tomar el uso de la voz”, dice la </w:t>
      </w:r>
      <w:r w:rsidR="009643BE">
        <w:rPr>
          <w:rFonts w:ascii="Century Gothic" w:hAnsi="Century Gothic"/>
          <w:b/>
          <w:bCs/>
          <w:color w:val="000000"/>
        </w:rPr>
        <w:t xml:space="preserve">licenciada Graciela Treviño Rodríguez. </w:t>
      </w:r>
      <w:r w:rsidR="009643BE">
        <w:rPr>
          <w:rFonts w:ascii="Century Gothic" w:hAnsi="Century Gothic"/>
          <w:bCs/>
          <w:color w:val="000000"/>
        </w:rPr>
        <w:t xml:space="preserve">“Adelante, licenciada, por favor”, autoriza el uso de la voz la </w:t>
      </w:r>
      <w:r w:rsidR="009643BE">
        <w:rPr>
          <w:rFonts w:ascii="Century Gothic" w:hAnsi="Century Gothic"/>
          <w:b/>
          <w:bCs/>
        </w:rPr>
        <w:t>Magistrada Presidenta</w:t>
      </w:r>
      <w:r w:rsidR="009643BE">
        <w:rPr>
          <w:rFonts w:ascii="Century Gothic" w:hAnsi="Century Gothic"/>
        </w:rPr>
        <w:t xml:space="preserve"> </w:t>
      </w:r>
      <w:r w:rsidR="009643BE">
        <w:rPr>
          <w:rFonts w:ascii="Century Gothic" w:hAnsi="Century Gothic"/>
          <w:b/>
          <w:bCs/>
          <w:color w:val="000000"/>
        </w:rPr>
        <w:t xml:space="preserve">Lourdes Anahí Zarazúa Martínez. </w:t>
      </w:r>
      <w:r w:rsidR="009643BE">
        <w:rPr>
          <w:rFonts w:ascii="Century Gothic" w:hAnsi="Century Gothic"/>
          <w:bCs/>
          <w:color w:val="000000"/>
        </w:rPr>
        <w:t>“Muchas gracias, Magistrada P</w:t>
      </w:r>
      <w:r w:rsidR="009643BE" w:rsidRPr="009643BE">
        <w:rPr>
          <w:rFonts w:ascii="Century Gothic" w:hAnsi="Century Gothic"/>
          <w:bCs/>
          <w:color w:val="000000"/>
        </w:rPr>
        <w:t>residenta. Agradezco sinceramente la confianza, el respeto, el apoyo que recibí durante el tiempo que tuve el honor de desempeñar este cargo. Ha sido un privilegio servir al Poder Judicial y contribuir desde mi responsabilidad al fortalecimiento de la impartición de justicia y de nuestra institución.</w:t>
      </w:r>
      <w:r w:rsidR="009643BE">
        <w:rPr>
          <w:rFonts w:ascii="Century Gothic" w:hAnsi="Century Gothic"/>
          <w:bCs/>
          <w:color w:val="000000"/>
        </w:rPr>
        <w:t xml:space="preserve"> Mi reconocimiento a las Magistradas, a los M</w:t>
      </w:r>
      <w:r w:rsidR="009643BE" w:rsidRPr="009643BE">
        <w:rPr>
          <w:rFonts w:ascii="Century Gothic" w:hAnsi="Century Gothic"/>
          <w:bCs/>
          <w:color w:val="000000"/>
        </w:rPr>
        <w:t xml:space="preserve">agistrados, a las </w:t>
      </w:r>
      <w:r w:rsidR="009643BE">
        <w:rPr>
          <w:rFonts w:ascii="Century Gothic" w:hAnsi="Century Gothic"/>
          <w:bCs/>
          <w:color w:val="000000"/>
        </w:rPr>
        <w:t>J</w:t>
      </w:r>
      <w:r w:rsidR="009643BE" w:rsidRPr="009643BE">
        <w:rPr>
          <w:rFonts w:ascii="Century Gothic" w:hAnsi="Century Gothic"/>
          <w:bCs/>
          <w:color w:val="000000"/>
        </w:rPr>
        <w:t xml:space="preserve">uezas, a los </w:t>
      </w:r>
      <w:r w:rsidR="009643BE">
        <w:rPr>
          <w:rFonts w:ascii="Century Gothic" w:hAnsi="Century Gothic"/>
          <w:bCs/>
          <w:color w:val="000000"/>
        </w:rPr>
        <w:t>J</w:t>
      </w:r>
      <w:r w:rsidR="009643BE" w:rsidRPr="009643BE">
        <w:rPr>
          <w:rFonts w:ascii="Century Gothic" w:hAnsi="Century Gothic"/>
          <w:bCs/>
          <w:color w:val="000000"/>
        </w:rPr>
        <w:t xml:space="preserve">ueces, </w:t>
      </w:r>
      <w:r w:rsidR="009643BE">
        <w:rPr>
          <w:rFonts w:ascii="Century Gothic" w:hAnsi="Century Gothic"/>
          <w:bCs/>
          <w:color w:val="000000"/>
        </w:rPr>
        <w:t>S</w:t>
      </w:r>
      <w:r w:rsidR="009643BE" w:rsidRPr="009643BE">
        <w:rPr>
          <w:rFonts w:ascii="Century Gothic" w:hAnsi="Century Gothic"/>
          <w:bCs/>
          <w:color w:val="000000"/>
        </w:rPr>
        <w:t xml:space="preserve">ecretarias y </w:t>
      </w:r>
      <w:r w:rsidR="009643BE">
        <w:rPr>
          <w:rFonts w:ascii="Century Gothic" w:hAnsi="Century Gothic"/>
          <w:bCs/>
          <w:color w:val="000000"/>
        </w:rPr>
        <w:t>S</w:t>
      </w:r>
      <w:r w:rsidR="009643BE" w:rsidRPr="009643BE">
        <w:rPr>
          <w:rFonts w:ascii="Century Gothic" w:hAnsi="Century Gothic"/>
          <w:bCs/>
          <w:color w:val="000000"/>
        </w:rPr>
        <w:t xml:space="preserve">ecretarios, así como a todo el personal que con profesionalismo, compromiso y vocación de servicio hacen posible el cumplimiento de nuestra misión. De cada uno me llevo sus aprendizajes, experiencias y el orgullo de haber compartido el trabajo en favor de la justicia. Me </w:t>
      </w:r>
      <w:r w:rsidR="009643BE" w:rsidRPr="009643BE">
        <w:rPr>
          <w:rFonts w:ascii="Century Gothic" w:hAnsi="Century Gothic"/>
          <w:bCs/>
          <w:color w:val="000000"/>
        </w:rPr>
        <w:lastRenderedPageBreak/>
        <w:t>retiro con la satisfacción del deber cumplido, con la convicción de que las instituciones trascienden a las personas y con la certeza de que el compromiso con la justicia, la legalidad y el servicio público debe permanecer siempre como nuestra guía.</w:t>
      </w:r>
      <w:r w:rsidR="009643BE">
        <w:rPr>
          <w:rFonts w:ascii="Century Gothic" w:hAnsi="Century Gothic"/>
          <w:bCs/>
          <w:color w:val="000000"/>
        </w:rPr>
        <w:t xml:space="preserve"> </w:t>
      </w:r>
      <w:r w:rsidR="009643BE" w:rsidRPr="009643BE">
        <w:rPr>
          <w:rFonts w:ascii="Century Gothic" w:hAnsi="Century Gothic"/>
          <w:bCs/>
          <w:color w:val="000000"/>
        </w:rPr>
        <w:t xml:space="preserve">Muchas gracias de verdad a todos y cada uno de ustedes por la confianza, pero sobre todo por la amistad que me han brindado durante este tiempo. Muchas gracias, Magistrada Presidenta, por su confianza, por haberme permitido contribuir en este periodo con usted y estamos para seguir fortaleciendo el Poder Judicial. Sería cuanto, </w:t>
      </w:r>
      <w:r w:rsidR="009643BE">
        <w:rPr>
          <w:rFonts w:ascii="Century Gothic" w:hAnsi="Century Gothic"/>
          <w:bCs/>
          <w:color w:val="000000"/>
        </w:rPr>
        <w:t xml:space="preserve">Presidenta”, manifiesta la </w:t>
      </w:r>
      <w:r w:rsidR="009643BE">
        <w:rPr>
          <w:rFonts w:ascii="Century Gothic" w:hAnsi="Century Gothic"/>
          <w:b/>
          <w:bCs/>
          <w:color w:val="000000"/>
        </w:rPr>
        <w:t xml:space="preserve">licenciada Graciela Treviño Rodríguez. </w:t>
      </w:r>
      <w:r w:rsidR="009643BE">
        <w:rPr>
          <w:rFonts w:ascii="Century Gothic" w:hAnsi="Century Gothic"/>
          <w:bCs/>
          <w:color w:val="000000"/>
        </w:rPr>
        <w:t>“</w:t>
      </w:r>
      <w:r w:rsidR="009643BE" w:rsidRPr="009643BE">
        <w:rPr>
          <w:rFonts w:ascii="Century Gothic" w:hAnsi="Century Gothic"/>
          <w:bCs/>
          <w:color w:val="000000"/>
        </w:rPr>
        <w:t xml:space="preserve">Muchas gracias, licenciada. Me permito darle las gracias </w:t>
      </w:r>
      <w:r w:rsidR="009643BE">
        <w:rPr>
          <w:rFonts w:ascii="Century Gothic" w:hAnsi="Century Gothic"/>
          <w:bCs/>
          <w:color w:val="000000"/>
        </w:rPr>
        <w:t>en nombre de todas y todos los M</w:t>
      </w:r>
      <w:r w:rsidR="009643BE" w:rsidRPr="009643BE">
        <w:rPr>
          <w:rFonts w:ascii="Century Gothic" w:hAnsi="Century Gothic"/>
          <w:bCs/>
          <w:color w:val="000000"/>
        </w:rPr>
        <w:t>agistrados que integramos este Honorable Pleno.</w:t>
      </w:r>
    </w:p>
    <w:p w14:paraId="6201BC07" w14:textId="1ED151C3" w:rsidR="00476062" w:rsidRPr="009643BE" w:rsidRDefault="009643BE" w:rsidP="00127C3D">
      <w:pPr>
        <w:spacing w:line="528" w:lineRule="auto"/>
        <w:jc w:val="both"/>
        <w:rPr>
          <w:rFonts w:ascii="Century Gothic" w:hAnsi="Century Gothic"/>
          <w:bCs/>
          <w:color w:val="000000"/>
          <w:lang w:val="es-MX"/>
        </w:rPr>
      </w:pPr>
      <w:r w:rsidRPr="009643BE">
        <w:rPr>
          <w:rFonts w:ascii="Century Gothic" w:hAnsi="Century Gothic"/>
          <w:bCs/>
          <w:color w:val="000000"/>
        </w:rPr>
        <w:t>Y ahora sí. Se</w:t>
      </w:r>
      <w:r>
        <w:rPr>
          <w:rFonts w:ascii="Century Gothic" w:hAnsi="Century Gothic"/>
          <w:bCs/>
          <w:color w:val="000000"/>
        </w:rPr>
        <w:t xml:space="preserve">cretaria, </w:t>
      </w:r>
      <w:r w:rsidRPr="009643BE">
        <w:rPr>
          <w:rFonts w:ascii="Century Gothic" w:hAnsi="Century Gothic"/>
          <w:bCs/>
          <w:color w:val="000000"/>
        </w:rPr>
        <w:t>me po</w:t>
      </w:r>
      <w:r>
        <w:rPr>
          <w:rFonts w:ascii="Century Gothic" w:hAnsi="Century Gothic"/>
          <w:bCs/>
          <w:color w:val="000000"/>
        </w:rPr>
        <w:t>dría indicar la hora, por favor</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President</w:t>
      </w:r>
      <w:r w:rsidR="00856B5C">
        <w:rPr>
          <w:rFonts w:ascii="Century Gothic" w:hAnsi="Century Gothic"/>
          <w:b/>
          <w:bCs/>
        </w:rPr>
        <w:t>a</w:t>
      </w:r>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 xml:space="preserve">. </w:t>
      </w:r>
      <w:r w:rsidR="00476062">
        <w:rPr>
          <w:rFonts w:ascii="Century Gothic" w:hAnsi="Century Gothic"/>
          <w:lang w:val="es-MX"/>
        </w:rPr>
        <w:t>“</w:t>
      </w:r>
      <w:r>
        <w:rPr>
          <w:rFonts w:ascii="Century Gothic" w:hAnsi="Century Gothic"/>
          <w:lang w:val="es-MX"/>
        </w:rPr>
        <w:t>Trece</w:t>
      </w:r>
      <w:r w:rsidR="00614181">
        <w:rPr>
          <w:rFonts w:ascii="Century Gothic" w:hAnsi="Century Gothic"/>
          <w:lang w:val="es-MX"/>
        </w:rPr>
        <w:t xml:space="preserve"> horas con </w:t>
      </w:r>
      <w:r>
        <w:rPr>
          <w:rFonts w:ascii="Century Gothic" w:hAnsi="Century Gothic"/>
          <w:lang w:val="es-MX"/>
        </w:rPr>
        <w:t>treinta y dos</w:t>
      </w:r>
      <w:r w:rsidR="00F740A2">
        <w:rPr>
          <w:rFonts w:ascii="Century Gothic" w:hAnsi="Century Gothic"/>
          <w:lang w:val="es-MX"/>
        </w:rPr>
        <w:t xml:space="preserve"> </w:t>
      </w:r>
      <w:r w:rsidR="00614181">
        <w:rPr>
          <w:rFonts w:ascii="Century Gothic" w:hAnsi="Century Gothic"/>
          <w:lang w:val="es-MX"/>
        </w:rPr>
        <w:t>minutos</w:t>
      </w:r>
      <w:r w:rsidR="00F740A2">
        <w:rPr>
          <w:rFonts w:ascii="Century Gothic" w:hAnsi="Century Gothic"/>
          <w:lang w:val="es-MX"/>
        </w:rPr>
        <w:t>, Presidenta</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la </w:t>
      </w:r>
      <w:r w:rsidR="00476062">
        <w:rPr>
          <w:rFonts w:ascii="Century Gothic" w:hAnsi="Century Gothic"/>
          <w:b/>
          <w:lang w:val="es-MX"/>
        </w:rPr>
        <w:t>licenciada Graciela Treviño Rodríguez.</w:t>
      </w:r>
      <w:r w:rsidR="00476062" w:rsidRPr="005541D1">
        <w:rPr>
          <w:rFonts w:ascii="Century Gothic" w:hAnsi="Century Gothic"/>
          <w:lang w:val="es-MX"/>
        </w:rPr>
        <w:t xml:space="preserve"> </w:t>
      </w:r>
      <w:r w:rsidR="00476062">
        <w:rPr>
          <w:rFonts w:ascii="Century Gothic" w:hAnsi="Century Gothic"/>
          <w:lang w:val="es-MX"/>
        </w:rPr>
        <w:t>“</w:t>
      </w:r>
      <w:r>
        <w:rPr>
          <w:rFonts w:ascii="Century Gothic" w:hAnsi="Century Gothic"/>
          <w:lang w:val="es-MX"/>
        </w:rPr>
        <w:t>Por tanto una vez agotado el orden del día, en</w:t>
      </w:r>
      <w:r w:rsidR="00423A46" w:rsidRPr="00423A46">
        <w:rPr>
          <w:rFonts w:ascii="Century Gothic" w:hAnsi="Century Gothic"/>
          <w:lang w:val="es-MX"/>
        </w:rPr>
        <w:t xml:space="preserve"> la hora señalada</w:t>
      </w:r>
      <w:r>
        <w:rPr>
          <w:rFonts w:ascii="Century Gothic" w:hAnsi="Century Gothic"/>
          <w:lang w:val="es-MX"/>
        </w:rPr>
        <w:t xml:space="preserve"> por la Secretaria General</w:t>
      </w:r>
      <w:r w:rsidR="00423A46" w:rsidRPr="00423A46">
        <w:rPr>
          <w:rFonts w:ascii="Century Gothic" w:hAnsi="Century Gothic"/>
          <w:lang w:val="es-MX"/>
        </w:rPr>
        <w:t>, se declara cerrada la sesión</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w:t>
      </w:r>
      <w:proofErr w:type="gramStart"/>
      <w:r w:rsidR="00642210">
        <w:rPr>
          <w:rFonts w:ascii="Century Gothic" w:hAnsi="Century Gothic"/>
          <w:lang w:val="es-MX"/>
        </w:rPr>
        <w:t xml:space="preserve">todos un excelente </w:t>
      </w:r>
      <w:r w:rsidR="005348BB">
        <w:rPr>
          <w:rFonts w:ascii="Century Gothic" w:hAnsi="Century Gothic"/>
          <w:lang w:val="es-MX"/>
        </w:rPr>
        <w:t>día</w:t>
      </w:r>
      <w:proofErr w:type="gramEnd"/>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President</w:t>
      </w:r>
      <w:r w:rsidR="00061B4B">
        <w:rPr>
          <w:rFonts w:ascii="Century Gothic" w:hAnsi="Century Gothic"/>
          <w:b/>
          <w:bCs/>
        </w:rPr>
        <w:t>a</w:t>
      </w:r>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r w:rsidR="00F740A2">
        <w:rPr>
          <w:rFonts w:ascii="Century Gothic" w:hAnsi="Century Gothic"/>
        </w:rPr>
        <w:t xml:space="preserve">- - - - - - - - - - - - - - - - - - - - - - - - - - - - </w:t>
      </w:r>
      <w:r>
        <w:rPr>
          <w:rFonts w:ascii="Century Gothic" w:hAnsi="Century Gothic"/>
        </w:rPr>
        <w:t>-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LA SECRETARIA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77777777" w:rsidR="00476062" w:rsidRPr="00BE7BDA" w:rsidRDefault="00476062" w:rsidP="008E4F91">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GRACIELA TREVIÑO RODRÍGUEZ</w:t>
            </w:r>
          </w:p>
        </w:tc>
      </w:tr>
    </w:tbl>
    <w:p w14:paraId="17B5592C" w14:textId="77777777" w:rsidR="00476062" w:rsidRPr="00BE7BD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lastRenderedPageBreak/>
        <w:br/>
      </w:r>
      <w:r w:rsidRPr="00BE7BDA">
        <w:rPr>
          <w:rFonts w:ascii="Century Gothic" w:hAnsi="Century Gothic" w:cs="Century Gothic"/>
          <w:sz w:val="24"/>
          <w:szCs w:val="24"/>
        </w:rPr>
        <w:t>LA SECRETARIA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77777777"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GRACIELA TREVIÑO RODRÍGUEZ</w:t>
      </w:r>
    </w:p>
    <w:p w14:paraId="1034D167" w14:textId="24343799"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9643BE" w:rsidRPr="00F76E3A">
        <w:rPr>
          <w:rFonts w:ascii="Century Gothic" w:hAnsi="Century Gothic"/>
          <w:lang w:val="es-MX"/>
        </w:rPr>
        <w:t xml:space="preserve">dieciséis de </w:t>
      </w:r>
      <w:r w:rsidR="002C4CBE" w:rsidRPr="00F76E3A">
        <w:rPr>
          <w:rFonts w:ascii="Century Gothic" w:hAnsi="Century Gothic"/>
          <w:lang w:val="es-MX"/>
        </w:rPr>
        <w:t xml:space="preserve">julio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la Secretaria General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77777777" w:rsidR="00476062" w:rsidRDefault="00476062" w:rsidP="00476062">
      <w:pPr>
        <w:pStyle w:val="Textosinformato"/>
        <w:tabs>
          <w:tab w:val="left" w:pos="405"/>
          <w:tab w:val="center" w:pos="1730"/>
        </w:tabs>
        <w:spacing w:line="492" w:lineRule="auto"/>
        <w:jc w:val="center"/>
        <w:rPr>
          <w:rFonts w:ascii="Century Gothic" w:hAnsi="Century Gothic" w:cs="Century Gothic"/>
          <w:sz w:val="24"/>
          <w:szCs w:val="24"/>
        </w:rPr>
      </w:pPr>
      <w:r w:rsidRPr="00BE7BDA">
        <w:rPr>
          <w:rFonts w:ascii="Century Gothic" w:hAnsi="Century Gothic" w:cs="Century Gothic"/>
          <w:sz w:val="24"/>
          <w:szCs w:val="24"/>
        </w:rPr>
        <w:t>LA SECRETARIA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26221937"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GRACIELA TREVIÑO RODRÍGUEZ</w:t>
      </w:r>
      <w:bookmarkStart w:id="0" w:name="_GoBack"/>
      <w:bookmarkEnd w:id="0"/>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C4BA6" w14:textId="77777777" w:rsidR="002B422D" w:rsidRDefault="002B422D">
      <w:r>
        <w:separator/>
      </w:r>
    </w:p>
  </w:endnote>
  <w:endnote w:type="continuationSeparator" w:id="0">
    <w:p w14:paraId="44366438" w14:textId="77777777" w:rsidR="002B422D" w:rsidRDefault="002B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5972342"/>
      <w:docPartObj>
        <w:docPartGallery w:val="Page Numbers (Bottom of Page)"/>
        <w:docPartUnique/>
      </w:docPartObj>
    </w:sdtPr>
    <w:sdtEndPr/>
    <w:sdtContent>
      <w:p w14:paraId="639CA8E7" w14:textId="2DE75F4C" w:rsidR="00BE7CBC" w:rsidRDefault="00BE7CBC">
        <w:pPr>
          <w:pStyle w:val="Piedepgina"/>
          <w:jc w:val="center"/>
        </w:pPr>
        <w:r>
          <w:fldChar w:fldCharType="begin"/>
        </w:r>
        <w:r>
          <w:instrText>PAGE   \* MERGEFORMAT</w:instrText>
        </w:r>
        <w:r>
          <w:fldChar w:fldCharType="separate"/>
        </w:r>
        <w:r w:rsidR="00613049">
          <w:rPr>
            <w:noProof/>
          </w:rPr>
          <w:t>28</w:t>
        </w:r>
        <w:r>
          <w:fldChar w:fldCharType="end"/>
        </w:r>
      </w:p>
    </w:sdtContent>
  </w:sdt>
  <w:p w14:paraId="44C1BD84" w14:textId="77777777" w:rsidR="00BE7CBC" w:rsidRDefault="00BE7CBC">
    <w:pPr>
      <w:pStyle w:val="Piedepgina"/>
    </w:pPr>
  </w:p>
  <w:p w14:paraId="7AC5C184" w14:textId="77777777" w:rsidR="00BE7CBC" w:rsidRDefault="00BE7CBC"/>
  <w:p w14:paraId="0DBDE85F" w14:textId="77777777" w:rsidR="00BE7CBC" w:rsidRDefault="00BE7CBC"/>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0325A" w14:textId="491749D4" w:rsidR="00BE7CBC" w:rsidRDefault="00BE7CBC">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13049">
      <w:rPr>
        <w:rStyle w:val="Nmerodepgina"/>
        <w:noProof/>
      </w:rPr>
      <w:t>29</w:t>
    </w:r>
    <w:r>
      <w:rPr>
        <w:rStyle w:val="Nmerodepgina"/>
      </w:rPr>
      <w:fldChar w:fldCharType="end"/>
    </w:r>
  </w:p>
  <w:p w14:paraId="1EB883C3" w14:textId="77777777" w:rsidR="00BE7CBC" w:rsidRDefault="00BE7CBC">
    <w:pPr>
      <w:pStyle w:val="Piedepgina"/>
    </w:pPr>
  </w:p>
  <w:p w14:paraId="4EB9AF9C" w14:textId="77777777" w:rsidR="00BE7CBC" w:rsidRDefault="00BE7CBC"/>
  <w:p w14:paraId="7D4D556F" w14:textId="77777777" w:rsidR="00BE7CBC" w:rsidRDefault="00BE7CB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65A58D" w14:textId="77777777" w:rsidR="002B422D" w:rsidRDefault="002B422D">
      <w:r>
        <w:separator/>
      </w:r>
    </w:p>
  </w:footnote>
  <w:footnote w:type="continuationSeparator" w:id="0">
    <w:p w14:paraId="6C25700C" w14:textId="77777777" w:rsidR="002B422D" w:rsidRDefault="002B42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6243" w14:textId="180034B5" w:rsidR="00BE7CBC" w:rsidRDefault="00BE7CBC">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BE7CBC" w:rsidRDefault="00BE7CBC"/>
  <w:p w14:paraId="121FD984" w14:textId="77777777" w:rsidR="00BE7CBC" w:rsidRDefault="00BE7CB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049"/>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C34"/>
    <w:rsid w:val="00D93F22"/>
    <w:rsid w:val="00D93FF7"/>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5105"/>
    <w:rsid w:val="00E0524C"/>
    <w:rsid w:val="00E0533A"/>
    <w:rsid w:val="00E0572D"/>
    <w:rsid w:val="00E05A72"/>
    <w:rsid w:val="00E05BE9"/>
    <w:rsid w:val="00E05BEC"/>
    <w:rsid w:val="00E05D93"/>
    <w:rsid w:val="00E05E52"/>
    <w:rsid w:val="00E05E98"/>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E4"/>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050"/>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56D"/>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F9E"/>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Textoennegrita">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7E3EF-1795-49EF-913A-A5D0C2EF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30</Pages>
  <Words>7730</Words>
  <Characters>40286</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47921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2026-07-01T18:03:00Z</cp:lastPrinted>
  <dcterms:created xsi:type="dcterms:W3CDTF">2026-08-07T18:59:00Z</dcterms:created>
  <dcterms:modified xsi:type="dcterms:W3CDTF">2026-08-07T19:18:00Z</dcterms:modified>
</cp:coreProperties>
</file>