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ED9" w:rsidRDefault="00212ED9"/>
    <w:p w:rsidR="00212ED9" w:rsidRDefault="00212ED9" w:rsidP="00212ED9">
      <w:pPr>
        <w:jc w:val="center"/>
      </w:pPr>
      <w:r>
        <w:rPr>
          <w:noProof/>
        </w:rPr>
        <w:drawing>
          <wp:inline distT="0" distB="0" distL="0" distR="0" wp14:anchorId="48B9B32B" wp14:editId="171B6379">
            <wp:extent cx="4286885" cy="2280285"/>
            <wp:effectExtent l="0" t="0" r="0" b="5715"/>
            <wp:docPr id="1" name="Imagen 1" descr="C:\Users\Dell\AppData\Local\Temp\{B41E2062-3B6E-4301-ABCA-E3174B25F60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{B41E2062-3B6E-4301-ABCA-E3174B25F603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496" w:rsidRPr="00212ED9" w:rsidRDefault="00212ED9" w:rsidP="00212ED9">
      <w:pPr>
        <w:jc w:val="both"/>
      </w:pPr>
      <w:r w:rsidRPr="00212ED9">
        <w:rPr>
          <w:rFonts w:ascii="Literata" w:hAnsi="Literata"/>
          <w:sz w:val="32"/>
          <w:szCs w:val="32"/>
        </w:rPr>
        <w:t xml:space="preserve">Este sujeto obligado si está facultado para generar la información requerida, con fundamento en la Ley General del Equilibrio Ecológico y la Protección al Ambiente, articulo 44 y 45. Sin embargo, en este mes no se cuenta con la información solicitada debido a que en el Municipio de </w:t>
      </w:r>
      <w:proofErr w:type="spellStart"/>
      <w:r w:rsidRPr="00212ED9">
        <w:rPr>
          <w:rFonts w:ascii="Literata" w:hAnsi="Literata"/>
          <w:sz w:val="32"/>
          <w:szCs w:val="32"/>
        </w:rPr>
        <w:t>Ahualulco</w:t>
      </w:r>
      <w:proofErr w:type="spellEnd"/>
      <w:r w:rsidRPr="00212ED9">
        <w:rPr>
          <w:rFonts w:ascii="Literata" w:hAnsi="Literata"/>
          <w:sz w:val="32"/>
          <w:szCs w:val="32"/>
        </w:rPr>
        <w:t xml:space="preserve"> no existen áreas naturales protegidas.</w:t>
      </w:r>
    </w:p>
    <w:p w:rsidR="00212ED9" w:rsidRDefault="00212ED9" w:rsidP="00212ED9">
      <w:pPr>
        <w:jc w:val="both"/>
        <w:rPr>
          <w:rFonts w:ascii="Literata" w:hAnsi="Literata"/>
          <w:sz w:val="32"/>
          <w:szCs w:val="32"/>
        </w:rPr>
      </w:pPr>
      <w:r w:rsidRPr="00212ED9">
        <w:rPr>
          <w:rFonts w:ascii="Literata" w:hAnsi="Literata"/>
          <w:sz w:val="32"/>
          <w:szCs w:val="32"/>
        </w:rPr>
        <w:t>ARTÍCULO 44.- Las zonas del territorio nacional y aquellas sobre las que la Nación ejerce soberanía y jurisdicción, en las que los ambientes originales no han sido significati</w:t>
      </w:r>
      <w:bookmarkStart w:id="0" w:name="_GoBack"/>
      <w:bookmarkEnd w:id="0"/>
      <w:r w:rsidRPr="00212ED9">
        <w:rPr>
          <w:rFonts w:ascii="Literata" w:hAnsi="Literata"/>
          <w:sz w:val="32"/>
          <w:szCs w:val="32"/>
        </w:rPr>
        <w:t xml:space="preserve">vamente alterados por la actividad del ser humano, o que sus ecosistemas y funciones integrales requieren ser preservadas y restauradas, quedarán sujetas al régimen previsto en esta Ley y los demás ordenamientos aplicables. </w:t>
      </w:r>
    </w:p>
    <w:p w:rsidR="00212ED9" w:rsidRDefault="00212ED9" w:rsidP="00212ED9">
      <w:pPr>
        <w:jc w:val="both"/>
        <w:rPr>
          <w:rFonts w:ascii="Literata" w:hAnsi="Literata"/>
          <w:sz w:val="32"/>
          <w:szCs w:val="32"/>
        </w:rPr>
      </w:pPr>
      <w:r w:rsidRPr="00212ED9">
        <w:rPr>
          <w:rFonts w:ascii="Literata" w:hAnsi="Literata"/>
          <w:sz w:val="32"/>
          <w:szCs w:val="32"/>
        </w:rPr>
        <w:t xml:space="preserve">Los propietarios, poseedores o titulares de otros derechos sobre tierras, aguas y bosques comprendidos dentro de áreas naturales protegidas deberán sujetarse a las modalidades que de conformidad con la presente Ley, establezcan los decretos por los que se constituyan dichas áreas, así como a las demás previsiones contenidas en el programa de manejo y en los programas de ordenamiento ecológico que correspondan. </w:t>
      </w:r>
    </w:p>
    <w:p w:rsidR="00212ED9" w:rsidRDefault="00212ED9" w:rsidP="00212ED9">
      <w:pPr>
        <w:jc w:val="both"/>
        <w:rPr>
          <w:rFonts w:ascii="Literata" w:hAnsi="Literata"/>
          <w:sz w:val="32"/>
          <w:szCs w:val="32"/>
        </w:rPr>
      </w:pPr>
      <w:r w:rsidRPr="00212ED9">
        <w:rPr>
          <w:rFonts w:ascii="Literata" w:hAnsi="Literata"/>
          <w:sz w:val="32"/>
          <w:szCs w:val="32"/>
        </w:rPr>
        <w:t xml:space="preserve">ARTÍCULO 45.- El establecimiento de áreas naturales protegidas, tiene por objeto: </w:t>
      </w:r>
    </w:p>
    <w:p w:rsidR="00212ED9" w:rsidRDefault="00212ED9" w:rsidP="00212ED9">
      <w:pPr>
        <w:jc w:val="both"/>
        <w:rPr>
          <w:rFonts w:ascii="Literata" w:hAnsi="Literata"/>
          <w:sz w:val="32"/>
          <w:szCs w:val="32"/>
        </w:rPr>
      </w:pPr>
      <w:r w:rsidRPr="00212ED9">
        <w:rPr>
          <w:rFonts w:ascii="Literata" w:hAnsi="Literata"/>
          <w:sz w:val="32"/>
          <w:szCs w:val="32"/>
        </w:rPr>
        <w:lastRenderedPageBreak/>
        <w:t xml:space="preserve">I.- Preservar los ambientes naturales representativos de las diferentes regiones biogeográficas y ecológicas y de los ecosistemas más frágiles, así como sus funciones, para asegurar el equilibrio y la continuidad de los procesos evolutivos y ecológicos; </w:t>
      </w:r>
    </w:p>
    <w:p w:rsidR="00212ED9" w:rsidRDefault="00212ED9" w:rsidP="00212ED9">
      <w:pPr>
        <w:jc w:val="both"/>
        <w:rPr>
          <w:rFonts w:ascii="Literata" w:hAnsi="Literata"/>
          <w:sz w:val="32"/>
          <w:szCs w:val="32"/>
        </w:rPr>
      </w:pPr>
      <w:r w:rsidRPr="00212ED9">
        <w:rPr>
          <w:rFonts w:ascii="Literata" w:hAnsi="Literata"/>
          <w:sz w:val="32"/>
          <w:szCs w:val="32"/>
        </w:rPr>
        <w:t xml:space="preserve">II.- Salvaguardar la diversidad genética de las especies silvestres de las que depende la continuidad evolutiva; así como asegurar la preservación y el aprovechamiento sustentable de la biodiversidad del territorio nacional, en particular preservar las especies que están en peligro de extinción, las amenazadas, las endémicas, las raras y las que se encuentran sujetas a protección especial; </w:t>
      </w:r>
    </w:p>
    <w:p w:rsidR="00212ED9" w:rsidRDefault="00212ED9" w:rsidP="00212ED9">
      <w:pPr>
        <w:jc w:val="both"/>
        <w:rPr>
          <w:rFonts w:ascii="Literata" w:hAnsi="Literata"/>
          <w:sz w:val="32"/>
          <w:szCs w:val="32"/>
        </w:rPr>
      </w:pPr>
      <w:r w:rsidRPr="00212ED9">
        <w:rPr>
          <w:rFonts w:ascii="Literata" w:hAnsi="Literata"/>
          <w:sz w:val="32"/>
          <w:szCs w:val="32"/>
        </w:rPr>
        <w:t xml:space="preserve">III.- Asegurar la preservación y el aprovechamiento sustentable de los ecosistemas, sus elementos, y sus funciones; </w:t>
      </w:r>
    </w:p>
    <w:p w:rsidR="00212ED9" w:rsidRDefault="00212ED9" w:rsidP="00212ED9">
      <w:pPr>
        <w:jc w:val="both"/>
        <w:rPr>
          <w:rFonts w:ascii="Literata" w:hAnsi="Literata"/>
          <w:sz w:val="32"/>
          <w:szCs w:val="32"/>
        </w:rPr>
      </w:pPr>
      <w:r w:rsidRPr="00212ED9">
        <w:rPr>
          <w:rFonts w:ascii="Literata" w:hAnsi="Literata"/>
          <w:sz w:val="32"/>
          <w:szCs w:val="32"/>
        </w:rPr>
        <w:t xml:space="preserve">IV. Proporcionar un campo propicio para la investigación científica y el estudio de los ecosistemas y su equilibrio; </w:t>
      </w:r>
    </w:p>
    <w:p w:rsidR="00212ED9" w:rsidRDefault="00212ED9" w:rsidP="00212ED9">
      <w:pPr>
        <w:jc w:val="both"/>
        <w:rPr>
          <w:rFonts w:ascii="Literata" w:hAnsi="Literata"/>
          <w:sz w:val="32"/>
          <w:szCs w:val="32"/>
        </w:rPr>
      </w:pPr>
      <w:r w:rsidRPr="00212ED9">
        <w:rPr>
          <w:rFonts w:ascii="Literata" w:hAnsi="Literata"/>
          <w:sz w:val="32"/>
          <w:szCs w:val="32"/>
        </w:rPr>
        <w:t xml:space="preserve">V.- Generar, rescatar y divulgar conocimientos, prácticas y tecnologías, tradicionales o nuevas que permitan la preservación y el aprovechamiento sustentable de la biodiversidad del territorio nacional; </w:t>
      </w:r>
    </w:p>
    <w:p w:rsidR="00212ED9" w:rsidRDefault="00212ED9" w:rsidP="00212ED9">
      <w:pPr>
        <w:jc w:val="both"/>
        <w:rPr>
          <w:rFonts w:ascii="Literata" w:hAnsi="Literata"/>
          <w:sz w:val="32"/>
          <w:szCs w:val="32"/>
        </w:rPr>
      </w:pPr>
      <w:r w:rsidRPr="00212ED9">
        <w:rPr>
          <w:rFonts w:ascii="Literata" w:hAnsi="Literata"/>
          <w:sz w:val="32"/>
          <w:szCs w:val="32"/>
        </w:rPr>
        <w:t xml:space="preserve">VI. Proteger poblados, vías de comunicación, instalaciones industriales y aprovechamientos agrícolas, mediante zonas forestales en montañas donde se originen torrentes; el ciclo hidrológico en cuencas, así como las demás que tiendan a la protección de elementos circundantes con los que se relacione ecológicamente el área; y </w:t>
      </w:r>
    </w:p>
    <w:p w:rsidR="00212ED9" w:rsidRPr="00212ED9" w:rsidRDefault="00212ED9" w:rsidP="00212ED9">
      <w:pPr>
        <w:jc w:val="both"/>
        <w:rPr>
          <w:rFonts w:ascii="Literata" w:hAnsi="Literata"/>
          <w:sz w:val="32"/>
          <w:szCs w:val="32"/>
        </w:rPr>
      </w:pPr>
      <w:r w:rsidRPr="00212ED9">
        <w:rPr>
          <w:rFonts w:ascii="Literata" w:hAnsi="Literata"/>
          <w:sz w:val="32"/>
          <w:szCs w:val="32"/>
        </w:rPr>
        <w:t xml:space="preserve">VII.- Proteger los entornos naturales de zonas, monumentos y vestigios arqueológicos, históricos y artísticos, así como zonas turísticas, y otras áreas de importancia para la recreación, la cultura e identidad nacionales y de los pueblos y comunidades indígenas y </w:t>
      </w:r>
      <w:proofErr w:type="spellStart"/>
      <w:r w:rsidRPr="00212ED9">
        <w:rPr>
          <w:rFonts w:ascii="Literata" w:hAnsi="Literata"/>
          <w:sz w:val="32"/>
          <w:szCs w:val="32"/>
        </w:rPr>
        <w:t>afromexicanas</w:t>
      </w:r>
      <w:proofErr w:type="spellEnd"/>
      <w:r w:rsidRPr="00212ED9">
        <w:rPr>
          <w:rFonts w:ascii="Literata" w:hAnsi="Literata"/>
          <w:sz w:val="32"/>
          <w:szCs w:val="32"/>
        </w:rPr>
        <w:t>.</w:t>
      </w:r>
    </w:p>
    <w:sectPr w:rsidR="00212ED9" w:rsidRPr="00212E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tera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D9"/>
    <w:rsid w:val="00212ED9"/>
    <w:rsid w:val="008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678F8-B0EC-472A-83C8-63C63436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450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2026-05-26T19:32:00Z</dcterms:created>
  <dcterms:modified xsi:type="dcterms:W3CDTF">2026-05-26T19:39:00Z</dcterms:modified>
</cp:coreProperties>
</file>