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084670" w14:textId="41395589" w:rsidR="00E84ECF" w:rsidRPr="00C3637C" w:rsidRDefault="00A2180D" w:rsidP="00E84ECF">
      <w:pPr>
        <w:tabs>
          <w:tab w:val="left" w:pos="6840"/>
        </w:tabs>
        <w:spacing w:line="240" w:lineRule="auto"/>
        <w:contextualSpacing/>
        <w:jc w:val="both"/>
        <w:outlineLvl w:val="5"/>
        <w:rPr>
          <w:rFonts w:ascii="AvantGarde Bk BT" w:eastAsia="Calibri" w:hAnsi="AvantGarde Bk BT" w:cs="Arial"/>
          <w:lang w:val="es-MX"/>
        </w:rPr>
      </w:pPr>
      <w:r w:rsidRPr="00C3637C">
        <w:rPr>
          <w:rFonts w:ascii="AvantGarde Bk BT" w:eastAsia="Calibri" w:hAnsi="AvantGarde Bk BT" w:cs="Arial"/>
          <w:lang w:val="es-MX"/>
        </w:rPr>
        <w:t xml:space="preserve">              </w:t>
      </w:r>
      <w:r w:rsidR="00CA777A" w:rsidRPr="00C3637C">
        <w:rPr>
          <w:rFonts w:ascii="AvantGarde Bk BT" w:eastAsia="Calibri" w:hAnsi="AvantGarde Bk BT" w:cs="Arial"/>
          <w:lang w:val="es-MX"/>
        </w:rPr>
        <w:t xml:space="preserve">San Luis Potosí, </w:t>
      </w:r>
      <w:r w:rsidR="00157814" w:rsidRPr="00C3637C">
        <w:rPr>
          <w:rFonts w:ascii="AvantGarde Bk BT" w:eastAsia="Calibri" w:hAnsi="AvantGarde Bk BT" w:cs="Arial"/>
          <w:lang w:val="es-MX"/>
        </w:rPr>
        <w:t xml:space="preserve">San Luis Potosí, a </w:t>
      </w:r>
      <w:r w:rsidR="00487E8F">
        <w:rPr>
          <w:rFonts w:ascii="AvantGarde Bk BT" w:eastAsia="Calibri" w:hAnsi="AvantGarde Bk BT" w:cs="Arial"/>
          <w:lang w:val="es-MX"/>
        </w:rPr>
        <w:t xml:space="preserve">cuatro de febrero </w:t>
      </w:r>
      <w:r w:rsidR="00C3374D">
        <w:rPr>
          <w:rFonts w:ascii="AvantGarde Bk BT" w:eastAsia="Calibri" w:hAnsi="AvantGarde Bk BT" w:cs="Arial"/>
          <w:lang w:val="es-MX"/>
        </w:rPr>
        <w:t>de dos mil veintiséis.</w:t>
      </w:r>
    </w:p>
    <w:p w14:paraId="5B9C6CE4" w14:textId="77777777" w:rsidR="00C3637C" w:rsidRDefault="00C3637C" w:rsidP="00CC091A">
      <w:pPr>
        <w:spacing w:line="240" w:lineRule="auto"/>
        <w:ind w:firstLine="708"/>
        <w:contextualSpacing/>
        <w:jc w:val="both"/>
        <w:rPr>
          <w:rFonts w:ascii="AvantGarde Bk BT" w:hAnsi="AvantGarde Bk BT" w:cs="Arial"/>
        </w:rPr>
      </w:pPr>
    </w:p>
    <w:p w14:paraId="34D35160" w14:textId="77777777" w:rsidR="00C3374D" w:rsidRDefault="00C3374D" w:rsidP="00CC091A">
      <w:pPr>
        <w:spacing w:line="240" w:lineRule="auto"/>
        <w:ind w:firstLine="708"/>
        <w:contextualSpacing/>
        <w:jc w:val="both"/>
        <w:rPr>
          <w:rFonts w:ascii="AvantGarde Bk BT" w:hAnsi="AvantGarde Bk BT" w:cs="Arial"/>
        </w:rPr>
      </w:pPr>
    </w:p>
    <w:p w14:paraId="43C8F25D" w14:textId="018ADF67" w:rsidR="00CA777A" w:rsidRPr="00C3637C" w:rsidRDefault="00CA777A" w:rsidP="00CC091A">
      <w:pPr>
        <w:spacing w:line="240" w:lineRule="auto"/>
        <w:ind w:firstLine="708"/>
        <w:contextualSpacing/>
        <w:jc w:val="both"/>
        <w:rPr>
          <w:rFonts w:ascii="AvantGarde Bk BT" w:hAnsi="AvantGarde Bk BT" w:cs="Arial"/>
          <w:b/>
        </w:rPr>
      </w:pPr>
      <w:r w:rsidRPr="00C3637C">
        <w:rPr>
          <w:rFonts w:ascii="AvantGarde Bk BT" w:hAnsi="AvantGarde Bk BT" w:cs="Arial"/>
        </w:rPr>
        <w:t>Visto el estado que guardan los presentes autos y de una revisión a las constancias que integran el expediente, co</w:t>
      </w:r>
      <w:r w:rsidR="00535463" w:rsidRPr="00C3637C">
        <w:rPr>
          <w:rFonts w:ascii="AvantGarde Bk BT" w:hAnsi="AvantGarde Bk BT" w:cs="Arial"/>
        </w:rPr>
        <w:t>n fundamento en los artículos 8, 10,</w:t>
      </w:r>
      <w:r w:rsidRPr="00C3637C">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7105BE" w:rsidRPr="00C3637C">
        <w:rPr>
          <w:rFonts w:ascii="AvantGarde Bk BT" w:hAnsi="AvantGarde Bk BT" w:cs="Arial"/>
          <w:b/>
        </w:rPr>
        <w:t>RR-</w:t>
      </w:r>
      <w:r w:rsidR="00487E8F">
        <w:rPr>
          <w:rFonts w:ascii="AvantGarde Bk BT" w:hAnsi="AvantGarde Bk BT" w:cs="Arial"/>
          <w:b/>
        </w:rPr>
        <w:t>750</w:t>
      </w:r>
      <w:r w:rsidR="005773FF" w:rsidRPr="00C3637C">
        <w:rPr>
          <w:rFonts w:ascii="AvantGarde Bk BT" w:hAnsi="AvantGarde Bk BT" w:cs="Arial"/>
          <w:b/>
        </w:rPr>
        <w:t>/2025</w:t>
      </w:r>
      <w:r w:rsidR="007105BE" w:rsidRPr="00C3637C">
        <w:rPr>
          <w:rFonts w:ascii="AvantGarde Bk BT" w:hAnsi="AvantGarde Bk BT" w:cs="Arial"/>
          <w:b/>
        </w:rPr>
        <w:t>-1</w:t>
      </w:r>
      <w:r w:rsidRPr="00C3637C">
        <w:rPr>
          <w:rFonts w:ascii="AvantGarde Bk BT" w:hAnsi="AvantGarde Bk BT" w:cs="Arial"/>
        </w:rPr>
        <w:t xml:space="preserve">, </w:t>
      </w:r>
      <w:r w:rsidR="007579B6" w:rsidRPr="00C3637C">
        <w:rPr>
          <w:rFonts w:ascii="AvantGarde Bk BT" w:hAnsi="AvantGarde Bk BT" w:cs="Arial"/>
        </w:rPr>
        <w:t xml:space="preserve">de la solicitud de información folio </w:t>
      </w:r>
      <w:r w:rsidR="00487E8F">
        <w:rPr>
          <w:rFonts w:ascii="AvantGarde Bk BT" w:hAnsi="AvantGarde Bk BT" w:cs="Arial"/>
          <w:b/>
        </w:rPr>
        <w:t>240476525000017</w:t>
      </w:r>
      <w:r w:rsidR="007579B6" w:rsidRPr="00C3374D">
        <w:rPr>
          <w:rFonts w:ascii="AvantGarde Bk BT" w:hAnsi="AvantGarde Bk BT" w:cs="Arial"/>
          <w:b/>
        </w:rPr>
        <w:t>,</w:t>
      </w:r>
      <w:r w:rsidR="007579B6" w:rsidRPr="00C3637C">
        <w:rPr>
          <w:rFonts w:ascii="AvantGarde Bk BT" w:hAnsi="AvantGarde Bk BT" w:cs="Arial"/>
        </w:rPr>
        <w:t xml:space="preserve"> </w:t>
      </w:r>
      <w:r w:rsidRPr="00C3637C">
        <w:rPr>
          <w:rFonts w:ascii="AvantGarde Bk BT" w:hAnsi="AvantGarde Bk BT" w:cs="Arial"/>
        </w:rPr>
        <w:t>del</w:t>
      </w:r>
      <w:r w:rsidRPr="00C3637C">
        <w:rPr>
          <w:rFonts w:ascii="AvantGarde Bk BT" w:hAnsi="AvantGarde Bk BT" w:cs="Arial"/>
          <w:b/>
        </w:rPr>
        <w:t xml:space="preserve"> </w:t>
      </w:r>
      <w:r w:rsidRPr="00C3637C">
        <w:rPr>
          <w:rFonts w:ascii="AvantGarde Bk BT" w:hAnsi="AvantGarde Bk BT" w:cs="Arial"/>
        </w:rPr>
        <w:t>sujeto obligado</w:t>
      </w:r>
      <w:r w:rsidR="000F1938" w:rsidRPr="00C3637C">
        <w:rPr>
          <w:rFonts w:ascii="AvantGarde Bk BT" w:hAnsi="AvantGarde Bk BT" w:cs="Arial"/>
          <w:b/>
        </w:rPr>
        <w:t xml:space="preserve"> </w:t>
      </w:r>
      <w:r w:rsidR="00B1551D">
        <w:rPr>
          <w:rFonts w:ascii="AvantGarde Bk BT" w:hAnsi="AvantGarde Bk BT" w:cs="Arial"/>
          <w:b/>
        </w:rPr>
        <w:t xml:space="preserve">MUNICIPIO DE </w:t>
      </w:r>
      <w:r w:rsidR="00487E8F">
        <w:rPr>
          <w:rFonts w:ascii="AvantGarde Bk BT" w:hAnsi="AvantGarde Bk BT" w:cs="Arial"/>
          <w:b/>
        </w:rPr>
        <w:t>VILLA DE LA PAZ</w:t>
      </w:r>
      <w:r w:rsidR="008E3F83" w:rsidRPr="00487E8F">
        <w:rPr>
          <w:rFonts w:ascii="AvantGarde Bk BT" w:hAnsi="AvantGarde Bk BT" w:cs="Arial"/>
        </w:rPr>
        <w:t>.</w:t>
      </w:r>
    </w:p>
    <w:p w14:paraId="761F6081" w14:textId="77777777" w:rsidR="00E84ECF" w:rsidRPr="00C3637C" w:rsidRDefault="00E84ECF" w:rsidP="00E84ECF">
      <w:pPr>
        <w:spacing w:line="240" w:lineRule="auto"/>
        <w:ind w:firstLine="708"/>
        <w:contextualSpacing/>
        <w:jc w:val="both"/>
        <w:rPr>
          <w:rFonts w:ascii="AvantGarde Bk BT" w:hAnsi="AvantGarde Bk BT" w:cs="Arial"/>
          <w:b/>
        </w:rPr>
      </w:pPr>
    </w:p>
    <w:p w14:paraId="4A0F69D1" w14:textId="147815D2" w:rsidR="00031CF3" w:rsidRPr="00C3637C" w:rsidRDefault="00CA777A" w:rsidP="00B01414">
      <w:pPr>
        <w:spacing w:line="240" w:lineRule="auto"/>
        <w:ind w:firstLine="680"/>
        <w:contextualSpacing/>
        <w:jc w:val="both"/>
        <w:rPr>
          <w:rFonts w:ascii="AvantGarde Bk BT" w:hAnsi="AvantGarde Bk BT" w:cs="Arial"/>
        </w:rPr>
      </w:pPr>
      <w:r w:rsidRPr="00C3637C">
        <w:rPr>
          <w:rFonts w:ascii="AvantGarde Bk BT" w:hAnsi="AvantGarde Bk BT" w:cs="Arial"/>
        </w:rPr>
        <w:t>En primer término, resulta necesario insertar los efectos dictados en la resolución:</w:t>
      </w:r>
    </w:p>
    <w:p w14:paraId="44009A2D" w14:textId="28BE204C" w:rsidR="00B1551D" w:rsidRPr="00B1551D" w:rsidRDefault="00BE69EE" w:rsidP="00B1551D">
      <w:pPr>
        <w:pStyle w:val="corte4fondo"/>
        <w:tabs>
          <w:tab w:val="left" w:pos="567"/>
        </w:tabs>
        <w:spacing w:after="240" w:line="240" w:lineRule="auto"/>
        <w:contextualSpacing/>
        <w:rPr>
          <w:rFonts w:ascii="AvantGarde Bk BT" w:hAnsi="AvantGarde Bk BT" w:cs="Arial"/>
          <w:b/>
          <w:color w:val="000000" w:themeColor="text1"/>
          <w:sz w:val="22"/>
        </w:rPr>
      </w:pPr>
      <w:r w:rsidRPr="00B1551D">
        <w:rPr>
          <w:rFonts w:ascii="AvantGarde Bk BT" w:hAnsi="AvantGarde Bk BT" w:cs="Arial"/>
          <w:color w:val="000000" w:themeColor="text1"/>
          <w:sz w:val="22"/>
        </w:rPr>
        <w:t>“</w:t>
      </w:r>
      <w:r w:rsidR="00B1551D" w:rsidRPr="00B1551D">
        <w:rPr>
          <w:rFonts w:ascii="AvantGarde Bk BT" w:hAnsi="AvantGarde Bk BT" w:cs="Arial"/>
          <w:b/>
          <w:color w:val="000000" w:themeColor="text1"/>
          <w:sz w:val="22"/>
        </w:rPr>
        <w:t>5.1. Sentido y efectos de esta resolución.</w:t>
      </w:r>
    </w:p>
    <w:p w14:paraId="20E9DCEE" w14:textId="77777777" w:rsidR="00B1551D" w:rsidRPr="00B1551D" w:rsidRDefault="00B1551D" w:rsidP="00B1551D">
      <w:pPr>
        <w:pStyle w:val="corte4fondo"/>
        <w:tabs>
          <w:tab w:val="left" w:pos="567"/>
        </w:tabs>
        <w:spacing w:after="240" w:line="240" w:lineRule="auto"/>
        <w:contextualSpacing/>
        <w:rPr>
          <w:rFonts w:ascii="AvantGarde Bk BT" w:hAnsi="AvantGarde Bk BT" w:cs="Arial"/>
          <w:b/>
          <w:color w:val="000000" w:themeColor="text1"/>
          <w:sz w:val="22"/>
        </w:rPr>
      </w:pPr>
    </w:p>
    <w:p w14:paraId="66278337" w14:textId="46CD4E5B" w:rsidR="00B1551D" w:rsidRPr="00B1551D" w:rsidRDefault="00B1551D" w:rsidP="00B1551D">
      <w:pPr>
        <w:pStyle w:val="corte4fondo"/>
        <w:spacing w:after="240" w:line="240" w:lineRule="auto"/>
        <w:contextualSpacing/>
        <w:rPr>
          <w:rFonts w:ascii="AvantGarde Bk BT" w:hAnsi="AvantGarde Bk BT" w:cs="Arial"/>
          <w:color w:val="000000" w:themeColor="text1"/>
          <w:sz w:val="22"/>
        </w:rPr>
      </w:pPr>
      <w:r w:rsidRPr="00B1551D">
        <w:rPr>
          <w:rFonts w:ascii="AvantGarde Bk BT" w:hAnsi="AvantGarde Bk BT" w:cs="Arial"/>
          <w:color w:val="000000" w:themeColor="text1"/>
          <w:sz w:val="22"/>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B1551D">
        <w:rPr>
          <w:rFonts w:ascii="AvantGarde Bk BT" w:hAnsi="AvantGarde Bk BT" w:cs="Arial"/>
          <w:b/>
          <w:bCs/>
          <w:color w:val="000000" w:themeColor="text1"/>
          <w:sz w:val="22"/>
        </w:rPr>
        <w:t>REVOCA</w:t>
      </w:r>
      <w:r w:rsidRPr="00B1551D">
        <w:rPr>
          <w:rFonts w:ascii="AvantGarde Bk BT" w:hAnsi="AvantGarde Bk BT" w:cs="Arial"/>
          <w:color w:val="000000" w:themeColor="text1"/>
          <w:sz w:val="22"/>
        </w:rPr>
        <w:t xml:space="preserve"> la omisión de respuesta del sujeto obligado y lo conmina para que</w:t>
      </w:r>
      <w:r w:rsidRPr="00B1551D">
        <w:rPr>
          <w:rFonts w:ascii="AvantGarde Bk BT" w:eastAsiaTheme="minorEastAsia" w:hAnsi="AvantGarde Bk BT" w:cs="Arial"/>
          <w:color w:val="000000" w:themeColor="text1"/>
          <w:sz w:val="22"/>
        </w:rPr>
        <w:t xml:space="preserve"> </w:t>
      </w:r>
      <w:r w:rsidRPr="00B1551D">
        <w:rPr>
          <w:rFonts w:ascii="AvantGarde Bk BT" w:hAnsi="AvantGarde Bk BT" w:cs="Arial"/>
          <w:color w:val="000000" w:themeColor="text1"/>
          <w:sz w:val="22"/>
        </w:rPr>
        <w:t xml:space="preserve">para que: </w:t>
      </w:r>
    </w:p>
    <w:p w14:paraId="4D43E63B" w14:textId="77777777" w:rsidR="00B1551D" w:rsidRPr="00B1551D" w:rsidRDefault="00B1551D" w:rsidP="00B1551D">
      <w:pPr>
        <w:pStyle w:val="corte4fondo"/>
        <w:spacing w:after="240" w:line="240" w:lineRule="auto"/>
        <w:contextualSpacing/>
        <w:rPr>
          <w:rFonts w:ascii="AvantGarde Bk BT" w:hAnsi="AvantGarde Bk BT" w:cs="Arial"/>
          <w:color w:val="000000" w:themeColor="text1"/>
          <w:sz w:val="22"/>
        </w:rPr>
      </w:pPr>
    </w:p>
    <w:p w14:paraId="14E1D124" w14:textId="77777777" w:rsidR="00B1551D" w:rsidRPr="00B1551D" w:rsidRDefault="00B1551D" w:rsidP="00B1551D">
      <w:pPr>
        <w:pStyle w:val="corte4fondo"/>
        <w:numPr>
          <w:ilvl w:val="0"/>
          <w:numId w:val="14"/>
        </w:numPr>
        <w:tabs>
          <w:tab w:val="left" w:pos="567"/>
        </w:tabs>
        <w:spacing w:after="240" w:line="240" w:lineRule="auto"/>
        <w:ind w:left="1069"/>
        <w:contextualSpacing/>
        <w:rPr>
          <w:rFonts w:ascii="AvantGarde Bk BT" w:hAnsi="AvantGarde Bk BT" w:cs="Arial"/>
          <w:bCs/>
          <w:color w:val="000000" w:themeColor="text1"/>
          <w:sz w:val="22"/>
        </w:rPr>
      </w:pPr>
      <w:r w:rsidRPr="00B1551D">
        <w:rPr>
          <w:rFonts w:ascii="AvantGarde Bk BT" w:hAnsi="AvantGarde Bk BT" w:cs="Arial"/>
          <w:color w:val="000000" w:themeColor="text1"/>
          <w:sz w:val="22"/>
        </w:rPr>
        <w:t>El Titular de la Unidad de Transparencia turne la solicitud de información a las áreas que resulten competentes para atender la solicitud de información, sin poder omitir a</w:t>
      </w:r>
      <w:r w:rsidRPr="00B1551D">
        <w:rPr>
          <w:rFonts w:ascii="AvantGarde Bk BT" w:hAnsi="AvantGarde Bk BT" w:cs="Arial"/>
          <w:b/>
          <w:color w:val="000000" w:themeColor="text1"/>
          <w:sz w:val="22"/>
        </w:rPr>
        <w:t xml:space="preserve"> </w:t>
      </w:r>
      <w:r w:rsidRPr="00B1551D">
        <w:rPr>
          <w:rFonts w:ascii="AvantGarde Bk BT" w:hAnsi="AvantGarde Bk BT" w:cs="Arial"/>
          <w:color w:val="000000" w:themeColor="text1"/>
          <w:sz w:val="22"/>
        </w:rPr>
        <w:t>la Dirección de Seguridad Pública.</w:t>
      </w:r>
    </w:p>
    <w:p w14:paraId="362104BB" w14:textId="40E431DC" w:rsidR="00B1551D" w:rsidRPr="00B1551D" w:rsidRDefault="00B1551D" w:rsidP="00B1551D">
      <w:pPr>
        <w:pStyle w:val="corte4fondo"/>
        <w:numPr>
          <w:ilvl w:val="0"/>
          <w:numId w:val="14"/>
        </w:numPr>
        <w:tabs>
          <w:tab w:val="left" w:pos="567"/>
        </w:tabs>
        <w:spacing w:after="240" w:line="240" w:lineRule="auto"/>
        <w:ind w:left="1069"/>
        <w:contextualSpacing/>
        <w:rPr>
          <w:rFonts w:ascii="AvantGarde Bk BT" w:hAnsi="AvantGarde Bk BT" w:cs="Arial"/>
          <w:bCs/>
          <w:color w:val="000000" w:themeColor="text1"/>
          <w:sz w:val="22"/>
        </w:rPr>
      </w:pPr>
      <w:r w:rsidRPr="00B1551D">
        <w:rPr>
          <w:rFonts w:ascii="AvantGarde Bk BT" w:hAnsi="AvantGarde Bk BT" w:cs="Arial"/>
          <w:color w:val="000000" w:themeColor="text1"/>
          <w:sz w:val="22"/>
        </w:rPr>
        <w:t xml:space="preserve">El Director de Seguridad Pública, de acuerdo al Manual de Organización del Municipio de Villa de la Paz, deberá realizar la búsqueda exhaustiva de la información relacionada con </w:t>
      </w:r>
      <w:r w:rsidRPr="00B1551D">
        <w:rPr>
          <w:rFonts w:ascii="AvantGarde Bk BT" w:hAnsi="AvantGarde Bk BT" w:cs="Arial"/>
          <w:sz w:val="22"/>
        </w:rPr>
        <w:t>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r w:rsidRPr="00B1551D">
        <w:rPr>
          <w:rFonts w:ascii="AvantGarde Bk BT" w:hAnsi="AvantGarde Bk BT" w:cs="Arial"/>
          <w:color w:val="000000" w:themeColor="text1"/>
          <w:sz w:val="22"/>
        </w:rPr>
        <w:t>.</w:t>
      </w:r>
    </w:p>
    <w:p w14:paraId="0D59A941" w14:textId="77777777" w:rsidR="00B1551D" w:rsidRPr="00B1551D" w:rsidRDefault="00B1551D" w:rsidP="00B1551D">
      <w:pPr>
        <w:pStyle w:val="corte4fondo"/>
        <w:tabs>
          <w:tab w:val="left" w:pos="567"/>
        </w:tabs>
        <w:spacing w:after="240" w:line="240" w:lineRule="auto"/>
        <w:ind w:left="1069" w:firstLine="0"/>
        <w:contextualSpacing/>
        <w:rPr>
          <w:rFonts w:ascii="AvantGarde Bk BT" w:hAnsi="AvantGarde Bk BT" w:cs="Arial"/>
          <w:bCs/>
          <w:color w:val="000000" w:themeColor="text1"/>
          <w:sz w:val="22"/>
        </w:rPr>
      </w:pPr>
    </w:p>
    <w:p w14:paraId="381B6AC9" w14:textId="48EBD525" w:rsidR="009B6D3B" w:rsidRPr="00B1551D" w:rsidRDefault="00B1551D" w:rsidP="00B1551D">
      <w:pPr>
        <w:pStyle w:val="corte4fondo"/>
        <w:tabs>
          <w:tab w:val="left" w:pos="567"/>
        </w:tabs>
        <w:spacing w:after="240" w:line="240" w:lineRule="auto"/>
        <w:ind w:left="1069" w:firstLine="0"/>
        <w:contextualSpacing/>
        <w:rPr>
          <w:rFonts w:ascii="AvantGarde Bk BT" w:hAnsi="AvantGarde Bk BT" w:cs="Arial"/>
          <w:bCs/>
          <w:sz w:val="22"/>
        </w:rPr>
      </w:pPr>
      <w:r w:rsidRPr="00B1551D">
        <w:rPr>
          <w:rFonts w:ascii="AvantGarde Bk BT" w:hAnsi="AvantGarde Bk BT" w:cs="Arial"/>
          <w:bCs/>
          <w:sz w:val="22"/>
        </w:rPr>
        <w:t>Cabe destacar que la información deberá ser entregada de manera gratuita al recurrente, esto derivado de la aplicación del principio de afirmativa ficta.</w:t>
      </w:r>
      <w:r w:rsidR="00902FD9" w:rsidRPr="00B1551D">
        <w:rPr>
          <w:rFonts w:ascii="AvantGarde Bk BT" w:hAnsi="AvantGarde Bk BT" w:cs="Arial"/>
          <w:b/>
          <w:color w:val="000000" w:themeColor="text1"/>
          <w:sz w:val="22"/>
        </w:rPr>
        <w:t>”</w:t>
      </w:r>
      <w:r w:rsidR="00C3637C" w:rsidRPr="00B1551D">
        <w:rPr>
          <w:rFonts w:ascii="AvantGarde Bk BT" w:hAnsi="AvantGarde Bk BT" w:cs="Arial"/>
          <w:b/>
          <w:color w:val="000000" w:themeColor="text1"/>
          <w:sz w:val="22"/>
        </w:rPr>
        <w:t xml:space="preserve"> SIC</w:t>
      </w:r>
      <w:r w:rsidR="00C3637C" w:rsidRPr="00B1551D">
        <w:rPr>
          <w:rFonts w:ascii="AvantGarde Bk BT" w:hAnsi="AvantGarde Bk BT" w:cs="Arial"/>
          <w:color w:val="000000" w:themeColor="text1"/>
          <w:sz w:val="22"/>
        </w:rPr>
        <w:t>.</w:t>
      </w:r>
      <w:r w:rsidR="00C3637C" w:rsidRPr="00B1551D">
        <w:rPr>
          <w:rFonts w:ascii="AvantGarde Bk BT" w:hAnsi="AvantGarde Bk BT" w:cs="Arial"/>
          <w:b/>
          <w:color w:val="000000" w:themeColor="text1"/>
          <w:sz w:val="22"/>
        </w:rPr>
        <w:t xml:space="preserve"> </w:t>
      </w:r>
    </w:p>
    <w:p w14:paraId="354FC361" w14:textId="77777777" w:rsidR="008F51D8" w:rsidRPr="00C3637C" w:rsidRDefault="008F51D8" w:rsidP="008F51D8">
      <w:pPr>
        <w:pStyle w:val="corte4fondo"/>
        <w:tabs>
          <w:tab w:val="left" w:pos="567"/>
        </w:tabs>
        <w:spacing w:after="240" w:line="240" w:lineRule="auto"/>
        <w:contextualSpacing/>
        <w:rPr>
          <w:rFonts w:ascii="AvantGarde Bk BT" w:hAnsi="AvantGarde Bk BT" w:cs="Arial"/>
          <w:color w:val="000000" w:themeColor="text1"/>
          <w:sz w:val="22"/>
        </w:rPr>
      </w:pPr>
    </w:p>
    <w:p w14:paraId="02BC9F1A" w14:textId="620B7C0A" w:rsidR="00CA777A" w:rsidRPr="00C3637C" w:rsidRDefault="00CA777A" w:rsidP="00844BE5">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En virtud de lo anterior, el sujeto obligado, mediante</w:t>
      </w:r>
      <w:r w:rsidR="00DE1939" w:rsidRPr="00C3637C">
        <w:rPr>
          <w:rFonts w:ascii="AvantGarde Bk BT" w:hAnsi="AvantGarde Bk BT" w:cs="Arial"/>
          <w:sz w:val="22"/>
        </w:rPr>
        <w:t xml:space="preserve"> </w:t>
      </w:r>
      <w:r w:rsidR="00B01414" w:rsidRPr="00C3637C">
        <w:rPr>
          <w:rFonts w:ascii="AvantGarde Bk BT" w:hAnsi="AvantGarde Bk BT" w:cs="Arial"/>
          <w:sz w:val="22"/>
        </w:rPr>
        <w:t>oficio número</w:t>
      </w:r>
      <w:r w:rsidR="00B1551D">
        <w:rPr>
          <w:rFonts w:ascii="AvantGarde Bk BT" w:hAnsi="AvantGarde Bk BT" w:cs="Arial"/>
          <w:sz w:val="22"/>
        </w:rPr>
        <w:t xml:space="preserve"> 001</w:t>
      </w:r>
      <w:r w:rsidR="008154A3" w:rsidRPr="00C3637C">
        <w:rPr>
          <w:rFonts w:ascii="AvantGarde Bk BT" w:hAnsi="AvantGarde Bk BT" w:cs="Arial"/>
          <w:sz w:val="22"/>
        </w:rPr>
        <w:t>,</w:t>
      </w:r>
      <w:r w:rsidR="00DE1939" w:rsidRPr="00C3637C">
        <w:rPr>
          <w:rFonts w:ascii="AvantGarde Bk BT" w:hAnsi="AvantGarde Bk BT" w:cs="Arial"/>
          <w:sz w:val="22"/>
        </w:rPr>
        <w:t xml:space="preserve"> </w:t>
      </w:r>
      <w:r w:rsidR="00F70F4A" w:rsidRPr="00C3637C">
        <w:rPr>
          <w:rFonts w:ascii="AvantGarde Bk BT" w:hAnsi="AvantGarde Bk BT" w:cs="Arial"/>
          <w:sz w:val="22"/>
        </w:rPr>
        <w:t>recibido</w:t>
      </w:r>
      <w:r w:rsidR="007A570C" w:rsidRPr="00C3637C">
        <w:rPr>
          <w:rFonts w:ascii="AvantGarde Bk BT" w:hAnsi="AvantGarde Bk BT" w:cs="Arial"/>
          <w:sz w:val="22"/>
        </w:rPr>
        <w:t xml:space="preserve"> en </w:t>
      </w:r>
      <w:r w:rsidR="00844BE5" w:rsidRPr="00C3637C">
        <w:rPr>
          <w:rFonts w:ascii="AvantGarde Bk BT" w:hAnsi="AvantGarde Bk BT" w:cs="Arial"/>
          <w:sz w:val="22"/>
        </w:rPr>
        <w:t>la oficialía de partes</w:t>
      </w:r>
      <w:r w:rsidR="00F70F4A" w:rsidRPr="00C3637C">
        <w:rPr>
          <w:rFonts w:ascii="AvantGarde Bk BT" w:hAnsi="AvantGarde Bk BT" w:cs="Arial"/>
          <w:sz w:val="22"/>
        </w:rPr>
        <w:t xml:space="preserve"> </w:t>
      </w:r>
      <w:r w:rsidR="00C661F2" w:rsidRPr="00C3637C">
        <w:rPr>
          <w:rFonts w:ascii="AvantGarde Bk BT" w:hAnsi="AvantGarde Bk BT" w:cs="Arial"/>
          <w:sz w:val="22"/>
        </w:rPr>
        <w:t xml:space="preserve">el </w:t>
      </w:r>
      <w:r w:rsidR="00AF1E8A">
        <w:rPr>
          <w:rFonts w:ascii="AvantGarde Bk BT" w:hAnsi="AvantGarde Bk BT" w:cs="Arial"/>
          <w:sz w:val="22"/>
        </w:rPr>
        <w:t>veintiuno</w:t>
      </w:r>
      <w:r w:rsidR="00930DD2">
        <w:rPr>
          <w:rFonts w:ascii="AvantGarde Bk BT" w:hAnsi="AvantGarde Bk BT" w:cs="Arial"/>
          <w:sz w:val="22"/>
        </w:rPr>
        <w:t xml:space="preserve"> de enero de dos mil veintiséis</w:t>
      </w:r>
      <w:r w:rsidRPr="00C3637C">
        <w:rPr>
          <w:rFonts w:ascii="AvantGarde Bk BT" w:hAnsi="AvantGarde Bk BT" w:cs="Arial"/>
          <w:sz w:val="22"/>
        </w:rPr>
        <w:t xml:space="preserve">, visible </w:t>
      </w:r>
      <w:r w:rsidR="00213609" w:rsidRPr="00C3637C">
        <w:rPr>
          <w:rFonts w:ascii="AvantGarde Bk BT" w:hAnsi="AvantGarde Bk BT" w:cs="Arial"/>
          <w:sz w:val="22"/>
        </w:rPr>
        <w:t>a</w:t>
      </w:r>
      <w:r w:rsidR="004B2AE0" w:rsidRPr="00C3637C">
        <w:rPr>
          <w:rFonts w:ascii="AvantGarde Bk BT" w:hAnsi="AvantGarde Bk BT" w:cs="Arial"/>
          <w:sz w:val="22"/>
        </w:rPr>
        <w:t xml:space="preserve"> </w:t>
      </w:r>
      <w:r w:rsidR="00512A6E" w:rsidRPr="00C3637C">
        <w:rPr>
          <w:rFonts w:ascii="AvantGarde Bk BT" w:hAnsi="AvantGarde Bk BT" w:cs="Arial"/>
          <w:sz w:val="22"/>
        </w:rPr>
        <w:t xml:space="preserve">foja </w:t>
      </w:r>
      <w:r w:rsidR="00930DD2">
        <w:rPr>
          <w:rFonts w:ascii="AvantGarde Bk BT" w:hAnsi="AvantGarde Bk BT" w:cs="Arial"/>
          <w:sz w:val="22"/>
        </w:rPr>
        <w:t xml:space="preserve">cincuenta y </w:t>
      </w:r>
      <w:r w:rsidR="00AF1E8A">
        <w:rPr>
          <w:rFonts w:ascii="AvantGarde Bk BT" w:hAnsi="AvantGarde Bk BT" w:cs="Arial"/>
          <w:sz w:val="22"/>
        </w:rPr>
        <w:t>seis</w:t>
      </w:r>
      <w:r w:rsidR="0047647E" w:rsidRPr="00C3637C">
        <w:rPr>
          <w:rFonts w:ascii="AvantGarde Bk BT" w:hAnsi="AvantGarde Bk BT" w:cs="Arial"/>
          <w:sz w:val="22"/>
        </w:rPr>
        <w:t xml:space="preserve"> </w:t>
      </w:r>
      <w:r w:rsidR="00000FF2" w:rsidRPr="00C3637C">
        <w:rPr>
          <w:rFonts w:ascii="AvantGarde Bk BT" w:hAnsi="AvantGarde Bk BT" w:cs="Arial"/>
          <w:sz w:val="22"/>
        </w:rPr>
        <w:t>de autos</w:t>
      </w:r>
      <w:r w:rsidRPr="00C3637C">
        <w:rPr>
          <w:rFonts w:ascii="AvantGarde Bk BT" w:hAnsi="AvantGarde Bk BT" w:cs="Arial"/>
          <w:sz w:val="22"/>
        </w:rPr>
        <w:t xml:space="preserve">, compareció ante esta comisión para efecto de informar el cumplimiento a la resolución de fecha </w:t>
      </w:r>
      <w:r w:rsidR="00AF1E8A">
        <w:rPr>
          <w:rFonts w:ascii="AvantGarde Bk BT" w:hAnsi="AvantGarde Bk BT" w:cs="Arial"/>
          <w:sz w:val="22"/>
        </w:rPr>
        <w:t xml:space="preserve">seis de agosto </w:t>
      </w:r>
      <w:r w:rsidR="007023C0" w:rsidRPr="007023C0">
        <w:rPr>
          <w:rFonts w:ascii="AvantGarde Bk BT" w:hAnsi="AvantGarde Bk BT" w:cs="Arial"/>
          <w:sz w:val="22"/>
        </w:rPr>
        <w:t>de dos mil veinticinco</w:t>
      </w:r>
      <w:r w:rsidR="00AF1E8A">
        <w:rPr>
          <w:rFonts w:ascii="AvantGarde Bk BT" w:hAnsi="AvantGarde Bk BT" w:cs="Arial"/>
          <w:sz w:val="22"/>
        </w:rPr>
        <w:t>, en razón de los</w:t>
      </w:r>
      <w:r w:rsidR="00930DD2">
        <w:rPr>
          <w:rFonts w:ascii="AvantGarde Bk BT" w:hAnsi="AvantGarde Bk BT" w:cs="Arial"/>
          <w:sz w:val="22"/>
        </w:rPr>
        <w:t xml:space="preserve"> requerimiento</w:t>
      </w:r>
      <w:r w:rsidR="00AF1E8A">
        <w:rPr>
          <w:rFonts w:ascii="AvantGarde Bk BT" w:hAnsi="AvantGarde Bk BT" w:cs="Arial"/>
          <w:sz w:val="22"/>
        </w:rPr>
        <w:t>s</w:t>
      </w:r>
      <w:r w:rsidR="00930DD2">
        <w:rPr>
          <w:rFonts w:ascii="AvantGarde Bk BT" w:hAnsi="AvantGarde Bk BT" w:cs="Arial"/>
          <w:sz w:val="22"/>
        </w:rPr>
        <w:t xml:space="preserve"> formulado</w:t>
      </w:r>
      <w:r w:rsidR="00AF1E8A">
        <w:rPr>
          <w:rFonts w:ascii="AvantGarde Bk BT" w:hAnsi="AvantGarde Bk BT" w:cs="Arial"/>
          <w:sz w:val="22"/>
        </w:rPr>
        <w:t>s</w:t>
      </w:r>
      <w:r w:rsidR="00930DD2">
        <w:rPr>
          <w:rFonts w:ascii="AvantGarde Bk BT" w:hAnsi="AvantGarde Bk BT" w:cs="Arial"/>
          <w:sz w:val="22"/>
        </w:rPr>
        <w:t xml:space="preserve"> mediante acuerdo</w:t>
      </w:r>
      <w:r w:rsidR="00AF1E8A">
        <w:rPr>
          <w:rFonts w:ascii="AvantGarde Bk BT" w:hAnsi="AvantGarde Bk BT" w:cs="Arial"/>
          <w:sz w:val="22"/>
        </w:rPr>
        <w:t>s</w:t>
      </w:r>
      <w:r w:rsidR="00930DD2">
        <w:rPr>
          <w:rFonts w:ascii="AvantGarde Bk BT" w:hAnsi="AvantGarde Bk BT" w:cs="Arial"/>
          <w:sz w:val="22"/>
        </w:rPr>
        <w:t xml:space="preserve"> </w:t>
      </w:r>
      <w:r w:rsidR="00AF1E8A">
        <w:rPr>
          <w:rFonts w:ascii="AvantGarde Bk BT" w:hAnsi="AvantGarde Bk BT" w:cs="Arial"/>
          <w:sz w:val="22"/>
        </w:rPr>
        <w:t xml:space="preserve">cinco y diecinueve de septiembre, diecinueve de noviembre y once de diciembre </w:t>
      </w:r>
      <w:r w:rsidR="00930DD2">
        <w:rPr>
          <w:rFonts w:ascii="AvantGarde Bk BT" w:hAnsi="AvantGarde Bk BT" w:cs="Arial"/>
          <w:sz w:val="22"/>
        </w:rPr>
        <w:t>de dos mil veinticinco</w:t>
      </w:r>
      <w:r w:rsidR="007023C0">
        <w:rPr>
          <w:rFonts w:ascii="AvantGarde Bk BT" w:hAnsi="AvantGarde Bk BT" w:cs="Arial"/>
          <w:sz w:val="22"/>
        </w:rPr>
        <w:t>.</w:t>
      </w:r>
    </w:p>
    <w:p w14:paraId="157E2B32" w14:textId="77777777" w:rsidR="004F4DF8"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r>
    </w:p>
    <w:p w14:paraId="3B09E531" w14:textId="5DABA68A" w:rsidR="00930DD2" w:rsidRPr="00C3637C" w:rsidRDefault="00CA777A" w:rsidP="00930DD2">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lastRenderedPageBreak/>
        <w:t xml:space="preserve">Pues bien, del estudio de las constancias remitidas por el sujeto obligado, </w:t>
      </w:r>
      <w:r w:rsidR="00000FF2" w:rsidRPr="00C3637C">
        <w:rPr>
          <w:rFonts w:ascii="AvantGarde Bk BT" w:hAnsi="AvantGarde Bk BT" w:cs="Arial"/>
          <w:sz w:val="22"/>
        </w:rPr>
        <w:t xml:space="preserve">que </w:t>
      </w:r>
      <w:r w:rsidR="00AF68A6">
        <w:rPr>
          <w:rFonts w:ascii="AvantGarde Bk BT" w:hAnsi="AvantGarde Bk BT" w:cs="Arial"/>
          <w:sz w:val="22"/>
        </w:rPr>
        <w:t>se encuentran contenidas</w:t>
      </w:r>
      <w:r w:rsidR="00000FF2" w:rsidRPr="00C3637C">
        <w:rPr>
          <w:rFonts w:ascii="AvantGarde Bk BT" w:hAnsi="AvantGarde Bk BT" w:cs="Arial"/>
          <w:sz w:val="22"/>
        </w:rPr>
        <w:t xml:space="preserve"> </w:t>
      </w:r>
      <w:r w:rsidR="00AF68A6">
        <w:rPr>
          <w:rFonts w:ascii="AvantGarde Bk BT" w:hAnsi="AvantGarde Bk BT" w:cs="Arial"/>
          <w:sz w:val="22"/>
        </w:rPr>
        <w:t xml:space="preserve">en disco compacto que obra a </w:t>
      </w:r>
      <w:r w:rsidR="00FD2DB4" w:rsidRPr="00C3637C">
        <w:rPr>
          <w:rFonts w:ascii="AvantGarde Bk BT" w:hAnsi="AvantGarde Bk BT" w:cs="Arial"/>
          <w:sz w:val="22"/>
        </w:rPr>
        <w:t xml:space="preserve">foja </w:t>
      </w:r>
      <w:r w:rsidR="00AF68A6">
        <w:rPr>
          <w:rFonts w:ascii="AvantGarde Bk BT" w:hAnsi="AvantGarde Bk BT" w:cs="Arial"/>
          <w:sz w:val="22"/>
        </w:rPr>
        <w:t xml:space="preserve">cincuenta y ocho de autos, </w:t>
      </w:r>
      <w:r w:rsidR="003B4890" w:rsidRPr="00C3637C">
        <w:rPr>
          <w:rFonts w:ascii="AvantGarde Bk BT" w:hAnsi="AvantGarde Bk BT" w:cs="Arial"/>
          <w:sz w:val="22"/>
        </w:rPr>
        <w:t xml:space="preserve">se </w:t>
      </w:r>
      <w:r w:rsidR="00213609" w:rsidRPr="00C3637C">
        <w:rPr>
          <w:rFonts w:ascii="AvantGarde Bk BT" w:hAnsi="AvantGarde Bk BT" w:cs="Arial"/>
          <w:sz w:val="22"/>
        </w:rPr>
        <w:t>puede advertir que corresponden a documentos que g</w:t>
      </w:r>
      <w:r w:rsidR="007023C0">
        <w:rPr>
          <w:rFonts w:ascii="AvantGarde Bk BT" w:hAnsi="AvantGarde Bk BT" w:cs="Arial"/>
          <w:sz w:val="22"/>
        </w:rPr>
        <w:t>u</w:t>
      </w:r>
      <w:r w:rsidR="00930DD2">
        <w:rPr>
          <w:rFonts w:ascii="AvantGarde Bk BT" w:hAnsi="AvantGarde Bk BT" w:cs="Arial"/>
          <w:sz w:val="22"/>
        </w:rPr>
        <w:t>ardan relación con lo ordenado.</w:t>
      </w:r>
    </w:p>
    <w:p w14:paraId="2AAD6672" w14:textId="1D20F6F1" w:rsidR="00DA5A8C" w:rsidRPr="00C3637C" w:rsidRDefault="00DA5A8C" w:rsidP="00C93ED9">
      <w:pPr>
        <w:pStyle w:val="corte4fondo"/>
        <w:tabs>
          <w:tab w:val="left" w:pos="567"/>
        </w:tabs>
        <w:spacing w:line="240" w:lineRule="auto"/>
        <w:ind w:firstLine="0"/>
        <w:contextualSpacing/>
        <w:rPr>
          <w:rFonts w:ascii="AvantGarde Bk BT" w:hAnsi="AvantGarde Bk BT" w:cs="Arial"/>
          <w:sz w:val="22"/>
        </w:rPr>
      </w:pPr>
    </w:p>
    <w:p w14:paraId="04039966" w14:textId="0F77BE93" w:rsidR="00DA5A8C" w:rsidRPr="00C3637C" w:rsidRDefault="00DA5A8C"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Asimismo, acompañó </w:t>
      </w:r>
      <w:r w:rsidR="00930DD2">
        <w:rPr>
          <w:rFonts w:ascii="AvantGarde Bk BT" w:hAnsi="AvantGarde Bk BT" w:cs="Arial"/>
          <w:sz w:val="22"/>
        </w:rPr>
        <w:t>la constancia en la</w:t>
      </w:r>
      <w:r w:rsidR="0048643D" w:rsidRPr="00C3637C">
        <w:rPr>
          <w:rFonts w:ascii="AvantGarde Bk BT" w:hAnsi="AvantGarde Bk BT" w:cs="Arial"/>
          <w:sz w:val="22"/>
        </w:rPr>
        <w:t xml:space="preserve"> que consta</w:t>
      </w:r>
      <w:r w:rsidR="00D44491">
        <w:rPr>
          <w:rFonts w:ascii="AvantGarde Bk BT" w:hAnsi="AvantGarde Bk BT" w:cs="Arial"/>
          <w:sz w:val="22"/>
        </w:rPr>
        <w:t xml:space="preserve"> </w:t>
      </w:r>
      <w:r w:rsidRPr="00C3637C">
        <w:rPr>
          <w:rFonts w:ascii="AvantGarde Bk BT" w:hAnsi="AvantGarde Bk BT" w:cs="Arial"/>
          <w:sz w:val="22"/>
        </w:rPr>
        <w:t xml:space="preserve">la notificación realizada al recurrente al medio que designó para recibir notificaciones, </w:t>
      </w:r>
      <w:r w:rsidR="00213609" w:rsidRPr="00C3637C">
        <w:rPr>
          <w:rFonts w:ascii="AvantGarde Bk BT" w:hAnsi="AvantGarde Bk BT" w:cs="Arial"/>
          <w:sz w:val="22"/>
        </w:rPr>
        <w:t>misma que</w:t>
      </w:r>
      <w:r w:rsidR="00930DD2">
        <w:rPr>
          <w:rFonts w:ascii="AvantGarde Bk BT" w:hAnsi="AvantGarde Bk BT" w:cs="Arial"/>
          <w:sz w:val="22"/>
        </w:rPr>
        <w:t xml:space="preserve"> se encuentra visible</w:t>
      </w:r>
      <w:r w:rsidR="00825443" w:rsidRPr="00C3637C">
        <w:rPr>
          <w:rFonts w:ascii="AvantGarde Bk BT" w:hAnsi="AvantGarde Bk BT" w:cs="Arial"/>
          <w:sz w:val="22"/>
        </w:rPr>
        <w:t xml:space="preserve"> </w:t>
      </w:r>
      <w:r w:rsidR="00844BE5" w:rsidRPr="00C3637C">
        <w:rPr>
          <w:rFonts w:ascii="AvantGarde Bk BT" w:hAnsi="AvantGarde Bk BT" w:cs="Arial"/>
          <w:sz w:val="22"/>
        </w:rPr>
        <w:t>a</w:t>
      </w:r>
      <w:r w:rsidR="00825443" w:rsidRPr="00C3637C">
        <w:rPr>
          <w:rFonts w:ascii="AvantGarde Bk BT" w:hAnsi="AvantGarde Bk BT" w:cs="Arial"/>
          <w:sz w:val="22"/>
        </w:rPr>
        <w:t xml:space="preserve"> foja </w:t>
      </w:r>
      <w:r w:rsidR="00930DD2">
        <w:rPr>
          <w:rFonts w:ascii="AvantGarde Bk BT" w:hAnsi="AvantGarde Bk BT" w:cs="Arial"/>
          <w:sz w:val="22"/>
        </w:rPr>
        <w:t xml:space="preserve">cincuenta y </w:t>
      </w:r>
      <w:r w:rsidR="008F3DCB">
        <w:rPr>
          <w:rFonts w:ascii="AvantGarde Bk BT" w:hAnsi="AvantGarde Bk BT" w:cs="Arial"/>
          <w:sz w:val="22"/>
        </w:rPr>
        <w:t>siete</w:t>
      </w:r>
      <w:r w:rsidR="00825443" w:rsidRPr="00C3637C">
        <w:rPr>
          <w:rFonts w:ascii="AvantGarde Bk BT" w:hAnsi="AvantGarde Bk BT" w:cs="Arial"/>
          <w:sz w:val="22"/>
        </w:rPr>
        <w:t xml:space="preserve"> de autos.</w:t>
      </w:r>
    </w:p>
    <w:p w14:paraId="2918F669" w14:textId="6AEF098D" w:rsidR="0098210D" w:rsidRPr="00C3637C" w:rsidRDefault="0098210D" w:rsidP="00E84ECF">
      <w:pPr>
        <w:pStyle w:val="corte4fondo"/>
        <w:tabs>
          <w:tab w:val="left" w:pos="567"/>
        </w:tabs>
        <w:spacing w:line="240" w:lineRule="auto"/>
        <w:ind w:firstLine="0"/>
        <w:contextualSpacing/>
        <w:rPr>
          <w:rFonts w:ascii="AvantGarde Bk BT" w:hAnsi="AvantGarde Bk BT" w:cs="Arial"/>
          <w:sz w:val="22"/>
        </w:rPr>
      </w:pPr>
    </w:p>
    <w:p w14:paraId="4EABC8FF" w14:textId="3797DBEB" w:rsidR="00E021BE"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 xml:space="preserve">Por otra parte, esta Unidad de Ponencia por medio de proveído de </w:t>
      </w:r>
      <w:r w:rsidR="008F3DCB">
        <w:rPr>
          <w:rFonts w:ascii="AvantGarde Bk BT" w:hAnsi="AvantGarde Bk BT" w:cs="Arial"/>
          <w:sz w:val="22"/>
        </w:rPr>
        <w:t>veintiséis</w:t>
      </w:r>
      <w:r w:rsidR="00930DD2">
        <w:rPr>
          <w:rFonts w:ascii="AvantGarde Bk BT" w:hAnsi="AvantGarde Bk BT" w:cs="Arial"/>
          <w:sz w:val="22"/>
        </w:rPr>
        <w:t xml:space="preserve"> de enero de dos mil veintiséis</w:t>
      </w:r>
      <w:r w:rsidRPr="00C3637C">
        <w:rPr>
          <w:rFonts w:ascii="AvantGarde Bk BT" w:hAnsi="AvantGarde Bk BT" w:cs="Arial"/>
          <w:sz w:val="22"/>
        </w:rPr>
        <w:t xml:space="preserve">, dio vista a la parte recurrente con las constancias remitidas por el sujeto obligado, para efecto de que </w:t>
      </w:r>
      <w:r w:rsidR="00E176EB">
        <w:rPr>
          <w:rFonts w:ascii="AvantGarde Bk BT" w:hAnsi="AvantGarde Bk BT" w:cs="Arial"/>
          <w:sz w:val="22"/>
        </w:rPr>
        <w:t xml:space="preserve">en el plazo de cinco días </w:t>
      </w:r>
      <w:r w:rsidRPr="00C3637C">
        <w:rPr>
          <w:rFonts w:ascii="AvantGarde Bk BT" w:hAnsi="AvantGarde Bk BT" w:cs="Arial"/>
          <w:sz w:val="22"/>
        </w:rPr>
        <w:t>realizara las manifestaciones que a su interés conviniera</w:t>
      </w:r>
      <w:r w:rsidR="00512A6E" w:rsidRPr="00C3637C">
        <w:rPr>
          <w:rFonts w:ascii="AvantGarde Bk BT" w:hAnsi="AvantGarde Bk BT" w:cs="Arial"/>
          <w:sz w:val="22"/>
        </w:rPr>
        <w:t>, ante lo que no realizó manifestación alguna pese a haber sido debidamente notificado.</w:t>
      </w:r>
    </w:p>
    <w:p w14:paraId="28A29425"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p>
    <w:p w14:paraId="6FDF35A2"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18C92522" w14:textId="6EDF1EA0" w:rsidR="005F5910" w:rsidRPr="00C3637C" w:rsidRDefault="005F5910" w:rsidP="00E84ECF">
      <w:pPr>
        <w:pStyle w:val="corte4fondo"/>
        <w:tabs>
          <w:tab w:val="left" w:pos="567"/>
        </w:tabs>
        <w:spacing w:line="240" w:lineRule="auto"/>
        <w:ind w:firstLine="0"/>
        <w:contextualSpacing/>
        <w:rPr>
          <w:rFonts w:ascii="AvantGarde Bk BT" w:hAnsi="AvantGarde Bk BT" w:cs="Arial"/>
          <w:sz w:val="22"/>
        </w:rPr>
      </w:pPr>
    </w:p>
    <w:p w14:paraId="26DFD073" w14:textId="2EFE91EF" w:rsidR="00CA777A"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222428D1" w14:textId="396E4234" w:rsidR="00C76CAD" w:rsidRPr="00C3637C" w:rsidRDefault="00C76CAD" w:rsidP="00E84ECF">
      <w:pPr>
        <w:pStyle w:val="corte4fondo"/>
        <w:tabs>
          <w:tab w:val="left" w:pos="567"/>
        </w:tabs>
        <w:spacing w:line="240" w:lineRule="auto"/>
        <w:ind w:firstLine="0"/>
        <w:contextualSpacing/>
        <w:rPr>
          <w:rFonts w:ascii="AvantGarde Bk BT" w:hAnsi="AvantGarde Bk BT" w:cs="Arial"/>
          <w:sz w:val="22"/>
        </w:rPr>
      </w:pPr>
    </w:p>
    <w:p w14:paraId="01DB6224" w14:textId="65BCB444" w:rsidR="004E06AF" w:rsidRPr="00C3637C" w:rsidRDefault="00CA777A" w:rsidP="00E84ECF">
      <w:pPr>
        <w:pStyle w:val="corte4fondo"/>
        <w:tabs>
          <w:tab w:val="left" w:pos="567"/>
        </w:tabs>
        <w:spacing w:line="240" w:lineRule="auto"/>
        <w:contextualSpacing/>
        <w:rPr>
          <w:rFonts w:ascii="AvantGarde Bk BT" w:hAnsi="AvantGarde Bk BT" w:cs="Arial"/>
          <w:b/>
          <w:sz w:val="22"/>
          <w:u w:val="single"/>
        </w:rPr>
      </w:pPr>
      <w:r w:rsidRPr="00C3637C">
        <w:rPr>
          <w:rFonts w:ascii="AvantGarde Bk BT" w:hAnsi="AvantGarde Bk BT" w:cs="Arial"/>
          <w:sz w:val="22"/>
        </w:rPr>
        <w:t xml:space="preserve">En consecuencia, con fundamento en los artículos 27° primer párrafo y 185 de la Ley de Transparencia y Acceso a la Información Pública del Estado, </w:t>
      </w:r>
      <w:r w:rsidRPr="00C3637C">
        <w:rPr>
          <w:rFonts w:ascii="AvantGarde Bk BT" w:hAnsi="AvantGarde Bk BT" w:cs="Arial"/>
          <w:b/>
          <w:sz w:val="22"/>
          <w:u w:val="single"/>
        </w:rPr>
        <w:t>se tiene por cumplida la resolución dictada en el recurso de revisión RR-</w:t>
      </w:r>
      <w:r w:rsidR="008F3DCB">
        <w:rPr>
          <w:rFonts w:ascii="AvantGarde Bk BT" w:hAnsi="AvantGarde Bk BT" w:cs="Arial"/>
          <w:b/>
          <w:sz w:val="22"/>
          <w:u w:val="single"/>
        </w:rPr>
        <w:t>750</w:t>
      </w:r>
      <w:r w:rsidRPr="00C3637C">
        <w:rPr>
          <w:rFonts w:ascii="AvantGarde Bk BT" w:hAnsi="AvantGarde Bk BT" w:cs="Arial"/>
          <w:b/>
          <w:sz w:val="22"/>
          <w:u w:val="single"/>
        </w:rPr>
        <w:t>/20</w:t>
      </w:r>
      <w:r w:rsidR="001526D8" w:rsidRPr="00C3637C">
        <w:rPr>
          <w:rFonts w:ascii="AvantGarde Bk BT" w:hAnsi="AvantGarde Bk BT" w:cs="Arial"/>
          <w:b/>
          <w:sz w:val="22"/>
          <w:u w:val="single"/>
        </w:rPr>
        <w:t>2</w:t>
      </w:r>
      <w:r w:rsidR="00844BE5" w:rsidRPr="00C3637C">
        <w:rPr>
          <w:rFonts w:ascii="AvantGarde Bk BT" w:hAnsi="AvantGarde Bk BT" w:cs="Arial"/>
          <w:b/>
          <w:sz w:val="22"/>
          <w:u w:val="single"/>
        </w:rPr>
        <w:t>5</w:t>
      </w:r>
      <w:r w:rsidRPr="00C3637C">
        <w:rPr>
          <w:rFonts w:ascii="AvantGarde Bk BT" w:hAnsi="AvantGarde Bk BT" w:cs="Arial"/>
          <w:b/>
          <w:sz w:val="22"/>
          <w:u w:val="single"/>
        </w:rPr>
        <w:t>-1</w:t>
      </w:r>
      <w:r w:rsidR="00213609" w:rsidRPr="00C3637C">
        <w:rPr>
          <w:rFonts w:ascii="AvantGarde Bk BT" w:hAnsi="AvantGarde Bk BT" w:cs="Arial"/>
          <w:b/>
          <w:sz w:val="22"/>
          <w:u w:val="single"/>
        </w:rPr>
        <w:t>.</w:t>
      </w:r>
    </w:p>
    <w:p w14:paraId="3F2162AF" w14:textId="26ADA7E1" w:rsidR="005769A5" w:rsidRPr="00C3637C" w:rsidRDefault="005769A5" w:rsidP="00E84ECF">
      <w:pPr>
        <w:pStyle w:val="corte4fondo"/>
        <w:tabs>
          <w:tab w:val="left" w:pos="567"/>
        </w:tabs>
        <w:spacing w:line="240" w:lineRule="auto"/>
        <w:ind w:firstLine="0"/>
        <w:contextualSpacing/>
        <w:rPr>
          <w:rFonts w:ascii="AvantGarde Bk BT" w:hAnsi="AvantGarde Bk BT" w:cs="Arial"/>
          <w:sz w:val="22"/>
        </w:rPr>
      </w:pPr>
    </w:p>
    <w:p w14:paraId="30CD9D9F" w14:textId="126979C2" w:rsidR="00CA777A" w:rsidRPr="00C3637C" w:rsidRDefault="00CA777A"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Por último, archívese en su oportunidad este expediente como asunto totalmente concluido. </w:t>
      </w:r>
      <w:r w:rsidRPr="00C3637C">
        <w:rPr>
          <w:rFonts w:ascii="AvantGarde Bk BT" w:hAnsi="AvantGarde Bk BT" w:cs="Arial"/>
          <w:b/>
          <w:sz w:val="22"/>
        </w:rPr>
        <w:t>Notifíquese por lista</w:t>
      </w:r>
      <w:r w:rsidRPr="00C3637C">
        <w:rPr>
          <w:rFonts w:ascii="AvantGarde Bk BT" w:hAnsi="AvantGarde Bk BT" w:cs="Arial"/>
          <w:sz w:val="22"/>
        </w:rPr>
        <w:t>.</w:t>
      </w:r>
    </w:p>
    <w:p w14:paraId="5B24B028" w14:textId="77777777" w:rsidR="00CA777A" w:rsidRPr="00C3637C" w:rsidRDefault="00CA777A" w:rsidP="00E84ECF">
      <w:pPr>
        <w:pStyle w:val="corte4fondo"/>
        <w:tabs>
          <w:tab w:val="left" w:pos="567"/>
        </w:tabs>
        <w:spacing w:line="240" w:lineRule="auto"/>
        <w:ind w:firstLine="0"/>
        <w:contextualSpacing/>
        <w:rPr>
          <w:rFonts w:ascii="AvantGarde Bk BT" w:hAnsi="AvantGarde Bk BT" w:cs="Arial"/>
          <w:sz w:val="22"/>
        </w:rPr>
      </w:pPr>
    </w:p>
    <w:p w14:paraId="510C03AE" w14:textId="1B4D7641" w:rsidR="00D91E3A"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t xml:space="preserve">Así lo proveyó y firma </w:t>
      </w:r>
      <w:r w:rsidR="00903609" w:rsidRPr="00C3637C">
        <w:rPr>
          <w:rFonts w:ascii="AvantGarde Bk BT" w:hAnsi="AvantGarde Bk BT" w:cs="Arial"/>
          <w:sz w:val="22"/>
        </w:rPr>
        <w:t>la Licenciada Marcela Acosta Ibáñez, Proyectista adscrita a la Ponencia 1</w:t>
      </w:r>
      <w:r w:rsidRPr="00C3637C">
        <w:rPr>
          <w:rFonts w:ascii="AvantGarde Bk BT" w:hAnsi="AvantGarde Bk BT" w:cs="Arial"/>
          <w:sz w:val="22"/>
        </w:rPr>
        <w:t xml:space="preserve"> de esta Comisión Estatal de Garantía de Acceso a la Información </w:t>
      </w:r>
      <w:r w:rsidR="00903609" w:rsidRPr="00C3637C">
        <w:rPr>
          <w:rFonts w:ascii="AvantGarde Bk BT" w:hAnsi="AvantGarde Bk BT" w:cs="Arial"/>
          <w:sz w:val="22"/>
        </w:rPr>
        <w:t>Pública. -</w:t>
      </w:r>
    </w:p>
    <w:p w14:paraId="47659E9C" w14:textId="42FC6FCE" w:rsidR="004E06AF" w:rsidRPr="00C661F2" w:rsidRDefault="00CA777A" w:rsidP="0073139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12"/>
          <w:szCs w:val="12"/>
        </w:rPr>
        <w:t>MAI</w:t>
      </w:r>
    </w:p>
    <w:p w14:paraId="187BDBD0" w14:textId="33C3A0B8" w:rsidR="009718CC" w:rsidRDefault="009718CC" w:rsidP="00E84ECF">
      <w:pPr>
        <w:spacing w:line="240" w:lineRule="auto"/>
        <w:contextualSpacing/>
        <w:rPr>
          <w:rFonts w:ascii="Arial" w:hAnsi="Arial" w:cs="Arial"/>
          <w:b/>
          <w:sz w:val="18"/>
          <w:szCs w:val="18"/>
        </w:rPr>
      </w:pPr>
    </w:p>
    <w:p w14:paraId="72F9729B" w14:textId="66AE9440" w:rsidR="0047647E" w:rsidRDefault="0047647E" w:rsidP="00E84ECF">
      <w:pPr>
        <w:spacing w:line="240" w:lineRule="auto"/>
        <w:contextualSpacing/>
        <w:rPr>
          <w:rFonts w:ascii="Arial" w:hAnsi="Arial" w:cs="Arial"/>
          <w:b/>
          <w:sz w:val="18"/>
          <w:szCs w:val="18"/>
        </w:rPr>
      </w:pPr>
    </w:p>
    <w:p w14:paraId="527A4379" w14:textId="77777777" w:rsidR="0047647E" w:rsidRPr="00E84ECF" w:rsidRDefault="0047647E" w:rsidP="00E84ECF">
      <w:pPr>
        <w:spacing w:line="240" w:lineRule="auto"/>
        <w:contextualSpacing/>
        <w:rPr>
          <w:rFonts w:ascii="Arial" w:hAnsi="Arial" w:cs="Arial"/>
          <w:b/>
          <w:sz w:val="18"/>
          <w:szCs w:val="18"/>
        </w:rPr>
      </w:pPr>
    </w:p>
    <w:p w14:paraId="512ADEEC" w14:textId="096B0909" w:rsidR="00DB7260" w:rsidRPr="0047647E" w:rsidRDefault="00DB7260" w:rsidP="00E84ECF">
      <w:pPr>
        <w:spacing w:line="240" w:lineRule="auto"/>
        <w:contextualSpacing/>
        <w:jc w:val="center"/>
        <w:rPr>
          <w:rFonts w:ascii="Arial" w:hAnsi="Arial" w:cs="Arial"/>
          <w:b/>
        </w:rPr>
      </w:pPr>
      <w:r w:rsidRPr="0047647E">
        <w:rPr>
          <w:rFonts w:ascii="Arial" w:hAnsi="Arial" w:cs="Arial"/>
          <w:b/>
        </w:rPr>
        <w:t>Licenciada Marcela Acosta Ibáñez.</w:t>
      </w:r>
    </w:p>
    <w:p w14:paraId="495BD64F" w14:textId="45C68B49" w:rsidR="00B93DD6" w:rsidRPr="0047647E" w:rsidRDefault="00DB7260" w:rsidP="00E84ECF">
      <w:pPr>
        <w:spacing w:line="240" w:lineRule="auto"/>
        <w:contextualSpacing/>
        <w:jc w:val="center"/>
        <w:rPr>
          <w:rFonts w:ascii="Arial" w:hAnsi="Arial" w:cs="Arial"/>
          <w:b/>
        </w:rPr>
      </w:pPr>
      <w:r w:rsidRPr="0047647E">
        <w:rPr>
          <w:rFonts w:ascii="Arial" w:hAnsi="Arial" w:cs="Arial"/>
          <w:b/>
        </w:rPr>
        <w:t>Proyectista Ponencia 1.</w:t>
      </w:r>
    </w:p>
    <w:p w14:paraId="287EC880" w14:textId="1DFBBFEB" w:rsidR="00E84ECF" w:rsidRPr="0047647E" w:rsidRDefault="00E84ECF" w:rsidP="00920BD1">
      <w:pPr>
        <w:spacing w:line="240" w:lineRule="auto"/>
        <w:contextualSpacing/>
        <w:jc w:val="both"/>
        <w:rPr>
          <w:rFonts w:ascii="Arial" w:hAnsi="Arial" w:cs="Arial"/>
        </w:rPr>
      </w:pPr>
    </w:p>
    <w:p w14:paraId="14F2A1F1" w14:textId="77777777" w:rsidR="0047647E" w:rsidRDefault="0047647E" w:rsidP="00EB6702">
      <w:pPr>
        <w:spacing w:line="240" w:lineRule="auto"/>
        <w:contextualSpacing/>
        <w:jc w:val="both"/>
        <w:rPr>
          <w:rFonts w:ascii="Arial" w:hAnsi="Arial" w:cs="Arial"/>
          <w:sz w:val="14"/>
          <w:szCs w:val="14"/>
        </w:rPr>
      </w:pPr>
    </w:p>
    <w:p w14:paraId="70776E52" w14:textId="77777777" w:rsidR="0047647E" w:rsidRDefault="0047647E" w:rsidP="00EB6702">
      <w:pPr>
        <w:spacing w:line="240" w:lineRule="auto"/>
        <w:contextualSpacing/>
        <w:jc w:val="both"/>
        <w:rPr>
          <w:rFonts w:ascii="Arial" w:hAnsi="Arial" w:cs="Arial"/>
          <w:sz w:val="14"/>
          <w:szCs w:val="14"/>
        </w:rPr>
      </w:pPr>
    </w:p>
    <w:p w14:paraId="3D68054C" w14:textId="77777777" w:rsidR="0047647E" w:rsidRDefault="0047647E" w:rsidP="00EB6702">
      <w:pPr>
        <w:spacing w:line="240" w:lineRule="auto"/>
        <w:contextualSpacing/>
        <w:jc w:val="both"/>
        <w:rPr>
          <w:rFonts w:ascii="Arial" w:hAnsi="Arial" w:cs="Arial"/>
          <w:sz w:val="14"/>
          <w:szCs w:val="14"/>
        </w:rPr>
      </w:pPr>
    </w:p>
    <w:p w14:paraId="49E9BCDA" w14:textId="77777777" w:rsidR="0047647E" w:rsidRDefault="0047647E" w:rsidP="00EB6702">
      <w:pPr>
        <w:spacing w:line="240" w:lineRule="auto"/>
        <w:contextualSpacing/>
        <w:jc w:val="both"/>
        <w:rPr>
          <w:rFonts w:ascii="Arial" w:hAnsi="Arial" w:cs="Arial"/>
          <w:sz w:val="14"/>
          <w:szCs w:val="14"/>
        </w:rPr>
      </w:pPr>
    </w:p>
    <w:p w14:paraId="1B945631" w14:textId="77777777" w:rsidR="0047647E" w:rsidRDefault="0047647E" w:rsidP="00EB6702">
      <w:pPr>
        <w:spacing w:line="240" w:lineRule="auto"/>
        <w:contextualSpacing/>
        <w:jc w:val="both"/>
        <w:rPr>
          <w:rFonts w:ascii="Arial" w:hAnsi="Arial" w:cs="Arial"/>
          <w:sz w:val="14"/>
          <w:szCs w:val="14"/>
        </w:rPr>
      </w:pPr>
    </w:p>
    <w:p w14:paraId="3FAF1DB3" w14:textId="77777777" w:rsidR="0047647E" w:rsidRDefault="0047647E" w:rsidP="00EB6702">
      <w:pPr>
        <w:spacing w:line="240" w:lineRule="auto"/>
        <w:contextualSpacing/>
        <w:jc w:val="both"/>
        <w:rPr>
          <w:rFonts w:ascii="Arial" w:hAnsi="Arial" w:cs="Arial"/>
          <w:sz w:val="14"/>
          <w:szCs w:val="14"/>
        </w:rPr>
      </w:pPr>
    </w:p>
    <w:p w14:paraId="46264CEB" w14:textId="77777777" w:rsidR="0047647E" w:rsidRDefault="0047647E" w:rsidP="00EB6702">
      <w:pPr>
        <w:spacing w:line="240" w:lineRule="auto"/>
        <w:contextualSpacing/>
        <w:jc w:val="both"/>
        <w:rPr>
          <w:rFonts w:ascii="Arial" w:hAnsi="Arial" w:cs="Arial"/>
          <w:sz w:val="14"/>
          <w:szCs w:val="14"/>
        </w:rPr>
      </w:pPr>
    </w:p>
    <w:p w14:paraId="2BD46713" w14:textId="77777777" w:rsidR="0047647E" w:rsidRDefault="0047647E" w:rsidP="00EB6702">
      <w:pPr>
        <w:spacing w:line="240" w:lineRule="auto"/>
        <w:contextualSpacing/>
        <w:jc w:val="both"/>
        <w:rPr>
          <w:rFonts w:ascii="Arial" w:hAnsi="Arial" w:cs="Arial"/>
          <w:sz w:val="14"/>
          <w:szCs w:val="14"/>
        </w:rPr>
      </w:pPr>
    </w:p>
    <w:p w14:paraId="56E23627" w14:textId="77777777" w:rsidR="0047647E" w:rsidRDefault="0047647E" w:rsidP="00EB6702">
      <w:pPr>
        <w:spacing w:line="240" w:lineRule="auto"/>
        <w:contextualSpacing/>
        <w:jc w:val="both"/>
        <w:rPr>
          <w:rFonts w:ascii="Arial" w:hAnsi="Arial" w:cs="Arial"/>
          <w:sz w:val="14"/>
          <w:szCs w:val="14"/>
        </w:rPr>
      </w:pPr>
    </w:p>
    <w:p w14:paraId="3AE94C76" w14:textId="77777777" w:rsidR="0047647E" w:rsidRDefault="0047647E" w:rsidP="00EB6702">
      <w:pPr>
        <w:spacing w:line="240" w:lineRule="auto"/>
        <w:contextualSpacing/>
        <w:jc w:val="both"/>
        <w:rPr>
          <w:rFonts w:ascii="Arial" w:hAnsi="Arial" w:cs="Arial"/>
          <w:sz w:val="14"/>
          <w:szCs w:val="14"/>
        </w:rPr>
      </w:pPr>
    </w:p>
    <w:p w14:paraId="2C230EAF" w14:textId="3AB16F98" w:rsidR="0047647E" w:rsidRDefault="0047647E" w:rsidP="00EB6702">
      <w:pPr>
        <w:spacing w:line="240" w:lineRule="auto"/>
        <w:contextualSpacing/>
        <w:jc w:val="both"/>
        <w:rPr>
          <w:rFonts w:ascii="Arial" w:hAnsi="Arial" w:cs="Arial"/>
          <w:sz w:val="14"/>
          <w:szCs w:val="14"/>
        </w:rPr>
      </w:pPr>
    </w:p>
    <w:p w14:paraId="4412FE06" w14:textId="27A803EC" w:rsidR="00E176EB" w:rsidRDefault="00E176EB" w:rsidP="00EB6702">
      <w:pPr>
        <w:spacing w:line="240" w:lineRule="auto"/>
        <w:contextualSpacing/>
        <w:jc w:val="both"/>
        <w:rPr>
          <w:rFonts w:ascii="Arial" w:hAnsi="Arial" w:cs="Arial"/>
          <w:sz w:val="14"/>
          <w:szCs w:val="14"/>
        </w:rPr>
      </w:pPr>
    </w:p>
    <w:p w14:paraId="73AB431B" w14:textId="0C3A62DD" w:rsidR="00E176EB" w:rsidRDefault="00E176EB" w:rsidP="00EB6702">
      <w:pPr>
        <w:spacing w:line="240" w:lineRule="auto"/>
        <w:contextualSpacing/>
        <w:jc w:val="both"/>
        <w:rPr>
          <w:rFonts w:ascii="Arial" w:hAnsi="Arial" w:cs="Arial"/>
          <w:sz w:val="14"/>
          <w:szCs w:val="14"/>
        </w:rPr>
      </w:pPr>
    </w:p>
    <w:p w14:paraId="36EF7C19" w14:textId="1C788D52" w:rsidR="00E176EB" w:rsidRDefault="00E176EB" w:rsidP="00EB6702">
      <w:pPr>
        <w:spacing w:line="240" w:lineRule="auto"/>
        <w:contextualSpacing/>
        <w:jc w:val="both"/>
        <w:rPr>
          <w:rFonts w:ascii="Arial" w:hAnsi="Arial" w:cs="Arial"/>
          <w:sz w:val="14"/>
          <w:szCs w:val="14"/>
        </w:rPr>
      </w:pPr>
    </w:p>
    <w:p w14:paraId="57D24C25" w14:textId="39BFFA9D" w:rsidR="00E176EB" w:rsidRDefault="00E176EB" w:rsidP="00EB6702">
      <w:pPr>
        <w:spacing w:line="240" w:lineRule="auto"/>
        <w:contextualSpacing/>
        <w:jc w:val="both"/>
        <w:rPr>
          <w:rFonts w:ascii="Arial" w:hAnsi="Arial" w:cs="Arial"/>
          <w:sz w:val="14"/>
          <w:szCs w:val="14"/>
        </w:rPr>
      </w:pPr>
    </w:p>
    <w:p w14:paraId="14FE2457" w14:textId="74C4E622" w:rsidR="00E176EB" w:rsidRDefault="00E176EB" w:rsidP="00EB6702">
      <w:pPr>
        <w:spacing w:line="240" w:lineRule="auto"/>
        <w:contextualSpacing/>
        <w:jc w:val="both"/>
        <w:rPr>
          <w:rFonts w:ascii="Arial" w:hAnsi="Arial" w:cs="Arial"/>
          <w:sz w:val="14"/>
          <w:szCs w:val="14"/>
        </w:rPr>
      </w:pPr>
    </w:p>
    <w:p w14:paraId="40BD9FF6" w14:textId="45AE72B7" w:rsidR="00E176EB" w:rsidRDefault="00E176EB" w:rsidP="00EB6702">
      <w:pPr>
        <w:spacing w:line="240" w:lineRule="auto"/>
        <w:contextualSpacing/>
        <w:jc w:val="both"/>
        <w:rPr>
          <w:rFonts w:ascii="Arial" w:hAnsi="Arial" w:cs="Arial"/>
          <w:sz w:val="14"/>
          <w:szCs w:val="14"/>
        </w:rPr>
      </w:pPr>
    </w:p>
    <w:p w14:paraId="5073A1DC" w14:textId="7F15446B" w:rsidR="00E176EB" w:rsidRDefault="00E176EB" w:rsidP="00EB6702">
      <w:pPr>
        <w:spacing w:line="240" w:lineRule="auto"/>
        <w:contextualSpacing/>
        <w:jc w:val="both"/>
        <w:rPr>
          <w:rFonts w:ascii="Arial" w:hAnsi="Arial" w:cs="Arial"/>
          <w:sz w:val="14"/>
          <w:szCs w:val="14"/>
        </w:rPr>
      </w:pPr>
    </w:p>
    <w:p w14:paraId="6DEEB25B" w14:textId="793D4611" w:rsidR="00E176EB" w:rsidRDefault="00E176EB" w:rsidP="00EB6702">
      <w:pPr>
        <w:spacing w:line="240" w:lineRule="auto"/>
        <w:contextualSpacing/>
        <w:jc w:val="both"/>
        <w:rPr>
          <w:rFonts w:ascii="Arial" w:hAnsi="Arial" w:cs="Arial"/>
          <w:sz w:val="14"/>
          <w:szCs w:val="14"/>
        </w:rPr>
      </w:pPr>
    </w:p>
    <w:p w14:paraId="3EB5E181" w14:textId="6298D7EB" w:rsidR="00E176EB" w:rsidRDefault="00E176EB" w:rsidP="00EB6702">
      <w:pPr>
        <w:spacing w:line="240" w:lineRule="auto"/>
        <w:contextualSpacing/>
        <w:jc w:val="both"/>
        <w:rPr>
          <w:rFonts w:ascii="Arial" w:hAnsi="Arial" w:cs="Arial"/>
          <w:sz w:val="14"/>
          <w:szCs w:val="14"/>
        </w:rPr>
      </w:pPr>
    </w:p>
    <w:p w14:paraId="1CA04C35" w14:textId="4C984E11" w:rsidR="00E176EB" w:rsidRDefault="00E176EB" w:rsidP="00EB6702">
      <w:pPr>
        <w:spacing w:line="240" w:lineRule="auto"/>
        <w:contextualSpacing/>
        <w:jc w:val="both"/>
        <w:rPr>
          <w:rFonts w:ascii="Arial" w:hAnsi="Arial" w:cs="Arial"/>
          <w:sz w:val="14"/>
          <w:szCs w:val="14"/>
        </w:rPr>
      </w:pPr>
    </w:p>
    <w:p w14:paraId="3BB56A74" w14:textId="5BDE9842" w:rsidR="0047647E" w:rsidRDefault="0047647E" w:rsidP="00EB6702">
      <w:pPr>
        <w:spacing w:line="240" w:lineRule="auto"/>
        <w:contextualSpacing/>
        <w:jc w:val="both"/>
        <w:rPr>
          <w:rFonts w:ascii="Arial" w:hAnsi="Arial" w:cs="Arial"/>
          <w:sz w:val="14"/>
          <w:szCs w:val="14"/>
        </w:rPr>
      </w:pPr>
    </w:p>
    <w:p w14:paraId="58267D6A" w14:textId="77777777" w:rsidR="0047647E" w:rsidRDefault="0047647E" w:rsidP="00EB6702">
      <w:pPr>
        <w:spacing w:line="240" w:lineRule="auto"/>
        <w:contextualSpacing/>
        <w:jc w:val="both"/>
        <w:rPr>
          <w:rFonts w:ascii="Arial" w:hAnsi="Arial" w:cs="Arial"/>
          <w:sz w:val="14"/>
          <w:szCs w:val="14"/>
        </w:rPr>
      </w:pPr>
    </w:p>
    <w:p w14:paraId="1F7190C9" w14:textId="77777777" w:rsidR="0047647E" w:rsidRDefault="0047647E" w:rsidP="00EB6702">
      <w:pPr>
        <w:spacing w:line="240" w:lineRule="auto"/>
        <w:contextualSpacing/>
        <w:jc w:val="both"/>
        <w:rPr>
          <w:rFonts w:ascii="Arial" w:hAnsi="Arial" w:cs="Arial"/>
          <w:sz w:val="14"/>
          <w:szCs w:val="14"/>
        </w:rPr>
      </w:pPr>
    </w:p>
    <w:p w14:paraId="05898B68" w14:textId="7AB1D8E2" w:rsidR="005F6AE3" w:rsidRPr="00E431FD" w:rsidRDefault="00920BD1" w:rsidP="00EB6702">
      <w:pPr>
        <w:spacing w:line="240" w:lineRule="auto"/>
        <w:contextualSpacing/>
        <w:jc w:val="both"/>
        <w:rPr>
          <w:rFonts w:ascii="Arial" w:hAnsi="Arial" w:cs="Arial"/>
          <w:sz w:val="16"/>
          <w:szCs w:val="16"/>
        </w:rPr>
      </w:pPr>
      <w:r w:rsidRPr="00E431FD">
        <w:rPr>
          <w:rFonts w:ascii="Arial" w:hAnsi="Arial" w:cs="Arial"/>
          <w:sz w:val="16"/>
          <w:szCs w:val="16"/>
        </w:rPr>
        <w:t xml:space="preserve">A las ocho horas del día </w:t>
      </w:r>
      <w:r w:rsidR="008F3DCB">
        <w:rPr>
          <w:rFonts w:ascii="Arial" w:hAnsi="Arial" w:cs="Arial"/>
          <w:b/>
          <w:sz w:val="16"/>
          <w:szCs w:val="16"/>
        </w:rPr>
        <w:t>05</w:t>
      </w:r>
      <w:r w:rsidR="00DA07D0" w:rsidRPr="00E431FD">
        <w:rPr>
          <w:rFonts w:ascii="Arial" w:hAnsi="Arial" w:cs="Arial"/>
          <w:b/>
          <w:sz w:val="16"/>
          <w:szCs w:val="16"/>
        </w:rPr>
        <w:t xml:space="preserve"> </w:t>
      </w:r>
      <w:r w:rsidRPr="00E431FD">
        <w:rPr>
          <w:rFonts w:ascii="Arial" w:hAnsi="Arial" w:cs="Arial"/>
          <w:sz w:val="16"/>
          <w:szCs w:val="16"/>
        </w:rPr>
        <w:t xml:space="preserve">de </w:t>
      </w:r>
      <w:r w:rsidR="008F3DCB">
        <w:rPr>
          <w:rFonts w:ascii="Arial" w:hAnsi="Arial" w:cs="Arial"/>
          <w:b/>
          <w:sz w:val="16"/>
          <w:szCs w:val="16"/>
        </w:rPr>
        <w:t>febrero</w:t>
      </w:r>
      <w:bookmarkStart w:id="0" w:name="_GoBack"/>
      <w:bookmarkEnd w:id="0"/>
      <w:r w:rsidR="00900C3D" w:rsidRPr="00E431FD">
        <w:rPr>
          <w:rFonts w:ascii="Arial" w:hAnsi="Arial" w:cs="Arial"/>
          <w:sz w:val="16"/>
          <w:szCs w:val="16"/>
        </w:rPr>
        <w:t xml:space="preserve"> de dos mil </w:t>
      </w:r>
      <w:r w:rsidR="00C3374D">
        <w:rPr>
          <w:rFonts w:ascii="Arial" w:hAnsi="Arial" w:cs="Arial"/>
          <w:b/>
          <w:sz w:val="16"/>
          <w:szCs w:val="16"/>
        </w:rPr>
        <w:t>2026</w:t>
      </w:r>
      <w:r w:rsidRPr="00E431FD">
        <w:rPr>
          <w:rFonts w:ascii="Arial" w:hAnsi="Arial" w:cs="Arial"/>
          <w:sz w:val="16"/>
          <w:szCs w:val="16"/>
        </w:rPr>
        <w:t>, notifiqué el auto que antecede por lista que se fija y publica en los estrados de esta Comisión Estatal de Garantía de Acceso a la Información Pública, de conformidad con el artículo 46, fracción I, del Reglamento Interior de esta Comisión, para co</w:t>
      </w:r>
      <w:r w:rsidR="00DF3A01" w:rsidRPr="00E431FD">
        <w:rPr>
          <w:rFonts w:ascii="Arial" w:hAnsi="Arial" w:cs="Arial"/>
          <w:sz w:val="16"/>
          <w:szCs w:val="16"/>
        </w:rPr>
        <w:t>nstancia legal. - -</w:t>
      </w:r>
      <w:r w:rsidR="00E431FD">
        <w:rPr>
          <w:rFonts w:ascii="Arial" w:hAnsi="Arial" w:cs="Arial"/>
          <w:sz w:val="16"/>
          <w:szCs w:val="16"/>
        </w:rPr>
        <w:t>-</w:t>
      </w:r>
      <w:r w:rsidR="00E431FD" w:rsidRPr="00E431FD">
        <w:rPr>
          <w:rFonts w:ascii="Arial" w:hAnsi="Arial" w:cs="Arial"/>
          <w:sz w:val="16"/>
          <w:szCs w:val="16"/>
        </w:rPr>
        <w:t>----------------------</w:t>
      </w:r>
      <w:r w:rsidR="009718CC" w:rsidRPr="00E431FD">
        <w:rPr>
          <w:rFonts w:ascii="Arial" w:hAnsi="Arial" w:cs="Arial"/>
          <w:sz w:val="16"/>
          <w:szCs w:val="16"/>
        </w:rPr>
        <w:t>----</w:t>
      </w:r>
      <w:r w:rsidR="00900C3D" w:rsidRPr="00E431FD">
        <w:rPr>
          <w:rFonts w:ascii="Arial" w:hAnsi="Arial" w:cs="Arial"/>
          <w:sz w:val="16"/>
          <w:szCs w:val="16"/>
        </w:rPr>
        <w:t>- -</w:t>
      </w:r>
      <w:r w:rsidRPr="00E431FD">
        <w:rPr>
          <w:rFonts w:ascii="Arial" w:hAnsi="Arial" w:cs="Arial"/>
          <w:b/>
          <w:sz w:val="16"/>
          <w:szCs w:val="16"/>
        </w:rPr>
        <w:t>DOY FE</w:t>
      </w:r>
      <w:r w:rsidRPr="00E431FD">
        <w:rPr>
          <w:rFonts w:ascii="Arial" w:hAnsi="Arial" w:cs="Arial"/>
          <w:sz w:val="16"/>
          <w:szCs w:val="16"/>
        </w:rPr>
        <w:t xml:space="preserve"> - - - - </w:t>
      </w:r>
      <w:r w:rsidR="00DF3A01" w:rsidRPr="00E431FD">
        <w:rPr>
          <w:rFonts w:ascii="Arial" w:hAnsi="Arial" w:cs="Arial"/>
          <w:sz w:val="16"/>
          <w:szCs w:val="16"/>
        </w:rPr>
        <w:t>------</w:t>
      </w:r>
      <w:r w:rsidRPr="00E431FD">
        <w:rPr>
          <w:rFonts w:ascii="Arial" w:hAnsi="Arial" w:cs="Arial"/>
          <w:sz w:val="16"/>
          <w:szCs w:val="16"/>
        </w:rPr>
        <w:t xml:space="preserve">- </w:t>
      </w:r>
      <w:r w:rsidR="00DF3A01" w:rsidRPr="00E431FD">
        <w:rPr>
          <w:rFonts w:ascii="Arial" w:hAnsi="Arial" w:cs="Arial"/>
          <w:sz w:val="16"/>
          <w:szCs w:val="16"/>
        </w:rPr>
        <w:t>-</w:t>
      </w:r>
      <w:r w:rsidR="00E431FD" w:rsidRPr="00E431FD">
        <w:rPr>
          <w:rFonts w:ascii="Arial" w:hAnsi="Arial" w:cs="Arial"/>
          <w:sz w:val="16"/>
          <w:szCs w:val="16"/>
        </w:rPr>
        <w:t>---------------</w:t>
      </w:r>
    </w:p>
    <w:p w14:paraId="7F9B93E6" w14:textId="10C5A950" w:rsidR="00EB6702" w:rsidRPr="00E431FD" w:rsidRDefault="00EB6702" w:rsidP="00E84ECF">
      <w:pPr>
        <w:spacing w:line="240" w:lineRule="auto"/>
        <w:contextualSpacing/>
        <w:jc w:val="center"/>
        <w:rPr>
          <w:rFonts w:ascii="Arial" w:hAnsi="Arial" w:cs="Arial"/>
          <w:b/>
          <w:sz w:val="16"/>
          <w:szCs w:val="16"/>
        </w:rPr>
      </w:pPr>
    </w:p>
    <w:p w14:paraId="09FD1BD6" w14:textId="4E2195F1" w:rsidR="00E431FD" w:rsidRDefault="00E431FD" w:rsidP="00E84ECF">
      <w:pPr>
        <w:spacing w:line="240" w:lineRule="auto"/>
        <w:contextualSpacing/>
        <w:jc w:val="center"/>
        <w:rPr>
          <w:rFonts w:ascii="Arial" w:hAnsi="Arial" w:cs="Arial"/>
          <w:b/>
          <w:sz w:val="18"/>
          <w:szCs w:val="18"/>
        </w:rPr>
      </w:pPr>
    </w:p>
    <w:p w14:paraId="7982170A" w14:textId="77777777" w:rsidR="00E431FD" w:rsidRDefault="00E431FD" w:rsidP="00E84ECF">
      <w:pPr>
        <w:spacing w:line="240" w:lineRule="auto"/>
        <w:contextualSpacing/>
        <w:jc w:val="center"/>
        <w:rPr>
          <w:rFonts w:ascii="Arial" w:hAnsi="Arial" w:cs="Arial"/>
          <w:b/>
          <w:sz w:val="18"/>
          <w:szCs w:val="18"/>
        </w:rPr>
      </w:pPr>
    </w:p>
    <w:p w14:paraId="3EAEA205" w14:textId="77777777" w:rsidR="00EB6702" w:rsidRDefault="00EB6702" w:rsidP="00E84ECF">
      <w:pPr>
        <w:spacing w:line="240" w:lineRule="auto"/>
        <w:contextualSpacing/>
        <w:jc w:val="center"/>
        <w:rPr>
          <w:rFonts w:ascii="Arial" w:hAnsi="Arial" w:cs="Arial"/>
          <w:b/>
          <w:sz w:val="18"/>
          <w:szCs w:val="18"/>
        </w:rPr>
      </w:pPr>
    </w:p>
    <w:p w14:paraId="328F5CA6" w14:textId="0E85D0F9" w:rsidR="00B93DD6"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Lic. Javier Pérez Limón</w:t>
      </w:r>
    </w:p>
    <w:p w14:paraId="4634D006" w14:textId="73CD5CE8" w:rsidR="00BB58C4"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Notificador.</w:t>
      </w:r>
    </w:p>
    <w:sectPr w:rsidR="00BB58C4" w:rsidRPr="00E84ECF" w:rsidSect="00894923">
      <w:headerReference w:type="default" r:id="rId8"/>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A7E9D5" w14:textId="77777777" w:rsidR="0077452D" w:rsidRDefault="0077452D" w:rsidP="00BB58C4">
      <w:pPr>
        <w:spacing w:after="0" w:line="240" w:lineRule="auto"/>
      </w:pPr>
      <w:r>
        <w:separator/>
      </w:r>
    </w:p>
  </w:endnote>
  <w:endnote w:type="continuationSeparator" w:id="0">
    <w:p w14:paraId="5874C365" w14:textId="77777777" w:rsidR="0077452D" w:rsidRDefault="0077452D"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CA06EE" w14:textId="77777777" w:rsidR="0077452D" w:rsidRDefault="0077452D" w:rsidP="00BB58C4">
      <w:pPr>
        <w:spacing w:after="0" w:line="240" w:lineRule="auto"/>
      </w:pPr>
      <w:r>
        <w:separator/>
      </w:r>
    </w:p>
  </w:footnote>
  <w:footnote w:type="continuationSeparator" w:id="0">
    <w:p w14:paraId="4588D1BF" w14:textId="77777777" w:rsidR="0077452D" w:rsidRDefault="0077452D"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376EF46C" w:rsidR="00BB58C4" w:rsidRPr="00381B28" w:rsidRDefault="00BB58C4" w:rsidP="00381B28">
    <w:pPr>
      <w:pStyle w:val="Encabezado"/>
      <w:tabs>
        <w:tab w:val="clear" w:pos="4252"/>
        <w:tab w:val="clear" w:pos="8504"/>
        <w:tab w:val="center" w:pos="4419"/>
      </w:tabs>
      <w:jc w:val="right"/>
      <w:rPr>
        <w:b/>
        <w:sz w:val="24"/>
        <w:szCs w:val="24"/>
      </w:rPr>
    </w:pPr>
    <w:r w:rsidRPr="0073139A">
      <w:rPr>
        <w:b/>
        <w:noProof/>
        <w:sz w:val="24"/>
        <w:szCs w:val="24"/>
        <w:lang w:val="es-MX" w:eastAsia="es-MX"/>
      </w:rPr>
      <w:drawing>
        <wp:anchor distT="0" distB="0" distL="114300" distR="114300" simplePos="0" relativeHeight="251658240" behindDoc="1" locked="0" layoutInCell="1" allowOverlap="1" wp14:anchorId="12D78600" wp14:editId="5BE0D195">
          <wp:simplePos x="0" y="0"/>
          <wp:positionH relativeFrom="margin">
            <wp:posOffset>-1111250</wp:posOffset>
          </wp:positionH>
          <wp:positionV relativeFrom="paragraph">
            <wp:posOffset>-640080</wp:posOffset>
          </wp:positionV>
          <wp:extent cx="7836014" cy="129444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6014" cy="1294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8E3F83">
      <w:rPr>
        <w:b/>
        <w:sz w:val="24"/>
        <w:szCs w:val="24"/>
      </w:rPr>
      <w:t xml:space="preserve">                            </w:t>
    </w:r>
    <w:r w:rsidR="00381B28">
      <w:rPr>
        <w:b/>
        <w:sz w:val="24"/>
        <w:szCs w:val="24"/>
      </w:rPr>
      <w:t>RR-</w:t>
    </w:r>
    <w:r w:rsidR="00487E8F">
      <w:rPr>
        <w:b/>
        <w:sz w:val="24"/>
        <w:szCs w:val="24"/>
      </w:rPr>
      <w:t>750</w:t>
    </w:r>
    <w:r w:rsidR="005773FF">
      <w:rPr>
        <w:b/>
        <w:sz w:val="24"/>
        <w:szCs w:val="24"/>
      </w:rPr>
      <w:t>/2025</w:t>
    </w:r>
    <w:r w:rsidR="007105BE">
      <w:rPr>
        <w:b/>
        <w:sz w:val="24"/>
        <w:szCs w:val="24"/>
      </w:rPr>
      <w:t>-1</w:t>
    </w:r>
    <w:r w:rsidR="00507FE4">
      <w:rPr>
        <w:b/>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8B0081F"/>
    <w:multiLevelType w:val="hybridMultilevel"/>
    <w:tmpl w:val="6FEA01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C3C1349"/>
    <w:multiLevelType w:val="hybridMultilevel"/>
    <w:tmpl w:val="D9BA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A62D04"/>
    <w:multiLevelType w:val="hybridMultilevel"/>
    <w:tmpl w:val="548AB10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5"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8"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416FE8"/>
    <w:multiLevelType w:val="hybridMultilevel"/>
    <w:tmpl w:val="E92A7F36"/>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0"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3" w15:restartNumberingAfterBreak="0">
    <w:nsid w:val="4C6B6EAC"/>
    <w:multiLevelType w:val="hybridMultilevel"/>
    <w:tmpl w:val="10026D50"/>
    <w:lvl w:ilvl="0" w:tplc="0C0A0001">
      <w:start w:val="1"/>
      <w:numFmt w:val="bullet"/>
      <w:lvlText w:val=""/>
      <w:lvlJc w:val="left"/>
      <w:pPr>
        <w:ind w:left="1789" w:hanging="360"/>
      </w:pPr>
      <w:rPr>
        <w:rFonts w:ascii="Symbol" w:hAnsi="Symbol" w:hint="default"/>
      </w:rPr>
    </w:lvl>
    <w:lvl w:ilvl="1" w:tplc="0C0A0003" w:tentative="1">
      <w:start w:val="1"/>
      <w:numFmt w:val="bullet"/>
      <w:lvlText w:val="o"/>
      <w:lvlJc w:val="left"/>
      <w:pPr>
        <w:ind w:left="2509" w:hanging="360"/>
      </w:pPr>
      <w:rPr>
        <w:rFonts w:ascii="Courier New" w:hAnsi="Courier New" w:cs="Courier New" w:hint="default"/>
      </w:rPr>
    </w:lvl>
    <w:lvl w:ilvl="2" w:tplc="0C0A0005" w:tentative="1">
      <w:start w:val="1"/>
      <w:numFmt w:val="bullet"/>
      <w:lvlText w:val=""/>
      <w:lvlJc w:val="left"/>
      <w:pPr>
        <w:ind w:left="3229" w:hanging="360"/>
      </w:pPr>
      <w:rPr>
        <w:rFonts w:ascii="Wingdings" w:hAnsi="Wingdings" w:hint="default"/>
      </w:rPr>
    </w:lvl>
    <w:lvl w:ilvl="3" w:tplc="0C0A0001" w:tentative="1">
      <w:start w:val="1"/>
      <w:numFmt w:val="bullet"/>
      <w:lvlText w:val=""/>
      <w:lvlJc w:val="left"/>
      <w:pPr>
        <w:ind w:left="3949" w:hanging="360"/>
      </w:pPr>
      <w:rPr>
        <w:rFonts w:ascii="Symbol" w:hAnsi="Symbol" w:hint="default"/>
      </w:rPr>
    </w:lvl>
    <w:lvl w:ilvl="4" w:tplc="0C0A0003" w:tentative="1">
      <w:start w:val="1"/>
      <w:numFmt w:val="bullet"/>
      <w:lvlText w:val="o"/>
      <w:lvlJc w:val="left"/>
      <w:pPr>
        <w:ind w:left="4669" w:hanging="360"/>
      </w:pPr>
      <w:rPr>
        <w:rFonts w:ascii="Courier New" w:hAnsi="Courier New" w:cs="Courier New" w:hint="default"/>
      </w:rPr>
    </w:lvl>
    <w:lvl w:ilvl="5" w:tplc="0C0A0005" w:tentative="1">
      <w:start w:val="1"/>
      <w:numFmt w:val="bullet"/>
      <w:lvlText w:val=""/>
      <w:lvlJc w:val="left"/>
      <w:pPr>
        <w:ind w:left="5389" w:hanging="360"/>
      </w:pPr>
      <w:rPr>
        <w:rFonts w:ascii="Wingdings" w:hAnsi="Wingdings" w:hint="default"/>
      </w:rPr>
    </w:lvl>
    <w:lvl w:ilvl="6" w:tplc="0C0A0001" w:tentative="1">
      <w:start w:val="1"/>
      <w:numFmt w:val="bullet"/>
      <w:lvlText w:val=""/>
      <w:lvlJc w:val="left"/>
      <w:pPr>
        <w:ind w:left="6109" w:hanging="360"/>
      </w:pPr>
      <w:rPr>
        <w:rFonts w:ascii="Symbol" w:hAnsi="Symbol" w:hint="default"/>
      </w:rPr>
    </w:lvl>
    <w:lvl w:ilvl="7" w:tplc="0C0A0003" w:tentative="1">
      <w:start w:val="1"/>
      <w:numFmt w:val="bullet"/>
      <w:lvlText w:val="o"/>
      <w:lvlJc w:val="left"/>
      <w:pPr>
        <w:ind w:left="6829" w:hanging="360"/>
      </w:pPr>
      <w:rPr>
        <w:rFonts w:ascii="Courier New" w:hAnsi="Courier New" w:cs="Courier New" w:hint="default"/>
      </w:rPr>
    </w:lvl>
    <w:lvl w:ilvl="8" w:tplc="0C0A0005" w:tentative="1">
      <w:start w:val="1"/>
      <w:numFmt w:val="bullet"/>
      <w:lvlText w:val=""/>
      <w:lvlJc w:val="left"/>
      <w:pPr>
        <w:ind w:left="7549" w:hanging="360"/>
      </w:pPr>
      <w:rPr>
        <w:rFonts w:ascii="Wingdings" w:hAnsi="Wingdings" w:hint="default"/>
      </w:rPr>
    </w:lvl>
  </w:abstractNum>
  <w:abstractNum w:abstractNumId="1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67991C9A"/>
    <w:multiLevelType w:val="hybridMultilevel"/>
    <w:tmpl w:val="E8FA4E3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7"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start w:val="1"/>
      <w:numFmt w:val="bullet"/>
      <w:lvlText w:val="o"/>
      <w:lvlJc w:val="left"/>
      <w:pPr>
        <w:ind w:left="2829" w:hanging="360"/>
      </w:pPr>
      <w:rPr>
        <w:rFonts w:ascii="Courier New" w:hAnsi="Courier New" w:cs="Courier New" w:hint="default"/>
      </w:rPr>
    </w:lvl>
    <w:lvl w:ilvl="2" w:tplc="0C0A0005">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4"/>
  </w:num>
  <w:num w:numId="2">
    <w:abstractNumId w:val="11"/>
  </w:num>
  <w:num w:numId="3">
    <w:abstractNumId w:val="8"/>
  </w:num>
  <w:num w:numId="4">
    <w:abstractNumId w:val="15"/>
  </w:num>
  <w:num w:numId="5">
    <w:abstractNumId w:val="7"/>
  </w:num>
  <w:num w:numId="6">
    <w:abstractNumId w:val="6"/>
  </w:num>
  <w:num w:numId="7">
    <w:abstractNumId w:val="5"/>
  </w:num>
  <w:num w:numId="8">
    <w:abstractNumId w:val="10"/>
  </w:num>
  <w:num w:numId="9">
    <w:abstractNumId w:val="10"/>
  </w:num>
  <w:num w:numId="10">
    <w:abstractNumId w:val="16"/>
  </w:num>
  <w:num w:numId="11">
    <w:abstractNumId w:val="1"/>
  </w:num>
  <w:num w:numId="12">
    <w:abstractNumId w:val="12"/>
  </w:num>
  <w:num w:numId="13">
    <w:abstractNumId w:val="17"/>
  </w:num>
  <w:num w:numId="14">
    <w:abstractNumId w:val="14"/>
  </w:num>
  <w:num w:numId="15">
    <w:abstractNumId w:val="9"/>
  </w:num>
  <w:num w:numId="16">
    <w:abstractNumId w:val="18"/>
  </w:num>
  <w:num w:numId="17">
    <w:abstractNumId w:val="0"/>
  </w:num>
  <w:num w:numId="18">
    <w:abstractNumId w:val="19"/>
  </w:num>
  <w:num w:numId="19">
    <w:abstractNumId w:val="13"/>
  </w:num>
  <w:num w:numId="20">
    <w:abstractNumId w:val="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11DE2"/>
    <w:rsid w:val="000135FB"/>
    <w:rsid w:val="0001522A"/>
    <w:rsid w:val="000220B7"/>
    <w:rsid w:val="00031CF3"/>
    <w:rsid w:val="000322AE"/>
    <w:rsid w:val="000413E8"/>
    <w:rsid w:val="000439FB"/>
    <w:rsid w:val="00050C1D"/>
    <w:rsid w:val="00063DDF"/>
    <w:rsid w:val="000758C8"/>
    <w:rsid w:val="00082CF9"/>
    <w:rsid w:val="000A07C8"/>
    <w:rsid w:val="000A5686"/>
    <w:rsid w:val="000B50D8"/>
    <w:rsid w:val="000C2EC9"/>
    <w:rsid w:val="000C4007"/>
    <w:rsid w:val="000C5E27"/>
    <w:rsid w:val="000C7531"/>
    <w:rsid w:val="000D213A"/>
    <w:rsid w:val="000E016B"/>
    <w:rsid w:val="000E6F14"/>
    <w:rsid w:val="000F1938"/>
    <w:rsid w:val="000F20F0"/>
    <w:rsid w:val="000F7B5E"/>
    <w:rsid w:val="00101E83"/>
    <w:rsid w:val="00103017"/>
    <w:rsid w:val="00111C8D"/>
    <w:rsid w:val="0012275F"/>
    <w:rsid w:val="001266D9"/>
    <w:rsid w:val="00127417"/>
    <w:rsid w:val="00143A86"/>
    <w:rsid w:val="001526D8"/>
    <w:rsid w:val="00152E8B"/>
    <w:rsid w:val="00155775"/>
    <w:rsid w:val="00157814"/>
    <w:rsid w:val="00177816"/>
    <w:rsid w:val="001810A9"/>
    <w:rsid w:val="001A0DA2"/>
    <w:rsid w:val="001B1950"/>
    <w:rsid w:val="001C60A2"/>
    <w:rsid w:val="001D17CD"/>
    <w:rsid w:val="001D4A45"/>
    <w:rsid w:val="001D6EE0"/>
    <w:rsid w:val="001E0BA8"/>
    <w:rsid w:val="001E599A"/>
    <w:rsid w:val="00203C6E"/>
    <w:rsid w:val="0021280E"/>
    <w:rsid w:val="00213609"/>
    <w:rsid w:val="00220E87"/>
    <w:rsid w:val="002219FD"/>
    <w:rsid w:val="00245024"/>
    <w:rsid w:val="002648CE"/>
    <w:rsid w:val="002945A8"/>
    <w:rsid w:val="00295579"/>
    <w:rsid w:val="00295F40"/>
    <w:rsid w:val="00297950"/>
    <w:rsid w:val="002A7359"/>
    <w:rsid w:val="002B316C"/>
    <w:rsid w:val="002B6870"/>
    <w:rsid w:val="002C4A76"/>
    <w:rsid w:val="002D1F8C"/>
    <w:rsid w:val="002E4E4E"/>
    <w:rsid w:val="002F6830"/>
    <w:rsid w:val="00313744"/>
    <w:rsid w:val="003240E1"/>
    <w:rsid w:val="003244C4"/>
    <w:rsid w:val="0032558E"/>
    <w:rsid w:val="003337EE"/>
    <w:rsid w:val="003345DD"/>
    <w:rsid w:val="003404A0"/>
    <w:rsid w:val="00347EB6"/>
    <w:rsid w:val="0036211D"/>
    <w:rsid w:val="00362F59"/>
    <w:rsid w:val="003805C5"/>
    <w:rsid w:val="00381B28"/>
    <w:rsid w:val="003912F0"/>
    <w:rsid w:val="0039250F"/>
    <w:rsid w:val="0039684F"/>
    <w:rsid w:val="003A1A25"/>
    <w:rsid w:val="003A39D4"/>
    <w:rsid w:val="003A423A"/>
    <w:rsid w:val="003B26BA"/>
    <w:rsid w:val="003B4890"/>
    <w:rsid w:val="003B7AE2"/>
    <w:rsid w:val="003C452D"/>
    <w:rsid w:val="003E3341"/>
    <w:rsid w:val="003F5D78"/>
    <w:rsid w:val="00401D6A"/>
    <w:rsid w:val="00406500"/>
    <w:rsid w:val="00417DE9"/>
    <w:rsid w:val="00420411"/>
    <w:rsid w:val="00424F4B"/>
    <w:rsid w:val="00426DA0"/>
    <w:rsid w:val="00436442"/>
    <w:rsid w:val="0043771F"/>
    <w:rsid w:val="004453E8"/>
    <w:rsid w:val="0047647E"/>
    <w:rsid w:val="004834EE"/>
    <w:rsid w:val="0048643D"/>
    <w:rsid w:val="00487E8F"/>
    <w:rsid w:val="004B2AE0"/>
    <w:rsid w:val="004D4CA7"/>
    <w:rsid w:val="004E06AF"/>
    <w:rsid w:val="004F06ED"/>
    <w:rsid w:val="004F40B7"/>
    <w:rsid w:val="004F4DF8"/>
    <w:rsid w:val="004F6366"/>
    <w:rsid w:val="00505B80"/>
    <w:rsid w:val="00507FE4"/>
    <w:rsid w:val="00512A6E"/>
    <w:rsid w:val="0052227A"/>
    <w:rsid w:val="00524DB9"/>
    <w:rsid w:val="00531593"/>
    <w:rsid w:val="00533C8E"/>
    <w:rsid w:val="0053527C"/>
    <w:rsid w:val="00535463"/>
    <w:rsid w:val="00535ED5"/>
    <w:rsid w:val="0053798A"/>
    <w:rsid w:val="00541ABA"/>
    <w:rsid w:val="00542D42"/>
    <w:rsid w:val="00556492"/>
    <w:rsid w:val="00560687"/>
    <w:rsid w:val="00565623"/>
    <w:rsid w:val="00565716"/>
    <w:rsid w:val="00571191"/>
    <w:rsid w:val="005718E8"/>
    <w:rsid w:val="005742DD"/>
    <w:rsid w:val="005769A5"/>
    <w:rsid w:val="005773FF"/>
    <w:rsid w:val="00577E2A"/>
    <w:rsid w:val="00596932"/>
    <w:rsid w:val="005B3ACF"/>
    <w:rsid w:val="005C3F3B"/>
    <w:rsid w:val="005F5910"/>
    <w:rsid w:val="005F6AE3"/>
    <w:rsid w:val="006001CB"/>
    <w:rsid w:val="0060615D"/>
    <w:rsid w:val="00614133"/>
    <w:rsid w:val="006171F2"/>
    <w:rsid w:val="006206CB"/>
    <w:rsid w:val="00620F90"/>
    <w:rsid w:val="00621434"/>
    <w:rsid w:val="006248AC"/>
    <w:rsid w:val="0063326B"/>
    <w:rsid w:val="00635970"/>
    <w:rsid w:val="00637477"/>
    <w:rsid w:val="00643F00"/>
    <w:rsid w:val="00644B9F"/>
    <w:rsid w:val="006631D7"/>
    <w:rsid w:val="00676706"/>
    <w:rsid w:val="00677F8F"/>
    <w:rsid w:val="00680FEC"/>
    <w:rsid w:val="00684AEE"/>
    <w:rsid w:val="006879AC"/>
    <w:rsid w:val="00693556"/>
    <w:rsid w:val="00694A0F"/>
    <w:rsid w:val="00695539"/>
    <w:rsid w:val="00696470"/>
    <w:rsid w:val="006A7069"/>
    <w:rsid w:val="006B574E"/>
    <w:rsid w:val="006C0A87"/>
    <w:rsid w:val="006C6E33"/>
    <w:rsid w:val="006D59FA"/>
    <w:rsid w:val="006E46B7"/>
    <w:rsid w:val="007023C0"/>
    <w:rsid w:val="007105BE"/>
    <w:rsid w:val="007169C6"/>
    <w:rsid w:val="00721594"/>
    <w:rsid w:val="00722524"/>
    <w:rsid w:val="00722710"/>
    <w:rsid w:val="00725757"/>
    <w:rsid w:val="007270A3"/>
    <w:rsid w:val="00730940"/>
    <w:rsid w:val="0073139A"/>
    <w:rsid w:val="0073286D"/>
    <w:rsid w:val="00751246"/>
    <w:rsid w:val="00753F80"/>
    <w:rsid w:val="007579B6"/>
    <w:rsid w:val="00764F33"/>
    <w:rsid w:val="007718F5"/>
    <w:rsid w:val="00774503"/>
    <w:rsid w:val="0077452D"/>
    <w:rsid w:val="00777B73"/>
    <w:rsid w:val="00783325"/>
    <w:rsid w:val="00787BAA"/>
    <w:rsid w:val="00792618"/>
    <w:rsid w:val="007A1F64"/>
    <w:rsid w:val="007A33C6"/>
    <w:rsid w:val="007A570C"/>
    <w:rsid w:val="007A7505"/>
    <w:rsid w:val="007A7A02"/>
    <w:rsid w:val="007B00E8"/>
    <w:rsid w:val="007B3CCD"/>
    <w:rsid w:val="007C08C3"/>
    <w:rsid w:val="007C1FC2"/>
    <w:rsid w:val="007C26C4"/>
    <w:rsid w:val="007D1AC5"/>
    <w:rsid w:val="007D2174"/>
    <w:rsid w:val="007D43D9"/>
    <w:rsid w:val="007F3A53"/>
    <w:rsid w:val="007F5539"/>
    <w:rsid w:val="008101A3"/>
    <w:rsid w:val="008154A3"/>
    <w:rsid w:val="0082297A"/>
    <w:rsid w:val="0082309A"/>
    <w:rsid w:val="00825443"/>
    <w:rsid w:val="00825D01"/>
    <w:rsid w:val="008343F7"/>
    <w:rsid w:val="00844BE5"/>
    <w:rsid w:val="00857D05"/>
    <w:rsid w:val="00862D2C"/>
    <w:rsid w:val="00866932"/>
    <w:rsid w:val="00883134"/>
    <w:rsid w:val="00885068"/>
    <w:rsid w:val="0089007B"/>
    <w:rsid w:val="00894923"/>
    <w:rsid w:val="008D086C"/>
    <w:rsid w:val="008D39C1"/>
    <w:rsid w:val="008D5757"/>
    <w:rsid w:val="008E1FC7"/>
    <w:rsid w:val="008E3F83"/>
    <w:rsid w:val="008F0FFE"/>
    <w:rsid w:val="008F3DCB"/>
    <w:rsid w:val="008F51D8"/>
    <w:rsid w:val="00900A3A"/>
    <w:rsid w:val="00900C3D"/>
    <w:rsid w:val="00902FD9"/>
    <w:rsid w:val="00903609"/>
    <w:rsid w:val="00910430"/>
    <w:rsid w:val="00920BD1"/>
    <w:rsid w:val="00930DD2"/>
    <w:rsid w:val="00931C95"/>
    <w:rsid w:val="00937528"/>
    <w:rsid w:val="009379A5"/>
    <w:rsid w:val="00940D05"/>
    <w:rsid w:val="00944FC0"/>
    <w:rsid w:val="009572A7"/>
    <w:rsid w:val="00960459"/>
    <w:rsid w:val="00962AF1"/>
    <w:rsid w:val="009718CC"/>
    <w:rsid w:val="00976B67"/>
    <w:rsid w:val="0098210D"/>
    <w:rsid w:val="00986305"/>
    <w:rsid w:val="009947D7"/>
    <w:rsid w:val="009A45B1"/>
    <w:rsid w:val="009B2699"/>
    <w:rsid w:val="009B6D3B"/>
    <w:rsid w:val="009D054B"/>
    <w:rsid w:val="009E1193"/>
    <w:rsid w:val="009E2672"/>
    <w:rsid w:val="009F5C5E"/>
    <w:rsid w:val="009F6B0C"/>
    <w:rsid w:val="00A030B2"/>
    <w:rsid w:val="00A2180D"/>
    <w:rsid w:val="00A30EDC"/>
    <w:rsid w:val="00A56375"/>
    <w:rsid w:val="00A64CA1"/>
    <w:rsid w:val="00A705B4"/>
    <w:rsid w:val="00A707D9"/>
    <w:rsid w:val="00A74D62"/>
    <w:rsid w:val="00A774C9"/>
    <w:rsid w:val="00A8191E"/>
    <w:rsid w:val="00A845C2"/>
    <w:rsid w:val="00A84C2F"/>
    <w:rsid w:val="00A901A0"/>
    <w:rsid w:val="00A92F05"/>
    <w:rsid w:val="00AA773B"/>
    <w:rsid w:val="00AB177C"/>
    <w:rsid w:val="00AB3010"/>
    <w:rsid w:val="00AB52A8"/>
    <w:rsid w:val="00AB58CF"/>
    <w:rsid w:val="00AD0240"/>
    <w:rsid w:val="00AF0FA0"/>
    <w:rsid w:val="00AF1702"/>
    <w:rsid w:val="00AF1E8A"/>
    <w:rsid w:val="00AF68A6"/>
    <w:rsid w:val="00B01414"/>
    <w:rsid w:val="00B123C4"/>
    <w:rsid w:val="00B1551D"/>
    <w:rsid w:val="00B31384"/>
    <w:rsid w:val="00B4223C"/>
    <w:rsid w:val="00B61ECF"/>
    <w:rsid w:val="00B62DE6"/>
    <w:rsid w:val="00B71D30"/>
    <w:rsid w:val="00B83AC6"/>
    <w:rsid w:val="00B92395"/>
    <w:rsid w:val="00B92BFA"/>
    <w:rsid w:val="00B93DD6"/>
    <w:rsid w:val="00BA459F"/>
    <w:rsid w:val="00BB46F8"/>
    <w:rsid w:val="00BB58C4"/>
    <w:rsid w:val="00BB5D38"/>
    <w:rsid w:val="00BC1219"/>
    <w:rsid w:val="00BD42FD"/>
    <w:rsid w:val="00BE5C98"/>
    <w:rsid w:val="00BE69EE"/>
    <w:rsid w:val="00BF5D6C"/>
    <w:rsid w:val="00BF73E0"/>
    <w:rsid w:val="00C2178B"/>
    <w:rsid w:val="00C3374D"/>
    <w:rsid w:val="00C3637C"/>
    <w:rsid w:val="00C51F30"/>
    <w:rsid w:val="00C534E2"/>
    <w:rsid w:val="00C55752"/>
    <w:rsid w:val="00C661F2"/>
    <w:rsid w:val="00C74D43"/>
    <w:rsid w:val="00C757C9"/>
    <w:rsid w:val="00C76CAD"/>
    <w:rsid w:val="00C93ED9"/>
    <w:rsid w:val="00CA1AF1"/>
    <w:rsid w:val="00CA2AEC"/>
    <w:rsid w:val="00CA3035"/>
    <w:rsid w:val="00CA5998"/>
    <w:rsid w:val="00CA6259"/>
    <w:rsid w:val="00CA777A"/>
    <w:rsid w:val="00CB1075"/>
    <w:rsid w:val="00CB137F"/>
    <w:rsid w:val="00CB4D6A"/>
    <w:rsid w:val="00CC091A"/>
    <w:rsid w:val="00CC163C"/>
    <w:rsid w:val="00CD6030"/>
    <w:rsid w:val="00CE0D3A"/>
    <w:rsid w:val="00CE1D87"/>
    <w:rsid w:val="00D01322"/>
    <w:rsid w:val="00D12FC1"/>
    <w:rsid w:val="00D1472E"/>
    <w:rsid w:val="00D15DC5"/>
    <w:rsid w:val="00D1673B"/>
    <w:rsid w:val="00D24FDB"/>
    <w:rsid w:val="00D25A13"/>
    <w:rsid w:val="00D351AD"/>
    <w:rsid w:val="00D40D85"/>
    <w:rsid w:val="00D44491"/>
    <w:rsid w:val="00D712B9"/>
    <w:rsid w:val="00D7406E"/>
    <w:rsid w:val="00D83376"/>
    <w:rsid w:val="00D878A7"/>
    <w:rsid w:val="00D91B9F"/>
    <w:rsid w:val="00D91E3A"/>
    <w:rsid w:val="00D93C7C"/>
    <w:rsid w:val="00DA07D0"/>
    <w:rsid w:val="00DA344A"/>
    <w:rsid w:val="00DA5A8C"/>
    <w:rsid w:val="00DB05B5"/>
    <w:rsid w:val="00DB2290"/>
    <w:rsid w:val="00DB3252"/>
    <w:rsid w:val="00DB7260"/>
    <w:rsid w:val="00DE1939"/>
    <w:rsid w:val="00DF18FF"/>
    <w:rsid w:val="00DF337A"/>
    <w:rsid w:val="00DF3A01"/>
    <w:rsid w:val="00E0042C"/>
    <w:rsid w:val="00E014D4"/>
    <w:rsid w:val="00E021BE"/>
    <w:rsid w:val="00E044DD"/>
    <w:rsid w:val="00E145BD"/>
    <w:rsid w:val="00E176EB"/>
    <w:rsid w:val="00E233EB"/>
    <w:rsid w:val="00E27292"/>
    <w:rsid w:val="00E34EB7"/>
    <w:rsid w:val="00E41182"/>
    <w:rsid w:val="00E431FD"/>
    <w:rsid w:val="00E45805"/>
    <w:rsid w:val="00E45A66"/>
    <w:rsid w:val="00E636C8"/>
    <w:rsid w:val="00E84ECF"/>
    <w:rsid w:val="00E94596"/>
    <w:rsid w:val="00EA2424"/>
    <w:rsid w:val="00EA2BA6"/>
    <w:rsid w:val="00EA6532"/>
    <w:rsid w:val="00EB6702"/>
    <w:rsid w:val="00ED4AA5"/>
    <w:rsid w:val="00EE4DC5"/>
    <w:rsid w:val="00EE62FF"/>
    <w:rsid w:val="00F115E0"/>
    <w:rsid w:val="00F12977"/>
    <w:rsid w:val="00F130B7"/>
    <w:rsid w:val="00F27464"/>
    <w:rsid w:val="00F37BF2"/>
    <w:rsid w:val="00F40419"/>
    <w:rsid w:val="00F46E0D"/>
    <w:rsid w:val="00F47A09"/>
    <w:rsid w:val="00F655FD"/>
    <w:rsid w:val="00F70F4A"/>
    <w:rsid w:val="00F73D87"/>
    <w:rsid w:val="00F84351"/>
    <w:rsid w:val="00F8566A"/>
    <w:rsid w:val="00F86833"/>
    <w:rsid w:val="00FB64DF"/>
    <w:rsid w:val="00FC0D13"/>
    <w:rsid w:val="00FC111F"/>
    <w:rsid w:val="00FD2381"/>
    <w:rsid w:val="00FD2DB4"/>
    <w:rsid w:val="00FD4B50"/>
    <w:rsid w:val="00FE2009"/>
    <w:rsid w:val="00FE3D9F"/>
    <w:rsid w:val="00FF3A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6955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95539"/>
    <w:rPr>
      <w:rFonts w:ascii="Segoe UI" w:hAnsi="Segoe UI" w:cs="Segoe UI"/>
      <w:sz w:val="18"/>
      <w:szCs w:val="18"/>
    </w:rPr>
  </w:style>
  <w:style w:type="character" w:styleId="Hipervnculo">
    <w:name w:val="Hyperlink"/>
    <w:basedOn w:val="Fuentedeprrafopredeter"/>
    <w:uiPriority w:val="99"/>
    <w:unhideWhenUsed/>
    <w:rsid w:val="00152E8B"/>
    <w:rPr>
      <w:color w:val="0563C1" w:themeColor="hyperlink"/>
      <w:u w:val="single"/>
    </w:rPr>
  </w:style>
  <w:style w:type="paragraph" w:styleId="Textoindependiente">
    <w:name w:val="Body Text"/>
    <w:basedOn w:val="Normal"/>
    <w:link w:val="TextoindependienteCar"/>
    <w:uiPriority w:val="99"/>
    <w:semiHidden/>
    <w:unhideWhenUsed/>
    <w:rsid w:val="00505B80"/>
    <w:pPr>
      <w:spacing w:after="120"/>
    </w:pPr>
  </w:style>
  <w:style w:type="character" w:customStyle="1" w:styleId="TextoindependienteCar">
    <w:name w:val="Texto independiente Car"/>
    <w:basedOn w:val="Fuentedeprrafopredeter"/>
    <w:link w:val="Textoindependiente"/>
    <w:uiPriority w:val="99"/>
    <w:semiHidden/>
    <w:rsid w:val="00505B80"/>
  </w:style>
  <w:style w:type="paragraph" w:styleId="Textoindependienteprimerasangra">
    <w:name w:val="Body Text First Indent"/>
    <w:basedOn w:val="Textoindependiente"/>
    <w:link w:val="TextoindependienteprimerasangraCar"/>
    <w:uiPriority w:val="99"/>
    <w:rsid w:val="00505B80"/>
    <w:pPr>
      <w:spacing w:line="240" w:lineRule="auto"/>
      <w:ind w:firstLine="210"/>
    </w:pPr>
    <w:rPr>
      <w:rFonts w:ascii="Times New Roman" w:eastAsia="Times New Roman" w:hAnsi="Times New Roman" w:cs="Times New Roman"/>
      <w:sz w:val="24"/>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505B80"/>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07FE4"/>
    <w:pPr>
      <w:spacing w:after="200" w:line="276" w:lineRule="auto"/>
      <w:ind w:left="720"/>
      <w:contextualSpacing/>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504953">
      <w:bodyDiv w:val="1"/>
      <w:marLeft w:val="0"/>
      <w:marRight w:val="0"/>
      <w:marTop w:val="0"/>
      <w:marBottom w:val="0"/>
      <w:divBdr>
        <w:top w:val="none" w:sz="0" w:space="0" w:color="auto"/>
        <w:left w:val="none" w:sz="0" w:space="0" w:color="auto"/>
        <w:bottom w:val="none" w:sz="0" w:space="0" w:color="auto"/>
        <w:right w:val="none" w:sz="0" w:space="0" w:color="auto"/>
      </w:divBdr>
    </w:div>
    <w:div w:id="1268195040">
      <w:bodyDiv w:val="1"/>
      <w:marLeft w:val="0"/>
      <w:marRight w:val="0"/>
      <w:marTop w:val="0"/>
      <w:marBottom w:val="0"/>
      <w:divBdr>
        <w:top w:val="none" w:sz="0" w:space="0" w:color="auto"/>
        <w:left w:val="none" w:sz="0" w:space="0" w:color="auto"/>
        <w:bottom w:val="none" w:sz="0" w:space="0" w:color="auto"/>
        <w:right w:val="none" w:sz="0" w:space="0" w:color="auto"/>
      </w:divBdr>
    </w:div>
    <w:div w:id="180473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2F3499-C566-4BB5-A53F-C4FCDFBE2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1262</TotalTime>
  <Pages>2</Pages>
  <Words>877</Words>
  <Characters>4827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Marce Acosta</cp:lastModifiedBy>
  <cp:revision>281</cp:revision>
  <cp:lastPrinted>2024-06-05T20:50:00Z</cp:lastPrinted>
  <dcterms:created xsi:type="dcterms:W3CDTF">2020-06-17T19:11:00Z</dcterms:created>
  <dcterms:modified xsi:type="dcterms:W3CDTF">2026-02-04T20:25:00Z</dcterms:modified>
</cp:coreProperties>
</file>