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B85" w:rsidRDefault="00AF5B85" w:rsidP="00AF5B85">
      <w:pPr>
        <w:rPr>
          <w:rFonts w:ascii="Arial" w:hAnsi="Arial" w:cs="Arial"/>
          <w:sz w:val="36"/>
          <w:szCs w:val="36"/>
        </w:rPr>
      </w:pPr>
    </w:p>
    <w:p w:rsidR="00AF5B85" w:rsidRDefault="00AF5B85" w:rsidP="00AF5B85">
      <w:pPr>
        <w:rPr>
          <w:rFonts w:ascii="Arial" w:hAnsi="Arial" w:cs="Arial"/>
          <w:sz w:val="36"/>
          <w:szCs w:val="36"/>
        </w:rPr>
      </w:pPr>
    </w:p>
    <w:p w:rsidR="00AF5B85" w:rsidRDefault="00AF5B85" w:rsidP="00AF5B85">
      <w:pPr>
        <w:rPr>
          <w:rFonts w:ascii="Arial" w:hAnsi="Arial" w:cs="Arial"/>
          <w:sz w:val="36"/>
          <w:szCs w:val="36"/>
        </w:rPr>
      </w:pPr>
    </w:p>
    <w:p w:rsidR="00AF5B85" w:rsidRDefault="00AF5B85" w:rsidP="00AF5B85">
      <w:pPr>
        <w:rPr>
          <w:rFonts w:ascii="Arial" w:hAnsi="Arial" w:cs="Arial"/>
          <w:sz w:val="36"/>
          <w:szCs w:val="36"/>
        </w:rPr>
      </w:pPr>
    </w:p>
    <w:p w:rsidR="00AF5B85" w:rsidRDefault="00AF5B85" w:rsidP="00AF5B85">
      <w:pPr>
        <w:rPr>
          <w:rFonts w:ascii="Arial" w:hAnsi="Arial" w:cs="Arial"/>
          <w:sz w:val="36"/>
          <w:szCs w:val="36"/>
        </w:rPr>
      </w:pPr>
      <w:bookmarkStart w:id="0" w:name="_GoBack"/>
      <w:bookmarkEnd w:id="0"/>
    </w:p>
    <w:p w:rsidR="00AF5B85" w:rsidRDefault="00AF5B85" w:rsidP="00AF5B85">
      <w:pPr>
        <w:rPr>
          <w:rFonts w:ascii="Arial" w:hAnsi="Arial" w:cs="Arial"/>
          <w:sz w:val="36"/>
          <w:szCs w:val="36"/>
        </w:rPr>
      </w:pPr>
    </w:p>
    <w:p w:rsidR="00AF5B85" w:rsidRPr="00A44C2E" w:rsidRDefault="00AF5B85" w:rsidP="00A44C2E">
      <w:pPr>
        <w:jc w:val="both"/>
        <w:rPr>
          <w:noProof/>
          <w:sz w:val="20"/>
        </w:rPr>
      </w:pPr>
      <w:r w:rsidRPr="00A44C2E">
        <w:rPr>
          <w:rFonts w:ascii="Arial" w:hAnsi="Arial" w:cs="Arial"/>
          <w:sz w:val="32"/>
          <w:szCs w:val="36"/>
        </w:rPr>
        <w:t>No se Genera Información, ya que, durante el presente mes, no se llevaron a cabo Resoluciones del comité de transparencia Este Sujeto Obligado si está facultado para generar la información requerida (sesiones se efectúan con fundamento en los artículos 51 y 52 de la Ley de Transparencia y Acceso a la Información del Estado de San Luis Potosí).</w:t>
      </w:r>
      <w:r w:rsidRPr="00A44C2E">
        <w:rPr>
          <w:noProof/>
          <w:sz w:val="20"/>
        </w:rPr>
        <w:t xml:space="preserve"> </w:t>
      </w:r>
    </w:p>
    <w:p w:rsidR="00AF5B85" w:rsidRDefault="00AF5B85" w:rsidP="00AF5B85">
      <w:pPr>
        <w:rPr>
          <w:noProof/>
        </w:rPr>
      </w:pPr>
    </w:p>
    <w:p w:rsidR="00AF5B85" w:rsidRDefault="00AF5B85" w:rsidP="00AF5B85">
      <w:pPr>
        <w:rPr>
          <w:noProof/>
        </w:rPr>
      </w:pPr>
    </w:p>
    <w:p w:rsidR="00AF5B85" w:rsidRDefault="00AF5B85" w:rsidP="00AF5B85">
      <w:pPr>
        <w:rPr>
          <w:noProof/>
        </w:rPr>
      </w:pPr>
    </w:p>
    <w:p w:rsidR="00AF5B85" w:rsidRDefault="00AF5B85" w:rsidP="00AF5B85">
      <w:pPr>
        <w:rPr>
          <w:noProof/>
        </w:rPr>
      </w:pPr>
    </w:p>
    <w:p w:rsidR="00AF5B85" w:rsidRDefault="00AF5B85" w:rsidP="00AF5B85">
      <w:pPr>
        <w:rPr>
          <w:noProof/>
        </w:rPr>
      </w:pPr>
    </w:p>
    <w:p w:rsidR="00AF5B85" w:rsidRDefault="00AF5B85" w:rsidP="00AF5B85">
      <w:pPr>
        <w:rPr>
          <w:noProof/>
        </w:rPr>
      </w:pPr>
    </w:p>
    <w:p w:rsidR="00AF5B85" w:rsidRDefault="00AF5B85" w:rsidP="00AF5B85">
      <w:pPr>
        <w:jc w:val="center"/>
        <w:rPr>
          <w:b/>
          <w:bCs/>
          <w:noProof/>
          <w:sz w:val="28"/>
        </w:rPr>
      </w:pPr>
      <w:r w:rsidRPr="00A44C2E">
        <w:rPr>
          <w:b/>
          <w:bCs/>
          <w:noProof/>
          <w:sz w:val="28"/>
        </w:rPr>
        <w:t>ATENTAMENTE</w:t>
      </w:r>
    </w:p>
    <w:p w:rsidR="00A44C2E" w:rsidRPr="00A44C2E" w:rsidRDefault="00A44C2E" w:rsidP="00AF5B85">
      <w:pPr>
        <w:jc w:val="center"/>
        <w:rPr>
          <w:b/>
          <w:bCs/>
          <w:noProof/>
          <w:sz w:val="28"/>
        </w:rPr>
      </w:pPr>
    </w:p>
    <w:p w:rsidR="00AF5B85" w:rsidRPr="00A44C2E" w:rsidRDefault="00AF5B85" w:rsidP="00AF5B85">
      <w:pPr>
        <w:jc w:val="center"/>
        <w:rPr>
          <w:b/>
          <w:bCs/>
          <w:noProof/>
          <w:sz w:val="28"/>
        </w:rPr>
      </w:pPr>
      <w:r w:rsidRPr="00A44C2E">
        <w:rPr>
          <w:b/>
          <w:bCs/>
          <w:noProof/>
          <w:sz w:val="28"/>
        </w:rPr>
        <w:t>__________________________________________________</w:t>
      </w:r>
    </w:p>
    <w:p w:rsidR="00AF5B85" w:rsidRPr="00A44C2E" w:rsidRDefault="00AF5B85" w:rsidP="00AF5B85">
      <w:pPr>
        <w:jc w:val="center"/>
        <w:rPr>
          <w:b/>
          <w:bCs/>
          <w:sz w:val="28"/>
        </w:rPr>
      </w:pPr>
      <w:r w:rsidRPr="00A44C2E">
        <w:rPr>
          <w:b/>
          <w:bCs/>
          <w:sz w:val="28"/>
        </w:rPr>
        <w:t>JEFE DE LA UNIDAD DE TRANSPARENCIA</w:t>
      </w:r>
    </w:p>
    <w:p w:rsidR="00AF5B85" w:rsidRPr="00A44C2E" w:rsidRDefault="00AF5B85" w:rsidP="00AF5B85">
      <w:pPr>
        <w:jc w:val="center"/>
        <w:rPr>
          <w:b/>
          <w:bCs/>
          <w:sz w:val="28"/>
        </w:rPr>
      </w:pPr>
      <w:r w:rsidRPr="00A44C2E">
        <w:rPr>
          <w:b/>
          <w:bCs/>
          <w:sz w:val="28"/>
        </w:rPr>
        <w:t>DEL SISTEMA MUNICIPAL DIF DE TAMUIN, S.L.P.</w:t>
      </w:r>
    </w:p>
    <w:p w:rsidR="003A3C53" w:rsidRPr="00B37119" w:rsidRDefault="003A3C53" w:rsidP="00B37119">
      <w:pPr>
        <w:rPr>
          <w:sz w:val="28"/>
        </w:rPr>
      </w:pPr>
    </w:p>
    <w:sectPr w:rsidR="003A3C53" w:rsidRPr="00B37119" w:rsidSect="009B40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6500" w:rsidRDefault="00556500" w:rsidP="00AA2C02">
      <w:pPr>
        <w:spacing w:after="0" w:line="240" w:lineRule="auto"/>
      </w:pPr>
      <w:r>
        <w:separator/>
      </w:r>
    </w:p>
  </w:endnote>
  <w:endnote w:type="continuationSeparator" w:id="0">
    <w:p w:rsidR="00556500" w:rsidRDefault="00556500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6500" w:rsidRDefault="00556500" w:rsidP="00AA2C02">
      <w:pPr>
        <w:spacing w:after="0" w:line="240" w:lineRule="auto"/>
      </w:pPr>
      <w:r>
        <w:separator/>
      </w:r>
    </w:p>
  </w:footnote>
  <w:footnote w:type="continuationSeparator" w:id="0">
    <w:p w:rsidR="00556500" w:rsidRDefault="00556500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556500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556500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556500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D0CCE"/>
    <w:rsid w:val="00104972"/>
    <w:rsid w:val="00111048"/>
    <w:rsid w:val="00150B2B"/>
    <w:rsid w:val="00217030"/>
    <w:rsid w:val="00346CAA"/>
    <w:rsid w:val="003A3C53"/>
    <w:rsid w:val="00432633"/>
    <w:rsid w:val="00475CA1"/>
    <w:rsid w:val="004D73DC"/>
    <w:rsid w:val="004F7E75"/>
    <w:rsid w:val="00556500"/>
    <w:rsid w:val="0060376B"/>
    <w:rsid w:val="0060687C"/>
    <w:rsid w:val="006146B7"/>
    <w:rsid w:val="00621F66"/>
    <w:rsid w:val="00711F67"/>
    <w:rsid w:val="007139FD"/>
    <w:rsid w:val="007F0BFF"/>
    <w:rsid w:val="009731FB"/>
    <w:rsid w:val="009802E3"/>
    <w:rsid w:val="009B40A6"/>
    <w:rsid w:val="009E5B8D"/>
    <w:rsid w:val="00A4079C"/>
    <w:rsid w:val="00A44C2E"/>
    <w:rsid w:val="00AA2C02"/>
    <w:rsid w:val="00AC1EB4"/>
    <w:rsid w:val="00AF360A"/>
    <w:rsid w:val="00AF5B85"/>
    <w:rsid w:val="00B37119"/>
    <w:rsid w:val="00C145FF"/>
    <w:rsid w:val="00CD0125"/>
    <w:rsid w:val="00D01EDC"/>
    <w:rsid w:val="00F21A18"/>
    <w:rsid w:val="00F3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52B95D66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2026-01-30T17:52:00Z</dcterms:created>
  <dcterms:modified xsi:type="dcterms:W3CDTF">2026-01-30T17:52:00Z</dcterms:modified>
</cp:coreProperties>
</file>