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page" w:tblpX="1" w:tblpY="1351"/>
        <w:tblW w:w="1562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8"/>
        <w:gridCol w:w="1885"/>
        <w:gridCol w:w="830"/>
        <w:gridCol w:w="1106"/>
        <w:gridCol w:w="792"/>
        <w:gridCol w:w="1630"/>
        <w:gridCol w:w="792"/>
        <w:gridCol w:w="1684"/>
        <w:gridCol w:w="954"/>
        <w:gridCol w:w="1717"/>
        <w:gridCol w:w="3159"/>
      </w:tblGrid>
      <w:tr w:rsidR="00635AC4" w:rsidRPr="00635AC4" w:rsidTr="00635AC4">
        <w:trPr>
          <w:trHeight w:val="13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0000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color w:val="FFFFFF"/>
                <w:sz w:val="18"/>
                <w:szCs w:val="18"/>
                <w:lang w:eastAsia="es-MX"/>
              </w:rPr>
              <w:t>CODIGO</w:t>
            </w:r>
          </w:p>
        </w:tc>
        <w:tc>
          <w:tcPr>
            <w:tcW w:w="1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0000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color w:val="FFFFFF"/>
                <w:sz w:val="18"/>
                <w:szCs w:val="18"/>
                <w:lang w:eastAsia="es-MX"/>
              </w:rPr>
              <w:t>FONDO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0000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color w:val="FFFFFF"/>
                <w:sz w:val="18"/>
                <w:szCs w:val="18"/>
                <w:lang w:eastAsia="es-MX"/>
              </w:rPr>
              <w:t>CODIGO</w:t>
            </w:r>
          </w:p>
        </w:tc>
        <w:tc>
          <w:tcPr>
            <w:tcW w:w="11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0000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color w:val="FFFFFF"/>
                <w:sz w:val="18"/>
                <w:szCs w:val="18"/>
                <w:lang w:eastAsia="es-MX"/>
              </w:rPr>
              <w:t>SECCION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0000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color w:val="FFFFFF"/>
                <w:sz w:val="18"/>
                <w:szCs w:val="18"/>
                <w:lang w:eastAsia="es-MX"/>
              </w:rPr>
              <w:t>CODIGO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0000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color w:val="FFFFFF"/>
                <w:sz w:val="18"/>
                <w:szCs w:val="18"/>
                <w:lang w:eastAsia="es-MX"/>
              </w:rPr>
              <w:t>SUBSECCION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0000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color w:val="FFFFFF"/>
                <w:sz w:val="18"/>
                <w:szCs w:val="18"/>
                <w:lang w:eastAsia="es-MX"/>
              </w:rPr>
              <w:t>CODIGO</w:t>
            </w:r>
          </w:p>
        </w:tc>
        <w:tc>
          <w:tcPr>
            <w:tcW w:w="16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0000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color w:val="FFFFFF"/>
                <w:sz w:val="18"/>
                <w:szCs w:val="18"/>
                <w:lang w:eastAsia="es-MX"/>
              </w:rPr>
              <w:t>SERIE</w:t>
            </w:r>
          </w:p>
        </w:tc>
        <w:tc>
          <w:tcPr>
            <w:tcW w:w="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0000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color w:val="FFFFFF"/>
                <w:sz w:val="18"/>
                <w:szCs w:val="18"/>
                <w:lang w:eastAsia="es-MX"/>
              </w:rPr>
              <w:t>CODIGO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0000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color w:val="FFFFFF"/>
                <w:sz w:val="18"/>
                <w:szCs w:val="18"/>
                <w:lang w:eastAsia="es-MX"/>
              </w:rPr>
              <w:t>SUBSERIE</w:t>
            </w:r>
          </w:p>
        </w:tc>
        <w:tc>
          <w:tcPr>
            <w:tcW w:w="3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0000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600" w:firstLine="1080"/>
              <w:rPr>
                <w:rFonts w:ascii="Calibri" w:eastAsia="Times New Roman" w:hAnsi="Calibri" w:cs="Calibri"/>
                <w:sz w:val="18"/>
                <w:szCs w:val="18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color w:val="FFFFFF"/>
                <w:sz w:val="18"/>
                <w:szCs w:val="18"/>
                <w:lang w:eastAsia="es-MX"/>
              </w:rPr>
              <w:t>DESCRIPCION</w:t>
            </w:r>
          </w:p>
        </w:tc>
      </w:tr>
      <w:tr w:rsidR="00635AC4" w:rsidRPr="00635AC4" w:rsidTr="00635AC4">
        <w:trPr>
          <w:trHeight w:val="423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MSC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1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 xml:space="preserve">H. </w:t>
            </w:r>
            <w:proofErr w:type="gramStart"/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AYUNTAMIENTO  DE</w:t>
            </w:r>
            <w:proofErr w:type="gramEnd"/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 xml:space="preserve"> SANTA CATARINA S.L.P.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118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1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100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GOBERNACIÓN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119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100.1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GOBIERNO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426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100.1.1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DISPOSICIONES EN LA MATERIA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LEYES, REGLAMENTOS, NORMAS, LINEAMIENTOS, ACUERDOS, ETC. QUE SIRVA PARA REGULAR LA ADMINISTRACIÓN DEL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AYUNTAMIENTO</w:t>
            </w:r>
          </w:p>
        </w:tc>
      </w:tr>
      <w:tr w:rsidR="00635AC4" w:rsidRPr="00635AC4" w:rsidTr="00635AC4">
        <w:trPr>
          <w:trHeight w:val="119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100.1.1.1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DE GOBERNACION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119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100.1.1.2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DE HACIENDA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119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100.1.1.3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DE ADMINISTRACION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119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100.1.1.4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DE SERVICIOS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447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PLANES, PROGAMAS Y PROYECTOS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 PLANES, PROGRAMAS Y PROYECTOS EN PARTICULAR DE LAS ÁREAS ADMNISTRATIVAS. (EXPEDIENTESGENERADOS EN FUNCIÓN DEL PLAN MUNICIPAL DE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DESARROLLO).</w:t>
            </w:r>
          </w:p>
        </w:tc>
      </w:tr>
      <w:tr w:rsidR="00635AC4" w:rsidRPr="00635AC4" w:rsidTr="00635AC4">
        <w:trPr>
          <w:trHeight w:val="312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LIBROS O REGISTROS DE ACTAS DESESIONES DE CABILDO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REGISTRO DE LOS ASUNTOS Y ACUERDOS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TRATADOS ENCADA SESIÓN DE CABILDO MUNICIPAL.</w:t>
            </w:r>
          </w:p>
        </w:tc>
      </w:tr>
      <w:tr w:rsidR="00635AC4" w:rsidRPr="00635AC4" w:rsidTr="00635AC4">
        <w:trPr>
          <w:trHeight w:val="336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100.1.4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APENDICES O ANEXOS DE ACTAS DECABILDO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 LAS SESIONES DE CABILDO,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CONTIENE ÓRDENES DEL DÍA, CIRCULARES, ANEXOS, PLANOS Y OTROS.</w:t>
            </w:r>
          </w:p>
        </w:tc>
      </w:tr>
      <w:tr w:rsidR="00635AC4" w:rsidRPr="00635AC4" w:rsidTr="00635AC4">
        <w:trPr>
          <w:trHeight w:val="401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100.1.5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COMISIONES DE REGIDORES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TODO LO RELATIVO CON LA DOCUMENTACIÓN GENERADACON MOTIVO DE LAS SESIONES DE COMISIONES PERMANENTE, TEMPORALES O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ESPECIALES DE REGIDORES.</w:t>
            </w:r>
          </w:p>
        </w:tc>
      </w:tr>
      <w:tr w:rsidR="00635AC4" w:rsidRPr="00635AC4" w:rsidTr="00635AC4">
        <w:trPr>
          <w:trHeight w:val="426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NORMATIVIDAD MUNICIPAL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 xml:space="preserve">REVISIÓN DE EXPEDIENTES QUE DAN INICIO A LA GENERACIÓN DE CUALQUIER NORMANTIVA </w:t>
            </w:r>
            <w:proofErr w:type="gramStart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REGLAMENTOS,MANUALES</w:t>
            </w:r>
            <w:proofErr w:type="gramEnd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, ETC. DE LA ADMON MUNICIPAL</w:t>
            </w:r>
          </w:p>
        </w:tc>
      </w:tr>
      <w:tr w:rsidR="00635AC4" w:rsidRPr="00635AC4" w:rsidTr="00635AC4">
        <w:trPr>
          <w:trHeight w:val="187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CERTIFICACION DE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DOCUMENTOS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CONSTANCIAS Y SOLICITUDES DE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CERTIFICACIONES DOCUMENTALES.</w:t>
            </w:r>
          </w:p>
        </w:tc>
      </w:tr>
      <w:tr w:rsidR="00635AC4" w:rsidRPr="00635AC4" w:rsidTr="00635AC4">
        <w:trPr>
          <w:trHeight w:val="506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100.1.8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COMUNICACIONES RELEVANTES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 xml:space="preserve">EXPEDIENTES GENERADOS A PARTIR DE DISPOSICIONES, SOLICITUDES Y APOYO </w:t>
            </w:r>
            <w:proofErr w:type="gramStart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DELAS</w:t>
            </w:r>
            <w:proofErr w:type="gramEnd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 xml:space="preserve"> DIFERENTES DEPENDENCIASPARA EMITIR ASUNTOS RELACIONADOS CON LA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CIUDADANÍA. (PLAN DNIII)</w:t>
            </w:r>
          </w:p>
        </w:tc>
      </w:tr>
      <w:tr w:rsidR="00635AC4" w:rsidRPr="00635AC4" w:rsidTr="00635AC4">
        <w:trPr>
          <w:trHeight w:val="128"/>
        </w:trPr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</w:tbl>
    <w:p w:rsidR="00001E6F" w:rsidRDefault="00001E6F"/>
    <w:p w:rsidR="00635AC4" w:rsidRDefault="00635AC4"/>
    <w:p w:rsidR="00635AC4" w:rsidRDefault="00635AC4"/>
    <w:p w:rsidR="00635AC4" w:rsidRDefault="00635AC4"/>
    <w:tbl>
      <w:tblPr>
        <w:tblpPr w:leftFromText="141" w:rightFromText="141" w:horzAnchor="margin" w:tblpXSpec="center" w:tblpY="-785"/>
        <w:tblW w:w="1490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"/>
        <w:gridCol w:w="719"/>
        <w:gridCol w:w="896"/>
        <w:gridCol w:w="784"/>
        <w:gridCol w:w="900"/>
        <w:gridCol w:w="1608"/>
        <w:gridCol w:w="744"/>
        <w:gridCol w:w="1771"/>
        <w:gridCol w:w="1033"/>
        <w:gridCol w:w="2486"/>
        <w:gridCol w:w="3215"/>
      </w:tblGrid>
      <w:tr w:rsidR="00635AC4" w:rsidRPr="00635AC4" w:rsidTr="00635AC4">
        <w:trPr>
          <w:trHeight w:val="237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bookmarkStart w:id="0" w:name="_GoBack"/>
            <w:bookmarkEnd w:id="0"/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lastRenderedPageBreak/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100.1.8.1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ESTATALES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450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100.1.9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ACTAS DE COMITÉS Y CONSEJOS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21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 LOS ASUNTOS Y ACUERDOS TRATADOS ENCADA SESIÓN DEL COMITÉS O CONSEJOS</w:t>
            </w:r>
          </w:p>
        </w:tc>
      </w:tr>
      <w:tr w:rsidR="00635AC4" w:rsidRPr="00635AC4" w:rsidTr="00635AC4">
        <w:trPr>
          <w:trHeight w:val="240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100.1.9.1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COMITÉ DE ADQUISCICIONES</w:t>
            </w:r>
          </w:p>
        </w:tc>
        <w:tc>
          <w:tcPr>
            <w:tcW w:w="32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240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100.1.9.2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COMITÉ DE INFORMACION</w:t>
            </w:r>
          </w:p>
        </w:tc>
        <w:tc>
          <w:tcPr>
            <w:tcW w:w="32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282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100.1.9.3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CONSEJO DE DESARROLLO SOCIAL</w:t>
            </w:r>
          </w:p>
        </w:tc>
        <w:tc>
          <w:tcPr>
            <w:tcW w:w="32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372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100.1.9.4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CONSEJO MUNICIPAL DE PARTICIPACION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SOCIAL EN LAEDUCACION (COMUPASE)</w:t>
            </w:r>
          </w:p>
        </w:tc>
        <w:tc>
          <w:tcPr>
            <w:tcW w:w="32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330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100.1.9.5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CONSEJO DE SEGURIDAD PÚBLICA</w:t>
            </w:r>
          </w:p>
        </w:tc>
        <w:tc>
          <w:tcPr>
            <w:tcW w:w="32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312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100.1.9.6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CONSEJO MUNICIPAL DE TRANSPORTE</w:t>
            </w:r>
          </w:p>
        </w:tc>
        <w:tc>
          <w:tcPr>
            <w:tcW w:w="32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357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100.1.9.7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CONSEJO DE DESARROLLO RURAL</w:t>
            </w:r>
          </w:p>
        </w:tc>
        <w:tc>
          <w:tcPr>
            <w:tcW w:w="32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1050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100.1.10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INFORMES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 INFORMES Y REPORTES, (INTERNOS)POR LACONCLUSIÓN DE ACTIVIDADES INHERENTES APROGRAMAS DE ASESORÍA, DE RECEPCIÓN O CONCLUSIÓN DE OBRA O DE SERVICIOS, O DE CUALQUIER OTRO TIPO.</w:t>
            </w:r>
          </w:p>
        </w:tc>
      </w:tr>
      <w:tr w:rsidR="00635AC4" w:rsidRPr="00635AC4" w:rsidTr="00635AC4">
        <w:trPr>
          <w:trHeight w:val="990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100.1.11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SERVICIO MILITAR NACIONAL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 xml:space="preserve">DOCUMENTOS QUE REFLEJEN LA SOLICITUD Y LIBERACIÓN DE SERVICIO MILITAR EN LOS AYUNTAMIENTOS A TRAVÉS </w:t>
            </w:r>
            <w:proofErr w:type="gramStart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DELA</w:t>
            </w:r>
            <w:proofErr w:type="gramEnd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 xml:space="preserve"> JUNTA MUNICIPAL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DE RECLUTAMIENTO.</w:t>
            </w:r>
          </w:p>
        </w:tc>
      </w:tr>
      <w:tr w:rsidR="00635AC4" w:rsidRPr="00635AC4" w:rsidTr="00635AC4">
        <w:trPr>
          <w:trHeight w:val="222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100.1.12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REGISTRO DE FIERROS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402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100.1.13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CARGOS DE GOBIERNO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 NOMBRAMIENTOS, CESE Y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REGISTRODE FUNCIONARIOS</w:t>
            </w:r>
          </w:p>
        </w:tc>
      </w:tr>
      <w:tr w:rsidR="00635AC4" w:rsidRPr="00635AC4" w:rsidTr="00635AC4">
        <w:trPr>
          <w:trHeight w:val="897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100.2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PLANEACIÓN, INFORMACIÓN, EVALUACIÓN Y POLÍTICAS MUNICIPALES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372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100.2.1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PLAN OPERATIVO ANUAL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21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240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100.2.2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INFORME DE GOBIERNO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2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</w:tc>
      </w:tr>
      <w:tr w:rsidR="00635AC4" w:rsidRPr="00635AC4" w:rsidTr="00635AC4">
        <w:trPr>
          <w:trHeight w:val="372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100.3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COMUNICACIÓN SOCIAL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537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100.3.1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DIRECTORIO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REGISTRO DE REPRESENTANTES QUE MANTIENEN RELACIONCON EL AYUNTAMIENTO</w:t>
            </w:r>
          </w:p>
          <w:p w:rsid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537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844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lastRenderedPageBreak/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100.3.2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PROGRAMACION DE EVENTOS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ES LA AGENDA DE TODOS LOS EVENTOS EN LOS QUE TENGAPARTICIPACION LA PRESIDENCIA MUNICIPAL ATRAVEZ DE ALGUNA REPRESENTACION.</w:t>
            </w:r>
          </w:p>
        </w:tc>
      </w:tr>
      <w:tr w:rsidR="00635AC4" w:rsidRPr="00635AC4" w:rsidTr="00635AC4">
        <w:trPr>
          <w:trHeight w:val="705"/>
        </w:trPr>
        <w:tc>
          <w:tcPr>
            <w:tcW w:w="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100.3.3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ACTOS PROTOCOLARIOS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QUE SE GENERAN CEREMONIAS DE FORMALIDAD EXTREMA A LAS QUE ASISTE O PRESIDE ELPRESIDENTE MUNICIPAL</w:t>
            </w:r>
          </w:p>
        </w:tc>
      </w:tr>
    </w:tbl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"/>
        <w:gridCol w:w="690"/>
        <w:gridCol w:w="744"/>
        <w:gridCol w:w="786"/>
        <w:gridCol w:w="744"/>
        <w:gridCol w:w="1089"/>
        <w:gridCol w:w="743"/>
        <w:gridCol w:w="2053"/>
        <w:gridCol w:w="743"/>
        <w:gridCol w:w="1198"/>
        <w:gridCol w:w="3462"/>
      </w:tblGrid>
      <w:tr w:rsidR="00635AC4" w:rsidRPr="00635AC4" w:rsidTr="000D1B8D">
        <w:trPr>
          <w:trHeight w:val="1054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lastRenderedPageBreak/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100.3.4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BOLETINES INFORMATIVOS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QUE FORMAN PARTE DE COMUNICADOS DE PRENSA O NOTA DE PERIODÍSTICA; ES UNA COMUNICACIÓNESCRITA DIRIGIDA A LOS MEDIOS DE COMUNICACIÓN CON EL PROPÓSITO DE ANUNCIAR ALGO DE INTERÉS PERIODÍSTICO.</w:t>
            </w:r>
          </w:p>
        </w:tc>
      </w:tr>
      <w:tr w:rsidR="00635AC4" w:rsidRPr="00635AC4" w:rsidTr="000D1B8D">
        <w:trPr>
          <w:trHeight w:val="882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100.3.5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PUBLICACIONES E IMPRESOS INSTITUCIONALES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 xml:space="preserve">CARTELES, ANUNCIOS IMPRESOS, PEGATINAS, TRÍPTICOS, DÍPTICOS, VOLANTE, LONA </w:t>
            </w:r>
            <w:proofErr w:type="gramStart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FOTOGRÁFICA,TIRA</w:t>
            </w:r>
            <w:proofErr w:type="gramEnd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 xml:space="preserve"> CALLES, BANNERS, FLAYERS, SOUVENIRS. </w:t>
            </w:r>
            <w:proofErr w:type="gramStart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LIBROS,GACETAS</w:t>
            </w:r>
            <w:proofErr w:type="gramEnd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, REVISTAS</w:t>
            </w:r>
          </w:p>
        </w:tc>
      </w:tr>
      <w:tr w:rsidR="00635AC4" w:rsidRPr="00635AC4" w:rsidTr="000D1B8D">
        <w:trPr>
          <w:trHeight w:val="36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100.3.6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300" w:firstLine="42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CAMPAÑAS DE IMAGEN Y PROMOCIÓN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 GENERADO PARA LA PROMOCION DEL MUNICIPIO</w:t>
            </w:r>
          </w:p>
        </w:tc>
      </w:tr>
      <w:tr w:rsidR="00635AC4" w:rsidRPr="00635AC4" w:rsidTr="000D1B8D">
        <w:trPr>
          <w:trHeight w:val="585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100.3.7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HONORES Y DISTINCIONES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300" w:firstLine="42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 QUE SE GENERA PARA LA ENTREGA ORECEPCION DE RECONOCIMIENTOS, ETC.</w:t>
            </w:r>
          </w:p>
        </w:tc>
      </w:tr>
      <w:tr w:rsidR="00635AC4" w:rsidRPr="00635AC4" w:rsidTr="000D1B8D">
        <w:trPr>
          <w:trHeight w:val="585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100.3.8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ACTOS PÚBLICOS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GENERADOS POR CEREMONIAS OFICIALES A LAS QUE ASISTE O PRESIDE EL PRESIDENTE MUNICIPAL</w:t>
            </w:r>
          </w:p>
        </w:tc>
      </w:tr>
      <w:tr w:rsidR="00635AC4" w:rsidRPr="00635AC4" w:rsidTr="000D1B8D">
        <w:trPr>
          <w:trHeight w:val="24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100.4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ASUNTOS JURÍDICOS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0D1B8D">
        <w:trPr>
          <w:trHeight w:val="585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100.4.1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CONTRATOS Y CONVENIOS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 QUE SE GENERA EN FUNCIÓN A UN ACUERDOQUE SE DESARROLLA DE UN ASUNTO ENESPECÍFICO.</w:t>
            </w:r>
          </w:p>
        </w:tc>
      </w:tr>
      <w:tr w:rsidR="00635AC4" w:rsidRPr="00635AC4" w:rsidTr="000D1B8D">
        <w:trPr>
          <w:trHeight w:val="402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100.4.2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JUICIOS CONTRA EL AYUNTAMIENTO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 JUICIOS CONTRAVENIDOS AL AYUNTAMIENTO.</w:t>
            </w:r>
          </w:p>
        </w:tc>
      </w:tr>
      <w:tr w:rsidR="00635AC4" w:rsidRPr="00635AC4" w:rsidTr="000D1B8D">
        <w:trPr>
          <w:trHeight w:val="585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100.4.3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JUICIOS DEL AYUNTAMIENTO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 xml:space="preserve">EXPEDIENTES DE JUICIOS LABORABLES, </w:t>
            </w:r>
            <w:proofErr w:type="gramStart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PENALES,ADMINISTRATIVOS</w:t>
            </w:r>
            <w:proofErr w:type="gramEnd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, ETC. DELAYUNTAMIENTO.</w:t>
            </w:r>
          </w:p>
        </w:tc>
      </w:tr>
      <w:tr w:rsidR="00635AC4" w:rsidRPr="00635AC4" w:rsidTr="000D1B8D">
        <w:trPr>
          <w:trHeight w:val="54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20</w:t>
            </w: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br/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HACIENDA MUNICIPA</w:t>
            </w: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br/>
              <w:t>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0D1B8D">
        <w:trPr>
          <w:trHeight w:val="267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200.1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TESORERIA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0D1B8D">
        <w:trPr>
          <w:trHeight w:val="405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200.1.1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INFORMACIÓN FINANCIERA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CONTIENE LOS REPORTES DE LOS INGRESOS Y EGRESOSDE LA CUENTA PÚBLICA.</w:t>
            </w:r>
          </w:p>
        </w:tc>
      </w:tr>
      <w:tr w:rsidR="00635AC4" w:rsidRPr="00635AC4" w:rsidTr="000D1B8D">
        <w:trPr>
          <w:trHeight w:val="409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200.1.2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CERTIFICACIÓN DE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EXPEDIENTESFINANCIEROS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PRESUPUESTOS, ESTADOS FINANCIEROS, TABULADORES DESUELDOS, ETC.</w:t>
            </w:r>
          </w:p>
        </w:tc>
      </w:tr>
      <w:tr w:rsidR="00635AC4" w:rsidRPr="00635AC4" w:rsidTr="000D1B8D">
        <w:trPr>
          <w:trHeight w:val="514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200.1.3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AUDITORIAS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CONCENTRA LOS EXPEDIENTES QUE HAN SIDO OBSERVADOSY LAS PRUEBAS APORTADAS.</w:t>
            </w:r>
          </w:p>
        </w:tc>
      </w:tr>
      <w:tr w:rsidR="00635AC4" w:rsidRPr="00635AC4" w:rsidTr="000D1B8D">
        <w:trPr>
          <w:trHeight w:val="84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200.1.4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EGRESOS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QUE COMPRUEBAN LOS GASTOS REALIZADOSDENTRO DE LA ADMINISTRACIÓN QUE SEREALIZAN DESDE LA HACIENDA MUNICIPAL. FACTURAS, VALES DE GASOLINA, DIESEL Y GAS, SERVICIOS MÉDICOS, ETC.</w:t>
            </w:r>
          </w:p>
        </w:tc>
      </w:tr>
      <w:tr w:rsidR="00635AC4" w:rsidRPr="00635AC4" w:rsidTr="000D1B8D">
        <w:trPr>
          <w:trHeight w:val="375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lastRenderedPageBreak/>
              <w:t> 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1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200.1.5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INGRESOS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RESPALDO DE LOR RECURSOS ASIGNADOS AL MUNICIPIOSEAN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PROPIOS O EXTERNOS</w:t>
            </w:r>
          </w:p>
        </w:tc>
      </w:tr>
      <w:tr w:rsidR="00635AC4" w:rsidRPr="00635AC4" w:rsidTr="000D1B8D">
        <w:trPr>
          <w:trHeight w:val="739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200.1.6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EMPRÉSTITOS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GENERADOS AL REALIZAR LOS TRÁMITESCORRESPONDIENTES A LA OBTENCIÓN DE CRÉDITOS MONETARIOS CON GOBIERNO DEL ESTADO.</w:t>
            </w:r>
          </w:p>
        </w:tc>
      </w:tr>
      <w:tr w:rsidR="00635AC4" w:rsidRPr="00635AC4" w:rsidTr="000D1B8D">
        <w:trPr>
          <w:trHeight w:val="54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200.1.7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FINANCIAMIENTO EXTERNO (CRÉDITOS)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GENERADOS AL REALIZAR TRÁMITES DE PRÉSTAMOS CON PARTICULARES Y LA BANCA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COMERCIAL.</w:t>
            </w:r>
          </w:p>
        </w:tc>
      </w:tr>
    </w:tbl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"/>
        <w:gridCol w:w="690"/>
        <w:gridCol w:w="743"/>
        <w:gridCol w:w="1201"/>
        <w:gridCol w:w="743"/>
        <w:gridCol w:w="1305"/>
        <w:gridCol w:w="743"/>
        <w:gridCol w:w="1762"/>
        <w:gridCol w:w="743"/>
        <w:gridCol w:w="1840"/>
        <w:gridCol w:w="2482"/>
      </w:tblGrid>
      <w:tr w:rsidR="00635AC4" w:rsidRPr="00635AC4" w:rsidTr="000D1B8D">
        <w:trPr>
          <w:trHeight w:val="664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lastRenderedPageBreak/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200.1.8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ESQUEMAS DE FINANCIAMIENTO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SON LOS PROGRAMAS DE PAGO REALIZADOS EN EL AÑO ADMINISTRATIVO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 xml:space="preserve">POR </w:t>
            </w:r>
            <w:proofErr w:type="gramStart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EL  AYUNTAMIENTO</w:t>
            </w:r>
            <w:proofErr w:type="gramEnd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.</w:t>
            </w:r>
          </w:p>
        </w:tc>
      </w:tr>
      <w:tr w:rsidR="00635AC4" w:rsidRPr="00635AC4" w:rsidTr="000D1B8D">
        <w:trPr>
          <w:trHeight w:val="664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200.1.9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APLICACIÓN Y OPTIMIZACIÓN DE RECURSOS FINANCIEROS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TODO LO RELATIVO A LA DOCUMENTACIÓN QUE SOPORTA LOS MEJORES ESQUEMAS DE INVERSIÓN</w:t>
            </w:r>
          </w:p>
        </w:tc>
      </w:tr>
      <w:tr w:rsidR="00635AC4" w:rsidRPr="00635AC4" w:rsidTr="000D1B8D">
        <w:trPr>
          <w:trHeight w:val="612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200.1.10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PRESUPUESTACION, AMPLLIACION Y REPRESUPUESTACION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QUE COMPRUEBAN LA APLICACIÓN DERECURSOS A OTRO RUBRO.</w:t>
            </w:r>
          </w:p>
        </w:tc>
      </w:tr>
      <w:tr w:rsidR="00635AC4" w:rsidRPr="00635AC4" w:rsidTr="000D1B8D">
        <w:trPr>
          <w:trHeight w:val="705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200.1.11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DEUDA PÚBLICA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SON LOS REQUERIMIENTOS, LAUDOS, ADEUDOS DE EJERCICIOS FISCALES ANTERIORES, BANOBRAS, ANTICIPO DEPARTICIPACIONES, ETC.</w:t>
            </w:r>
          </w:p>
        </w:tc>
      </w:tr>
      <w:tr w:rsidR="00635AC4" w:rsidRPr="00635AC4" w:rsidTr="000D1B8D">
        <w:trPr>
          <w:trHeight w:val="1125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200.1.12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GARANTÍAS, FIANZAS YDEPÓSITOS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CONCERNIENTE AL EFECTIVO ENTREGADO COMO GARANTIA DEL CUMPLIMIENTO DE UNA OBLIGACION Y QUE DEBERA DESER DEVUELTO CUANDO ELLO CONCURRA, ASI COMO LOS DEPOSITOS EN GARANTIADE MATERIALES Y SUMISTROS QUE RECIBE EL AYUNTAMIENTO PARA LA PRESTACION DE SERVICIOS. (PASIVO Y ACTIVO)</w:t>
            </w:r>
          </w:p>
        </w:tc>
      </w:tr>
      <w:tr w:rsidR="00635AC4" w:rsidRPr="00635AC4" w:rsidTr="000D1B8D">
        <w:trPr>
          <w:trHeight w:val="45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30</w:t>
            </w: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br/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ADMINISTRACIÓN MUNICIPAL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0D1B8D">
        <w:trPr>
          <w:trHeight w:val="357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300.1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RECURSOS HUMANOS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0D1B8D">
        <w:trPr>
          <w:trHeight w:val="585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300.1.1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ORGANIGRAMAS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CONTIENE LOS ORGANIGRAMAS DE CADA UNA DE LASDIRECCIONES O ÁREAS DEL AYUNTAMIENTO.</w:t>
            </w:r>
          </w:p>
        </w:tc>
      </w:tr>
      <w:tr w:rsidR="00635AC4" w:rsidRPr="00635AC4" w:rsidTr="000D1B8D">
        <w:trPr>
          <w:trHeight w:val="747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300.1.2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REGISTRO Y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CONTROL DE PRESUPUESTOS Y PLAZAS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REGISTRO DEL PERSONAL POR AREA, LOS EXPEDIENTES DE LOS PROCESOS DE SELECCIÓN DE CANDIDATOS, LOS NOMBRAMIENTOS DEL PERSONAL QUE OCUPA PUESTOS DECONFIANZA,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DIRECCIONES Y ENCARGADOS DE ÁREAS</w:t>
            </w:r>
          </w:p>
        </w:tc>
      </w:tr>
      <w:tr w:rsidR="00635AC4" w:rsidRPr="00635AC4" w:rsidTr="000D1B8D">
        <w:trPr>
          <w:trHeight w:val="36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300.1.2.1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RECLUTAMIENTO Y SELECCIÓN DE PERSONAL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0D1B8D">
        <w:trPr>
          <w:trHeight w:val="379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300.1.2.2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CENSO DEL PERSONAL TOTAL Y POR ÁREA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0D1B8D">
        <w:trPr>
          <w:trHeight w:val="24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300.1.2.3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CONTROL DE ASISTENCIA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0D1B8D">
        <w:trPr>
          <w:trHeight w:val="379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300.1.3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 PERSONAL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 QUE CONCENTRA TODO LO REFERENTE AL EMPLEADO.</w:t>
            </w:r>
          </w:p>
        </w:tc>
      </w:tr>
      <w:tr w:rsidR="00635AC4" w:rsidRPr="00635AC4" w:rsidTr="000D1B8D">
        <w:trPr>
          <w:trHeight w:val="529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300.1.4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IDENTIFICACION ACREDITACION DEL PERSONAL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EMISION DE CREDENCIALES PARA EL PERSONAL YCONSTANCIAS LABORALES.</w:t>
            </w:r>
          </w:p>
        </w:tc>
      </w:tr>
      <w:tr w:rsidR="00635AC4" w:rsidRPr="00635AC4" w:rsidTr="000D1B8D">
        <w:trPr>
          <w:trHeight w:val="372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lastRenderedPageBreak/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300.1.5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SERVICIO SOCIAL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DOCUMENTOS GENERADOS REFERNTE ALOS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PRESTADORES DEL SERVICIO SOCAL</w:t>
            </w:r>
          </w:p>
        </w:tc>
      </w:tr>
      <w:tr w:rsidR="00635AC4" w:rsidRPr="00635AC4" w:rsidTr="000D1B8D">
        <w:trPr>
          <w:trHeight w:val="372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300.1.6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NOMINAS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NOMINAS DE PAGO DEL PERSONAL QUE LABORA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EN EL AYUNTAMIENTO.</w:t>
            </w:r>
          </w:p>
        </w:tc>
      </w:tr>
      <w:tr w:rsidR="00635AC4" w:rsidRPr="00635AC4" w:rsidTr="000D1B8D">
        <w:trPr>
          <w:trHeight w:val="529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300.1.7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LIQUIDACIONES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 QUE SE GENERA AL TERMINO DE LA RELACIONEMPLEADO-AYUNTAMIENTO.</w:t>
            </w:r>
          </w:p>
        </w:tc>
      </w:tr>
      <w:tr w:rsidR="00635AC4" w:rsidRPr="00635AC4" w:rsidTr="000D1B8D">
        <w:trPr>
          <w:trHeight w:val="555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300.1.8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JUBILACIONES Y PENSIONES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 GENERADO PARA EL TRÁMITE ADMINISTRATIVO DE ASIGNACION DE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PENSIONES POR JUBILACION.</w:t>
            </w:r>
          </w:p>
        </w:tc>
      </w:tr>
      <w:tr w:rsidR="00635AC4" w:rsidRPr="00635AC4" w:rsidTr="000D1B8D">
        <w:trPr>
          <w:trHeight w:val="214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300.2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SERVICIO MÉDICO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"/>
        <w:gridCol w:w="1563"/>
        <w:gridCol w:w="744"/>
        <w:gridCol w:w="1144"/>
        <w:gridCol w:w="743"/>
        <w:gridCol w:w="1201"/>
        <w:gridCol w:w="743"/>
        <w:gridCol w:w="1440"/>
        <w:gridCol w:w="923"/>
        <w:gridCol w:w="1487"/>
        <w:gridCol w:w="2264"/>
      </w:tblGrid>
      <w:tr w:rsidR="00635AC4" w:rsidRPr="00635AC4" w:rsidTr="000D1B8D">
        <w:trPr>
          <w:trHeight w:val="709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lastRenderedPageBreak/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300.2.1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RELACION HOSPITALARIA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QUE MUESTRA LA RELACIÓN Y CONVENIOS CON LOS DIFERENTES HOSPITALES PARA LA ATENCIÓN DESALUD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INTERNA Y EXTERNA.</w:t>
            </w:r>
          </w:p>
        </w:tc>
      </w:tr>
      <w:tr w:rsidR="00635AC4" w:rsidRPr="00635AC4" w:rsidTr="000D1B8D">
        <w:trPr>
          <w:trHeight w:val="39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300.3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ADQUISICIONES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0D1B8D">
        <w:trPr>
          <w:trHeight w:val="664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300.3.1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DIRECTORIO DE PROVEEDORES DEL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AYUNTAMIENTO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DIRECTORIO O LISTADO DE PROVEEDORES DELAYUNTAMIENTO.</w:t>
            </w:r>
          </w:p>
        </w:tc>
      </w:tr>
      <w:tr w:rsidR="00635AC4" w:rsidRPr="00635AC4" w:rsidTr="000D1B8D">
        <w:trPr>
          <w:trHeight w:val="54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300.3.2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ALMACEN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INVENTARIOS Y REPORTES PARA EL CONTROL FISICO YCONTABLE DE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EXISTENCIAS.</w:t>
            </w:r>
          </w:p>
        </w:tc>
      </w:tr>
      <w:tr w:rsidR="00635AC4" w:rsidRPr="00635AC4" w:rsidTr="000D1B8D">
        <w:trPr>
          <w:trHeight w:val="379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300.4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PATRIMONIO</w:t>
            </w: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br/>
              <w:t>MUNICIPAL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0D1B8D">
        <w:trPr>
          <w:trHeight w:val="282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300.4.1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CONTROL DE BIENES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7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ES EL REGISTRO DE TODOS LOS BIENES QUE PERTENECEN AL AYUNTAMIENTO</w:t>
            </w:r>
          </w:p>
        </w:tc>
      </w:tr>
      <w:tr w:rsidR="00635AC4" w:rsidRPr="00635AC4" w:rsidTr="000D1B8D">
        <w:trPr>
          <w:trHeight w:val="24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300.4.1.1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MUEBLES</w:t>
            </w:r>
          </w:p>
        </w:tc>
        <w:tc>
          <w:tcPr>
            <w:tcW w:w="8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0D1B8D">
        <w:trPr>
          <w:trHeight w:val="24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300.4.1.2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INMUEBLES</w:t>
            </w:r>
          </w:p>
        </w:tc>
        <w:tc>
          <w:tcPr>
            <w:tcW w:w="8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0D1B8D">
        <w:trPr>
          <w:trHeight w:val="24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300.4.1.3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MOSTRENCOS</w:t>
            </w:r>
          </w:p>
        </w:tc>
        <w:tc>
          <w:tcPr>
            <w:tcW w:w="8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0D1B8D">
        <w:trPr>
          <w:trHeight w:val="24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300.4.1.4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PARQUE VEHICULAR</w:t>
            </w:r>
          </w:p>
        </w:tc>
        <w:tc>
          <w:tcPr>
            <w:tcW w:w="8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0D1B8D">
        <w:trPr>
          <w:trHeight w:val="45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300.5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1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SERVICIOS GENERALES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0D1B8D">
        <w:trPr>
          <w:trHeight w:val="282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300.5.1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MANTENIMIENTO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7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REGISTRO Y CONTROL DEL MANTENIMIENTO A LOS BIENESDEL AYUNTAMIENTO</w:t>
            </w:r>
          </w:p>
        </w:tc>
      </w:tr>
      <w:tr w:rsidR="00635AC4" w:rsidRPr="00635AC4" w:rsidTr="000D1B8D">
        <w:trPr>
          <w:trHeight w:val="24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300.5.1.1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BIENES MUELBES</w:t>
            </w:r>
          </w:p>
        </w:tc>
        <w:tc>
          <w:tcPr>
            <w:tcW w:w="8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0D1B8D">
        <w:trPr>
          <w:trHeight w:val="24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300.5.1.2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BIENES INMUEBLES</w:t>
            </w:r>
          </w:p>
        </w:tc>
        <w:tc>
          <w:tcPr>
            <w:tcW w:w="8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0D1B8D">
        <w:trPr>
          <w:trHeight w:val="24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300.5.1.3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MOSTRENCOS</w:t>
            </w:r>
          </w:p>
        </w:tc>
        <w:tc>
          <w:tcPr>
            <w:tcW w:w="8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0D1B8D">
        <w:trPr>
          <w:trHeight w:val="24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300.5.1.4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PARQUE VEHICULAR</w:t>
            </w:r>
          </w:p>
        </w:tc>
        <w:tc>
          <w:tcPr>
            <w:tcW w:w="8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0D1B8D">
        <w:trPr>
          <w:trHeight w:val="372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300.6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AUDITORIA</w:t>
            </w: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br/>
              <w:t>MUNICIPAL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0D1B8D">
        <w:trPr>
          <w:trHeight w:val="199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300.6.1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AUDITORIAS Y REVISIONES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7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OBTENIDOS DE LAS AUDITORIAS Y REVISIONESREALIZADAS AL INTERIOR Y EXTERIOR DEL AYUNTAMIENTO.</w:t>
            </w:r>
          </w:p>
        </w:tc>
      </w:tr>
      <w:tr w:rsidR="00635AC4" w:rsidRPr="00635AC4" w:rsidTr="000D1B8D">
        <w:trPr>
          <w:trHeight w:val="24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300.6.1.1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INTERNAS</w:t>
            </w:r>
          </w:p>
        </w:tc>
        <w:tc>
          <w:tcPr>
            <w:tcW w:w="8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0D1B8D">
        <w:trPr>
          <w:trHeight w:val="222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300.6.1.2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EXTERNAS</w:t>
            </w:r>
          </w:p>
        </w:tc>
        <w:tc>
          <w:tcPr>
            <w:tcW w:w="8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0D1B8D">
        <w:trPr>
          <w:trHeight w:val="45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300.6.2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DECLARACIONES PATRIMONIALES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DEL SERVIDOR PUBLICO RESPECTO A SU SITUACION PATRIMONIAL.</w:t>
            </w:r>
          </w:p>
        </w:tc>
      </w:tr>
      <w:tr w:rsidR="00635AC4" w:rsidRPr="00635AC4" w:rsidTr="000D1B8D">
        <w:trPr>
          <w:trHeight w:val="439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300.6.3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PROCEDIMIENTOS DE RESPONSABILIDADES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7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 QUE SE GENERA A PARTIR DE PROCEDIMIENTOSDE RESPONSABILIDAD ADMINISTRATIVA DE SERVIDORES PÚBLICOS.</w:t>
            </w:r>
          </w:p>
        </w:tc>
      </w:tr>
      <w:tr w:rsidR="00635AC4" w:rsidRPr="00635AC4" w:rsidTr="000D1B8D">
        <w:trPr>
          <w:trHeight w:val="24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300.6.3.1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EXPEDIENTILLOS</w:t>
            </w:r>
          </w:p>
        </w:tc>
        <w:tc>
          <w:tcPr>
            <w:tcW w:w="8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0D1B8D">
        <w:trPr>
          <w:trHeight w:val="24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300.6.3.2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</w:t>
            </w:r>
          </w:p>
        </w:tc>
        <w:tc>
          <w:tcPr>
            <w:tcW w:w="8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0D1B8D">
        <w:trPr>
          <w:trHeight w:val="585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lastRenderedPageBreak/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300.6.4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ACTAS DE ENTREGA RECEPCION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ACTAS LEGALES DE ENTREGA RECEPCIÓN DE CAMBIO DE ÁREAS ADMINISTRATIVAS Y CAMBIO DE ADMINISTRACIÓN.</w:t>
            </w:r>
          </w:p>
        </w:tc>
      </w:tr>
      <w:tr w:rsidR="00635AC4" w:rsidRPr="00635AC4" w:rsidTr="000D1B8D">
        <w:trPr>
          <w:trHeight w:val="45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300.6.5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REVISIONES DE RUBROS ESPECIFICOS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QUE AVALA REVISIONES PERIÓDICAS DE RUBROS ESPECÍFICOS.</w:t>
            </w:r>
          </w:p>
        </w:tc>
      </w:tr>
      <w:tr w:rsidR="00635AC4" w:rsidRPr="00635AC4" w:rsidTr="000D1B8D">
        <w:trPr>
          <w:trHeight w:val="709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300.7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ADMINISTRACION DE SERVICIOS DOCUMENTALES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:rsidR="00635AC4" w:rsidRDefault="00635AC4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"/>
        <w:gridCol w:w="690"/>
        <w:gridCol w:w="744"/>
        <w:gridCol w:w="950"/>
        <w:gridCol w:w="743"/>
        <w:gridCol w:w="1372"/>
        <w:gridCol w:w="743"/>
        <w:gridCol w:w="1674"/>
        <w:gridCol w:w="743"/>
        <w:gridCol w:w="988"/>
        <w:gridCol w:w="3605"/>
      </w:tblGrid>
      <w:tr w:rsidR="00635AC4" w:rsidRPr="00635AC4" w:rsidTr="000D1B8D">
        <w:trPr>
          <w:trHeight w:val="1185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300.7.1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INSTRUMENTO DE CONTROLARCHIVÍSTICO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SON TODOS AQUELLOS INSTRUMENTOS CREADOS PARAELCONTROL DOCUMENTAL: CUADRO GENERAL DE CLASIFICACION ARCHIVISTICA, CATALOGO DE DISPOSICIONDOCUMENTAL, INVENTARIOS DOCUMENTALES Y GUIA SIMPLE DE ARCHIVOS.</w:t>
            </w:r>
          </w:p>
        </w:tc>
      </w:tr>
      <w:tr w:rsidR="00635AC4" w:rsidRPr="00635AC4" w:rsidTr="000D1B8D">
        <w:trPr>
          <w:trHeight w:val="57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300.7.2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BAJAS DOCUMENTALES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CONTIENE LAS ACTAS ELABORADAS DURANTE EL PROCESODE BAJA DOCUMENTAL DE LOS AYUNTAMIENTOS.</w:t>
            </w:r>
          </w:p>
        </w:tc>
      </w:tr>
      <w:tr w:rsidR="00635AC4" w:rsidRPr="00635AC4" w:rsidTr="000D1B8D">
        <w:trPr>
          <w:trHeight w:val="589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300.8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TRANSPARENCIA Y ACCESO A LA INFORMACIÓN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0D1B8D">
        <w:trPr>
          <w:trHeight w:val="105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300.8.1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PORTAL DE TRANSPARENCIA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CONSTANCIAS DE LA SOLICITUD DE LA INFORMACIÓNQUEDEBE PUBLICARSE EN EL PORTAL DE TRANSPARENCIA, ASÍ COMO DATOS RELACIONADOS CON LA ADMINISTRACIÓN YTECNOLOGIAS DEL PORTAL.</w:t>
            </w:r>
          </w:p>
        </w:tc>
      </w:tr>
      <w:tr w:rsidR="00635AC4" w:rsidRPr="00635AC4" w:rsidTr="000D1B8D">
        <w:trPr>
          <w:trHeight w:val="1095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300.8.2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 xml:space="preserve">SOLICITUDES D E </w:t>
            </w:r>
            <w:proofErr w:type="gramStart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ACCESO  A</w:t>
            </w:r>
            <w:proofErr w:type="gramEnd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 xml:space="preserve"> LA INFORMACIÓN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 SOLICITUDES DE ACCESO A LA INFORMACIÓN POR PART DE LOS PARTICULARES HACIALOS AYUNTAMIENTOS. EN ESTA SERIE TAMBIEN SE INCLUYEN LASQUEJAS QUE SE HAYAN DERIVADO DE LAS SOLICITUDES DE ACCESO A LA INFORMACIÓN.</w:t>
            </w:r>
          </w:p>
        </w:tc>
      </w:tr>
      <w:tr w:rsidR="00635AC4" w:rsidRPr="00635AC4" w:rsidTr="000D1B8D">
        <w:trPr>
          <w:trHeight w:val="529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300.8.3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CLASIFICACIÓN DE INFORMACIÓNRESERVADA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 REGISTROS DE INFORMACION QUE HA SIDO CLASIFICADA COMO RESERVADA.</w:t>
            </w:r>
          </w:p>
        </w:tc>
      </w:tr>
      <w:tr w:rsidR="00635AC4" w:rsidRPr="00635AC4" w:rsidTr="000D1B8D">
        <w:trPr>
          <w:trHeight w:val="777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300.8.4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CLASIFICACIÓN DE INFORMACIÓN CONFIDENCIAL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 REGISTROS DE INFORMACION QUE HA SIDO CLASIFICADA COMO CONFIDENCIAL EN POSESIÓN DEL AYUNTAMIENTO.</w:t>
            </w:r>
          </w:p>
        </w:tc>
      </w:tr>
      <w:tr w:rsidR="00635AC4" w:rsidRPr="00635AC4" w:rsidTr="000D1B8D">
        <w:trPr>
          <w:trHeight w:val="724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lastRenderedPageBreak/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300.8.5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SISTEMAS DE DATOS PERSONALES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 REALTIVO AL SISTEMA DE INFORMACIÓN QUE INDICA QUE ÁREAS TIENEN RECOLECCIÓN DE DATOS PERSONALES.</w:t>
            </w:r>
          </w:p>
        </w:tc>
      </w:tr>
      <w:tr w:rsidR="00635AC4" w:rsidRPr="00635AC4" w:rsidTr="000D1B8D">
        <w:trPr>
          <w:trHeight w:val="72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300.8.6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RESULTADOS VERIFICACIONES Y SEGUIMIENTOPORTAL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TRANSPARENCIA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0D1B8D">
        <w:trPr>
          <w:trHeight w:val="222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300.8.6.1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INTERNAS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0D1B8D">
        <w:trPr>
          <w:trHeight w:val="24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300.8.6.2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EXTERNO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0D1B8D">
        <w:trPr>
          <w:trHeight w:val="372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40</w:t>
            </w: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br/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SERVICIOS</w:t>
            </w: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br/>
              <w:t>MUNICIPALES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0D1B8D">
        <w:trPr>
          <w:trHeight w:val="387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400.1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PERMISOS CONCESIONES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0D1B8D">
        <w:trPr>
          <w:trHeight w:val="69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400.1.1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LICENCIAS Y/O PERMISOS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 GENERADO PARA EL OTORGAMIENTO DELICENCIAS Y/O PERMISOS SOLICITADOS POR LA CIUDADANÍA</w:t>
            </w:r>
          </w:p>
        </w:tc>
      </w:tr>
      <w:tr w:rsidR="00635AC4" w:rsidRPr="00635AC4" w:rsidTr="000D1B8D">
        <w:trPr>
          <w:trHeight w:val="240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400.1.1.1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PERMISOS BAILES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0D1B8D">
        <w:trPr>
          <w:trHeight w:val="222"/>
        </w:trPr>
        <w:tc>
          <w:tcPr>
            <w:tcW w:w="2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400.1.1.2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PERMISOS ECOLOGIA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:rsidR="00635AC4" w:rsidRDefault="00635AC4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9"/>
        <w:gridCol w:w="630"/>
        <w:gridCol w:w="646"/>
        <w:gridCol w:w="630"/>
        <w:gridCol w:w="649"/>
        <w:gridCol w:w="1040"/>
        <w:gridCol w:w="792"/>
        <w:gridCol w:w="1434"/>
        <w:gridCol w:w="220"/>
        <w:gridCol w:w="916"/>
        <w:gridCol w:w="1858"/>
        <w:gridCol w:w="99"/>
        <w:gridCol w:w="3433"/>
      </w:tblGrid>
      <w:tr w:rsidR="00635AC4" w:rsidRPr="00635AC4" w:rsidTr="00635AC4">
        <w:trPr>
          <w:trHeight w:val="237"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400.1.1.3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PERMISOS SEGURIDAD</w:t>
            </w:r>
          </w:p>
        </w:tc>
        <w:tc>
          <w:tcPr>
            <w:tcW w:w="132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24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400.1.1.4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PERMISOS CONSTRUCCION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24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400.1.1.5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PERMISOS USO SUELO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24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400.1.1.6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PERMISOS DE COMERCIO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372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400.1.1.7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PERMISO DE SUBDIVISION DE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PREDIO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739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400.1.2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ATENCIÓN CIUDADANA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 GENERADO POR LAS LLAMADAS DE EMERGENCIA, QUEJAS, DENUNCIAS Y SOLICITUDES DEAPOYO QUE LA CIUDADANÍA REALIZA</w:t>
            </w:r>
          </w:p>
        </w:tc>
      </w:tr>
      <w:tr w:rsidR="00635AC4" w:rsidRPr="00635AC4" w:rsidTr="00635AC4">
        <w:trPr>
          <w:trHeight w:val="597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400.2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SEGURIDAD PÚBLICA Y VIAL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237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400.2.1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CONTROL INTERNO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357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400.2.1.1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ROLES DE SERVICIO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INFORMES DEL PERSONAL ACTIVO E INCIDENCIAS.</w:t>
            </w:r>
          </w:p>
        </w:tc>
      </w:tr>
      <w:tr w:rsidR="00635AC4" w:rsidRPr="00635AC4" w:rsidTr="00635AC4">
        <w:trPr>
          <w:trHeight w:val="465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400.2.1.2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BITÁCORAS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 xml:space="preserve">INFORMES DE NOVEDADES, ACCIDENTES, </w:t>
            </w:r>
            <w:proofErr w:type="gramStart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PERITAJES,INFRACCIONES</w:t>
            </w:r>
            <w:proofErr w:type="gramEnd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, OPERATIVOS Y DISPOSITIVOS.</w:t>
            </w:r>
          </w:p>
        </w:tc>
      </w:tr>
      <w:tr w:rsidR="00635AC4" w:rsidRPr="00635AC4" w:rsidTr="00635AC4">
        <w:trPr>
          <w:trHeight w:val="237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400.2.1.3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PARTES INFORMATIVOS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24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lastRenderedPageBreak/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400.2.2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ARMAMENTO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357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400.2.2.1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INVENTARIO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REGISTROS DE COMPRA Y TENENCIA DE ARMAS</w:t>
            </w:r>
          </w:p>
        </w:tc>
      </w:tr>
      <w:tr w:rsidR="00635AC4" w:rsidRPr="00635AC4" w:rsidTr="00635AC4">
        <w:trPr>
          <w:trHeight w:val="54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400.2.2.2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PERMISO Y PORTACIÓN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 GENERADO PARA OBTENER LA LICENCIA, MANEJO Y CONTROL DEL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ARMAMENTO</w:t>
            </w:r>
          </w:p>
        </w:tc>
      </w:tr>
      <w:tr w:rsidR="00635AC4" w:rsidRPr="00635AC4" w:rsidTr="00635AC4">
        <w:trPr>
          <w:trHeight w:val="739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400.2.3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CAPACITACIÓN Y FORMACIÓNPOLICIAL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GENERADOS A PARTIR DEL INGRESO A LA ACADEMIA Y EN DONDE SE ESPECIFICA EL DESENVOLVIMIENTO DEL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ELEMENTO POLICIACO</w:t>
            </w:r>
          </w:p>
        </w:tc>
      </w:tr>
      <w:tr w:rsidR="00635AC4" w:rsidRPr="00635AC4" w:rsidTr="00635AC4">
        <w:trPr>
          <w:trHeight w:val="27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400.2.3.1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CONTROL Y COFIANZA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222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400.2.4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FICHAS DELICTIVAS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222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400.2.4.1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TRANSITO Y VIALIDAD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222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400.2.4.2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FALTAS POLICIACAS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975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400.3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DESARROLLO SOCIAL Y PARTICIPACI ÓN</w:t>
            </w: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br/>
              <w:t>CIUDADANA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375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400.3.1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ASISTENCIA SOCIAL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2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QUE SE GENERAN AL PROMOVER EL CAMBIOSOCIAL, LA RESOLUCION DE CONFLICTOS, EL FORTALECIMIENTO Y LA LIBERACION DE LOS INDIVIDUOS CONORME AL OBJETIVO DE ALCANZAR ELBIEN COMUN.</w:t>
            </w:r>
          </w:p>
        </w:tc>
      </w:tr>
      <w:tr w:rsidR="00635AC4" w:rsidRPr="00635AC4" w:rsidTr="00635AC4">
        <w:trPr>
          <w:trHeight w:val="237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400.3.1.1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GRUPOS INDÍGENAS</w:t>
            </w:r>
          </w:p>
        </w:tc>
        <w:tc>
          <w:tcPr>
            <w:tcW w:w="132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24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400.3.1.2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 LA MUJER</w:t>
            </w:r>
          </w:p>
        </w:tc>
        <w:tc>
          <w:tcPr>
            <w:tcW w:w="132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222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400.3.1.3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 LA JUVENTUD Y MENORES</w:t>
            </w:r>
          </w:p>
        </w:tc>
        <w:tc>
          <w:tcPr>
            <w:tcW w:w="132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24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400.3.1.4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ADULTOS MAYORES</w:t>
            </w:r>
          </w:p>
        </w:tc>
        <w:tc>
          <w:tcPr>
            <w:tcW w:w="132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222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400.3.1.5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POBLACIÓN RURAL</w:t>
            </w:r>
          </w:p>
        </w:tc>
        <w:tc>
          <w:tcPr>
            <w:tcW w:w="132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540"/>
        </w:trPr>
        <w:tc>
          <w:tcPr>
            <w:tcW w:w="25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400.3.2</w:t>
            </w:r>
          </w:p>
        </w:tc>
        <w:tc>
          <w:tcPr>
            <w:tcW w:w="643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DESARROLLO Y PROMOCIÓN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59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QUE SE GENERAN PARA LA CREACION Y/ODESARROLLO DE PROGRAMAS QUE PROMUEVAN EL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DESARROLLO SOCIAL MUNICIPAL</w:t>
            </w:r>
          </w:p>
        </w:tc>
      </w:tr>
      <w:tr w:rsidR="00635AC4" w:rsidRPr="00635AC4" w:rsidTr="00635AC4">
        <w:trPr>
          <w:trHeight w:val="237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400.3.2.1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DEPORTIVO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24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400.3.2.2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CULTURAL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24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400.3.2.3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EDUCATIVO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24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400.3.2.4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RURAL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975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400.3.3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SALUD PÚBLICA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RELATIVOS A LOS SERVICIOS EN MATERIA DE CONSULTA MÉDICA PREVENTIVA, DENTAL, PSICOLÓGICA, REHABILITACIÓN Y TRABAJOSOCIAL (EXPEDIENTES MÉDICOS) QUE BRINDA EL H. AYUNTAMIENTO Y EL SISTEMA MUNICIPAL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DIF.</w:t>
            </w:r>
          </w:p>
        </w:tc>
      </w:tr>
      <w:tr w:rsidR="00635AC4" w:rsidRPr="00635AC4" w:rsidTr="00635AC4">
        <w:trPr>
          <w:trHeight w:val="664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400.3.3.1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 PERSONAS EN MATERIADE SALUD ASISTENCIA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SOCIAL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39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lastRenderedPageBreak/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400.4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1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PROTECCION CIVIL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282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400.4.1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ATLAS DE RIESGO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PLANOS DE ZONAS DEL MUNICIPIO VULNERABLES</w:t>
            </w:r>
          </w:p>
        </w:tc>
      </w:tr>
      <w:tr w:rsidR="00635AC4" w:rsidRPr="00635AC4" w:rsidTr="00635AC4">
        <w:trPr>
          <w:trHeight w:val="405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400.4.2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DECLARATORIAS DE EMERGENCIA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DECLARATORIAS PREVIAS A DE DESASTRES NATURALES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(INCENDIOS, INUNDACIONES).</w:t>
            </w:r>
          </w:p>
        </w:tc>
      </w:tr>
      <w:tr w:rsidR="00635AC4" w:rsidRPr="00635AC4" w:rsidTr="00635AC4">
        <w:trPr>
          <w:trHeight w:val="424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400.4.3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CONTIGENCIAS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 QUE SE GENERA CUANDO EXISTEN PROGRAMASDE RESCATE Y APOYO A ZONAS ENDESASTRE NATURAL.</w:t>
            </w:r>
          </w:p>
        </w:tc>
      </w:tr>
      <w:tr w:rsidR="00635AC4" w:rsidRPr="00635AC4" w:rsidTr="00635AC4">
        <w:trPr>
          <w:trHeight w:val="72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400.4.4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INSPECCIONES EN MATERIA DE PROTECCIÓN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CIVÍL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 xml:space="preserve">REGISTROS Y ESXPEDIENTES QUE SE GENERAN A TRAVES DELAS REVISIONES RESPECTO DE ACTIVIADESDE </w:t>
            </w:r>
            <w:proofErr w:type="gramStart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PROTECCIÓN  EN</w:t>
            </w:r>
            <w:proofErr w:type="gramEnd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 xml:space="preserve"> ENTIDAES PÚBLICAS Y PARTICULAES</w:t>
            </w:r>
          </w:p>
        </w:tc>
      </w:tr>
      <w:tr w:rsidR="00635AC4" w:rsidRPr="00635AC4" w:rsidTr="00635AC4">
        <w:trPr>
          <w:trHeight w:val="267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400.5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EDUCACIÓN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244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400.5.1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BIBLIOTECAS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6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TODO LO RELATIVO CON LA IMPLEMENTACIÓN DE PROGRAMAS Y ACTIVIDADES EN MATERIA EDUCATIVA EN COORDINACIÓN CON AUTORIDADES ESTATALES Y FEDERALES (CONSTRUCCIÓN, REHABILITACIÓN, MANTENIMIENTO DE ESPACIO EDUCATIVOS Y ATENCIÓN EDUCATIVA, EDUCACIÓN PARA ADULTOS Y LAS DEFINIDASEN EL PLAN MNICIPAL DE DESARROLLO), EN JARDINES DE NIÑOS, EDUCACIÓN BÁSICA, MEDIA SUPERIOR Y LAS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BIBLIOTECAS.</w:t>
            </w:r>
          </w:p>
        </w:tc>
      </w:tr>
      <w:tr w:rsidR="00635AC4" w:rsidRPr="00635AC4" w:rsidTr="00635AC4">
        <w:trPr>
          <w:trHeight w:val="24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400.5.2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JARDINES DE NIÑOS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67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</w:tc>
      </w:tr>
      <w:tr w:rsidR="00635AC4" w:rsidRPr="00635AC4" w:rsidTr="00635AC4">
        <w:trPr>
          <w:trHeight w:val="24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400.5.3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EDUCACIÓN BÁSICA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67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</w:tc>
      </w:tr>
      <w:tr w:rsidR="00635AC4" w:rsidRPr="00635AC4" w:rsidTr="00635AC4">
        <w:trPr>
          <w:trHeight w:val="24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400.5.4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EDUCACIÓN MEDIA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67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</w:tc>
      </w:tr>
      <w:tr w:rsidR="00635AC4" w:rsidRPr="00635AC4" w:rsidTr="00635AC4">
        <w:trPr>
          <w:trHeight w:val="432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400.5.5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EDUCACION ABIERTA Y ESPECIAL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67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</w:tc>
      </w:tr>
      <w:tr w:rsidR="00635AC4" w:rsidRPr="00635AC4" w:rsidTr="00635AC4">
        <w:trPr>
          <w:trHeight w:val="402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400.6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DESARROLLO ECONÓMICO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36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400.6.1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CREACIÓN Y DESARROLLO EMPRESARIAL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24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400.6.1.1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ASOCIACION FAMILIAR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24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400.6.1.2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AUTOEMPLEO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24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400.6.1.3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MICROEMPRESAS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222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400.6.1.4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PYMES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45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400.6.2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CAPACITACION EMPRESARIAL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 LAS DIVERSA CAPACITACIONES</w:t>
            </w:r>
          </w:p>
        </w:tc>
      </w:tr>
      <w:tr w:rsidR="00635AC4" w:rsidRPr="00635AC4" w:rsidTr="00635AC4">
        <w:trPr>
          <w:trHeight w:val="240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400.7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COMERCIO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372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400.7.1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PADRON MUNICIPAL DE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NEGOCIOS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6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DOCUMENTACIÓN DE LISTADOS DE NEGOCIOS FORMALES EINFORMALES EN ELMUNICIPIO.</w:t>
            </w:r>
          </w:p>
        </w:tc>
      </w:tr>
      <w:tr w:rsidR="00635AC4" w:rsidRPr="00635AC4" w:rsidTr="00635AC4">
        <w:trPr>
          <w:trHeight w:val="222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400.7.1.1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FORMAL</w:t>
            </w:r>
          </w:p>
        </w:tc>
        <w:tc>
          <w:tcPr>
            <w:tcW w:w="1367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222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400.7.1.2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INFORMAL</w:t>
            </w:r>
          </w:p>
        </w:tc>
        <w:tc>
          <w:tcPr>
            <w:tcW w:w="1367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372"/>
        </w:trPr>
        <w:tc>
          <w:tcPr>
            <w:tcW w:w="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400.7.2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CONTROL DE PLAZAS Y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MERCADOS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ACTUALIZACIONES DE PADRONES DE MERCADOS,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DOCUMENTACIÓN CONCERNIENTE A CONTROL DEMERCADOS.</w:t>
            </w:r>
          </w:p>
        </w:tc>
      </w:tr>
    </w:tbl>
    <w:p w:rsidR="00635AC4" w:rsidRDefault="00635AC4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5"/>
        <w:gridCol w:w="634"/>
        <w:gridCol w:w="615"/>
        <w:gridCol w:w="777"/>
        <w:gridCol w:w="616"/>
        <w:gridCol w:w="1560"/>
        <w:gridCol w:w="902"/>
        <w:gridCol w:w="1837"/>
        <w:gridCol w:w="883"/>
        <w:gridCol w:w="1809"/>
        <w:gridCol w:w="2748"/>
      </w:tblGrid>
      <w:tr w:rsidR="00635AC4" w:rsidRPr="00635AC4" w:rsidTr="00635AC4">
        <w:trPr>
          <w:trHeight w:val="237"/>
        </w:trPr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lastRenderedPageBreak/>
              <w:t> </w:t>
            </w:r>
          </w:p>
        </w:tc>
        <w:tc>
          <w:tcPr>
            <w:tcW w:w="2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400.8</w:t>
            </w:r>
          </w:p>
        </w:tc>
        <w:tc>
          <w:tcPr>
            <w:tcW w:w="60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1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OBRA PÚBLICA</w:t>
            </w:r>
          </w:p>
        </w:tc>
        <w:tc>
          <w:tcPr>
            <w:tcW w:w="3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6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405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400.8.1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PADRON DE CONTRATISTAS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LISTADOS DE LOS CONTRATISTAS REGISTRADOS EN ELH. AYUNTAMIENTO</w:t>
            </w:r>
          </w:p>
        </w:tc>
      </w:tr>
      <w:tr w:rsidR="00635AC4" w:rsidRPr="00635AC4" w:rsidTr="00635AC4">
        <w:trPr>
          <w:trHeight w:val="664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400.8.2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NOMENCLATURA DE CALLES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RELATIVOS A LOS TRÁMITES PARA NOMBRARCALLES, TANTO NUEVAS COMO CAMBIOS</w:t>
            </w:r>
          </w:p>
        </w:tc>
      </w:tr>
      <w:tr w:rsidR="00635AC4" w:rsidRPr="00635AC4" w:rsidTr="00635AC4">
        <w:trPr>
          <w:trHeight w:val="664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400.8.3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 OBRAS YACCIONES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RELATIVOS A LA COSTRUCCIÓN,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REMODELACIÓN Y MANTENIMIENTO DE LA OBRA PÚBLICA</w:t>
            </w:r>
          </w:p>
        </w:tc>
      </w:tr>
      <w:tr w:rsidR="00635AC4" w:rsidRPr="00635AC4" w:rsidTr="00635AC4">
        <w:trPr>
          <w:trHeight w:val="402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400.9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ZONIFICACION MUNICIPAL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612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400.9.1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CARTAS DE INEXISTENCIA EN ELPADRON CATASTRAL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RELATIVO A LOS DOCUEMNTOS ELABORARDOS PARA ELINTERESADO COMO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CONSTANCIALEGAL.</w:t>
            </w:r>
          </w:p>
        </w:tc>
      </w:tr>
      <w:tr w:rsidR="00635AC4" w:rsidRPr="00635AC4" w:rsidTr="00635AC4">
        <w:trPr>
          <w:trHeight w:val="1032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400.9.2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PADRON CATASTRAL MUNICIPAL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REFERENTE AL REGISTRO DE TODOS LOS BIENEN INMUEBLESRUSTICOS, URBANOS Y DE CARACTERISTICAS ESPECIALES PARA DETERMINAR LAEXTENCION GEOGRAFICA Y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RIQUEZA DE UNA DEMARCACION.</w:t>
            </w:r>
          </w:p>
        </w:tc>
      </w:tr>
      <w:tr w:rsidR="00635AC4" w:rsidRPr="00635AC4" w:rsidTr="00635AC4">
        <w:trPr>
          <w:trHeight w:val="240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400.9.3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CARTOGRAFIA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REFERENTE A LOS MAPAS Y PLANOS</w:t>
            </w:r>
          </w:p>
        </w:tc>
      </w:tr>
      <w:tr w:rsidR="00635AC4" w:rsidRPr="00635AC4" w:rsidTr="00635AC4">
        <w:trPr>
          <w:trHeight w:val="450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400.1</w:t>
            </w: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br/>
              <w:t>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DESARROLLO TURÍSTICO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544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400.10.1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PROGRAMAS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6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RELATIVOS A LA APLICACIÓN DE LOSPROGRAMAS EN MATERIA TURÍSTICA, YA ESTABLECIDOS OGENERADOS POR LA ADMINISTRACIÓN, TANTO LOCALES COMO ESTATALES Y NACIONALES, LAS CARAVANAS ETC.</w:t>
            </w:r>
          </w:p>
        </w:tc>
      </w:tr>
      <w:tr w:rsidR="00635AC4" w:rsidRPr="00635AC4" w:rsidTr="00635AC4">
        <w:trPr>
          <w:trHeight w:val="237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400.10.1.1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LOCALES</w:t>
            </w:r>
          </w:p>
        </w:tc>
        <w:tc>
          <w:tcPr>
            <w:tcW w:w="106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240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400.10.1.2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ESTATALES</w:t>
            </w:r>
          </w:p>
        </w:tc>
        <w:tc>
          <w:tcPr>
            <w:tcW w:w="106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222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400.10.1.3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NACIONALES</w:t>
            </w:r>
          </w:p>
        </w:tc>
        <w:tc>
          <w:tcPr>
            <w:tcW w:w="106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522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400.10.2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CAPACITACIONES TURÍSTICAS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6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 xml:space="preserve">EXPEDIENTES GENERADOS EN CADA CAPACITACIÓN SOBRE LOS SITIOS TURÍSTICOS A EMPRESARIOS, SECTOR </w:t>
            </w:r>
            <w:proofErr w:type="gramStart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PÚBLICO,ASÍ</w:t>
            </w:r>
            <w:proofErr w:type="gramEnd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 xml:space="preserve"> COMO A PERSONAL INTERNO YGUÍAS DE TURISTAS</w:t>
            </w:r>
          </w:p>
        </w:tc>
      </w:tr>
      <w:tr w:rsidR="00635AC4" w:rsidRPr="00635AC4" w:rsidTr="00635AC4">
        <w:trPr>
          <w:trHeight w:val="222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400.10.2.1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EMPRESARIOS</w:t>
            </w:r>
          </w:p>
        </w:tc>
        <w:tc>
          <w:tcPr>
            <w:tcW w:w="106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222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400.10.2.2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SECTOR PÚBLICO</w:t>
            </w:r>
          </w:p>
        </w:tc>
        <w:tc>
          <w:tcPr>
            <w:tcW w:w="106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439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400.10.3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PADRÓN DE PRESTADORES DE SERVICIO TURÍSTICO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 DE PRESTADORES DE SERVICIOSTURÍSTICOS</w:t>
            </w:r>
          </w:p>
        </w:tc>
      </w:tr>
      <w:tr w:rsidR="00635AC4" w:rsidRPr="00635AC4" w:rsidTr="00635AC4">
        <w:trPr>
          <w:trHeight w:val="529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400.10.4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PROYECTOS DE INFRAESTRUCTURATURÍSTICA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6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RELATIVOS A LOS PROYECTOSDE INFRAESTRUCTURA TURÍSTICA PARA LAS RUTAS, LOSDESARROLLOS Y LOS CENTROS</w:t>
            </w:r>
          </w:p>
        </w:tc>
      </w:tr>
      <w:tr w:rsidR="00635AC4" w:rsidRPr="00635AC4" w:rsidTr="00635AC4">
        <w:trPr>
          <w:trHeight w:val="237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400.10.4.1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RUTAS TURÍSTICAS</w:t>
            </w:r>
          </w:p>
        </w:tc>
        <w:tc>
          <w:tcPr>
            <w:tcW w:w="106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240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400.10.4.2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CENTROS TURÍSTICOS</w:t>
            </w:r>
          </w:p>
        </w:tc>
        <w:tc>
          <w:tcPr>
            <w:tcW w:w="106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360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lastRenderedPageBreak/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400.10.5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MATERIALES DE DIFUSIÓN Y PROMOCIÓN TURÍSTICA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6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GENERADOS EN EL DESARROLLO DE LOSMATERIALES DE DIFUSIÓN TURÍSTICA</w:t>
            </w:r>
          </w:p>
        </w:tc>
      </w:tr>
      <w:tr w:rsidR="00635AC4" w:rsidRPr="00635AC4" w:rsidTr="00635AC4">
        <w:trPr>
          <w:trHeight w:val="402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jc w:val="right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400.10.5.1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200" w:firstLine="28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MEDIOS ALTERNOS DE COMUNICACIÓN</w:t>
            </w:r>
          </w:p>
        </w:tc>
        <w:tc>
          <w:tcPr>
            <w:tcW w:w="106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540"/>
        </w:trPr>
        <w:tc>
          <w:tcPr>
            <w:tcW w:w="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400.10.6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ATRACTIVOS TURÍSTICOS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GENERADOS EN LA PROMOCIÓN Y CONSERVACIÓN DE LOS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ATRACTIVOS TURÍSTICOS</w:t>
            </w:r>
          </w:p>
        </w:tc>
      </w:tr>
    </w:tbl>
    <w:p w:rsidR="00635AC4" w:rsidRDefault="00635AC4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1258"/>
        <w:gridCol w:w="741"/>
        <w:gridCol w:w="1274"/>
        <w:gridCol w:w="582"/>
        <w:gridCol w:w="1240"/>
        <w:gridCol w:w="637"/>
        <w:gridCol w:w="1612"/>
        <w:gridCol w:w="759"/>
        <w:gridCol w:w="1703"/>
        <w:gridCol w:w="2608"/>
      </w:tblGrid>
      <w:tr w:rsidR="00635AC4" w:rsidRPr="00635AC4" w:rsidTr="00635AC4">
        <w:trPr>
          <w:trHeight w:val="379"/>
        </w:trPr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400.10.7</w:t>
            </w:r>
          </w:p>
        </w:tc>
        <w:tc>
          <w:tcPr>
            <w:tcW w:w="6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EXPOSICIONES, CONGRESOS,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CONVENCIONES Y FERIAS</w:t>
            </w:r>
          </w:p>
        </w:tc>
        <w:tc>
          <w:tcPr>
            <w:tcW w:w="2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GENERADOS EN LAS EXPOSICIONES, CONGRESOS, CONVENCIONES Y FERIAS QUE SE LLEVAN ACABO EN EL MUNICIPIO</w:t>
            </w:r>
          </w:p>
        </w:tc>
      </w:tr>
      <w:tr w:rsidR="00635AC4" w:rsidRPr="00635AC4" w:rsidTr="00635AC4">
        <w:trPr>
          <w:trHeight w:val="240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400.10.7.1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ARTESANAL</w:t>
            </w:r>
          </w:p>
        </w:tc>
        <w:tc>
          <w:tcPr>
            <w:tcW w:w="10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237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400.10.7.2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GASTRONÓMICA</w:t>
            </w:r>
          </w:p>
        </w:tc>
        <w:tc>
          <w:tcPr>
            <w:tcW w:w="10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240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400.10.7.3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CULTURAL</w:t>
            </w:r>
          </w:p>
        </w:tc>
        <w:tc>
          <w:tcPr>
            <w:tcW w:w="10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222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400.10.7.4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FERIAS</w:t>
            </w:r>
          </w:p>
        </w:tc>
        <w:tc>
          <w:tcPr>
            <w:tcW w:w="10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379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400.10.8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SITIOS HISTÓRICOS Y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CULTURALESTURISTICOS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PADRÓN DE SITIOS HISTÓRICOS Y CULTURALES</w:t>
            </w:r>
          </w:p>
        </w:tc>
      </w:tr>
      <w:tr w:rsidR="00635AC4" w:rsidRPr="00635AC4" w:rsidTr="00635AC4">
        <w:trPr>
          <w:trHeight w:val="600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400.11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CONTROL Y</w:t>
            </w: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br/>
              <w:t>CONSERVACIÓNDE PARQUES Y JARDINES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372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400.11.1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SOLICITUDES DE SERVICIO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SOLICITUDES ENVIADAS PARA SERVICIOS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ESPECIFICOS SOBRE PARQUES Y JARDINES.</w:t>
            </w:r>
          </w:p>
        </w:tc>
      </w:tr>
      <w:tr w:rsidR="00635AC4" w:rsidRPr="00635AC4" w:rsidTr="00635AC4">
        <w:trPr>
          <w:trHeight w:val="792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400.12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CONTROL Y CONSERVACIONDE ALUMBRADO</w:t>
            </w: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br/>
              <w:t>PÚBLICO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372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400.12.1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ALUMBRADO DE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FRACCIONAMIENTOS</w:t>
            </w:r>
          </w:p>
        </w:tc>
        <w:tc>
          <w:tcPr>
            <w:tcW w:w="95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 xml:space="preserve">EXPEDIENTE DE OBRA SOBRE ALUMBRADO. </w:t>
            </w:r>
            <w:proofErr w:type="gramStart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CONTRATOS,CONVENIOS</w:t>
            </w:r>
            <w:proofErr w:type="gramEnd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, ACTAS, ETC.</w:t>
            </w:r>
          </w:p>
        </w:tc>
      </w:tr>
      <w:tr w:rsidR="00635AC4" w:rsidRPr="00635AC4" w:rsidTr="00635AC4">
        <w:trPr>
          <w:trHeight w:val="240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400.12.1.1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MUNICIPALIZADOS</w:t>
            </w:r>
          </w:p>
        </w:tc>
        <w:tc>
          <w:tcPr>
            <w:tcW w:w="100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240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400.12.1.2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NO MUNICIPALIZADOS</w:t>
            </w:r>
          </w:p>
        </w:tc>
        <w:tc>
          <w:tcPr>
            <w:tcW w:w="100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717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400.12.2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MANTENIMIENTO DE ALUMBRADOPÚBLICO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CONTIENE LA SOLICITUDES RECIBIDAS, LISTADO DE LUGARESPARA MANTENIMIENTO, ORDENES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DE COMPRA, ETC.</w:t>
            </w:r>
          </w:p>
        </w:tc>
      </w:tr>
      <w:tr w:rsidR="00635AC4" w:rsidRPr="00635AC4" w:rsidTr="00635AC4">
        <w:trPr>
          <w:trHeight w:val="402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400.12.3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INVENTARIOS DE ALUMBRADO PÚBLICO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INVENTARIO DE HERRAMIENTA, EQUIPO Y SUMINISTROS.</w:t>
            </w:r>
          </w:p>
        </w:tc>
      </w:tr>
      <w:tr w:rsidR="00635AC4" w:rsidRPr="00635AC4" w:rsidTr="00635AC4">
        <w:trPr>
          <w:trHeight w:val="540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400.13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CONTROL Y CONSERVACION</w:t>
            </w: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br/>
              <w:t>PANTEONES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372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400.13.1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REGISTRO Y CONTROL DE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FOSAS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INVENTARIO Y/O LISTADO DE LAS FOSAS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EXISTENTES.</w:t>
            </w:r>
          </w:p>
        </w:tc>
      </w:tr>
      <w:tr w:rsidR="00635AC4" w:rsidRPr="00635AC4" w:rsidTr="00635AC4">
        <w:trPr>
          <w:trHeight w:val="222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400.14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ASEO PÚBLICO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582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lastRenderedPageBreak/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400.14.1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SUPERVISIÓN TÉCNICA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SUPERVISION DE FUNCIONALIDAD Y APLICACIÓN DE LOS PROGRAMAS Y PROYECTOS EN MATERIA DE ASEO PUBLICO</w:t>
            </w:r>
          </w:p>
        </w:tc>
      </w:tr>
      <w:tr w:rsidR="00635AC4" w:rsidRPr="00635AC4" w:rsidTr="00635AC4">
        <w:trPr>
          <w:trHeight w:val="544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400.14.2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SUPERVISIÓN OPERATIVA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OBSERVACIONES Y SUPERVISION SOBRE LA FUNSION DE LASACTIVIDADES DEL ASEO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PÚBLICO.</w:t>
            </w:r>
          </w:p>
        </w:tc>
      </w:tr>
      <w:tr w:rsidR="00635AC4" w:rsidRPr="00635AC4" w:rsidTr="00635AC4">
        <w:trPr>
          <w:trHeight w:val="375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400.15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1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IGUALDAD Y EQUIDADSOCIAL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709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400.15.1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PROGRAMAS ESPECIALES EN MATERIA DE IGUALDAD Y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EQUIDADSOCIAL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0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TODOS AQUELLOS PROGRAMAS Y PROYECTOS ENCAMINADOS A UNA MEJOR POSICION EN LA SOCIEDAD DEMUJERES, NIÑOS, NIÑAS, ADULTOS MAYORES, PERSONAS CON DISCAPACIDAD, HOMBRE Y MUJERES CON PREFERENCIAS SEXUALES DISTINTAS.</w:t>
            </w:r>
          </w:p>
        </w:tc>
      </w:tr>
      <w:tr w:rsidR="00635AC4" w:rsidRPr="00635AC4" w:rsidTr="00635AC4">
        <w:trPr>
          <w:trHeight w:val="240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400.15.1.1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ATENCION A LA JUVENTUD</w:t>
            </w:r>
          </w:p>
        </w:tc>
        <w:tc>
          <w:tcPr>
            <w:tcW w:w="100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357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400.15.1.2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ATENCION AL ADULTO MAYOR</w:t>
            </w:r>
          </w:p>
        </w:tc>
        <w:tc>
          <w:tcPr>
            <w:tcW w:w="100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  <w:tr w:rsidR="00635AC4" w:rsidRPr="00635AC4" w:rsidTr="00635AC4">
        <w:trPr>
          <w:trHeight w:val="237"/>
        </w:trPr>
        <w:tc>
          <w:tcPr>
            <w:tcW w:w="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400.15.1.3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ATENCION A LA MUJER</w:t>
            </w:r>
          </w:p>
        </w:tc>
        <w:tc>
          <w:tcPr>
            <w:tcW w:w="100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</w:p>
        </w:tc>
      </w:tr>
    </w:tbl>
    <w:p w:rsidR="00635AC4" w:rsidRDefault="00635AC4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2"/>
        <w:gridCol w:w="702"/>
        <w:gridCol w:w="665"/>
        <w:gridCol w:w="918"/>
        <w:gridCol w:w="936"/>
        <w:gridCol w:w="1331"/>
        <w:gridCol w:w="918"/>
        <w:gridCol w:w="1887"/>
        <w:gridCol w:w="647"/>
        <w:gridCol w:w="1203"/>
        <w:gridCol w:w="3197"/>
      </w:tblGrid>
      <w:tr w:rsidR="00635AC4" w:rsidRPr="00635AC4" w:rsidTr="00635AC4">
        <w:trPr>
          <w:trHeight w:val="214"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7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400.16</w:t>
            </w:r>
          </w:p>
        </w:tc>
        <w:tc>
          <w:tcPr>
            <w:tcW w:w="5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ASUNTOS INDIGENAS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2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23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844"/>
        </w:trPr>
        <w:tc>
          <w:tcPr>
            <w:tcW w:w="2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400.16.1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INVESTIGACIONES DE INTEPRETACIONES Y TRADUCCIONES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TRADUCCIÓN E INTERPRETACIÓN A LENGUAS INDÍGENAS YVICEVERSA DE LEYES, REGLAMENTOS, NORMAS DOCUMENTACIÓN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VARIOS, ETC.</w:t>
            </w:r>
          </w:p>
        </w:tc>
      </w:tr>
      <w:tr w:rsidR="00635AC4" w:rsidRPr="00635AC4" w:rsidTr="00635AC4">
        <w:trPr>
          <w:trHeight w:val="450"/>
        </w:trPr>
        <w:tc>
          <w:tcPr>
            <w:tcW w:w="2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400.16.2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PADRON DE PUEBLOS INDIGENAS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RELACIÓN DE COMUNIDADES Y EJIDOS INDÍGENAS.</w:t>
            </w:r>
          </w:p>
        </w:tc>
      </w:tr>
      <w:tr w:rsidR="00635AC4" w:rsidRPr="00635AC4" w:rsidTr="00635AC4">
        <w:trPr>
          <w:trHeight w:val="372"/>
        </w:trPr>
        <w:tc>
          <w:tcPr>
            <w:tcW w:w="2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400.16.3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ALBERGUES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DOCUMENTACIÓN GENERADA EN LO RELACIONADO A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ALBERGUES INDÍGENAS.</w:t>
            </w:r>
          </w:p>
        </w:tc>
      </w:tr>
      <w:tr w:rsidR="00635AC4" w:rsidRPr="00635AC4" w:rsidTr="00635AC4">
        <w:trPr>
          <w:trHeight w:val="660"/>
        </w:trPr>
        <w:tc>
          <w:tcPr>
            <w:tcW w:w="2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400.16.4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APOYOS DE TRADUCCIÓN E INTERPRETACIÓN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A INDIGENAS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GENERADOS POR EL APOYO EN TRADUCCIÓN ALENGUAS INDÍGENAS O VICEVERSA A DEPENDENCIAS DE GOBIERNO E INSTITUCIONES VARIOS, EJEMPLO: M.P.,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JUZGADOS, CENTROS DE SALUD, ETC.</w:t>
            </w:r>
          </w:p>
        </w:tc>
      </w:tr>
      <w:tr w:rsidR="00635AC4" w:rsidRPr="00635AC4" w:rsidTr="00635AC4">
        <w:trPr>
          <w:trHeight w:val="450"/>
        </w:trPr>
        <w:tc>
          <w:tcPr>
            <w:tcW w:w="2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400.16.5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PADRON DE MEDICOS TRADICIONALES INDIGENAS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400" w:firstLine="560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PADRÓN Y EXPEDIENTES DE MÉDICOS TRADICIONALESINDÍGENAS.</w:t>
            </w:r>
          </w:p>
        </w:tc>
      </w:tr>
      <w:tr w:rsidR="00635AC4" w:rsidRPr="00635AC4" w:rsidTr="00635AC4">
        <w:trPr>
          <w:trHeight w:val="717"/>
        </w:trPr>
        <w:tc>
          <w:tcPr>
            <w:tcW w:w="2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400.16.6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PADRON Y DOCUMENTACION DE DOCUMENTACION DE ARTESANOS, MUSICA Y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TRADICIONESINDIGENAS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 xml:space="preserve">PADRÓN DE </w:t>
            </w:r>
            <w:proofErr w:type="gramStart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ARTESANOS,  MÚSICOS</w:t>
            </w:r>
            <w:proofErr w:type="gramEnd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 xml:space="preserve"> INDÍGENAS, ASI COMOTODO LO RELACIONADO CON ACTIVIDADES DE EXPOSICIONES EN FERIAS, FIESTAS TRADICIONALES, ETC.</w:t>
            </w:r>
          </w:p>
        </w:tc>
      </w:tr>
      <w:tr w:rsidR="00635AC4" w:rsidRPr="00635AC4" w:rsidTr="00635AC4">
        <w:trPr>
          <w:trHeight w:val="747"/>
        </w:trPr>
        <w:tc>
          <w:tcPr>
            <w:tcW w:w="2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400.16.7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INSTRUMENTACION DE INICIATIVASPARA EL RESCATE Y DIFUSIÓN DEL PATRIMONIO CULTURAL INDIGENA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PROYECTOS ENFOCADOS AL RESCATE YDIFUSIÓN DECULTURA INDÍGENA.</w:t>
            </w:r>
          </w:p>
        </w:tc>
      </w:tr>
      <w:tr w:rsidR="00635AC4" w:rsidRPr="00635AC4" w:rsidTr="00635AC4">
        <w:trPr>
          <w:trHeight w:val="844"/>
        </w:trPr>
        <w:tc>
          <w:tcPr>
            <w:tcW w:w="2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lastRenderedPageBreak/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400.16.8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CONSTANCIAS DE PERTENENCIAS AGRUPOS ETNICOS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 xml:space="preserve">CONSTANCIAS DE PERTENECÍAS A GRUPOS INDÍGENAS (TÉNEK O NAHUATL) ENTREGADASA M.P., JUZGADOS, C. </w:t>
            </w:r>
            <w:proofErr w:type="gramStart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S.,Y</w:t>
            </w:r>
            <w:proofErr w:type="gramEnd"/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 xml:space="preserve"> DEPENDENCIAS QUEREQUIEREN</w:t>
            </w:r>
          </w:p>
        </w:tc>
      </w:tr>
      <w:tr w:rsidR="00635AC4" w:rsidRPr="00635AC4" w:rsidTr="00635AC4">
        <w:trPr>
          <w:trHeight w:val="225"/>
        </w:trPr>
        <w:tc>
          <w:tcPr>
            <w:tcW w:w="2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</w:rPr>
              <w:t>400.17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s-MX"/>
              </w:rPr>
              <w:t>REGISTRO CIVIL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635AC4" w:rsidRPr="00635AC4" w:rsidTr="00635AC4">
        <w:trPr>
          <w:trHeight w:val="259"/>
        </w:trPr>
        <w:tc>
          <w:tcPr>
            <w:tcW w:w="2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400.17.1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LIBROS ORIGINALES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LIBROS DE REGISTRO ORIGINALES</w:t>
            </w:r>
          </w:p>
        </w:tc>
      </w:tr>
      <w:tr w:rsidR="00635AC4" w:rsidRPr="00635AC4" w:rsidTr="00635AC4">
        <w:trPr>
          <w:trHeight w:val="379"/>
        </w:trPr>
        <w:tc>
          <w:tcPr>
            <w:tcW w:w="2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400.17.2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APENDICES DE REGISTRO DE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NACIMIENTO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 REGISTRO NACIMIENTO</w:t>
            </w:r>
          </w:p>
        </w:tc>
      </w:tr>
      <w:tr w:rsidR="00635AC4" w:rsidRPr="00635AC4" w:rsidTr="00635AC4">
        <w:trPr>
          <w:trHeight w:val="372"/>
        </w:trPr>
        <w:tc>
          <w:tcPr>
            <w:tcW w:w="2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400.17.3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APENDICES DE REGISTRO DE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DEFUNCION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 REGISTRO DEFUNCION</w:t>
            </w:r>
          </w:p>
        </w:tc>
      </w:tr>
      <w:tr w:rsidR="00635AC4" w:rsidRPr="00635AC4" w:rsidTr="00635AC4">
        <w:trPr>
          <w:trHeight w:val="379"/>
        </w:trPr>
        <w:tc>
          <w:tcPr>
            <w:tcW w:w="2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400.17.4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APENDICES DE REGISTRO DE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MATRIMONIO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 REGISTRO MATRIMONIO</w:t>
            </w:r>
          </w:p>
        </w:tc>
      </w:tr>
      <w:tr w:rsidR="00635AC4" w:rsidRPr="00635AC4" w:rsidTr="00635AC4">
        <w:trPr>
          <w:trHeight w:val="379"/>
        </w:trPr>
        <w:tc>
          <w:tcPr>
            <w:tcW w:w="2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400.17.5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APENDICES DE REGISTRO DE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DIVORCIO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 REGISTRO DIVORCIO</w:t>
            </w:r>
          </w:p>
        </w:tc>
      </w:tr>
      <w:tr w:rsidR="00635AC4" w:rsidRPr="00635AC4" w:rsidTr="00635AC4">
        <w:trPr>
          <w:trHeight w:val="375"/>
        </w:trPr>
        <w:tc>
          <w:tcPr>
            <w:tcW w:w="2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400.17.6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APENDICES DE REGISTRO DE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RECONOCIMIENTO DE HIJOS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 RECONOCIMIENTO DE HIJOS</w:t>
            </w:r>
          </w:p>
        </w:tc>
      </w:tr>
      <w:tr w:rsidR="00635AC4" w:rsidRPr="00635AC4" w:rsidTr="00635AC4">
        <w:trPr>
          <w:trHeight w:val="379"/>
        </w:trPr>
        <w:tc>
          <w:tcPr>
            <w:tcW w:w="2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400.17.7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APENDICES DE REGISTRO DE</w:t>
            </w: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br/>
              <w:t>SENTENCIAS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 REGISTRO DE SENTENCIAS</w:t>
            </w:r>
          </w:p>
        </w:tc>
      </w:tr>
      <w:tr w:rsidR="00635AC4" w:rsidRPr="00635AC4" w:rsidTr="00635AC4">
        <w:trPr>
          <w:trHeight w:val="259"/>
        </w:trPr>
        <w:tc>
          <w:tcPr>
            <w:tcW w:w="2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400.17.8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RESOLUCION DE ENMIENDAS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5AC4" w:rsidRPr="00635AC4" w:rsidRDefault="00635AC4" w:rsidP="0063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635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5AC4" w:rsidRPr="00635AC4" w:rsidRDefault="00635AC4" w:rsidP="00635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</w:pPr>
            <w:r w:rsidRPr="00635AC4">
              <w:rPr>
                <w:rFonts w:ascii="Calibri" w:eastAsia="Times New Roman" w:hAnsi="Calibri" w:cs="Calibri"/>
                <w:sz w:val="14"/>
                <w:szCs w:val="14"/>
                <w:lang w:eastAsia="es-MX"/>
              </w:rPr>
              <w:t>EXPEDIENTES DE ENMIENDAS</w:t>
            </w:r>
          </w:p>
        </w:tc>
      </w:tr>
    </w:tbl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Default="00635AC4"/>
    <w:p w:rsidR="00635AC4" w:rsidRPr="00635AC4" w:rsidRDefault="00635AC4"/>
    <w:sectPr w:rsidR="00635AC4" w:rsidRPr="00635AC4" w:rsidSect="00635AC4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AC4"/>
    <w:rsid w:val="00001E6F"/>
    <w:rsid w:val="000D1B8D"/>
    <w:rsid w:val="0063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7ED1A"/>
  <w15:chartTrackingRefBased/>
  <w15:docId w15:val="{CDF774E0-C13E-40D4-9C24-F71CD2F9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3627</Words>
  <Characters>19951</Characters>
  <Application>Microsoft Office Word</Application>
  <DocSecurity>0</DocSecurity>
  <Lines>166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2026-08-04T18:09:00Z</dcterms:created>
  <dcterms:modified xsi:type="dcterms:W3CDTF">2026-08-04T18:24:00Z</dcterms:modified>
</cp:coreProperties>
</file>