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LEY DE MIGRACIÓN</w:t>
      </w:r>
    </w:p>
    <w:p>
      <w:pPr>
        <w:pStyle w:val="Estilo"/>
      </w:pPr>
      <w:r>
        <w:t/>
      </w:r>
    </w:p>
    <w:p>
      <w:pPr>
        <w:pStyle w:val="Estilo"/>
      </w:pPr>
      <w:r>
        <w:t>ÚLTIMA REFORMA PUBLICADA EN EL DIARIO OFICIAL DE LA FEDERACIÓN: 15 DE ENERO DE 2026.</w:t>
      </w:r>
    </w:p>
    <w:p>
      <w:pPr>
        <w:pStyle w:val="Estilo"/>
      </w:pPr>
      <w:r>
        <w:t/>
      </w:r>
    </w:p>
    <w:p>
      <w:pPr>
        <w:pStyle w:val="Estilo"/>
      </w:pPr>
      <w:r>
        <w:t>Ley publicada en la Primera Sección del Diario Oficial de la Federación, el miércoles 25 de mayo de 2011.</w:t>
      </w:r>
    </w:p>
    <w:p>
      <w:pPr>
        <w:pStyle w:val="Estilo"/>
      </w:pPr>
      <w:r>
        <w:t/>
      </w:r>
    </w:p>
    <w:p>
      <w:pPr>
        <w:pStyle w:val="Estilo"/>
      </w:pPr>
      <w:r>
        <w:t>Al margen un sello con el Escudo Nacional, que dice: Estados Unidos Mexicanos.- Presidencia de la República.</w:t>
      </w:r>
    </w:p>
    <w:p>
      <w:pPr>
        <w:pStyle w:val="Estilo"/>
      </w:pPr>
      <w:r>
        <w:t/>
      </w:r>
    </w:p>
    <w:p>
      <w:pPr>
        <w:pStyle w:val="Estilo"/>
      </w:pPr>
      <w:r>
        <w:t>FELIPE DE JESÚS CALDERÓN HINOJOSA, Presidente de los Estados Unidos Mexicanos, a sus habitantes sabed:</w:t>
      </w:r>
    </w:p>
    <w:p>
      <w:pPr>
        <w:pStyle w:val="Estilo"/>
      </w:pPr>
      <w:r>
        <w:t/>
      </w:r>
    </w:p>
    <w:p>
      <w:pPr>
        <w:pStyle w:val="Estilo"/>
      </w:pPr>
      <w:r>
        <w:t>Que el Honorable Congreso de la Unión, se ha servido dirigirme el siguiente</w:t>
      </w:r>
    </w:p>
    <w:p>
      <w:pPr>
        <w:pStyle w:val="Estilo"/>
      </w:pPr>
      <w:r>
        <w:t/>
      </w:r>
    </w:p>
    <w:p>
      <w:pPr>
        <w:pStyle w:val="Estilo"/>
      </w:pPr>
      <w:r>
        <w:t>DECRETO</w:t>
      </w:r>
    </w:p>
    <w:p>
      <w:pPr>
        <w:pStyle w:val="Estilo"/>
      </w:pPr>
      <w:r>
        <w:t/>
      </w:r>
    </w:p>
    <w:p>
      <w:pPr>
        <w:pStyle w:val="Estilo"/>
      </w:pPr>
      <w:r>
        <w:t>"EL CONGRESO GENERAL DE LOS ESTADOS UNIDOS MEXICANOS, D E C R E T A :</w:t>
      </w:r>
    </w:p>
    <w:p>
      <w:pPr>
        <w:pStyle w:val="Estilo"/>
      </w:pPr>
      <w:r>
        <w:t/>
      </w:r>
    </w:p>
    <w:p>
      <w:pPr>
        <w:pStyle w:val="Estilo"/>
      </w:pPr>
      <w:r>
        <w:t>SE EXPIDE LA LEY DE MIGRACIÓN Y SE REFORMAN, DEROGAN Y ADICIONAN DIVERSAS DISPOSICIONES DE LA LEY GENERAL DE POBLACIÓN, DEL CÓDIGO PENAL FEDERAL, DEL CÓDIGO FEDERAL DE PROCEDIMIENTOS PENALES, DE LA LEY FEDERAL CONTRA LA DELINCUENCIA ORGANIZADA, DE LA LEY DE LA POLICÍA FEDERAL, DE LA LEY DE ASOCIACIONES RELIGIOSAS Y CULTO PÚBLICO, DE LA LEY DE INVERSIÓN EXTRANJERA, Y DE LA LEY GENERAL DE TURISMO.</w:t>
      </w:r>
    </w:p>
    <w:p>
      <w:pPr>
        <w:pStyle w:val="Estilo"/>
      </w:pPr>
      <w:r>
        <w:t/>
      </w:r>
    </w:p>
    <w:p>
      <w:pPr>
        <w:pStyle w:val="Estilo"/>
      </w:pPr>
      <w:r>
        <w:t>ARTÍCULO PRIMERO. Se expide la Ley de Migración.</w:t>
      </w:r>
    </w:p>
    <w:p>
      <w:pPr>
        <w:pStyle w:val="Estilo"/>
      </w:pPr>
      <w:r>
        <w:t/>
      </w:r>
    </w:p>
    <w:p>
      <w:pPr>
        <w:pStyle w:val="Estilo"/>
      </w:pPr>
      <w:r>
        <w:t/>
      </w:r>
    </w:p>
    <w:p>
      <w:pPr>
        <w:pStyle w:val="Estilo"/>
      </w:pPr>
      <w:r>
        <w:t>LEY DE MIGRACION</w:t>
      </w:r>
    </w:p>
    <w:p>
      <w:pPr>
        <w:pStyle w:val="Estilo"/>
      </w:pPr>
      <w:r>
        <w:t/>
      </w:r>
    </w:p>
    <w:p>
      <w:pPr>
        <w:jc w:val="both"/>
      </w:pPr>
      <w:r>
        <w:rPr>
          <w:color w:val="8e0000"/>
          <w:rFonts w:ascii="Arial"/>
          <w:sz w:val="18"/>
        </w:rPr>
        <w:t>
</w:t>
      </w:r>
    </w:p>
    <w:p>
      <w:pPr>
        <w:pStyle w:val="Estilo"/>
      </w:pPr>
      <w:r>
        <w:t/>
      </w:r>
    </w:p>
    <w:p>
      <w:pPr>
        <w:pStyle w:val="Estilo"/>
      </w:pPr>
      <w:r>
        <w:t>TÍTULO PRIMERO</w:t>
      </w:r>
    </w:p>
    <w:p>
      <w:pPr>
        <w:pStyle w:val="Estilo"/>
      </w:pPr>
      <w:r>
        <w:t/>
      </w:r>
    </w:p>
    <w:p>
      <w:pPr>
        <w:pStyle w:val="Estilo"/>
      </w:pPr>
      <w:r>
        <w:t>DISPOSICIONES PRELIMINARES</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DISPOSICIONES PRELIMINARES</w:t>
      </w:r>
    </w:p>
    <w:p>
      <w:pPr>
        <w:pStyle w:val="Estilo"/>
      </w:pPr>
      <w:r>
        <w:t/>
      </w:r>
    </w:p>
    <w:p>
      <w:pPr>
        <w:jc w:val="both"/>
      </w:pPr>
      <w:r>
        <w:rPr>
          <w:color w:val="8e0000"/>
          <w:rFonts w:ascii="Arial"/>
          <w:sz w:val="18"/>
        </w:rPr>
        <w:t>
</w:t>
      </w:r>
    </w:p>
    <w:p>
      <w:pPr>
        <w:pStyle w:val="Estilo"/>
      </w:pPr>
      <w:r>
        <w:t>Artículo 1. Las disposiciones de esta Ley son de orden público y de observancia general en toda la República y tienen por objeto regular lo relativo al ingreso y salida de mexicanos y extranjeros al territorio de los Estados Unidos Mexicanos y el tránsito y la estancia de los extranjeros en el mismo, en un marco de respeto, protección y salvaguarda de los derechos humanos, de contribución al desarrollo nacional, así como de preservación de la soberanía y de la seguridad nacionales.</w:t>
      </w:r>
    </w:p>
    <w:p>
      <w:pPr>
        <w:pStyle w:val="Estilo"/>
      </w:pPr>
      <w:r>
        <w:t/>
      </w:r>
    </w:p>
    <w:p>
      <w:pPr>
        <w:jc w:val="both"/>
      </w:pPr>
      <w:r>
        <w:rPr>
          <w:color w:val="8e0000"/>
          <w:rFonts w:ascii="Arial"/>
          <w:sz w:val="18"/>
        </w:rPr>
        <w:t>
</w:t>
      </w:r>
    </w:p>
    <w:p>
      <w:pPr>
        <w:pStyle w:val="Estilo"/>
      </w:pPr>
      <w:r>
        <w:t>(REFORMADO PRIMER PÁRRAFO, D.O.F. 4 DE MAYO DE 2021)</w:t>
      </w:r>
    </w:p>
    <w:p>
      <w:pPr>
        <w:pStyle w:val="Estilo"/>
      </w:pPr>
      <w:r>
        <w:t>Artículo 2. La política migratoria del Estado Mexicano es el conjunto de decisiones estratégicas para alcanzar objetivos determinados que con fundamento en los principios generales y demás preceptos contenidos en la Constitución Política de los Estados Unidos Mexicanos, los tratados y convenios internacionales en los que el Estado Mexicano sea parte y la presente Ley, se plasman en el Reglamento, normas secundarias, diversos programas y acciones concretas para atender el fenómeno migratorio de México de manera integral, como país de origen, tránsito, destino y retorno de migrantes.</w:t>
      </w:r>
    </w:p>
    <w:p>
      <w:pPr>
        <w:pStyle w:val="Estilo"/>
      </w:pPr>
      <w:r>
        <w:t/>
      </w:r>
    </w:p>
    <w:p>
      <w:pPr>
        <w:pStyle w:val="Estilo"/>
      </w:pPr>
      <w:r>
        <w:t>Son principios en los que debe sustentarse la política migratoria del Estado mexicano los siguientes:</w:t>
      </w:r>
    </w:p>
    <w:p>
      <w:pPr>
        <w:pStyle w:val="Estilo"/>
      </w:pPr>
      <w:r>
        <w:t/>
      </w:r>
    </w:p>
    <w:p>
      <w:pPr>
        <w:pStyle w:val="Estilo"/>
      </w:pPr>
      <w:r>
        <w:t>Respeto irrestricto de los derechos humanos de los migrantes, nacionales y extranjeros, sea cual fuere su origen, nacionalidad, género, etnia, edad y situación migratoria, con especial atención a grupos vulnerables como menores de edad, mujeres, indígenas, adolescentes y personas de la tercera edad, así como a víctimas del delito. En ningún caso una situación migratoria irregular preconfigurará por sí misma la comisión de un delito ni se prejuzgará la comisión de ilícitos por parte de un migrante por el hecho de encontrarse en condición no documentada.</w:t>
      </w:r>
    </w:p>
    <w:p>
      <w:pPr>
        <w:pStyle w:val="Estilo"/>
      </w:pPr>
      <w:r>
        <w:t/>
      </w:r>
    </w:p>
    <w:p>
      <w:pPr>
        <w:pStyle w:val="Estilo"/>
      </w:pPr>
      <w:r>
        <w:t>Congruencia de manera que el Estado mexicano garantice la vigencia de los derechos que reclama para sus connacionales en el exterior, en la admisión, ingreso, permanencia, tránsito, deportación y retorno asistido de extranjeros en su territorio.</w:t>
      </w:r>
    </w:p>
    <w:p>
      <w:pPr>
        <w:pStyle w:val="Estilo"/>
      </w:pPr>
      <w:r>
        <w:t/>
      </w:r>
    </w:p>
    <w:p>
      <w:pPr>
        <w:pStyle w:val="Estilo"/>
      </w:pPr>
      <w:r>
        <w:t>Enfoque integral acorde con la complejidad de la movilidad internacional de personas, que atienda las diversas manifestaciones de migración en México como país de origen, tránsito, destino y retorno de migrantes, considerando sus causas estructurales y sus consecuencias inmediatas y futuras.</w:t>
      </w:r>
    </w:p>
    <w:p>
      <w:pPr>
        <w:pStyle w:val="Estilo"/>
      </w:pPr>
      <w:r>
        <w:t/>
      </w:r>
    </w:p>
    <w:p>
      <w:pPr>
        <w:pStyle w:val="Estilo"/>
      </w:pPr>
      <w:r>
        <w:t>Responsabilidad compartida con los gobiernos de los diversos países y entre las instituciones nacionales y extranjeras involucradas en el tema migratorio.</w:t>
      </w:r>
    </w:p>
    <w:p>
      <w:pPr>
        <w:pStyle w:val="Estilo"/>
      </w:pPr>
      <w:r>
        <w:t/>
      </w:r>
    </w:p>
    <w:p>
      <w:pPr>
        <w:pStyle w:val="Estilo"/>
      </w:pPr>
      <w:r>
        <w:t>Hospitalidad y solidaridad internacional con las personas que necesitan un nuevo lugar de residencia temporal o permanente debido a condiciones extremas en su país de origen que ponen en riesgo su vida o su convivencia, de acuerdo con la tradición mexicana en este sentido, los tratados y el derecho internacional.</w:t>
      </w:r>
    </w:p>
    <w:p>
      <w:pPr>
        <w:pStyle w:val="Estilo"/>
      </w:pPr>
      <w:r>
        <w:t/>
      </w:r>
    </w:p>
    <w:p>
      <w:pPr>
        <w:pStyle w:val="Estilo"/>
      </w:pPr>
      <w:r>
        <w:t>Facilitación de la movilidad internacional de personas, salvaguardando el orden y la seguridad. Este principio reconoce el aporte de los migrantes a las sociedades de origen y destino. Al mismo tiempo, pugna por fortalecer la contribución de la autoridad migratoria a la seguridad pública y fronteriza, a la seguridad regional y al combate contra el crimen organizado, especialmente en el combate al tráfico o secuestro de migrantes, y a la trata de personas en todas sus modalidades.</w:t>
      </w:r>
    </w:p>
    <w:p>
      <w:pPr>
        <w:pStyle w:val="Estilo"/>
      </w:pPr>
      <w:r>
        <w:t/>
      </w:r>
    </w:p>
    <w:p>
      <w:pPr>
        <w:pStyle w:val="Estilo"/>
      </w:pPr>
      <w:r>
        <w:t>Complementariedad de los mercados laborales con los países de la región, como fundamento para una gestión adecuada de la migración laboral acorde a las necesidades nacionales.</w:t>
      </w:r>
    </w:p>
    <w:p>
      <w:pPr>
        <w:pStyle w:val="Estilo"/>
      </w:pPr>
      <w:r>
        <w:t/>
      </w:r>
    </w:p>
    <w:p>
      <w:pPr>
        <w:pStyle w:val="Estilo"/>
      </w:pPr>
      <w:r>
        <w:t>Equidad entre nacionales y extranjeros, como indica la Constitución Política de los Estados Unidos Mexicanos, especialmente en lo que respecta a la plena observancia de las garantías individuales, tanto para nacionales como para extranjeros.</w:t>
      </w:r>
    </w:p>
    <w:p>
      <w:pPr>
        <w:pStyle w:val="Estilo"/>
      </w:pPr>
      <w:r>
        <w:t/>
      </w:r>
    </w:p>
    <w:p>
      <w:pPr>
        <w:pStyle w:val="Estilo"/>
      </w:pPr>
      <w:r>
        <w:t>Reconocimiento a los derechos adquiridos de los inmigrantes, en tanto que los extranjeros con arraigo o vínculos familiares, laborales o de negocios en México han generado una serie de derechos y compromisos a partir de su convivencia cotidiana en el país, aún cuando puedan haber incurrido en una situación migratoria irregular por aspectos administrativos y siempre que el extranjero haya cumplido con las leyes aplicables.</w:t>
      </w:r>
    </w:p>
    <w:p>
      <w:pPr>
        <w:pStyle w:val="Estilo"/>
      </w:pPr>
      <w:r>
        <w:t/>
      </w:r>
    </w:p>
    <w:p>
      <w:pPr>
        <w:pStyle w:val="Estilo"/>
      </w:pPr>
      <w:r>
        <w:t>Unidad familiar e interés superior de la niña, niño y adolescente, como criterio prioritario de internación y estancia de extranjeros para la residencia temporal o permanente en México, junto con las necesidades laborales y las causas humanitarias, en tanto que la unidad familiar es un elemento sustantivo para la conformación de un sano y productivo tejido social de las comunidades de extranjeros en el país.</w:t>
      </w:r>
    </w:p>
    <w:p>
      <w:pPr>
        <w:pStyle w:val="Estilo"/>
      </w:pPr>
      <w:r>
        <w:t/>
      </w:r>
    </w:p>
    <w:p>
      <w:pPr>
        <w:pStyle w:val="Estilo"/>
      </w:pPr>
      <w:r>
        <w:t>Integración social y cultural entre nacionales y extranjeros residentes en el país con base en el multiculturalismo y la libertad de elección y el pleno respeto de las culturas y costumbres de sus comunidades de origen, siempre que no contravengan las leyes del país.</w:t>
      </w:r>
    </w:p>
    <w:p>
      <w:pPr>
        <w:pStyle w:val="Estilo"/>
      </w:pPr>
      <w:r>
        <w:t/>
      </w:r>
    </w:p>
    <w:p>
      <w:pPr>
        <w:pStyle w:val="Estilo"/>
      </w:pPr>
      <w:r>
        <w:t>Facilitar el retorno al territorio nacional y la reinserción social de los emigrantes mexicanos y sus familias, a través de programas interinstitucionales y de reforzar los vínculos entre las comunidades de origen y destino de la emigración mexicana, en provecho del bienestar familiar y del desarrollo regional y nacional.</w:t>
      </w:r>
    </w:p>
    <w:p>
      <w:pPr>
        <w:pStyle w:val="Estilo"/>
      </w:pPr>
      <w:r>
        <w:t/>
      </w:r>
    </w:p>
    <w:p>
      <w:pPr>
        <w:pStyle w:val="Estilo"/>
      </w:pPr>
      <w:r>
        <w:t>(REFORMADO, D.O.F. 15 DE ENERO DE 2026)</w:t>
      </w:r>
    </w:p>
    <w:p>
      <w:pPr>
        <w:pStyle w:val="Estilo"/>
      </w:pPr>
      <w:r>
        <w:t>Interés superior de la niña, niño o adolescente.</w:t>
      </w:r>
    </w:p>
    <w:p>
      <w:pPr>
        <w:pStyle w:val="Estilo"/>
      </w:pPr>
      <w:r>
        <w:t/>
      </w:r>
    </w:p>
    <w:p>
      <w:pPr>
        <w:pStyle w:val="Estilo"/>
      </w:pPr>
      <w:r>
        <w:t>(ADICIONADO, D.O.F. 15 DE ENERO DE 2026)</w:t>
      </w:r>
    </w:p>
    <w:p>
      <w:pPr>
        <w:pStyle w:val="Estilo"/>
      </w:pPr>
      <w:r>
        <w:t>Perspectiva de género, igualdad sustantiva entre mujeres y hombres y deberes reforzados de protección del Estado con las mujeres, adolescentes, niñas y niños, de conformidad con lo dispuesto en la Constitución Política de los Estados Unidos Mexicanos y la Ley General de Acceso de las Mujeres a una Vida Libre de Violencias.</w:t>
      </w:r>
    </w:p>
    <w:p>
      <w:pPr>
        <w:pStyle w:val="Estilo"/>
      </w:pPr>
      <w:r>
        <w:t/>
      </w:r>
    </w:p>
    <w:p>
      <w:pPr>
        <w:pStyle w:val="Estilo"/>
      </w:pPr>
      <w:r>
        <w:t>(ADICIONADO, D.O.F. 4 DE MAYO DE 2021)</w:t>
      </w:r>
    </w:p>
    <w:p>
      <w:pPr>
        <w:pStyle w:val="Estilo"/>
      </w:pPr>
      <w:r>
        <w:t>Convencionalidad, en términos de lo dispuesto por el párrafo tercero del artículo 1o. de la Constitución Política de los Estados Unidos Mexicanos.</w:t>
      </w:r>
    </w:p>
    <w:p>
      <w:pPr>
        <w:pStyle w:val="Estilo"/>
      </w:pPr>
      <w:r>
        <w:t/>
      </w:r>
    </w:p>
    <w:p>
      <w:pPr>
        <w:pStyle w:val="Estilo"/>
      </w:pPr>
      <w:r>
        <w:t>El Poder Ejecutivo determinará la política migratoria del país en su parte operativa, para lo cual deberá recoger las demandas y posicionamientos de los otros Poderes de la Unión, de los gobiernos de las entidades federativas y de la sociedad civil organizada, tomando en consideración la tradición humanitaria de México y su compromiso indeclinable con los derechos humanos, el desarrollo y la seguridad nacional, pública y fronteriza.</w:t>
      </w:r>
    </w:p>
    <w:p>
      <w:pPr>
        <w:pStyle w:val="Estilo"/>
      </w:pPr>
      <w:r>
        <w:t/>
      </w:r>
    </w:p>
    <w:p>
      <w:pPr>
        <w:jc w:val="both"/>
      </w:pPr>
      <w:r>
        <w:rPr>
          <w:color w:val="8e0000"/>
          <w:rFonts w:ascii="Arial"/>
          <w:sz w:val="18"/>
        </w:rPr>
        <w:t>
</w:t>
      </w:r>
    </w:p>
    <w:p>
      <w:pPr>
        <w:pStyle w:val="Estilo"/>
      </w:pPr>
      <w:r>
        <w:t>Artículo 3. Para efectos de la presente Ley se entenderá por:</w:t>
      </w:r>
    </w:p>
    <w:p>
      <w:pPr>
        <w:pStyle w:val="Estilo"/>
      </w:pPr>
      <w:r>
        <w:t/>
      </w:r>
    </w:p>
    <w:p>
      <w:pPr>
        <w:pStyle w:val="Estilo"/>
      </w:pPr>
      <w:r>
        <w:t>I. Autoridad migratoria, al servidor público que ejerce la potestad legal expresamente conferida para realizar determinadas funciones y actos de autoridad en materia migratoria;</w:t>
      </w:r>
    </w:p>
    <w:p>
      <w:pPr>
        <w:pStyle w:val="Estilo"/>
      </w:pPr>
      <w:r>
        <w:t/>
      </w:r>
    </w:p>
    <w:p>
      <w:pPr>
        <w:pStyle w:val="Estilo"/>
      </w:pPr>
      <w:r>
        <w:t>II. Acuerdo de readmisión: al acto por el cual la Secretaría determina autorizar la internación al país de un extranjero deportado con anterioridad;</w:t>
      </w:r>
    </w:p>
    <w:p>
      <w:pPr>
        <w:pStyle w:val="Estilo"/>
      </w:pPr>
      <w:r>
        <w:t/>
      </w:r>
    </w:p>
    <w:p>
      <w:pPr>
        <w:pStyle w:val="Estilo"/>
      </w:pPr>
      <w:r>
        <w:t>(REFORMADA, D.O.F. 30 DE OCTUBRE DE 2014)</w:t>
      </w:r>
    </w:p>
    <w:p>
      <w:pPr>
        <w:pStyle w:val="Estilo"/>
      </w:pPr>
      <w:r>
        <w:t>III. Asilado: a todo extranjero que sea reconocido como tal en los términos de la Ley sobre Refugiados, Protección Complementaria y Asilo Político;</w:t>
      </w:r>
    </w:p>
    <w:p>
      <w:pPr>
        <w:pStyle w:val="Estilo"/>
      </w:pPr>
      <w:r>
        <w:t/>
      </w:r>
    </w:p>
    <w:p>
      <w:pPr>
        <w:pStyle w:val="Estilo"/>
      </w:pPr>
      <w:r>
        <w:t>IV. Apátrida: toda persona que no sea considerada como nacional por, ningún Estado, conforme a su legislación. La ley concederá igual trato a las personas que tienen una nacionalidad pero que no es efectiva.</w:t>
      </w:r>
    </w:p>
    <w:p>
      <w:pPr>
        <w:pStyle w:val="Estilo"/>
      </w:pPr>
      <w:r>
        <w:t/>
      </w:r>
    </w:p>
    <w:p>
      <w:pPr>
        <w:pStyle w:val="Estilo"/>
      </w:pPr>
      <w:r>
        <w:t>(ADICIONADA, D.O.F. 11 DE NOVIEMBRE DE 2020)</w:t>
      </w:r>
    </w:p>
    <w:p>
      <w:pPr>
        <w:pStyle w:val="Estilo"/>
      </w:pPr>
      <w:r>
        <w:t>V. Centro de Asistencia Social: El establecimiento, lugar o espacio de cuidado alternativo o acogimiento residencial para niñas, niños y adolescentes sin cuidado parental o familiar que brindan instituciones públicas, privadas y asociaciones;</w:t>
      </w:r>
    </w:p>
    <w:p>
      <w:pPr>
        <w:pStyle w:val="Estilo"/>
      </w:pPr>
      <w:r>
        <w:t/>
      </w:r>
    </w:p>
    <w:p>
      <w:pPr>
        <w:pStyle w:val="Estilo"/>
      </w:pPr>
      <w:r>
        <w:t>VI. Centro de Evaluación: al Centro de Evaluación y Control de Confianza del Instituto Nacional de Migración;</w:t>
      </w:r>
    </w:p>
    <w:p>
      <w:pPr>
        <w:pStyle w:val="Estilo"/>
      </w:pPr>
      <w:r>
        <w:t/>
      </w:r>
    </w:p>
    <w:p>
      <w:pPr>
        <w:pStyle w:val="Estilo"/>
      </w:pPr>
      <w:r>
        <w:t>VII. Condición de estancia: a la situación regular en la que se ubica a un extranjero en atención a su intención de residencia y, en algunos casos, en atención a la actividad que desarrollarán en el país, o bien, en atención a criterios humanitarios o de solidaridad internacional.</w:t>
      </w:r>
    </w:p>
    <w:p>
      <w:pPr>
        <w:pStyle w:val="Estilo"/>
      </w:pPr>
      <w:r>
        <w:t/>
      </w:r>
    </w:p>
    <w:p>
      <w:pPr>
        <w:pStyle w:val="Estilo"/>
      </w:pPr>
      <w:r>
        <w:t>VIII. Constitución: a la Constitución Política de los Estados Unidos Mexicanos;</w:t>
      </w:r>
    </w:p>
    <w:p>
      <w:pPr>
        <w:pStyle w:val="Estilo"/>
      </w:pPr>
      <w:r>
        <w:t/>
      </w:r>
    </w:p>
    <w:p>
      <w:pPr>
        <w:pStyle w:val="Estilo"/>
      </w:pPr>
      <w:r>
        <w:t>IX. Cuota: al número máximo de extranjeros para ingresar a trabajar al país ya sea en general por actividad económica o por zona de residencia.</w:t>
      </w:r>
    </w:p>
    <w:p>
      <w:pPr>
        <w:pStyle w:val="Estilo"/>
      </w:pPr>
      <w:r>
        <w:t/>
      </w:r>
    </w:p>
    <w:p>
      <w:pPr>
        <w:pStyle w:val="Estilo"/>
      </w:pPr>
      <w:r>
        <w:t>X. Defensor de derechos humanos: a toda persona u organización de la sociedad civil que individual o colectivamente promueva o procure la protección o realización de los derechos humanos, libertades fundamentales y garantías individuales en los planos nacional o internacional.</w:t>
      </w:r>
    </w:p>
    <w:p>
      <w:pPr>
        <w:pStyle w:val="Estilo"/>
      </w:pPr>
      <w:r>
        <w:t/>
      </w:r>
    </w:p>
    <w:p>
      <w:pPr>
        <w:pStyle w:val="Estilo"/>
      </w:pPr>
      <w:r>
        <w:t>XI. Estación Migratoria: a la instalación física que establece el Instituto para alojar temporalmente a los extranjeros que no acrediten su situación migratoria regular, en tanto se resuelve su situación migratoria;</w:t>
      </w:r>
    </w:p>
    <w:p>
      <w:pPr>
        <w:pStyle w:val="Estilo"/>
      </w:pPr>
      <w:r>
        <w:t/>
      </w:r>
    </w:p>
    <w:p>
      <w:pPr>
        <w:pStyle w:val="Estilo"/>
      </w:pPr>
      <w:r>
        <w:t>XII. Filtro de revisión migratoria: al espacio ubicado en el lugar destinado al tránsito internacional de personas, donde el Instituto autoriza o rechaza la internación regular de personas al territorio de los Estados Unidos Mexicanos;</w:t>
      </w:r>
    </w:p>
    <w:p>
      <w:pPr>
        <w:pStyle w:val="Estilo"/>
      </w:pPr>
      <w:r>
        <w:t/>
      </w:r>
    </w:p>
    <w:p>
      <w:pPr>
        <w:pStyle w:val="Estilo"/>
      </w:pPr>
      <w:r>
        <w:t>XIII. Instituto: al Instituto Nacional de Migración;</w:t>
      </w:r>
    </w:p>
    <w:p>
      <w:pPr>
        <w:pStyle w:val="Estilo"/>
      </w:pPr>
      <w:r>
        <w:t/>
      </w:r>
    </w:p>
    <w:p>
      <w:pPr>
        <w:pStyle w:val="Estilo"/>
      </w:pPr>
      <w:r>
        <w:t>XIV. Ley: a la presente Ley;</w:t>
      </w:r>
    </w:p>
    <w:p>
      <w:pPr>
        <w:pStyle w:val="Estilo"/>
      </w:pPr>
      <w:r>
        <w:t/>
      </w:r>
    </w:p>
    <w:p>
      <w:pPr>
        <w:pStyle w:val="Estilo"/>
      </w:pPr>
      <w:r>
        <w:t>XV. Lugar destinado al tránsito internacional de personas: al espacio físico fijado por la Secretaría para el paso de personas de un país a otro;</w:t>
      </w:r>
    </w:p>
    <w:p>
      <w:pPr>
        <w:pStyle w:val="Estilo"/>
      </w:pPr>
      <w:r>
        <w:t/>
      </w:r>
    </w:p>
    <w:p>
      <w:pPr>
        <w:pStyle w:val="Estilo"/>
      </w:pPr>
      <w:r>
        <w:t>(REFORMADA, D.O.F. 11 DE NOVIEMBRE DE 2020)</w:t>
      </w:r>
    </w:p>
    <w:p>
      <w:pPr>
        <w:pStyle w:val="Estilo"/>
      </w:pPr>
      <w:r>
        <w:t>XVI. Niña, niño o adolescente migrante: cualquier persona migrante, nacional o extranjera, menor de dieciocho años de edad. Son niñas y niños los menores de doce años, y adolescentes las personas entre doce años cumplidos y menos de dieciocho años de edad.</w:t>
      </w:r>
    </w:p>
    <w:p>
      <w:pPr>
        <w:pStyle w:val="Estilo"/>
      </w:pPr>
      <w:r>
        <w:t/>
      </w:r>
    </w:p>
    <w:p>
      <w:pPr>
        <w:pStyle w:val="Estilo"/>
      </w:pPr>
      <w:r>
        <w:t>Cuando exista la duda de si se trata de una persona mayor de dieciocho años de edad, se presumirá que es adolescente. Cuando exista la duda de si se trata de una persona mayor o menor a doce años, se presumirá que es niña o niño;</w:t>
      </w:r>
    </w:p>
    <w:p>
      <w:pPr>
        <w:pStyle w:val="Estilo"/>
      </w:pPr>
      <w:r>
        <w:t/>
      </w:r>
    </w:p>
    <w:p>
      <w:pPr>
        <w:pStyle w:val="Estilo"/>
      </w:pPr>
      <w:r>
        <w:t>(ADICIONADA, D.O.F. 11 DE NOVIEMBRE DE 2020)</w:t>
      </w:r>
    </w:p>
    <w:p>
      <w:pPr>
        <w:pStyle w:val="Estilo"/>
      </w:pPr>
      <w:r>
        <w:t>XVII. Niña, niño o adolescente migrante no acompañado: cualquier persona migrante menor de dieciocho años de edad que no se encuentra acompañada por la persona adulta que ejerce la patria potestad, que la tenga bajo su guarda y custodia, por su tutor o persona adulta bajo cuyos cuidados se encuentre habitualmente por costumbre;</w:t>
      </w:r>
    </w:p>
    <w:p>
      <w:pPr>
        <w:pStyle w:val="Estilo"/>
      </w:pPr>
      <w:r>
        <w:t/>
      </w:r>
    </w:p>
    <w:p>
      <w:pPr>
        <w:pStyle w:val="Estilo"/>
      </w:pPr>
      <w:r>
        <w:t>(ADICIONADA, D.O.F. 11 DE NOVIEMBRE DE 2020)</w:t>
      </w:r>
    </w:p>
    <w:p>
      <w:pPr>
        <w:pStyle w:val="Estilo"/>
      </w:pPr>
      <w:r>
        <w:t>XVIII. Niña, niño o adolescente migrante acompañado: cualquier persona migrante menor de dieciocho años de edad que se encuentra acompañada por la persona adulta que ejerce la patria potestad, la tenga bajo su guarda y custodia o por su tutor;</w:t>
      </w:r>
    </w:p>
    <w:p>
      <w:pPr>
        <w:pStyle w:val="Estilo"/>
      </w:pPr>
      <w:r>
        <w:t/>
      </w:r>
    </w:p>
    <w:p>
      <w:pPr>
        <w:pStyle w:val="Estilo"/>
      </w:pPr>
      <w:r>
        <w:t>(ADICIONADA, D.O.F. 11 DE NOVIEMBRE DE 2020)</w:t>
      </w:r>
    </w:p>
    <w:p>
      <w:pPr>
        <w:pStyle w:val="Estilo"/>
      </w:pPr>
      <w:r>
        <w:t>XIX. Niña, niño o adolescente migrante separado: cualquier persona migrante menor de dieciocho años de edad que se encuentra acompañada de una persona adulta bajo cuyos cuidados se encuentra habitualmente por costumbre y no en virtud de ley;</w:t>
      </w:r>
    </w:p>
    <w:p>
      <w:pPr>
        <w:pStyle w:val="Estilo"/>
      </w:pPr>
      <w:r>
        <w:t/>
      </w:r>
    </w:p>
    <w:p>
      <w:pPr>
        <w:pStyle w:val="Estilo"/>
      </w:pPr>
      <w:r>
        <w:t>XX. Oficina consular: a las representaciones del Estado mexicano ante el gobierno de otro país en las que se realizan de carácter permanente las siguientes funciones: proteger a los mexicanos que se localizan en su circunscripción, fomentar las relaciones comerciales, económicas, culturales y científicas entre ambos países y expedir la documentación a mexicanos y extranjeros en términos de la Ley del Servicio Exterior Mexicano y su Reglamento;</w:t>
      </w:r>
    </w:p>
    <w:p>
      <w:pPr>
        <w:pStyle w:val="Estilo"/>
      </w:pPr>
      <w:r>
        <w:t/>
      </w:r>
    </w:p>
    <w:p>
      <w:pPr>
        <w:pStyle w:val="Estilo"/>
      </w:pPr>
      <w:r>
        <w:t>(REFORMADA, D.O.F. 27 DE MAYO DE 2024)</w:t>
      </w:r>
    </w:p>
    <w:p>
      <w:pPr>
        <w:pStyle w:val="Estilo"/>
      </w:pPr>
      <w:r>
        <w:t>XXI. Persona extranjera: a la persona que no posea la nacionalidad mexicana, conforme a lo previsto en el artículo 30 de la Constitución;</w:t>
      </w:r>
    </w:p>
    <w:p>
      <w:pPr>
        <w:pStyle w:val="Estilo"/>
      </w:pPr>
      <w:r>
        <w:t/>
      </w:r>
    </w:p>
    <w:p>
      <w:pPr>
        <w:pStyle w:val="Estilo"/>
      </w:pPr>
      <w:r>
        <w:t>(REFORMADA, D.O.F. 27 DE MAYO DE 2024)</w:t>
      </w:r>
    </w:p>
    <w:p>
      <w:pPr>
        <w:pStyle w:val="Estilo"/>
      </w:pPr>
      <w:r>
        <w:t>XXII. Persona mexicana: a la persona que posea los requisitos exigidos en el artículo 30 de la Constitución;</w:t>
      </w:r>
    </w:p>
    <w:p>
      <w:pPr>
        <w:pStyle w:val="Estilo"/>
      </w:pPr>
      <w:r>
        <w:t/>
      </w:r>
    </w:p>
    <w:p>
      <w:pPr>
        <w:pStyle w:val="Estilo"/>
      </w:pPr>
      <w:r>
        <w:t>(REFORMADA, D.O.F. 27 DE MAYO DE 2024)</w:t>
      </w:r>
    </w:p>
    <w:p>
      <w:pPr>
        <w:pStyle w:val="Estilo"/>
      </w:pPr>
      <w:r>
        <w:t>XXIII. Persona migrante: a la persona que sale, transita o llega al territorio de un Estado distinto al de su residencia por cualquier tipo de motivación;</w:t>
      </w:r>
    </w:p>
    <w:p>
      <w:pPr>
        <w:pStyle w:val="Estilo"/>
      </w:pPr>
      <w:r>
        <w:t/>
      </w:r>
    </w:p>
    <w:p>
      <w:pPr>
        <w:pStyle w:val="Estilo"/>
      </w:pPr>
      <w:r>
        <w:t>XXIV. Presentación: a la medida dictada por el Instituto mediante la cual se acuerda el alojamiento temporal de un extranjero que no acredita su situación migratoria para la regularización de su estancia o la asistencia para el retorno.</w:t>
      </w:r>
    </w:p>
    <w:p>
      <w:pPr>
        <w:pStyle w:val="Estilo"/>
      </w:pPr>
      <w:r>
        <w:t/>
      </w:r>
    </w:p>
    <w:p>
      <w:pPr>
        <w:pStyle w:val="Estilo"/>
      </w:pPr>
      <w:r>
        <w:t>(ADICIONADA, D.O.F. 11 DE NOVIEMBRE DE 2020)</w:t>
      </w:r>
    </w:p>
    <w:p>
      <w:pPr>
        <w:pStyle w:val="Estilo"/>
      </w:pPr>
      <w:r>
        <w:t>XXV. Procuradurías de Protección: la Procuraduría Federal de Protección de Niñas, Niños y Adolescentes y las procuradurías de protección de niñas, niños y adolescentes de cada entidad federativa;</w:t>
      </w:r>
    </w:p>
    <w:p>
      <w:pPr>
        <w:pStyle w:val="Estilo"/>
      </w:pPr>
      <w:r>
        <w:t/>
      </w:r>
    </w:p>
    <w:p>
      <w:pPr>
        <w:pStyle w:val="Estilo"/>
      </w:pPr>
      <w:r>
        <w:t>XXVI. Protección complementaria: a la protección que la Secretaría otorga al extranjero que no ha sido reconocido como refugiado, consistente en no devolverlo al territorio de otro país en donde su vida se vería amenazada o se encontraría en peligro de ser sometido a tortura u otros tratos o penas crueles, inhumanos o degradantes;</w:t>
      </w:r>
    </w:p>
    <w:p>
      <w:pPr>
        <w:pStyle w:val="Estilo"/>
      </w:pPr>
      <w:r>
        <w:t/>
      </w:r>
    </w:p>
    <w:p>
      <w:pPr>
        <w:pStyle w:val="Estilo"/>
      </w:pPr>
      <w:r>
        <w:t>XXVII. Refugiado: a todo extranjero que se encuentre en territorio nacional y que sea reconocido como refugiado por parte de las autoridades competentes, conforme a los tratados y convenios internacionales de que es parte el Estado Mexicano y a la legislación vigente;</w:t>
      </w:r>
    </w:p>
    <w:p>
      <w:pPr>
        <w:pStyle w:val="Estilo"/>
      </w:pPr>
      <w:r>
        <w:t/>
      </w:r>
    </w:p>
    <w:p>
      <w:pPr>
        <w:pStyle w:val="Estilo"/>
      </w:pPr>
      <w:r>
        <w:t>XXVIII. Reglamento: al Reglamento de la presente Ley;</w:t>
      </w:r>
    </w:p>
    <w:p>
      <w:pPr>
        <w:pStyle w:val="Estilo"/>
      </w:pPr>
      <w:r>
        <w:t/>
      </w:r>
    </w:p>
    <w:p>
      <w:pPr>
        <w:pStyle w:val="Estilo"/>
      </w:pPr>
      <w:r>
        <w:t>XXIX. Retorno asistido es el procedimiento por el que el Instituto Nacional de Migración hace abandonar el territorio nacional a un extranjero, remitiéndolo a su país de origen o de residencia habitual;</w:t>
      </w:r>
    </w:p>
    <w:p>
      <w:pPr>
        <w:pStyle w:val="Estilo"/>
      </w:pPr>
      <w:r>
        <w:t/>
      </w:r>
    </w:p>
    <w:p>
      <w:pPr>
        <w:pStyle w:val="Estilo"/>
      </w:pPr>
      <w:r>
        <w:t>XXX. Remuneración: a las percepciones que reciban las personas en el territorio de los Estados Unidos Mexicanos por la prestación de un servicio personal subordinado o por la prestación de un servicio profesional independiente;</w:t>
      </w:r>
    </w:p>
    <w:p>
      <w:pPr>
        <w:pStyle w:val="Estilo"/>
      </w:pPr>
      <w:r>
        <w:t/>
      </w:r>
    </w:p>
    <w:p>
      <w:pPr>
        <w:pStyle w:val="Estilo"/>
      </w:pPr>
      <w:r>
        <w:t>XXXI. Secretaría: a la Secretaría de Gobernación;</w:t>
      </w:r>
    </w:p>
    <w:p>
      <w:pPr>
        <w:pStyle w:val="Estilo"/>
      </w:pPr>
      <w:r>
        <w:t/>
      </w:r>
    </w:p>
    <w:p>
      <w:pPr>
        <w:pStyle w:val="Estilo"/>
      </w:pPr>
      <w:r>
        <w:t>(ADICIONADA, D.O.F. 7 DE JUNIO DE 2013)</w:t>
      </w:r>
    </w:p>
    <w:p>
      <w:pPr>
        <w:pStyle w:val="Estilo"/>
      </w:pPr>
      <w:r>
        <w:t>XXXII. Servicio Profesional de Carrera Migratoria: al mecanismo que garantiza la igualdad de oportunidades para el ingreso, permanencia y desarrollo de los servidores públicos con cargos de confianza del Instituto.</w:t>
      </w:r>
    </w:p>
    <w:p>
      <w:pPr>
        <w:pStyle w:val="Estilo"/>
      </w:pPr>
      <w:r>
        <w:t/>
      </w:r>
    </w:p>
    <w:p>
      <w:pPr>
        <w:pStyle w:val="Estilo"/>
      </w:pPr>
      <w:r>
        <w:t>(REFORMADA, D.O.F. 12 DE JULIO DE 2018)</w:t>
      </w:r>
    </w:p>
    <w:p>
      <w:pPr>
        <w:pStyle w:val="Estilo"/>
      </w:pPr>
      <w:r>
        <w:t>XXXIII. Situación migratoria: a la hipótesis jurídica en la que se ubica un extranjero en función del cumplimiento o incumplimiento de las disposiciones migratorias para su internación y estancia en el país. Se considera que el extranjero tiene situación migratoria regular cuando ha cumplido dichas disposiciones y que tiene situación migratoria irregular cuando haya incumplido con las mismas;</w:t>
      </w:r>
    </w:p>
    <w:p>
      <w:pPr>
        <w:pStyle w:val="Estilo"/>
      </w:pPr>
      <w:r>
        <w:t/>
      </w:r>
    </w:p>
    <w:p>
      <w:pPr>
        <w:pStyle w:val="Estilo"/>
      </w:pPr>
      <w:r>
        <w:t>XXXIV. Tarjeta de residencia: al documento que expide el Instituto con el que los extranjeros acreditan su situación migratoria regular de residencia temporal o permanente;</w:t>
      </w:r>
    </w:p>
    <w:p>
      <w:pPr>
        <w:pStyle w:val="Estilo"/>
      </w:pPr>
      <w:r>
        <w:t/>
      </w:r>
    </w:p>
    <w:p>
      <w:pPr>
        <w:pStyle w:val="Estilo"/>
      </w:pPr>
      <w:r>
        <w:t>XXXV. Trámite migratorio: Cualquier solicitud o entrega de información que formulen las personas físicas y morales ante la autoridad migratoria, para cumplir una obligación, obtener un beneficio o servicio de carácter migratorio a fin de que se emita una resolución, así como cualquier otro documento que dichas personas estén obligadas a conservar, no comprendiéndose aquélla documentación o información que solo tenga que presentarse en caso de un requerimiento del Instituto, y</w:t>
      </w:r>
    </w:p>
    <w:p>
      <w:pPr>
        <w:pStyle w:val="Estilo"/>
      </w:pPr>
      <w:r>
        <w:t/>
      </w:r>
    </w:p>
    <w:p>
      <w:pPr>
        <w:pStyle w:val="Estilo"/>
      </w:pPr>
      <w:r>
        <w:t>XXXVI. Visa: a la autorización que se otorga en una oficina consular que evidencia la acreditación de los requisitos para obtener una condición de estancia en el país y que se expresa mediante un documento que se imprime, adhiere o adjunta a un pasaporte u otro documento. La visa también se puede otorgar a través de medios y registros electrónicos pudiéndose denominar visa electrónica o virtual. La visa autoriza al extranjero para presentarse a un lugar destinado al tránsito internacional de personas y solicitar, según el tipo de visado su estancia, siempre que se reúnan los demás requisitos para el ingreso.</w:t>
      </w:r>
    </w:p>
    <w:p>
      <w:pPr>
        <w:pStyle w:val="Estilo"/>
      </w:pPr>
      <w:r>
        <w:t/>
      </w:r>
    </w:p>
    <w:p>
      <w:pPr>
        <w:jc w:val="both"/>
      </w:pPr>
      <w:r>
        <w:rPr>
          <w:color w:val="8e0000"/>
          <w:rFonts w:ascii="Arial"/>
          <w:sz w:val="18"/>
        </w:rPr>
        <w:t>
</w:t>
      </w:r>
    </w:p>
    <w:p>
      <w:pPr>
        <w:pStyle w:val="Estilo"/>
      </w:pPr>
      <w:r>
        <w:t>Artículo 4. La aplicación de esta Ley corresponde a la Secretaría, para lo cual podrá auxiliarse y coordinarse con las demás dependencias y entidades de la Administración Pública Federal cuyas atribuciones estén vinculadas con la materia migratoria.</w:t>
      </w:r>
    </w:p>
    <w:p>
      <w:pPr>
        <w:pStyle w:val="Estilo"/>
      </w:pPr>
      <w:r>
        <w:t/>
      </w:r>
    </w:p>
    <w:p>
      <w:pPr>
        <w:jc w:val="both"/>
      </w:pPr>
      <w:r>
        <w:rPr>
          <w:color w:val="8e0000"/>
          <w:rFonts w:ascii="Arial"/>
          <w:sz w:val="18"/>
        </w:rPr>
        <w:t>
</w:t>
      </w:r>
    </w:p>
    <w:p>
      <w:pPr>
        <w:pStyle w:val="Estilo"/>
      </w:pPr>
      <w:r>
        <w:t>Artículo 5. Quedan exceptuados de la inspección migratoria los representantes y funcionarios de gobiernos extranjeros y de organismos internacionales que se internen al país en comisión oficial, sus familiares y los miembros del personal de servicio, así como las personas que, conforme a los tratados y convenios de los cuales sea parte el Estado Mexicano, a las leyes y a las prácticas internacionales reconocidas por el Estado Mexicano, gocen de inmunidades respecto de la jurisdicción territorial, atendiendo siempre a la reciprocidad internacional.</w:t>
      </w:r>
    </w:p>
    <w:p>
      <w:pPr>
        <w:pStyle w:val="Estilo"/>
      </w:pPr>
      <w:r>
        <w:t/>
      </w:r>
    </w:p>
    <w:p>
      <w:pPr>
        <w:pStyle w:val="Estilo"/>
      </w:pPr>
      <w:r>
        <w:t>Los extranjeros que concluyan su encargo oficial en los Estados Unidos Mexicanos y deseen permanecer en el país, así como aquéllos que gocen de inmunidad y renuncien a ella con el fin de realizar actividades lucrativas, deberán cumplir con lo dispuesto en esta Ley y demás disposiciones jurídicas aplicables.</w:t>
      </w:r>
    </w:p>
    <w:p>
      <w:pPr>
        <w:pStyle w:val="Estilo"/>
      </w:pPr>
      <w:r>
        <w:t/>
      </w:r>
    </w:p>
    <w:p>
      <w:pPr>
        <w:jc w:val="both"/>
      </w:pPr>
      <w:r>
        <w:rPr>
          <w:color w:val="8e0000"/>
          <w:rFonts w:ascii="Arial"/>
          <w:sz w:val="18"/>
        </w:rPr>
        <w:t>
</w:t>
      </w:r>
    </w:p>
    <w:p>
      <w:pPr>
        <w:pStyle w:val="Estilo"/>
      </w:pPr>
      <w:r>
        <w:t/>
      </w:r>
    </w:p>
    <w:p>
      <w:pPr>
        <w:pStyle w:val="Estilo"/>
      </w:pPr>
      <w:r>
        <w:t>TÍTULO SEGUNDO</w:t>
      </w:r>
    </w:p>
    <w:p>
      <w:pPr>
        <w:pStyle w:val="Estilo"/>
      </w:pPr>
      <w:r>
        <w:t/>
      </w:r>
    </w:p>
    <w:p>
      <w:pPr>
        <w:pStyle w:val="Estilo"/>
      </w:pPr>
      <w:r>
        <w:t>DERECHOS Y OBLIGACIONES DE LOS MIGRANTES</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DERECHOS Y OBLIGACIONES</w:t>
      </w:r>
    </w:p>
    <w:p>
      <w:pPr>
        <w:pStyle w:val="Estilo"/>
      </w:pPr>
      <w:r>
        <w:t/>
      </w:r>
    </w:p>
    <w:p>
      <w:pPr>
        <w:jc w:val="both"/>
      </w:pPr>
      <w:r>
        <w:rPr>
          <w:color w:val="8e0000"/>
          <w:rFonts w:ascii="Arial"/>
          <w:sz w:val="18"/>
        </w:rPr>
        <w:t>
</w:t>
      </w:r>
    </w:p>
    <w:p>
      <w:pPr>
        <w:pStyle w:val="Estilo"/>
      </w:pPr>
      <w:r>
        <w:t>(REFORMADO PRIMER PÁRRAFO, D.O.F. 11 DE NOVIEMBRE DE 2020)</w:t>
      </w:r>
    </w:p>
    <w:p>
      <w:pPr>
        <w:pStyle w:val="Estilo"/>
      </w:pPr>
      <w:r>
        <w:t>Artículo 6. El Estado mexicano garantizará a toda persona extranjera el ejercicio de los derechos y libertades reconocidos en la Constitución, en los tratados y convenios internacionales de los cuales sea parte el Estado mexicano y en las disposiciones jurídicas aplicables, con independencia de su situación migratoria.</w:t>
      </w:r>
    </w:p>
    <w:p>
      <w:pPr>
        <w:pStyle w:val="Estilo"/>
      </w:pPr>
      <w:r>
        <w:t/>
      </w:r>
    </w:p>
    <w:p>
      <w:pPr>
        <w:pStyle w:val="Estilo"/>
      </w:pPr>
      <w:r>
        <w:t>(ADICIONADO, D.O.F. 11 DE NOVIEMBRE DE 2020)</w:t>
      </w:r>
    </w:p>
    <w:p>
      <w:pPr>
        <w:pStyle w:val="Estilo"/>
      </w:pPr>
      <w:r>
        <w:t>En el caso de niñas, niños y adolescentes migrantes se garantizarán, de manera adicional a lo establecido en el párrafo anterior, los derechos y principios establecidos en la Ley General de los Derechos de Niñas, Niños y Adolescentes y su Reglamento, incluyendo el de la no privación de la libertad por motivos migratorios.</w:t>
      </w:r>
    </w:p>
    <w:p>
      <w:pPr>
        <w:pStyle w:val="Estilo"/>
      </w:pPr>
      <w:r>
        <w:t/>
      </w:r>
    </w:p>
    <w:p>
      <w:pPr>
        <w:jc w:val="both"/>
      </w:pPr>
      <w:r>
        <w:rPr>
          <w:color w:val="8e0000"/>
          <w:rFonts w:ascii="Arial"/>
          <w:sz w:val="18"/>
        </w:rPr>
        <w:t>
</w:t>
      </w:r>
    </w:p>
    <w:p>
      <w:pPr>
        <w:pStyle w:val="Estilo"/>
      </w:pPr>
      <w:r>
        <w:t>Artículo 7. La libertad de toda persona para ingresar, permanecer, transitar y salir del territorio nacional tendrá las limitaciones establecidas en la Constitución, los tratados y convenios internacionales de los cuales sea parte el Estado mexicano, esta Ley y demás disposiciones jurídicas aplicables.</w:t>
      </w:r>
    </w:p>
    <w:p>
      <w:pPr>
        <w:pStyle w:val="Estilo"/>
      </w:pPr>
      <w:r>
        <w:t/>
      </w:r>
    </w:p>
    <w:p>
      <w:pPr>
        <w:pStyle w:val="Estilo"/>
      </w:pPr>
      <w:r>
        <w:t>El libre tránsito es un derecho de toda persona y es deber de cualquier autoridad promoverlo y respetarlo. Ninguna persona será requerida de comprobar su nacionalidad y situación migratoria en el territorio nacional, más que por la autoridad competente en los casos y bajo las circunstancias establecidos en la presente Ley.</w:t>
      </w:r>
    </w:p>
    <w:p>
      <w:pPr>
        <w:pStyle w:val="Estilo"/>
      </w:pPr>
      <w:r>
        <w:t/>
      </w:r>
    </w:p>
    <w:p>
      <w:pPr>
        <w:jc w:val="both"/>
      </w:pPr>
      <w:r>
        <w:rPr>
          <w:color w:val="8e0000"/>
          <w:rFonts w:ascii="Arial"/>
          <w:sz w:val="18"/>
        </w:rPr>
        <w:t>
</w:t>
      </w:r>
    </w:p>
    <w:p>
      <w:pPr>
        <w:pStyle w:val="Estilo"/>
      </w:pPr>
      <w:r>
        <w:t>Artículo 8. Los migrantes podrán acceder a los servicios educativos provistos por los sectores público y privado, independientemente de su situación migratoria y conforme a las disposiciones legales y reglamentarias aplicables.</w:t>
      </w:r>
    </w:p>
    <w:p>
      <w:pPr>
        <w:pStyle w:val="Estilo"/>
      </w:pPr>
      <w:r>
        <w:t/>
      </w:r>
    </w:p>
    <w:p>
      <w:pPr>
        <w:pStyle w:val="Estilo"/>
      </w:pPr>
      <w:r>
        <w:t>Los migrantes tendrán derecho a recibir cualquier tipo de atención médica, provista por los sectores público y privado, independientemente de su situación migratoria, conforme a las disposiciones legales y reglamentarias aplicables.</w:t>
      </w:r>
    </w:p>
    <w:p>
      <w:pPr>
        <w:pStyle w:val="Estilo"/>
      </w:pPr>
      <w:r>
        <w:t/>
      </w:r>
    </w:p>
    <w:p>
      <w:pPr>
        <w:pStyle w:val="Estilo"/>
      </w:pPr>
      <w:r>
        <w:t>Los migrantes independientemente de su situación migratoria, tendrán derecho a recibir de manera gratuita y sin restricción alguna, cualquier tipo de atención médica urgente que resulte necesaria para preservar su vida.</w:t>
      </w:r>
    </w:p>
    <w:p>
      <w:pPr>
        <w:pStyle w:val="Estilo"/>
      </w:pPr>
      <w:r>
        <w:t/>
      </w:r>
    </w:p>
    <w:p>
      <w:pPr>
        <w:pStyle w:val="Estilo"/>
      </w:pPr>
      <w:r>
        <w:t>En la prestación de servicios educativos y médicos, ningún acto administrativo establecerá restricciones al extranjero, mayores a las establecidas de manera general para los mexicanos.</w:t>
      </w:r>
    </w:p>
    <w:p>
      <w:pPr>
        <w:pStyle w:val="Estilo"/>
      </w:pPr>
      <w:r>
        <w:t/>
      </w:r>
    </w:p>
    <w:p>
      <w:pPr>
        <w:jc w:val="both"/>
      </w:pPr>
      <w:r>
        <w:rPr>
          <w:color w:val="8e0000"/>
          <w:rFonts w:ascii="Arial"/>
          <w:sz w:val="18"/>
        </w:rPr>
        <w:t>
</w:t>
      </w:r>
    </w:p>
    <w:p>
      <w:pPr>
        <w:pStyle w:val="Estilo"/>
      </w:pPr>
      <w:r>
        <w:t>Artículo 9. Los jueces u oficiales del Registro Civil no podrán negar a los migrantes, independientemente de su situación migratoria, la autorización de los actos del estado civil ni la expedición de las actas relativas a nacimiento, reconocimiento de hijos, matrimonio, divorcio y muerte.</w:t>
      </w:r>
    </w:p>
    <w:p>
      <w:pPr>
        <w:pStyle w:val="Estilo"/>
      </w:pPr>
      <w:r>
        <w:t/>
      </w:r>
    </w:p>
    <w:p>
      <w:pPr>
        <w:jc w:val="both"/>
      </w:pPr>
      <w:r>
        <w:rPr>
          <w:color w:val="8e0000"/>
          <w:rFonts w:ascii="Arial"/>
          <w:sz w:val="18"/>
        </w:rPr>
        <w:t>
</w:t>
      </w:r>
    </w:p>
    <w:p>
      <w:pPr>
        <w:pStyle w:val="Estilo"/>
      </w:pPr>
      <w:r>
        <w:t>Artículo 10. El Estado mexicano garantizará a los migrantes que pretendan ingresar de forma regular al país o que residan en territorio nacional con situación migratoria regular, así como a aquéllos que pretendan regularizar su situación migratoria en el país, el derecho a la preservación de la unidad familiar.</w:t>
      </w:r>
    </w:p>
    <w:p>
      <w:pPr>
        <w:pStyle w:val="Estilo"/>
      </w:pPr>
      <w:r>
        <w:t/>
      </w:r>
    </w:p>
    <w:p>
      <w:pPr>
        <w:jc w:val="both"/>
      </w:pPr>
      <w:r>
        <w:rPr>
          <w:color w:val="8e0000"/>
          <w:rFonts w:ascii="Arial"/>
          <w:sz w:val="18"/>
        </w:rPr>
        <w:t>
</w:t>
      </w:r>
    </w:p>
    <w:p>
      <w:pPr>
        <w:pStyle w:val="Estilo"/>
      </w:pPr>
      <w:r>
        <w:t>Artículo 11. En cualquier caso, independientemente de su situación migratoria, los migrantes tendrán derecho a la procuración e impartición de justicia, respetando en todo momento el derecho al debido proceso, así como a presentar quejas en materia de derechos humanos, de conformidad con las disposiciones contenidas en la Constitución y demás leyes aplicables.</w:t>
      </w:r>
    </w:p>
    <w:p>
      <w:pPr>
        <w:pStyle w:val="Estilo"/>
      </w:pPr>
      <w:r>
        <w:t/>
      </w:r>
    </w:p>
    <w:p>
      <w:pPr>
        <w:pStyle w:val="Estilo"/>
      </w:pPr>
      <w:r>
        <w:t>(REFORMADO, D.O.F. 11 DE NOVIEMBRE DE 2020)</w:t>
      </w:r>
    </w:p>
    <w:p>
      <w:pPr>
        <w:pStyle w:val="Estilo"/>
      </w:pPr>
      <w:r>
        <w:t>Los procedimientos aplicables a niñas, niños y adolescentes migrantes, se regirán por los derechos y principios establecidos en la Constitución, los tratados internacionales, la Ley General de los Derechos de Niñas, Niños y Adolescentes y demás disposiciones normativas aplicables en la materia. Previo al inicio de dichos procedimientos, se dará aviso inmediato a la Procuraduría de Protección. En todo momento se observará el principio de la no privación de la libertad de niñas, niños y adolescentes por motivos migratorios.</w:t>
      </w:r>
    </w:p>
    <w:p>
      <w:pPr>
        <w:pStyle w:val="Estilo"/>
      </w:pPr>
      <w:r>
        <w:t/>
      </w:r>
    </w:p>
    <w:p>
      <w:pPr>
        <w:jc w:val="both"/>
      </w:pPr>
      <w:r>
        <w:rPr>
          <w:color w:val="8e0000"/>
          <w:rFonts w:ascii="Arial"/>
          <w:sz w:val="18"/>
        </w:rPr>
        <w:t>
</w:t>
      </w:r>
    </w:p>
    <w:p>
      <w:pPr>
        <w:pStyle w:val="Estilo"/>
      </w:pPr>
      <w:r>
        <w:t>Artículo 12. Los migrantes, independientemente de su situación migratoria, tendrán derecho al reconocimiento de su personalidad jurídica, de conformidad con lo dispuesto en la Constitución y en los tratados y convenios internacionales de los cuales sea parte el Estado mexicano.</w:t>
      </w:r>
    </w:p>
    <w:p>
      <w:pPr>
        <w:pStyle w:val="Estilo"/>
      </w:pPr>
      <w:r>
        <w:t/>
      </w:r>
    </w:p>
    <w:p>
      <w:pPr>
        <w:jc w:val="both"/>
      </w:pPr>
      <w:r>
        <w:rPr>
          <w:color w:val="8e0000"/>
          <w:rFonts w:ascii="Arial"/>
          <w:sz w:val="18"/>
        </w:rPr>
        <w:t>
</w:t>
      </w:r>
    </w:p>
    <w:p>
      <w:pPr>
        <w:pStyle w:val="Estilo"/>
      </w:pPr>
      <w:r>
        <w:t>Artículo 13. Los migrantes y sus familiares que se encuentren en el territorio de los Estados Unidos Mexicanos tendrán derecho a que se les proporcione información acerca de:</w:t>
      </w:r>
    </w:p>
    <w:p>
      <w:pPr>
        <w:pStyle w:val="Estilo"/>
      </w:pPr>
      <w:r>
        <w:t/>
      </w:r>
    </w:p>
    <w:p>
      <w:pPr>
        <w:pStyle w:val="Estilo"/>
      </w:pPr>
      <w:r>
        <w:t>I. Sus derechos y obligaciones, conforme a la legislación vigente;</w:t>
      </w:r>
    </w:p>
    <w:p>
      <w:pPr>
        <w:pStyle w:val="Estilo"/>
      </w:pPr>
      <w:r>
        <w:t/>
      </w:r>
    </w:p>
    <w:p>
      <w:pPr>
        <w:pStyle w:val="Estilo"/>
      </w:pPr>
      <w:r>
        <w:t>II. Los requisitos establecidos por la legislación aplicable para su admisión, permanencia y salida, y</w:t>
      </w:r>
    </w:p>
    <w:p>
      <w:pPr>
        <w:pStyle w:val="Estilo"/>
      </w:pPr>
      <w:r>
        <w:t/>
      </w:r>
    </w:p>
    <w:p>
      <w:pPr>
        <w:pStyle w:val="Estilo"/>
      </w:pPr>
      <w:r>
        <w:t>III. La posibilidad de solicitar el reconocimiento de la condición de refugiado, del otorgamiento de protección complementaria o de la concesión de asilo político y la determinación de apátrida, así como los procedimientos respectivos para obtener dichas condiciones.</w:t>
      </w:r>
    </w:p>
    <w:p>
      <w:pPr>
        <w:pStyle w:val="Estilo"/>
      </w:pPr>
      <w:r>
        <w:t/>
      </w:r>
    </w:p>
    <w:p>
      <w:pPr>
        <w:pStyle w:val="Estilo"/>
      </w:pPr>
      <w:r>
        <w:t>La Secretaría adoptará las medidas que considere apropiadas para dar a conocer la información mencionada, de conformidad con la legislación aplicable.</w:t>
      </w:r>
    </w:p>
    <w:p>
      <w:pPr>
        <w:pStyle w:val="Estilo"/>
      </w:pPr>
      <w:r>
        <w:t/>
      </w:r>
    </w:p>
    <w:p>
      <w:pPr>
        <w:jc w:val="both"/>
      </w:pPr>
      <w:r>
        <w:rPr>
          <w:color w:val="8e0000"/>
          <w:rFonts w:ascii="Arial"/>
          <w:sz w:val="18"/>
        </w:rPr>
        <w:t>
</w:t>
      </w:r>
    </w:p>
    <w:p>
      <w:pPr>
        <w:pStyle w:val="Estilo"/>
      </w:pPr>
      <w:r>
        <w:t>Artículo 14. Cuando el migrante, independientemente de su situación migratoria, no hable o no entienda el idioma español, se le nombrará de oficio un traductor o intérprete que tenga conocimiento de su lengua, para facilitar la comunicación.</w:t>
      </w:r>
    </w:p>
    <w:p>
      <w:pPr>
        <w:pStyle w:val="Estilo"/>
      </w:pPr>
      <w:r>
        <w:t/>
      </w:r>
    </w:p>
    <w:p>
      <w:pPr>
        <w:pStyle w:val="Estilo"/>
      </w:pPr>
      <w:r>
        <w:t>Cuando el migrante sea sordo y sepa leer y escribir, se le interrogará por escrito o por medio de un intérprete. En caso contrario, se designará como intérprete a una persona que pueda entenderlo.</w:t>
      </w:r>
    </w:p>
    <w:p>
      <w:pPr>
        <w:pStyle w:val="Estilo"/>
      </w:pPr>
      <w:r>
        <w:t/>
      </w:r>
    </w:p>
    <w:p>
      <w:pPr>
        <w:pStyle w:val="Estilo"/>
      </w:pPr>
      <w:r>
        <w:t>En caso de dictarse sentencia condenatoria a un migrante, independientemente de su condición migratoria, las autoridades judiciales estarán obligadas a informarle de los tratados y convenios internacionales suscritos por el Estado mexicano en materia de traslado de reos, así como de cualquier otro que pudiera beneficiarlo.</w:t>
      </w:r>
    </w:p>
    <w:p>
      <w:pPr>
        <w:pStyle w:val="Estilo"/>
      </w:pPr>
      <w:r>
        <w:t/>
      </w:r>
    </w:p>
    <w:p>
      <w:pPr>
        <w:jc w:val="both"/>
      </w:pPr>
      <w:r>
        <w:rPr>
          <w:color w:val="8e0000"/>
          <w:rFonts w:ascii="Arial"/>
          <w:sz w:val="18"/>
        </w:rPr>
        <w:t>
</w:t>
      </w:r>
    </w:p>
    <w:p>
      <w:pPr>
        <w:pStyle w:val="Estilo"/>
      </w:pPr>
      <w:r>
        <w:t>Artículo 15. El Estado mexicano promoverá el acceso y la integración de los migrantes que obtengan la condición de estancia de residentes temporales y residentes permanentes, a los distintos ámbitos de la vida económica y social del país, garantizando el respeto a su identidad y a su diversidad étnica y cultural.</w:t>
      </w:r>
    </w:p>
    <w:p>
      <w:pPr>
        <w:pStyle w:val="Estilo"/>
      </w:pPr>
      <w:r>
        <w:t/>
      </w:r>
    </w:p>
    <w:p>
      <w:pPr>
        <w:jc w:val="both"/>
      </w:pPr>
      <w:r>
        <w:rPr>
          <w:color w:val="8e0000"/>
          <w:rFonts w:ascii="Arial"/>
          <w:sz w:val="18"/>
        </w:rPr>
        <w:t>
</w:t>
      </w:r>
    </w:p>
    <w:p>
      <w:pPr>
        <w:pStyle w:val="Estilo"/>
      </w:pPr>
      <w:r>
        <w:t>Artículo 16. Los migrantes deberán cumplir con las siguientes obligaciones:</w:t>
      </w:r>
    </w:p>
    <w:p>
      <w:pPr>
        <w:pStyle w:val="Estilo"/>
      </w:pPr>
      <w:r>
        <w:t/>
      </w:r>
    </w:p>
    <w:p>
      <w:pPr>
        <w:pStyle w:val="Estilo"/>
      </w:pPr>
      <w:r>
        <w:t>I. Cuando se trate de extranjeros con, situación migratoria regular, resguardar y custodiar la documentación que acredite su identidad y su situación.</w:t>
      </w:r>
    </w:p>
    <w:p>
      <w:pPr>
        <w:pStyle w:val="Estilo"/>
      </w:pPr>
      <w:r>
        <w:t/>
      </w:r>
    </w:p>
    <w:p>
      <w:pPr>
        <w:pStyle w:val="Estilo"/>
      </w:pPr>
      <w:r>
        <w:t>II. Mostrar la documentación que acredite su identidad o su situación migratoria regular, cuando les sea requerida por las autoridades migratorias;</w:t>
      </w:r>
    </w:p>
    <w:p>
      <w:pPr>
        <w:pStyle w:val="Estilo"/>
      </w:pPr>
      <w:r>
        <w:t/>
      </w:r>
    </w:p>
    <w:p>
      <w:pPr>
        <w:pStyle w:val="Estilo"/>
      </w:pPr>
      <w:r>
        <w:t>III. Proporcionar la información y datos personales que les sean solicitados por las autoridades competentes, en el ámbito de sus atribuciones, lo anterior sin perjuicio de lo previsto en la Ley Federal de Transparencia y Acceso a la Información Pública Gubernamental y demás disposiciones aplicables en la materia, y</w:t>
      </w:r>
    </w:p>
    <w:p>
      <w:pPr>
        <w:pStyle w:val="Estilo"/>
      </w:pPr>
      <w:r>
        <w:t/>
      </w:r>
    </w:p>
    <w:p>
      <w:pPr>
        <w:pStyle w:val="Estilo"/>
      </w:pPr>
      <w:r>
        <w:t>IV. Las demás obligaciones establecidas en la Constitución, en la presente Ley, su Reglamento y demás disposiciones aplicables.</w:t>
      </w:r>
    </w:p>
    <w:p>
      <w:pPr>
        <w:pStyle w:val="Estilo"/>
      </w:pPr>
      <w:r>
        <w:t/>
      </w:r>
    </w:p>
    <w:p>
      <w:pPr>
        <w:jc w:val="both"/>
      </w:pPr>
      <w:r>
        <w:rPr>
          <w:color w:val="8e0000"/>
          <w:rFonts w:ascii="Arial"/>
          <w:sz w:val="18"/>
        </w:rPr>
        <w:t>
</w:t>
      </w:r>
    </w:p>
    <w:p>
      <w:pPr>
        <w:pStyle w:val="Estilo"/>
      </w:pPr>
      <w:r>
        <w:t>Artículo 17. Sólo las autoridades migratorias podrán retener la documentación que acredite la identidad o situación migratoria de los migrantes cuando existan elementos para presumir que son apócrifas, en cuyo caso deberán inmediatamente hacerlo del conocimiento de las autoridades competentes para que éstas resuelvan lo conducente.</w:t>
      </w:r>
    </w:p>
    <w:p>
      <w:pPr>
        <w:pStyle w:val="Estilo"/>
      </w:pPr>
      <w:r>
        <w:t/>
      </w:r>
    </w:p>
    <w:p>
      <w:pPr>
        <w:jc w:val="both"/>
      </w:pPr>
      <w:r>
        <w:rPr>
          <w:color w:val="8e0000"/>
          <w:rFonts w:ascii="Arial"/>
          <w:sz w:val="18"/>
        </w:rPr>
        <w:t>
</w:t>
      </w:r>
    </w:p>
    <w:p>
      <w:pPr>
        <w:pStyle w:val="Estilo"/>
      </w:pPr>
      <w:r>
        <w:t/>
      </w:r>
    </w:p>
    <w:p>
      <w:pPr>
        <w:pStyle w:val="Estilo"/>
      </w:pPr>
      <w:r>
        <w:t>TÍTULO TERCERO</w:t>
      </w:r>
    </w:p>
    <w:p>
      <w:pPr>
        <w:pStyle w:val="Estilo"/>
      </w:pPr>
      <w:r>
        <w:t/>
      </w:r>
    </w:p>
    <w:p>
      <w:pPr>
        <w:pStyle w:val="Estilo"/>
      </w:pPr>
      <w:r>
        <w:t>DE LAS AUTORIDADES EN MATERIA MIGRATORIA</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 LA AUTORIDADES MIGRATORIAS</w:t>
      </w:r>
    </w:p>
    <w:p>
      <w:pPr>
        <w:pStyle w:val="Estilo"/>
      </w:pPr>
      <w:r>
        <w:t/>
      </w:r>
    </w:p>
    <w:p>
      <w:pPr>
        <w:jc w:val="both"/>
      </w:pPr>
      <w:r>
        <w:rPr>
          <w:color w:val="8e0000"/>
          <w:rFonts w:ascii="Arial"/>
          <w:sz w:val="18"/>
        </w:rPr>
        <w:t>
</w:t>
      </w:r>
    </w:p>
    <w:p>
      <w:pPr>
        <w:pStyle w:val="Estilo"/>
      </w:pPr>
      <w:r>
        <w:t>Artículo 18. La Secretaría tendrá las siguientes atribuciones en materia migratoria:</w:t>
      </w:r>
    </w:p>
    <w:p>
      <w:pPr>
        <w:pStyle w:val="Estilo"/>
      </w:pPr>
      <w:r>
        <w:t/>
      </w:r>
    </w:p>
    <w:p>
      <w:pPr>
        <w:pStyle w:val="Estilo"/>
      </w:pPr>
      <w:r>
        <w:t>I. Formular y dirigir la política migratoria del país, tomando en cuenta la opinión de las autoridades que al efecto se establezcan en el Reglamento, así como las demandas y posicionamientos de los otros Poderes de la Unión, de los Gobiernos de las entidades federativas y de la sociedad civil;</w:t>
      </w:r>
    </w:p>
    <w:p>
      <w:pPr>
        <w:pStyle w:val="Estilo"/>
      </w:pPr>
      <w:r>
        <w:t/>
      </w:r>
    </w:p>
    <w:p>
      <w:pPr>
        <w:pStyle w:val="Estilo"/>
      </w:pPr>
      <w:r>
        <w:t>II. Fijar las cuotas, requisitos o procedimientos para la emisión de visas y la autorización de condiciones de estancia, siempre que de ellas se desprenda para su titular la posibilidad de realizar actividades a cambio de una remuneración; así como determinar los municipios o entidades federativas que conforman las regiones fronterizas o aquellas que reciben trabajadores temporales y la vigencia correspondiente de las autorizaciones para la condición de estancia expedida en esas regiones, en los términos de la presente Ley. En todos estos supuestos la Secretaría deberá obtener previamente la opinión favorable de la Secretaría del Trabajo y Previsión Social y tomará en cuenta la opinión de las demás autoridades que al efecto se establezcan en el Reglamento;</w:t>
      </w:r>
    </w:p>
    <w:p>
      <w:pPr>
        <w:pStyle w:val="Estilo"/>
      </w:pPr>
      <w:r>
        <w:t/>
      </w:r>
    </w:p>
    <w:p>
      <w:pPr>
        <w:pStyle w:val="Estilo"/>
      </w:pPr>
      <w:r>
        <w:t>III. Establecer o suprimir requisitos para el ingreso de extranjeros al territorio nacional, mediante disposiciones de carácter general publicadas en el Diario Oficial de la Federación, tomando en cuenta la opinión de las autoridades que al efecto se establezcan en el Reglamento;</w:t>
      </w:r>
    </w:p>
    <w:p>
      <w:pPr>
        <w:pStyle w:val="Estilo"/>
      </w:pPr>
      <w:r>
        <w:t/>
      </w:r>
    </w:p>
    <w:p>
      <w:pPr>
        <w:pStyle w:val="Estilo"/>
      </w:pPr>
      <w:r>
        <w:t>IV. Suspender o prohibir el ingreso de extranjeros, en términos de la presente Ley y su Reglamento;</w:t>
      </w:r>
    </w:p>
    <w:p>
      <w:pPr>
        <w:pStyle w:val="Estilo"/>
      </w:pPr>
      <w:r>
        <w:t/>
      </w:r>
    </w:p>
    <w:p>
      <w:pPr>
        <w:pStyle w:val="Estilo"/>
      </w:pPr>
      <w:r>
        <w:t>V. En coordinación con la Secretaría de Relaciones Exteriores, promover y suscribir instrumentos internacionales en materia de retorno asistido tanto de mexicanos como de extranjeros;</w:t>
      </w:r>
    </w:p>
    <w:p>
      <w:pPr>
        <w:pStyle w:val="Estilo"/>
      </w:pPr>
      <w:r>
        <w:t/>
      </w:r>
    </w:p>
    <w:p>
      <w:pPr>
        <w:pStyle w:val="Estilo"/>
      </w:pPr>
      <w:r>
        <w:t>VI. Fijar y suprimir los lugares destinados al tránsito internacional de personas, en términos de esta Ley y su Reglamento;</w:t>
      </w:r>
    </w:p>
    <w:p>
      <w:pPr>
        <w:pStyle w:val="Estilo"/>
      </w:pPr>
      <w:r>
        <w:t/>
      </w:r>
    </w:p>
    <w:p>
      <w:pPr>
        <w:pStyle w:val="Estilo"/>
      </w:pPr>
      <w:r>
        <w:t>VII. Dictar los Acuerdos de readmisión, en los supuestos previstos en esta Ley, y</w:t>
      </w:r>
    </w:p>
    <w:p>
      <w:pPr>
        <w:pStyle w:val="Estilo"/>
      </w:pPr>
      <w:r>
        <w:t/>
      </w:r>
    </w:p>
    <w:p>
      <w:pPr>
        <w:pStyle w:val="Estilo"/>
      </w:pPr>
      <w:r>
        <w:t>VIII. Las demás que le señale la Ley General de Población, esta Ley, su Reglamento y otras disposiciones jurídicas aplicables.</w:t>
      </w:r>
    </w:p>
    <w:p>
      <w:pPr>
        <w:pStyle w:val="Estilo"/>
      </w:pPr>
      <w:r>
        <w:t/>
      </w:r>
    </w:p>
    <w:p>
      <w:pPr>
        <w:jc w:val="both"/>
      </w:pPr>
      <w:r>
        <w:rPr>
          <w:color w:val="8e0000"/>
          <w:rFonts w:ascii="Arial"/>
          <w:sz w:val="18"/>
        </w:rPr>
        <w:t>
</w:t>
      </w:r>
    </w:p>
    <w:p>
      <w:pPr>
        <w:pStyle w:val="Estilo"/>
      </w:pPr>
      <w:r>
        <w:t>Artículo 19. El Instituto es un órgano administrativo desconcentrado de la Secretaría, que tiene por objeto la ejecución, control y supervisión de los actos realizados por las autoridades migratorias en territorio nacional, así como la instrumentación de políticas en la materia, con base en los lineamientos que expida la misma Secretaría.</w:t>
      </w:r>
    </w:p>
    <w:p>
      <w:pPr>
        <w:pStyle w:val="Estilo"/>
      </w:pPr>
      <w:r>
        <w:t/>
      </w:r>
    </w:p>
    <w:p>
      <w:pPr>
        <w:jc w:val="both"/>
      </w:pPr>
      <w:r>
        <w:rPr>
          <w:color w:val="8e0000"/>
          <w:rFonts w:ascii="Arial"/>
          <w:sz w:val="18"/>
        </w:rPr>
        <w:t>
</w:t>
      </w:r>
    </w:p>
    <w:p>
      <w:pPr>
        <w:pStyle w:val="Estilo"/>
      </w:pPr>
      <w:r>
        <w:t>Artículo 20. El Instituto tendrá las siguientes atribuciones en materia migratoria:</w:t>
      </w:r>
    </w:p>
    <w:p>
      <w:pPr>
        <w:pStyle w:val="Estilo"/>
      </w:pPr>
      <w:r>
        <w:t/>
      </w:r>
    </w:p>
    <w:p>
      <w:pPr>
        <w:pStyle w:val="Estilo"/>
      </w:pPr>
      <w:r>
        <w:t>I. Instrumentar la política en materia migratoria;</w:t>
      </w:r>
    </w:p>
    <w:p>
      <w:pPr>
        <w:pStyle w:val="Estilo"/>
      </w:pPr>
      <w:r>
        <w:t/>
      </w:r>
    </w:p>
    <w:p>
      <w:pPr>
        <w:pStyle w:val="Estilo"/>
      </w:pPr>
      <w:r>
        <w:t>II. Vigilar la entrada y salida de personas al territorio de los Estados Unidos Mexicanos y revisar su documentación;</w:t>
      </w:r>
    </w:p>
    <w:p>
      <w:pPr>
        <w:pStyle w:val="Estilo"/>
      </w:pPr>
      <w:r>
        <w:t/>
      </w:r>
    </w:p>
    <w:p>
      <w:pPr>
        <w:pStyle w:val="Estilo"/>
      </w:pPr>
      <w:r>
        <w:t>III. En los casos señalados en esta Ley, tramitar y resolver sobre la internación, estancia y salida del país de los extranjeros;</w:t>
      </w:r>
    </w:p>
    <w:p>
      <w:pPr>
        <w:pStyle w:val="Estilo"/>
      </w:pPr>
      <w:r>
        <w:t/>
      </w:r>
    </w:p>
    <w:p>
      <w:pPr>
        <w:pStyle w:val="Estilo"/>
      </w:pPr>
      <w:r>
        <w:t>(REFORMADA, D.O.F. 11 DE NOVIEMBRE DE 2020)</w:t>
      </w:r>
    </w:p>
    <w:p>
      <w:pPr>
        <w:pStyle w:val="Estilo"/>
      </w:pPr>
      <w:r>
        <w:t>IV. Conocer, resolver y ejecutar la deportación o el retorno asistido de personas extranjeras, en los términos y condiciones establecidos en la presente Ley y en su Reglamento; salvo que, en el caso de deportación o retorno asistido de niñas, niños y adolescentes migrantes, el plan de restitución de derechos que emita la Procuraduría de Protección determine lo contrario;</w:t>
      </w:r>
    </w:p>
    <w:p>
      <w:pPr>
        <w:pStyle w:val="Estilo"/>
      </w:pPr>
      <w:r>
        <w:t/>
      </w:r>
    </w:p>
    <w:p>
      <w:pPr>
        <w:pStyle w:val="Estilo"/>
      </w:pPr>
      <w:r>
        <w:t>V. Imponer las sanciones previstas por esta Ley y su Reglamento;</w:t>
      </w:r>
    </w:p>
    <w:p>
      <w:pPr>
        <w:pStyle w:val="Estilo"/>
      </w:pPr>
      <w:r>
        <w:t/>
      </w:r>
    </w:p>
    <w:p>
      <w:pPr>
        <w:pStyle w:val="Estilo"/>
      </w:pPr>
      <w:r>
        <w:t>VI. Llevar y mantener actualizado el Registro Nacional de Extranjeros;</w:t>
      </w:r>
    </w:p>
    <w:p>
      <w:pPr>
        <w:pStyle w:val="Estilo"/>
      </w:pPr>
      <w:r>
        <w:t/>
      </w:r>
    </w:p>
    <w:p>
      <w:pPr>
        <w:pStyle w:val="Estilo"/>
      </w:pPr>
      <w:r>
        <w:t>(REFORMADA, D.O.F. 11 DE NOVIEMBRE DE 2020)</w:t>
      </w:r>
    </w:p>
    <w:p>
      <w:pPr>
        <w:pStyle w:val="Estilo"/>
      </w:pPr>
      <w:r>
        <w:t>VII. Presentar en las estaciones migratorias o en los lugares habilitados para tal fin, a las personas extranjeras que lo ameriten conforme a las disposiciones de esta Ley, respetando en todo momento sus derechos humanos;</w:t>
      </w:r>
    </w:p>
    <w:p>
      <w:pPr>
        <w:pStyle w:val="Estilo"/>
      </w:pPr>
      <w:r>
        <w:t/>
      </w:r>
    </w:p>
    <w:p>
      <w:pPr>
        <w:pStyle w:val="Estilo"/>
      </w:pPr>
      <w:r>
        <w:t>VIII. Coordinar la operación de los grupos de atención a migrantes que se encuentren en territorio nacional;</w:t>
      </w:r>
    </w:p>
    <w:p>
      <w:pPr>
        <w:pStyle w:val="Estilo"/>
      </w:pPr>
      <w:r>
        <w:t/>
      </w:r>
    </w:p>
    <w:p>
      <w:pPr>
        <w:pStyle w:val="Estilo"/>
      </w:pPr>
      <w:r>
        <w:t>(REFORMADA, D.O.F. 11 DE NOVIEMBRE DE 2020)</w:t>
      </w:r>
    </w:p>
    <w:p>
      <w:pPr>
        <w:pStyle w:val="Estilo"/>
      </w:pPr>
      <w:r>
        <w:t>IX. Proporcionar información contenida en las bases de datos de los distintos sistemas informáticos que administra, a las diversas instituciones de seguridad nacional que así lo soliciten, de conformidad con las disposiciones jurídicas aplicables;</w:t>
      </w:r>
    </w:p>
    <w:p>
      <w:pPr>
        <w:pStyle w:val="Estilo"/>
      </w:pPr>
      <w:r>
        <w:t/>
      </w:r>
    </w:p>
    <w:p>
      <w:pPr>
        <w:pStyle w:val="Estilo"/>
      </w:pPr>
      <w:r>
        <w:t>(ADICIONADA, D.O.F. 11 DE NOVIEMBRE DE 2020)</w:t>
      </w:r>
    </w:p>
    <w:p>
      <w:pPr>
        <w:pStyle w:val="Estilo"/>
      </w:pPr>
      <w:r>
        <w:t>X. Gestionar ante la autoridad correspondiente la asignación de la clave única del registro de población para niñas, niños y adolescentes a quienes se les otorgue autorización de estancia como Visitante por Razones Humanitarias o como Residente;</w:t>
      </w:r>
    </w:p>
    <w:p>
      <w:pPr>
        <w:pStyle w:val="Estilo"/>
      </w:pPr>
      <w:r>
        <w:t/>
      </w:r>
    </w:p>
    <w:p>
      <w:pPr>
        <w:pStyle w:val="Estilo"/>
      </w:pPr>
      <w:r>
        <w:t>(REFORMADA, D.O.F. 15 DE ENERO DE 2026)</w:t>
      </w:r>
    </w:p>
    <w:p>
      <w:pPr>
        <w:pStyle w:val="Estilo"/>
      </w:pPr>
      <w:r>
        <w:t>XI. Recibir a niñas, niños y adolescentes mexicanos repatriados y de manera inmediata notificar a la Procuraduría de Protección y canalizar a la niña, niño o adolescente al Sistema DIF correspondiente;</w:t>
      </w:r>
    </w:p>
    <w:p>
      <w:pPr>
        <w:pStyle w:val="Estilo"/>
      </w:pPr>
      <w:r>
        <w:t/>
      </w:r>
    </w:p>
    <w:p>
      <w:pPr>
        <w:pStyle w:val="Estilo"/>
      </w:pPr>
      <w:r>
        <w:t>(ADICIONADA, D.O.F. 15 DE ENERO DE 2026)</w:t>
      </w:r>
    </w:p>
    <w:p>
      <w:pPr>
        <w:pStyle w:val="Estilo"/>
      </w:pPr>
      <w:r>
        <w:t>XII. Garantizar los deberes reforzados del Estado de protección con las mujeres, adolescentes, niñas y niños en materia migratoria, y</w:t>
      </w:r>
    </w:p>
    <w:p>
      <w:pPr>
        <w:pStyle w:val="Estilo"/>
      </w:pPr>
      <w:r>
        <w:t/>
      </w:r>
    </w:p>
    <w:p>
      <w:pPr>
        <w:pStyle w:val="Estilo"/>
      </w:pPr>
      <w:r>
        <w:t>(REFORMADA, D.O.F. 15 DE ENERO DE 2026)</w:t>
      </w:r>
    </w:p>
    <w:p>
      <w:pPr>
        <w:pStyle w:val="Estilo"/>
      </w:pPr>
      <w:r>
        <w:t>XIII. Las demás que le señale esta Ley, su Reglamento y las disposiciones jurídicas aplicables.</w:t>
      </w:r>
    </w:p>
    <w:p>
      <w:pPr>
        <w:pStyle w:val="Estilo"/>
      </w:pPr>
      <w:r>
        <w:t/>
      </w:r>
    </w:p>
    <w:p>
      <w:pPr>
        <w:jc w:val="both"/>
      </w:pPr>
      <w:r>
        <w:rPr>
          <w:color w:val="8e0000"/>
          <w:rFonts w:ascii="Arial"/>
          <w:sz w:val="18"/>
        </w:rPr>
        <w:t>
</w:t>
      </w:r>
    </w:p>
    <w:p>
      <w:pPr>
        <w:pStyle w:val="Estilo"/>
      </w:pPr>
      <w:r>
        <w:t>Artículo 21. La Secretaría de Relaciones Exteriores tendrá las siguientes atribuciones en materia migratoria:</w:t>
      </w:r>
    </w:p>
    <w:p>
      <w:pPr>
        <w:pStyle w:val="Estilo"/>
      </w:pPr>
      <w:r>
        <w:t/>
      </w:r>
    </w:p>
    <w:p>
      <w:pPr>
        <w:pStyle w:val="Estilo"/>
      </w:pPr>
      <w:r>
        <w:t>I. Aplicar en el ámbito de su competencia las disposiciones de esta Ley, su Reglamento y demás disposiciones legales;</w:t>
      </w:r>
    </w:p>
    <w:p>
      <w:pPr>
        <w:pStyle w:val="Estilo"/>
      </w:pPr>
      <w:r>
        <w:t/>
      </w:r>
    </w:p>
    <w:p>
      <w:pPr>
        <w:pStyle w:val="Estilo"/>
      </w:pPr>
      <w:r>
        <w:t>II. Promover conjuntamente con la Secretaría la suscripción de instrumentos internacionales en materia de retorno asistido de mexicanos y extranjeros;</w:t>
      </w:r>
    </w:p>
    <w:p>
      <w:pPr>
        <w:pStyle w:val="Estilo"/>
      </w:pPr>
      <w:r>
        <w:t/>
      </w:r>
    </w:p>
    <w:p>
      <w:pPr>
        <w:pStyle w:val="Estilo"/>
      </w:pPr>
      <w:r>
        <w:t>III. Promover conjuntamente con la Secretaría de Gobernación, la suscripción de acuerdos bilaterales que regulen el flujo migratorio;</w:t>
      </w:r>
    </w:p>
    <w:p>
      <w:pPr>
        <w:pStyle w:val="Estilo"/>
      </w:pPr>
      <w:r>
        <w:t/>
      </w:r>
    </w:p>
    <w:p>
      <w:pPr>
        <w:pStyle w:val="Estilo"/>
      </w:pPr>
      <w:r>
        <w:t>IV. En los casos previstos en esta Ley, tramitar y resolver la expedición de visas, y</w:t>
      </w:r>
    </w:p>
    <w:p>
      <w:pPr>
        <w:pStyle w:val="Estilo"/>
      </w:pPr>
      <w:r>
        <w:t/>
      </w:r>
    </w:p>
    <w:p>
      <w:pPr>
        <w:pStyle w:val="Estilo"/>
      </w:pPr>
      <w:r>
        <w:t>V. Las demás que le señale esta Ley, su Reglamento y otras disposiciones jurídicas aplicables.</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 PROFESIONALIZACIÓN Y CERTIFICACIÓN DEL PERSONAL DEL INSTITUTO</w:t>
      </w:r>
    </w:p>
    <w:p>
      <w:pPr>
        <w:pStyle w:val="Estilo"/>
      </w:pPr>
      <w:r>
        <w:t/>
      </w:r>
    </w:p>
    <w:p>
      <w:pPr>
        <w:jc w:val="both"/>
      </w:pPr>
      <w:r>
        <w:rPr>
          <w:color w:val="8e0000"/>
          <w:rFonts w:ascii="Arial"/>
          <w:sz w:val="18"/>
        </w:rPr>
        <w:t>
</w:t>
      </w:r>
    </w:p>
    <w:p>
      <w:pPr>
        <w:pStyle w:val="Estilo"/>
      </w:pPr>
      <w:r>
        <w:t>Artículo 22. La actuación de los servidores públicos del Instituto se sujetará, invariablemente, a los principios de legalidad, objetividad, eficiencia, profesionalismo, honradez y respeto a los derechos humanos reconocidos en la Constitución y en la presente Ley.</w:t>
      </w:r>
    </w:p>
    <w:p>
      <w:pPr>
        <w:pStyle w:val="Estilo"/>
      </w:pPr>
      <w:r>
        <w:t/>
      </w:r>
    </w:p>
    <w:p>
      <w:pPr>
        <w:jc w:val="both"/>
      </w:pPr>
      <w:r>
        <w:rPr>
          <w:color w:val="8e0000"/>
          <w:rFonts w:ascii="Arial"/>
          <w:sz w:val="18"/>
        </w:rPr>
        <w:t>
</w:t>
      </w:r>
    </w:p>
    <w:p>
      <w:pPr>
        <w:pStyle w:val="Estilo"/>
      </w:pPr>
      <w:r>
        <w:t>Artículo 23. En términos del artículo 96 de la Ley General del Sistema Nacional de Seguridad Pública, los servidores públicos del Instituto están obligados a someterse al proceso de certificación que consiste en la comprobación del cumplimiento de los perfiles de personalidad, éticos, socioeconómicos y médicos, necesarios para el ejercicio de sus funciones, en los procedimientos de ingreso, promoción y permanencia, en los términos del Reglamento.</w:t>
      </w:r>
    </w:p>
    <w:p>
      <w:pPr>
        <w:pStyle w:val="Estilo"/>
      </w:pPr>
      <w:r>
        <w:t/>
      </w:r>
    </w:p>
    <w:p>
      <w:pPr>
        <w:pStyle w:val="Estilo"/>
      </w:pPr>
      <w:r>
        <w:t>La certificación es requisito indispensable de ingreso, permanencia y promoción.</w:t>
      </w:r>
    </w:p>
    <w:p>
      <w:pPr>
        <w:pStyle w:val="Estilo"/>
      </w:pPr>
      <w:r>
        <w:t/>
      </w:r>
    </w:p>
    <w:p>
      <w:pPr>
        <w:pStyle w:val="Estilo"/>
      </w:pPr>
      <w:r>
        <w:t>Para efectos de la certificación, el Instituto, contará con un Centro de Evaluación acreditado por el Centro Nacional de Certificación y Acreditación, en términos de la Ley General del Sistema Nacional de Seguridad Pública y demás disposiciones jurídicas aplicables.</w:t>
      </w:r>
    </w:p>
    <w:p>
      <w:pPr>
        <w:pStyle w:val="Estilo"/>
      </w:pPr>
      <w:r>
        <w:t/>
      </w:r>
    </w:p>
    <w:p>
      <w:pPr>
        <w:pStyle w:val="Estilo"/>
      </w:pPr>
      <w:r>
        <w:t>El Centro de Evaluación se integrará con el personal de las áreas técnicas y administrativas necesario para el cumplimiento de sus atribuciones.</w:t>
      </w:r>
    </w:p>
    <w:p>
      <w:pPr>
        <w:pStyle w:val="Estilo"/>
      </w:pPr>
      <w:r>
        <w:t/>
      </w:r>
    </w:p>
    <w:p>
      <w:pPr>
        <w:jc w:val="both"/>
      </w:pPr>
      <w:r>
        <w:rPr>
          <w:color w:val="8e0000"/>
          <w:rFonts w:ascii="Arial"/>
          <w:sz w:val="18"/>
        </w:rPr>
        <w:t>
</w:t>
      </w:r>
    </w:p>
    <w:p>
      <w:pPr>
        <w:pStyle w:val="Estilo"/>
      </w:pPr>
      <w:r>
        <w:t>Artículo 24. El Centro de Evaluación tendrá las siguientes atribuciones:</w:t>
      </w:r>
    </w:p>
    <w:p>
      <w:pPr>
        <w:pStyle w:val="Estilo"/>
      </w:pPr>
      <w:r>
        <w:t/>
      </w:r>
    </w:p>
    <w:p>
      <w:pPr>
        <w:pStyle w:val="Estilo"/>
      </w:pPr>
      <w:r>
        <w:t>I. Llevar a cabo las evaluaciones periódicas a los Integrantes del Instituto, a fin de comprobar el cumplimiento de los perfiles de personalidad, éticos, socioeconómicos y médicos, en los procedimientos de ingreso, promoción y permanencia necesarios para el cumplimiento de sus funciones;</w:t>
      </w:r>
    </w:p>
    <w:p>
      <w:pPr>
        <w:pStyle w:val="Estilo"/>
      </w:pPr>
      <w:r>
        <w:t/>
      </w:r>
    </w:p>
    <w:p>
      <w:pPr>
        <w:pStyle w:val="Estilo"/>
      </w:pPr>
      <w:r>
        <w:t>II. Comunicar a las unidades administrativas competentes los resultados de las evaluaciones que practique, para los efectos del ingreso, promoción o permanencia de los servidores públicos del Instituto, según corresponda;</w:t>
      </w:r>
    </w:p>
    <w:p>
      <w:pPr>
        <w:pStyle w:val="Estilo"/>
      </w:pPr>
      <w:r>
        <w:t/>
      </w:r>
    </w:p>
    <w:p>
      <w:pPr>
        <w:pStyle w:val="Estilo"/>
      </w:pPr>
      <w:r>
        <w:t>III. Emitir y actualizar el certificado correspondiente al personal del Instituto que acredite las evaluaciones correspondientes;</w:t>
      </w:r>
    </w:p>
    <w:p>
      <w:pPr>
        <w:pStyle w:val="Estilo"/>
      </w:pPr>
      <w:r>
        <w:t/>
      </w:r>
    </w:p>
    <w:p>
      <w:pPr>
        <w:pStyle w:val="Estilo"/>
      </w:pPr>
      <w:r>
        <w:t>IV. Contribuir a identificar los factores de riesgo que repercutan o pongan en peligro el desempeño de las funciones migratorias, con el fin de garantizar la adecuada operación de los servicios migratorios;</w:t>
      </w:r>
    </w:p>
    <w:p>
      <w:pPr>
        <w:pStyle w:val="Estilo"/>
      </w:pPr>
      <w:r>
        <w:t/>
      </w:r>
    </w:p>
    <w:p>
      <w:pPr>
        <w:pStyle w:val="Estilo"/>
      </w:pPr>
      <w:r>
        <w:t>V. Establecer una base de datos que contenga los archivos de los procesos de certificación de las personas a quienes se les hayan practicado e implementar las medidas de seguridad necesarias para el resguardo de la información contenida en dichas bases;</w:t>
      </w:r>
    </w:p>
    <w:p>
      <w:pPr>
        <w:pStyle w:val="Estilo"/>
      </w:pPr>
      <w:r>
        <w:t/>
      </w:r>
    </w:p>
    <w:p>
      <w:pPr>
        <w:pStyle w:val="Estilo"/>
      </w:pPr>
      <w:r>
        <w:t>VI. Recomendar la capacitación y la implementación de las medidas que se deriven de los resultados de las evaluaciones practicadas, y</w:t>
      </w:r>
    </w:p>
    <w:p>
      <w:pPr>
        <w:pStyle w:val="Estilo"/>
      </w:pPr>
      <w:r>
        <w:t/>
      </w:r>
    </w:p>
    <w:p>
      <w:pPr>
        <w:pStyle w:val="Estilo"/>
      </w:pPr>
      <w:r>
        <w:t>VII. Las demás que le señale esta Ley, su Reglamento y otras disposiciones jurídicas aplicables.</w:t>
      </w:r>
    </w:p>
    <w:p>
      <w:pPr>
        <w:pStyle w:val="Estilo"/>
      </w:pPr>
      <w:r>
        <w:t/>
      </w:r>
    </w:p>
    <w:p>
      <w:pPr>
        <w:jc w:val="both"/>
      </w:pPr>
      <w:r>
        <w:rPr>
          <w:color w:val="8e0000"/>
          <w:rFonts w:ascii="Arial"/>
          <w:sz w:val="18"/>
        </w:rPr>
        <w:t>
</w:t>
      </w:r>
    </w:p>
    <w:p>
      <w:pPr>
        <w:pStyle w:val="Estilo"/>
      </w:pPr>
      <w:r>
        <w:t>(REFORMADO, D.O.F. 7 DE JUNIO DE 2013)</w:t>
      </w:r>
    </w:p>
    <w:p>
      <w:pPr>
        <w:pStyle w:val="Estilo"/>
      </w:pPr>
      <w:r>
        <w:t>Artículo 25. Los servidores públicos del Instituto para su ingreso, desarrollo y permanencia deberán cursar y aprobar los programas de formación, capacitación y profesionalización, incluyendo normatividad en materia migratoria y derechos humanos impartidos a través del Servicio Profesional de Carrera Migratoria, posterior a contar con la certificación a que hace referencia el artículo 23 de esta Ley.</w:t>
      </w:r>
    </w:p>
    <w:p>
      <w:pPr>
        <w:pStyle w:val="Estilo"/>
      </w:pPr>
      <w:r>
        <w:t/>
      </w:r>
    </w:p>
    <w:p>
      <w:pPr>
        <w:pStyle w:val="Estilo"/>
      </w:pPr>
      <w:r>
        <w:t>Para la eficiencia y eficacia de la gestión migratoria, los procedimientos para la selección, ingreso, formación, capacitación, adiestramiento, desarrollo, actualización, permanencia y promoción de los servidores públicos del Instituto, así como los relativos a la organización y funcionamiento del Servicio Profesional de Carrera Migratoria, serán establecidos en el Reglamento de esta Ley.</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LAS AUTORIDADES AUXILIARES EN MATERIA MIGRATORIA</w:t>
      </w:r>
    </w:p>
    <w:p>
      <w:pPr>
        <w:pStyle w:val="Estilo"/>
      </w:pPr>
      <w:r>
        <w:t/>
      </w:r>
    </w:p>
    <w:p>
      <w:pPr>
        <w:jc w:val="both"/>
      </w:pPr>
      <w:r>
        <w:rPr>
          <w:color w:val="8e0000"/>
          <w:rFonts w:ascii="Arial"/>
          <w:sz w:val="18"/>
        </w:rPr>
        <w:t>
</w:t>
      </w:r>
    </w:p>
    <w:p>
      <w:pPr>
        <w:pStyle w:val="Estilo"/>
      </w:pPr>
      <w:r>
        <w:t>Artículo 26. Corresponde a la Secretaría de Turismo:</w:t>
      </w:r>
    </w:p>
    <w:p>
      <w:pPr>
        <w:pStyle w:val="Estilo"/>
      </w:pPr>
      <w:r>
        <w:t/>
      </w:r>
    </w:p>
    <w:p>
      <w:pPr>
        <w:pStyle w:val="Estilo"/>
      </w:pPr>
      <w:r>
        <w:t>I. Difundir información oficial de los trámites y requisitos migratorios que se requieran para la internación, tránsito, estancia regular y salida de los extranjeros que pretendan visitar el país;</w:t>
      </w:r>
    </w:p>
    <w:p>
      <w:pPr>
        <w:pStyle w:val="Estilo"/>
      </w:pPr>
      <w:r>
        <w:t/>
      </w:r>
    </w:p>
    <w:p>
      <w:pPr>
        <w:pStyle w:val="Estilo"/>
      </w:pPr>
      <w:r>
        <w:t>II. Participar en las acciones interinstitucionales en materia migratoria, que coadyuven en la implementación de programas que fomenten y promuevan el turismo en destinos nacionales, para el desarrollo y beneficio del país, y</w:t>
      </w:r>
    </w:p>
    <w:p>
      <w:pPr>
        <w:pStyle w:val="Estilo"/>
      </w:pPr>
      <w:r>
        <w:t/>
      </w:r>
    </w:p>
    <w:p>
      <w:pPr>
        <w:pStyle w:val="Estilo"/>
      </w:pPr>
      <w:r>
        <w:t>III. Las demás que señale esta Ley, su Reglamento y demás disposiciones jurídicas aplicables.</w:t>
      </w:r>
    </w:p>
    <w:p>
      <w:pPr>
        <w:pStyle w:val="Estilo"/>
      </w:pPr>
      <w:r>
        <w:t/>
      </w:r>
    </w:p>
    <w:p>
      <w:pPr>
        <w:jc w:val="both"/>
      </w:pPr>
      <w:r>
        <w:rPr>
          <w:color w:val="8e0000"/>
          <w:rFonts w:ascii="Arial"/>
          <w:sz w:val="18"/>
        </w:rPr>
        <w:t>
</w:t>
      </w:r>
    </w:p>
    <w:p>
      <w:pPr>
        <w:pStyle w:val="Estilo"/>
      </w:pPr>
      <w:r>
        <w:t>Artículo 27. Corresponde a la Secretaría de Salud:</w:t>
      </w:r>
    </w:p>
    <w:p>
      <w:pPr>
        <w:pStyle w:val="Estilo"/>
      </w:pPr>
      <w:r>
        <w:t/>
      </w:r>
    </w:p>
    <w:p>
      <w:pPr>
        <w:pStyle w:val="Estilo"/>
      </w:pPr>
      <w:r>
        <w:t>I. Promover en coordinación con las autoridades sanitarias de los diferentes niveles de gobierno que, la prestación de servicios de salud que se otorgue a los extranjeros, se brinde sin importar su situación migratoria y conforme a las disposiciones jurídicas aplicables;</w:t>
      </w:r>
    </w:p>
    <w:p>
      <w:pPr>
        <w:pStyle w:val="Estilo"/>
      </w:pPr>
      <w:r>
        <w:t/>
      </w:r>
    </w:p>
    <w:p>
      <w:pPr>
        <w:pStyle w:val="Estilo"/>
      </w:pPr>
      <w:r>
        <w:t>II. Establecer requisitos sanitarios para la internación de personas al territorio nacional, conforme a las disposiciones jurídicas aplicables;</w:t>
      </w:r>
    </w:p>
    <w:p>
      <w:pPr>
        <w:pStyle w:val="Estilo"/>
      </w:pPr>
      <w:r>
        <w:t/>
      </w:r>
    </w:p>
    <w:p>
      <w:pPr>
        <w:pStyle w:val="Estilo"/>
      </w:pPr>
      <w:r>
        <w:t>III. Ejercer la vigilancia de los servicios de sanidad en los lugares destinados al tránsito internacional de personas, en transportes nacionales o extranjeros, marítimos, aéreos y terrestres, mediante visitas de inspección conforme a las disposiciones jurídicas aplicables;</w:t>
      </w:r>
    </w:p>
    <w:p>
      <w:pPr>
        <w:pStyle w:val="Estilo"/>
      </w:pPr>
      <w:r>
        <w:t/>
      </w:r>
    </w:p>
    <w:p>
      <w:pPr>
        <w:pStyle w:val="Estilo"/>
      </w:pPr>
      <w:r>
        <w:t>IV. Diseñar y difundir campañas en los lugares destinados al tránsito internacional de personas, para la prevención y control de enfermedades, conforme a las disposiciones jurídicas aplicables, y</w:t>
      </w:r>
    </w:p>
    <w:p>
      <w:pPr>
        <w:pStyle w:val="Estilo"/>
      </w:pPr>
      <w:r>
        <w:t/>
      </w:r>
    </w:p>
    <w:p>
      <w:pPr>
        <w:pStyle w:val="Estilo"/>
      </w:pPr>
      <w:r>
        <w:t>V. Las demás que señale esta Ley, su Reglamento y demás disposiciones jurídicas aplicables.</w:t>
      </w:r>
    </w:p>
    <w:p>
      <w:pPr>
        <w:pStyle w:val="Estilo"/>
      </w:pPr>
      <w:r>
        <w:t/>
      </w:r>
    </w:p>
    <w:p>
      <w:pPr>
        <w:jc w:val="both"/>
      </w:pPr>
      <w:r>
        <w:rPr>
          <w:color w:val="8e0000"/>
          <w:rFonts w:ascii="Arial"/>
          <w:sz w:val="18"/>
        </w:rPr>
        <w:t>
</w:t>
      </w:r>
    </w:p>
    <w:p>
      <w:pPr>
        <w:pStyle w:val="Estilo"/>
      </w:pPr>
      <w:r>
        <w:t>(REFORMADO PRIMER PÁRRAFO, D.O.F. 20 DE MAYO DE 2021)</w:t>
      </w:r>
    </w:p>
    <w:p>
      <w:pPr>
        <w:pStyle w:val="Estilo"/>
      </w:pPr>
      <w:r>
        <w:t>Artículo 28. Corresponde a la Fiscalía General de la República:</w:t>
      </w:r>
    </w:p>
    <w:p>
      <w:pPr>
        <w:pStyle w:val="Estilo"/>
      </w:pPr>
      <w:r>
        <w:t/>
      </w:r>
    </w:p>
    <w:p>
      <w:pPr>
        <w:pStyle w:val="Estilo"/>
      </w:pPr>
      <w:r>
        <w:t>I. Promover la formación y especialización de Agentes de la Policía Federal Ministerial, Agentes del Ministerio Público y Oficiales Ministeriales en materia de derechos humanos;</w:t>
      </w:r>
    </w:p>
    <w:p>
      <w:pPr>
        <w:pStyle w:val="Estilo"/>
      </w:pPr>
      <w:r>
        <w:t/>
      </w:r>
    </w:p>
    <w:p>
      <w:pPr>
        <w:pStyle w:val="Estilo"/>
      </w:pPr>
      <w:r>
        <w:t>(REFORMADA, D.O.F. 20 DE MAYO DE 2021)</w:t>
      </w:r>
    </w:p>
    <w:p>
      <w:pPr>
        <w:pStyle w:val="Estilo"/>
      </w:pPr>
      <w:r>
        <w:t>II. Proporcionar a los migrantes orientación y asesoría para su eficaz atención y protección, de conformidad con la Ley de la Fiscalía General de la República, su Estatuto Orgánico y demás ordenamientos aplicables;</w:t>
      </w:r>
    </w:p>
    <w:p>
      <w:pPr>
        <w:pStyle w:val="Estilo"/>
      </w:pPr>
      <w:r>
        <w:t/>
      </w:r>
    </w:p>
    <w:p>
      <w:pPr>
        <w:pStyle w:val="Estilo"/>
      </w:pPr>
      <w:r>
        <w:t>(REFORMADA, D.O.F. 20 DE MAYO DE 2021)</w:t>
      </w:r>
    </w:p>
    <w:p>
      <w:pPr>
        <w:pStyle w:val="Estilo"/>
      </w:pPr>
      <w:r>
        <w:t>III. Proporcionar a las instancias encargadas de realizar estadísticas las referencias necesarias sobre el número de averiguaciones previas, carpetas de investigación y procesos penales respecto de los delitos de los que son víctimas los migrantes;</w:t>
      </w:r>
    </w:p>
    <w:p>
      <w:pPr>
        <w:pStyle w:val="Estilo"/>
      </w:pPr>
      <w:r>
        <w:t/>
      </w:r>
    </w:p>
    <w:p>
      <w:pPr>
        <w:pStyle w:val="Estilo"/>
      </w:pPr>
      <w:r>
        <w:t>(REFORMADA, D.O.F. 4 DE MAYO DE 2021)</w:t>
      </w:r>
    </w:p>
    <w:p>
      <w:pPr>
        <w:pStyle w:val="Estilo"/>
      </w:pPr>
      <w:r>
        <w:t>IV. Celebrar convenios de cooperación y coordinación, así como realizar en el ámbito de sus atribuciones, las acciones necesarias para lograr una eficaz investigación y persecución de los delitos de los que son víctimas u ofendidos los migrantes;</w:t>
      </w:r>
    </w:p>
    <w:p>
      <w:pPr>
        <w:pStyle w:val="Estilo"/>
      </w:pPr>
      <w:r>
        <w:t/>
      </w:r>
    </w:p>
    <w:p>
      <w:pPr>
        <w:pStyle w:val="Estilo"/>
      </w:pPr>
      <w:r>
        <w:t>V. Conocer respecto de los delitos previstos en los artículos 159 y 161 de esta Ley, y</w:t>
      </w:r>
    </w:p>
    <w:p>
      <w:pPr>
        <w:pStyle w:val="Estilo"/>
      </w:pPr>
      <w:r>
        <w:t/>
      </w:r>
    </w:p>
    <w:p>
      <w:pPr>
        <w:pStyle w:val="Estilo"/>
      </w:pPr>
      <w:r>
        <w:t>VI. Las demás que señale esta Ley, su Reglamento y demás disposiciones jurídicas aplicables.</w:t>
      </w:r>
    </w:p>
    <w:p>
      <w:pPr>
        <w:pStyle w:val="Estilo"/>
      </w:pPr>
      <w:r>
        <w:t/>
      </w:r>
    </w:p>
    <w:p>
      <w:pPr>
        <w:jc w:val="both"/>
      </w:pPr>
      <w:r>
        <w:rPr>
          <w:color w:val="8e0000"/>
          <w:rFonts w:ascii="Arial"/>
          <w:sz w:val="18"/>
        </w:rPr>
        <w:t>
</w:t>
      </w:r>
    </w:p>
    <w:p>
      <w:pPr>
        <w:pStyle w:val="Estilo"/>
      </w:pPr>
      <w:r>
        <w:t>(REFORMADO, D.O.F. 11 DE NOVIEMBRE DE 2020)</w:t>
      </w:r>
    </w:p>
    <w:p>
      <w:pPr>
        <w:pStyle w:val="Estilo"/>
      </w:pPr>
      <w:r>
        <w:t>Artículo 29. Corresponde al Sistema Nacional para el Desarrollo Integral de la Familia, a los Sistemas Estatales DIF y al de la Ciudad de México:</w:t>
      </w:r>
    </w:p>
    <w:p>
      <w:pPr>
        <w:pStyle w:val="Estilo"/>
      </w:pPr>
      <w:r>
        <w:t/>
      </w:r>
    </w:p>
    <w:p>
      <w:pPr>
        <w:pStyle w:val="Estilo"/>
      </w:pPr>
      <w:r>
        <w:t>I. Proporcionar asistencia social para la atención de niñas, niños y adolescentes migrantes que requieran servicios para su protección;</w:t>
      </w:r>
    </w:p>
    <w:p>
      <w:pPr>
        <w:pStyle w:val="Estilo"/>
      </w:pPr>
      <w:r>
        <w:t/>
      </w:r>
    </w:p>
    <w:p>
      <w:pPr>
        <w:pStyle w:val="Estilo"/>
      </w:pPr>
      <w:r>
        <w:t>II. Otorgar facilidades de estancia y garantizar la protección y los derechos de niñas, niños y adolescentes migrantes, independientemente de su nacionalidad y situación migratoria, garantizando el principio de unidad familiar y el cumplimiento de las medidas de protección para la restitución integral de derechos vulnerados de niñas, niños y adolescentes de conformidad con los artículos 122 y 123 de la Ley General de los Derechos de Niñas, Niños y Adolescentes;</w:t>
      </w:r>
    </w:p>
    <w:p>
      <w:pPr>
        <w:pStyle w:val="Estilo"/>
      </w:pPr>
      <w:r>
        <w:t/>
      </w:r>
    </w:p>
    <w:p>
      <w:pPr>
        <w:pStyle w:val="Estilo"/>
      </w:pPr>
      <w:r>
        <w:t>III. El Sistema Nacional DIF y los sistemas de las entidades federativas, en coordinación con las instituciones competentes, deberán identificar a las niñas, niños y adolescentes extranjeros que requieren de protección internacional, ya sea como refugiado o de algún otro tipo, a través de una evaluación inicial con garantías de seguridad y privacidad, con el fin de proporcionarles el tratamiento adecuado e individualizado que sea necesario mediante la adopción de medidas de protección especial;</w:t>
      </w:r>
    </w:p>
    <w:p>
      <w:pPr>
        <w:pStyle w:val="Estilo"/>
      </w:pPr>
      <w:r>
        <w:t/>
      </w:r>
    </w:p>
    <w:p>
      <w:pPr>
        <w:pStyle w:val="Estilo"/>
      </w:pPr>
      <w:r>
        <w:t>IV. Coadyuvar con el Instituto en la implementación de acciones que permitan brindar una atención adecuada a los migrantes que por diferentes factores o la combinación de ellos, enfrentan situaciones de mayor vulnerabilidad;</w:t>
      </w:r>
    </w:p>
    <w:p>
      <w:pPr>
        <w:pStyle w:val="Estilo"/>
      </w:pPr>
      <w:r>
        <w:t/>
      </w:r>
    </w:p>
    <w:p>
      <w:pPr>
        <w:pStyle w:val="Estilo"/>
      </w:pPr>
      <w:r>
        <w:t>V. Coadyuvar con defensores de derechos humanos y la Comisión Nacional de los Derechos Humanos para garantizar la protección integral de los derechos de niñas, niños y adolescentes;</w:t>
      </w:r>
    </w:p>
    <w:p>
      <w:pPr>
        <w:pStyle w:val="Estilo"/>
      </w:pPr>
      <w:r>
        <w:t/>
      </w:r>
    </w:p>
    <w:p>
      <w:pPr>
        <w:pStyle w:val="Estilo"/>
      </w:pPr>
      <w:r>
        <w:t>VI. Establecer convenios de coordinación con dependencias y entidades de la Administración Pública Federal, de las entidades federativas, municipios y demarcaciones territoriales y con las organizaciones de la sociedad civil especializadas para garantizar la protección integral de los derechos de niñas, niños y adolescentes, y</w:t>
      </w:r>
    </w:p>
    <w:p>
      <w:pPr>
        <w:pStyle w:val="Estilo"/>
      </w:pPr>
      <w:r>
        <w:t/>
      </w:r>
    </w:p>
    <w:p>
      <w:pPr>
        <w:pStyle w:val="Estilo"/>
      </w:pPr>
      <w:r>
        <w:t>VII. Las demás que señale esta Ley, su Reglamento, la Ley General de los Derechos de Niñas, Niños y Adolescentes y su Reglamento y otras disposiciones jurídicas aplicables.</w:t>
      </w:r>
    </w:p>
    <w:p>
      <w:pPr>
        <w:pStyle w:val="Estilo"/>
      </w:pPr>
      <w:r>
        <w:t/>
      </w:r>
    </w:p>
    <w:p>
      <w:pPr>
        <w:jc w:val="both"/>
      </w:pPr>
      <w:r>
        <w:rPr>
          <w:color w:val="8e0000"/>
          <w:rFonts w:ascii="Arial"/>
          <w:sz w:val="18"/>
        </w:rPr>
        <w:t>
</w:t>
      </w:r>
    </w:p>
    <w:p>
      <w:pPr>
        <w:pStyle w:val="Estilo"/>
      </w:pPr>
      <w:r>
        <w:t>(REFORMADO PRIMER PÁRRAFO, D.O.F. 15 DE ENERO DE 2026)</w:t>
      </w:r>
    </w:p>
    <w:p>
      <w:pPr>
        <w:pStyle w:val="Estilo"/>
      </w:pPr>
      <w:r>
        <w:t>Artículo 30. Corresponde a la Secretaría de las Mujeres:</w:t>
      </w:r>
    </w:p>
    <w:p>
      <w:pPr>
        <w:pStyle w:val="Estilo"/>
      </w:pPr>
      <w:r>
        <w:t/>
      </w:r>
    </w:p>
    <w:p>
      <w:pPr>
        <w:pStyle w:val="Estilo"/>
      </w:pPr>
      <w:r>
        <w:t>(REFORMADA, D.O.F. 15 DE ENERO DE 2026)</w:t>
      </w:r>
    </w:p>
    <w:p>
      <w:pPr>
        <w:pStyle w:val="Estilo"/>
      </w:pPr>
      <w:r>
        <w:t>I. Realizar acciones interinstitucionales, de manera coordinada con el Instituto, que permitan atender las necesidades de la población migrante con perspectiva de género, así como la prevención de las violencias contra las mujeres, adolescentes, niñas y niños migrantes, y avanzar en el cumplimiento de los tratados y convenios internacionales de los cuales sea parte el Estado Mexicano;</w:t>
      </w:r>
    </w:p>
    <w:p>
      <w:pPr>
        <w:pStyle w:val="Estilo"/>
      </w:pPr>
      <w:r>
        <w:t/>
      </w:r>
    </w:p>
    <w:p>
      <w:pPr>
        <w:pStyle w:val="Estilo"/>
      </w:pPr>
      <w:r>
        <w:t>(REFORMADA, D.O.F. 15 DE ENERO DE 2026)</w:t>
      </w:r>
    </w:p>
    <w:p>
      <w:pPr>
        <w:pStyle w:val="Estilo"/>
      </w:pPr>
      <w:r>
        <w:t>II. Promover acciones dirigidas a mejorar la condición social de las mujeres, adolescentes, niñas y niños migrantes, para garantizar su derecho a una vida libre de violencias y la erradicación de todas las formas de discriminación en su contra;</w:t>
      </w:r>
    </w:p>
    <w:p>
      <w:pPr>
        <w:pStyle w:val="Estilo"/>
      </w:pPr>
      <w:r>
        <w:t/>
      </w:r>
    </w:p>
    <w:p>
      <w:pPr>
        <w:pStyle w:val="Estilo"/>
      </w:pPr>
      <w:r>
        <w:t>(REFORMADA, D.O.F. 15 DE ENERO DE 2026)</w:t>
      </w:r>
    </w:p>
    <w:p>
      <w:pPr>
        <w:pStyle w:val="Estilo"/>
      </w:pPr>
      <w:r>
        <w:t>III. Proporcionar a las autoridades migratorias capacitación en materia de igualdad de género, con énfasis en la atención con perspectiva de género, prevención y erradicación de violencias de género, así como respeto y protección de los derechos humanos de las migrantes, y</w:t>
      </w:r>
    </w:p>
    <w:p>
      <w:pPr>
        <w:pStyle w:val="Estilo"/>
      </w:pPr>
      <w:r>
        <w:t/>
      </w:r>
    </w:p>
    <w:p>
      <w:pPr>
        <w:pStyle w:val="Estilo"/>
      </w:pPr>
      <w:r>
        <w:t>IV. Las demás que señale esta Ley, su Reglamento y demás disposiciones jurídicas aplicables.</w:t>
      </w:r>
    </w:p>
    <w:p>
      <w:pPr>
        <w:pStyle w:val="Estilo"/>
      </w:pPr>
      <w:r>
        <w:t/>
      </w:r>
    </w:p>
    <w:p>
      <w:pPr>
        <w:jc w:val="both"/>
      </w:pPr>
      <w:r>
        <w:rPr>
          <w:color w:val="8e0000"/>
          <w:rFonts w:ascii="Arial"/>
          <w:sz w:val="18"/>
        </w:rPr>
        <w:t>
</w:t>
      </w:r>
    </w:p>
    <w:p>
      <w:pPr>
        <w:pStyle w:val="Estilo"/>
      </w:pPr>
      <w:r>
        <w:t/>
      </w:r>
    </w:p>
    <w:p>
      <w:pPr>
        <w:pStyle w:val="Estilo"/>
      </w:pPr>
      <w:r>
        <w:t>TÍTULO CUARTO</w:t>
      </w:r>
    </w:p>
    <w:p>
      <w:pPr>
        <w:pStyle w:val="Estilo"/>
      </w:pPr>
      <w:r>
        <w:t/>
      </w:r>
    </w:p>
    <w:p>
      <w:pPr>
        <w:pStyle w:val="Estilo"/>
      </w:pPr>
      <w:r>
        <w:t>DEL MOVIMIENTO INTERNACIONAL DE PERSONAS Y LA ESTANCIA DE EXTRANJEROS EN TERRITORIO NACIONAL</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 LA ENTRADA Y SALIDA DEL TERRITORIO NACIONAL</w:t>
      </w:r>
    </w:p>
    <w:p>
      <w:pPr>
        <w:pStyle w:val="Estilo"/>
      </w:pPr>
      <w:r>
        <w:t/>
      </w:r>
    </w:p>
    <w:p>
      <w:pPr>
        <w:jc w:val="both"/>
      </w:pPr>
      <w:r>
        <w:rPr>
          <w:color w:val="8e0000"/>
          <w:rFonts w:ascii="Arial"/>
          <w:sz w:val="18"/>
        </w:rPr>
        <w:t>
</w:t>
      </w:r>
    </w:p>
    <w:p>
      <w:pPr>
        <w:pStyle w:val="Estilo"/>
      </w:pPr>
      <w:r>
        <w:t>Artículo 31. Es facultad exclusiva de la Secretaría fijar y suprimir los lugares destinados al tránsito internacional de personas por tierra, mar y aire, previa opinión de las Secretarías de Hacienda y Crédito Público; de Comunicaciones y Transportes; de Salud; de Relaciones Exteriores; de Agricultura, Ganadería, Desarrollo Rural, Pesca y Alimentación, y en su caso, de Marina. Asimismo, consultará a las dependencias que juzgue conveniente.</w:t>
      </w:r>
    </w:p>
    <w:p>
      <w:pPr>
        <w:pStyle w:val="Estilo"/>
      </w:pPr>
      <w:r>
        <w:t/>
      </w:r>
    </w:p>
    <w:p>
      <w:pPr>
        <w:pStyle w:val="Estilo"/>
      </w:pPr>
      <w:r>
        <w:t>Las dependencias que se mencionan están obligadas a proporcionar los elementos necesarios para prestar los servicios correspondientes a sus respectivas competencias.</w:t>
      </w:r>
    </w:p>
    <w:p>
      <w:pPr>
        <w:pStyle w:val="Estilo"/>
      </w:pPr>
      <w:r>
        <w:t/>
      </w:r>
    </w:p>
    <w:p>
      <w:pPr>
        <w:jc w:val="both"/>
      </w:pPr>
      <w:r>
        <w:rPr>
          <w:color w:val="8e0000"/>
          <w:rFonts w:ascii="Arial"/>
          <w:sz w:val="18"/>
        </w:rPr>
        <w:t>
</w:t>
      </w:r>
    </w:p>
    <w:p>
      <w:pPr>
        <w:pStyle w:val="Estilo"/>
      </w:pPr>
      <w:r>
        <w:t>Artículo 32. La Secretaría, podrá cerrar temporalmente los lugares destinados al tránsito internacional de personas por tierra, mar y aire, por causas de interés público.</w:t>
      </w:r>
    </w:p>
    <w:p>
      <w:pPr>
        <w:pStyle w:val="Estilo"/>
      </w:pPr>
      <w:r>
        <w:t/>
      </w:r>
    </w:p>
    <w:p>
      <w:pPr>
        <w:jc w:val="both"/>
      </w:pPr>
      <w:r>
        <w:rPr>
          <w:color w:val="8e0000"/>
          <w:rFonts w:ascii="Arial"/>
          <w:sz w:val="18"/>
        </w:rPr>
        <w:t>
</w:t>
      </w:r>
    </w:p>
    <w:p>
      <w:pPr>
        <w:pStyle w:val="Estilo"/>
      </w:pPr>
      <w:r>
        <w:t>Artículo 33. Los concesionarios o permisionarios que operen o administren lugares destinados al tránsito internacional de personas por tierra, mar y aire, estarán obligados a poner a disposición del Instituto las instalaciones necesarias para el adecuado desempeño de sus funciones, así como cumplir con los lineamientos que al efecto se emitan.</w:t>
      </w:r>
    </w:p>
    <w:p>
      <w:pPr>
        <w:pStyle w:val="Estilo"/>
      </w:pPr>
      <w:r>
        <w:t/>
      </w:r>
    </w:p>
    <w:p>
      <w:pPr>
        <w:pStyle w:val="Estilo"/>
      </w:pPr>
      <w:r>
        <w:t>Las características que deberán tener las instalaciones del Instituto en los lugares destinados al tránsito internacional de personas por tierra, mar y aire, se especificarán en el Reglamento.</w:t>
      </w:r>
    </w:p>
    <w:p>
      <w:pPr>
        <w:pStyle w:val="Estilo"/>
      </w:pPr>
      <w:r>
        <w:t/>
      </w:r>
    </w:p>
    <w:p>
      <w:pPr>
        <w:jc w:val="both"/>
      </w:pPr>
      <w:r>
        <w:rPr>
          <w:color w:val="8e0000"/>
          <w:rFonts w:ascii="Arial"/>
          <w:sz w:val="18"/>
        </w:rPr>
        <w:t>
</w:t>
      </w:r>
    </w:p>
    <w:p>
      <w:pPr>
        <w:pStyle w:val="Estilo"/>
      </w:pPr>
      <w:r>
        <w:t>Artículo 34. Los mexicanos y extranjeros sólo pueden entrar y salir del territorio nacional por los lugares destinados al tránsito internacional de personas por tierra, mar y aire.</w:t>
      </w:r>
    </w:p>
    <w:p>
      <w:pPr>
        <w:pStyle w:val="Estilo"/>
      </w:pPr>
      <w:r>
        <w:t/>
      </w:r>
    </w:p>
    <w:p>
      <w:pPr>
        <w:pStyle w:val="Estilo"/>
      </w:pPr>
      <w:r>
        <w:t>La internación regular al país se efectuará en el momento en que la persona pasa por los filtros de revisión migratoria ubicados en los lugares destinados al tránsito internacional de personas por tierra, mar y aire, dentro de los horarios establecidos para tal efecto y con intervención de las autoridades migratorias.</w:t>
      </w:r>
    </w:p>
    <w:p>
      <w:pPr>
        <w:pStyle w:val="Estilo"/>
      </w:pPr>
      <w:r>
        <w:t/>
      </w:r>
    </w:p>
    <w:p>
      <w:pPr>
        <w:jc w:val="both"/>
      </w:pPr>
      <w:r>
        <w:rPr>
          <w:color w:val="8e0000"/>
          <w:rFonts w:ascii="Arial"/>
          <w:sz w:val="18"/>
        </w:rPr>
        <w:t>
</w:t>
      </w:r>
    </w:p>
    <w:p>
      <w:pPr>
        <w:pStyle w:val="Estilo"/>
      </w:pPr>
      <w:r>
        <w:t>Artículo 35. Para entrar y salir del país, los mexicanos y extranjeros deben cumplir con los requisitos exigidos por la presente Ley, su Reglamento y demás disposiciones jurídicas aplicables.</w:t>
      </w:r>
    </w:p>
    <w:p>
      <w:pPr>
        <w:pStyle w:val="Estilo"/>
      </w:pPr>
      <w:r>
        <w:t/>
      </w:r>
    </w:p>
    <w:p>
      <w:pPr>
        <w:pStyle w:val="Estilo"/>
      </w:pPr>
      <w:r>
        <w:t>(REFORMADO, D.O.F. 29 DE ABRIL DE 2022)</w:t>
      </w:r>
    </w:p>
    <w:p>
      <w:pPr>
        <w:pStyle w:val="Estilo"/>
      </w:pPr>
      <w:r>
        <w:t>Corresponde de forma exclusiva al personal del Instituto vigilar la entrada y salida de los nacionales y extranjeros y revisar la documentación de los mismos, para lo cual se podrán auxiliar de herramientas tecnológicas automatizadas, observando lo dispuesto en el artículo 16 de esta Ley.</w:t>
      </w:r>
    </w:p>
    <w:p>
      <w:pPr>
        <w:pStyle w:val="Estilo"/>
      </w:pPr>
      <w:r>
        <w:t/>
      </w:r>
    </w:p>
    <w:p>
      <w:pPr>
        <w:jc w:val="both"/>
      </w:pPr>
      <w:r>
        <w:rPr>
          <w:color w:val="8e0000"/>
          <w:rFonts w:ascii="Arial"/>
          <w:sz w:val="18"/>
        </w:rPr>
        <w:t>
</w:t>
      </w:r>
    </w:p>
    <w:p>
      <w:pPr>
        <w:pStyle w:val="Estilo"/>
      </w:pPr>
      <w:r>
        <w:t>Artículo 36. Los mexicanos no podrán ser privados del derecho a ingresar a territorio nacional. Para tal efecto, deben acreditar su nacionalidad además de cumplir con los demás requisitos que se establecen en esta Ley, su Reglamento y demás disposiciones jurídicas aplicables.</w:t>
      </w:r>
    </w:p>
    <w:p>
      <w:pPr>
        <w:pStyle w:val="Estilo"/>
      </w:pPr>
      <w:r>
        <w:t/>
      </w:r>
    </w:p>
    <w:p>
      <w:pPr>
        <w:pStyle w:val="Estilo"/>
      </w:pPr>
      <w:r>
        <w:t>Los mexicanos comprobarán su nacionalidad, con alguno de los documentos siguientes:</w:t>
      </w:r>
    </w:p>
    <w:p>
      <w:pPr>
        <w:pStyle w:val="Estilo"/>
      </w:pPr>
      <w:r>
        <w:t/>
      </w:r>
    </w:p>
    <w:p>
      <w:pPr>
        <w:pStyle w:val="Estilo"/>
      </w:pPr>
      <w:r>
        <w:t>I. Pasaporte;</w:t>
      </w:r>
    </w:p>
    <w:p>
      <w:pPr>
        <w:pStyle w:val="Estilo"/>
      </w:pPr>
      <w:r>
        <w:t/>
      </w:r>
    </w:p>
    <w:p>
      <w:pPr>
        <w:pStyle w:val="Estilo"/>
      </w:pPr>
      <w:r>
        <w:t>II. Cédula de Identidad Ciudadana o Cédula de Identidad Personal o su equivalente;</w:t>
      </w:r>
    </w:p>
    <w:p>
      <w:pPr>
        <w:pStyle w:val="Estilo"/>
      </w:pPr>
      <w:r>
        <w:t/>
      </w:r>
    </w:p>
    <w:p>
      <w:pPr>
        <w:pStyle w:val="Estilo"/>
      </w:pPr>
      <w:r>
        <w:t>III. Copia certificada del Acta de Nacimiento;</w:t>
      </w:r>
    </w:p>
    <w:p>
      <w:pPr>
        <w:pStyle w:val="Estilo"/>
      </w:pPr>
      <w:r>
        <w:t/>
      </w:r>
    </w:p>
    <w:p>
      <w:pPr>
        <w:pStyle w:val="Estilo"/>
      </w:pPr>
      <w:r>
        <w:t>IV. Matrícula consular;</w:t>
      </w:r>
    </w:p>
    <w:p>
      <w:pPr>
        <w:pStyle w:val="Estilo"/>
      </w:pPr>
      <w:r>
        <w:t/>
      </w:r>
    </w:p>
    <w:p>
      <w:pPr>
        <w:pStyle w:val="Estilo"/>
      </w:pPr>
      <w:r>
        <w:t>V. Carta de Naturalización, o</w:t>
      </w:r>
    </w:p>
    <w:p>
      <w:pPr>
        <w:pStyle w:val="Estilo"/>
      </w:pPr>
      <w:r>
        <w:t/>
      </w:r>
    </w:p>
    <w:p>
      <w:pPr>
        <w:pStyle w:val="Estilo"/>
      </w:pPr>
      <w:r>
        <w:t>VI. Certificado de Nacionalidad Mexicana.</w:t>
      </w:r>
    </w:p>
    <w:p>
      <w:pPr>
        <w:pStyle w:val="Estilo"/>
      </w:pPr>
      <w:r>
        <w:t/>
      </w:r>
    </w:p>
    <w:p>
      <w:pPr>
        <w:pStyle w:val="Estilo"/>
      </w:pPr>
      <w:r>
        <w:t>En su caso, podrá identificarse con credencial para votar con fotografía, expedida por la autoridad electoral nacional, o cualquier otro documento expedido por la autoridad en el ejercicio de sus funciones.</w:t>
      </w:r>
    </w:p>
    <w:p>
      <w:pPr>
        <w:pStyle w:val="Estilo"/>
      </w:pPr>
      <w:r>
        <w:t/>
      </w:r>
    </w:p>
    <w:p>
      <w:pPr>
        <w:pStyle w:val="Estilo"/>
      </w:pPr>
      <w:r>
        <w:t>A falta de los documentos probatorios mencionados en las fracciones anteriores, para los efectos de lo dispuesto en este artículo, se podrá acreditar la nacionalidad mexicana mediante cualquier otro elemento objetivo de convicción que permita al Instituto determinar que se cumplen con los supuestos de acreditación de la nacionalidad mexicana.</w:t>
      </w:r>
    </w:p>
    <w:p>
      <w:pPr>
        <w:pStyle w:val="Estilo"/>
      </w:pPr>
      <w:r>
        <w:t/>
      </w:r>
    </w:p>
    <w:p>
      <w:pPr>
        <w:pStyle w:val="Estilo"/>
      </w:pPr>
      <w:r>
        <w:t>(REFORMADO, D.O.F. 26 DE MARZO DE 2024)</w:t>
      </w:r>
    </w:p>
    <w:p>
      <w:pPr>
        <w:pStyle w:val="Estilo"/>
      </w:pPr>
      <w:r>
        <w:t>En los casos en que el Instituto cuente con elementos suficientes para presumir la falta de autenticidad de los documentos o de veracidad de los elementos aportados para acreditar la nacionalidad mexicana, determinará el ingreso o rechazo de la persona de que se trate, después de realizar la investigación respectiva. Este procedimiento deberá ser racional y en ningún caso excederá de 4 horas, mismo que sólo podrá ampliarse a solicitud expresa de la persona que se ostenta como de nacionalidad mexicana. En ningún caso el plazo podrá ser mayor a veinticuatro horas.</w:t>
      </w:r>
    </w:p>
    <w:p>
      <w:pPr>
        <w:pStyle w:val="Estilo"/>
      </w:pPr>
      <w:r>
        <w:t/>
      </w:r>
    </w:p>
    <w:p>
      <w:pPr>
        <w:pStyle w:val="Estilo"/>
      </w:pPr>
      <w:r>
        <w:t>(ADICIONADO, D.O.F. 26 DE MARZO DE 2024)</w:t>
      </w:r>
    </w:p>
    <w:p>
      <w:pPr>
        <w:pStyle w:val="Estilo"/>
      </w:pPr>
      <w:r>
        <w:t>Durante el tiempo que dure el proceso de revisión, la autoridad migratoria deberá brindar todas las facilidades de comunicación que tenga al alcance en sus instalaciones, para que las personas que al momento de solicitar su internación al territorio nacional se ostenten como mexicanos, puedan aportar elementos objetivos de convicción que permitan al Instituto determinar que se cumplen con los supuestos de acreditación de la nacionalidad mexicana.</w:t>
      </w:r>
    </w:p>
    <w:p>
      <w:pPr>
        <w:pStyle w:val="Estilo"/>
      </w:pPr>
      <w:r>
        <w:t/>
      </w:r>
    </w:p>
    <w:p>
      <w:pPr>
        <w:pStyle w:val="Estilo"/>
      </w:pPr>
      <w:r>
        <w:t>(ADICIONADO, D.O.F. 26 DE MARZO DE 2024)</w:t>
      </w:r>
    </w:p>
    <w:p>
      <w:pPr>
        <w:pStyle w:val="Estilo"/>
      </w:pPr>
      <w:r>
        <w:t>Durante el tiempo que perduren los procedimientos de revisión, el Instituto está obligado a preservar la seguridad e integridad física de los solicitantes, mismos que pueden permanecer en las instalaciones del Instituto.</w:t>
      </w:r>
    </w:p>
    <w:p>
      <w:pPr>
        <w:pStyle w:val="Estilo"/>
      </w:pPr>
      <w:r>
        <w:t/>
      </w:r>
    </w:p>
    <w:p>
      <w:pPr>
        <w:pStyle w:val="Estilo"/>
      </w:pPr>
      <w:r>
        <w:t>De igual forma, al ingresar al país, los mexicanos estarán obligados a proporcionar la información y los datos personales que, en el ámbito de sus atribuciones, les sea solicitada por las autoridades competentes y tendrán derecho a ser informados sobre los requerimientos legales establecidos para su ingreso y salida del territorio nacional.</w:t>
      </w:r>
    </w:p>
    <w:p>
      <w:pPr>
        <w:pStyle w:val="Estilo"/>
      </w:pPr>
      <w:r>
        <w:t/>
      </w:r>
    </w:p>
    <w:p>
      <w:pPr>
        <w:jc w:val="both"/>
      </w:pPr>
      <w:r>
        <w:rPr>
          <w:color w:val="8e0000"/>
          <w:rFonts w:ascii="Arial"/>
          <w:sz w:val="18"/>
        </w:rPr>
        <w:t>
</w:t>
      </w:r>
    </w:p>
    <w:p>
      <w:pPr>
        <w:pStyle w:val="Estilo"/>
      </w:pPr>
      <w:r>
        <w:t>Artículo 37. Para internarse al país, los extranjeros deberán:</w:t>
      </w:r>
    </w:p>
    <w:p>
      <w:pPr>
        <w:pStyle w:val="Estilo"/>
      </w:pPr>
      <w:r>
        <w:t/>
      </w:r>
    </w:p>
    <w:p>
      <w:pPr>
        <w:pStyle w:val="Estilo"/>
      </w:pPr>
      <w:r>
        <w:t>I. Presentar en el filtro de revisión migratoria ante el Instituto, los documentos siguientes:</w:t>
      </w:r>
    </w:p>
    <w:p>
      <w:pPr>
        <w:pStyle w:val="Estilo"/>
      </w:pPr>
      <w:r>
        <w:t/>
      </w:r>
    </w:p>
    <w:p>
      <w:pPr>
        <w:pStyle w:val="Estilo"/>
      </w:pPr>
      <w:r>
        <w:t>a) Pasaporte o documento de identidad y viaje que sea válido de conformidad con el derecho internacional vigente, y</w:t>
      </w:r>
    </w:p>
    <w:p>
      <w:pPr>
        <w:pStyle w:val="Estilo"/>
      </w:pPr>
      <w:r>
        <w:t/>
      </w:r>
    </w:p>
    <w:p>
      <w:pPr>
        <w:pStyle w:val="Estilo"/>
      </w:pPr>
      <w:r>
        <w:t>b) Cuando así se requiera, visa válidamente expedida y en vigor, en términos del artículo 40 de esta Ley; o</w:t>
      </w:r>
    </w:p>
    <w:p>
      <w:pPr>
        <w:pStyle w:val="Estilo"/>
      </w:pPr>
      <w:r>
        <w:t/>
      </w:r>
    </w:p>
    <w:p>
      <w:pPr>
        <w:pStyle w:val="Estilo"/>
      </w:pPr>
      <w:r>
        <w:t>c) Tarjeta de residencia o autorización en la condición de estancia de visitante regional, visitante trabajador fronterizo o visitante por razones humanitarias.</w:t>
      </w:r>
    </w:p>
    <w:p>
      <w:pPr>
        <w:pStyle w:val="Estilo"/>
      </w:pPr>
      <w:r>
        <w:t/>
      </w:r>
    </w:p>
    <w:p>
      <w:pPr>
        <w:pStyle w:val="Estilo"/>
      </w:pPr>
      <w:r>
        <w:t>II. Proporcionar la información y los datos personales que las autoridades competentes soliciten en el ámbito de sus atribuciones.</w:t>
      </w:r>
    </w:p>
    <w:p>
      <w:pPr>
        <w:pStyle w:val="Estilo"/>
      </w:pPr>
      <w:r>
        <w:t/>
      </w:r>
    </w:p>
    <w:p>
      <w:pPr>
        <w:pStyle w:val="Estilo"/>
      </w:pPr>
      <w:r>
        <w:t>III. No necesitan visa los extranjeros que se ubiquen en alguno de los siguientes supuestos:</w:t>
      </w:r>
    </w:p>
    <w:p>
      <w:pPr>
        <w:pStyle w:val="Estilo"/>
      </w:pPr>
      <w:r>
        <w:t/>
      </w:r>
    </w:p>
    <w:p>
      <w:pPr>
        <w:pStyle w:val="Estilo"/>
      </w:pPr>
      <w:r>
        <w:t>a) Nacionales de países con los que se haya suscrito un acuerdo de supresión de visas o que no se requiera de visado en virtud de una decisión unilateral asumida por el Estado mexicano;</w:t>
      </w:r>
    </w:p>
    <w:p>
      <w:pPr>
        <w:pStyle w:val="Estilo"/>
      </w:pPr>
      <w:r>
        <w:t/>
      </w:r>
    </w:p>
    <w:p>
      <w:pPr>
        <w:pStyle w:val="Estilo"/>
      </w:pPr>
      <w:r>
        <w:t>b) Solicitantes de la condición de estancia de visitante regional y visitante trabajador fronterizo;</w:t>
      </w:r>
    </w:p>
    <w:p>
      <w:pPr>
        <w:pStyle w:val="Estilo"/>
      </w:pPr>
      <w:r>
        <w:t/>
      </w:r>
    </w:p>
    <w:p>
      <w:pPr>
        <w:pStyle w:val="Estilo"/>
      </w:pPr>
      <w:r>
        <w:t>c) Titulares de un permiso de salida y regreso;</w:t>
      </w:r>
    </w:p>
    <w:p>
      <w:pPr>
        <w:pStyle w:val="Estilo"/>
      </w:pPr>
      <w:r>
        <w:t/>
      </w:r>
    </w:p>
    <w:p>
      <w:pPr>
        <w:pStyle w:val="Estilo"/>
      </w:pPr>
      <w:r>
        <w:t>d) Titulares de una condición de estancia autorizada, en los casos que previamente determine la Secretaría;</w:t>
      </w:r>
    </w:p>
    <w:p>
      <w:pPr>
        <w:pStyle w:val="Estilo"/>
      </w:pPr>
      <w:r>
        <w:t/>
      </w:r>
    </w:p>
    <w:p>
      <w:pPr>
        <w:pStyle w:val="Estilo"/>
      </w:pPr>
      <w:r>
        <w:t>e) Solicitantes de la condición de refugiado, de protección complementaria y de la determinación de apátrida, o por razones humanitarias o causas de fuerza mayor, y</w:t>
      </w:r>
    </w:p>
    <w:p>
      <w:pPr>
        <w:pStyle w:val="Estilo"/>
      </w:pPr>
      <w:r>
        <w:t/>
      </w:r>
    </w:p>
    <w:p>
      <w:pPr>
        <w:pStyle w:val="Estilo"/>
      </w:pPr>
      <w:r>
        <w:t>f) Miembros de la tripulación de embarcaciones o aeronaves comerciales conforme a los compromisos internacionales asumidos por México.</w:t>
      </w:r>
    </w:p>
    <w:p>
      <w:pPr>
        <w:pStyle w:val="Estilo"/>
      </w:pPr>
      <w:r>
        <w:t/>
      </w:r>
    </w:p>
    <w:p>
      <w:pPr>
        <w:jc w:val="both"/>
      </w:pPr>
      <w:r>
        <w:rPr>
          <w:color w:val="8e0000"/>
          <w:rFonts w:ascii="Arial"/>
          <w:sz w:val="18"/>
        </w:rPr>
        <w:t>
</w:t>
      </w:r>
    </w:p>
    <w:p>
      <w:pPr>
        <w:pStyle w:val="Estilo"/>
      </w:pPr>
      <w:r>
        <w:t>Artículo 38. La Secretaría, por causas de interés público y mientras subsistan las causas que la motiven podrá suspender o prohibir la admisión de extranjeros mediante la expedición de disposiciones administrativas de carácter general, que deberán ser publicadas en el Diario Oficial de la Federación.</w:t>
      </w:r>
    </w:p>
    <w:p>
      <w:pPr>
        <w:pStyle w:val="Estilo"/>
      </w:pPr>
      <w:r>
        <w:t/>
      </w:r>
    </w:p>
    <w:p>
      <w:pPr>
        <w:jc w:val="both"/>
      </w:pPr>
      <w:r>
        <w:rPr>
          <w:color w:val="8e0000"/>
          <w:rFonts w:ascii="Arial"/>
          <w:sz w:val="18"/>
        </w:rPr>
        <w:t>
</w:t>
      </w:r>
    </w:p>
    <w:p>
      <w:pPr>
        <w:pStyle w:val="Estilo"/>
      </w:pPr>
      <w:r>
        <w:t>Artículo 39. En los términos de esta Ley y su Reglamento, en el procedimiento de trámite y expedición de visas y autorización de condiciones de estancia intervendrán:</w:t>
      </w:r>
    </w:p>
    <w:p>
      <w:pPr>
        <w:pStyle w:val="Estilo"/>
      </w:pPr>
      <w:r>
        <w:t/>
      </w:r>
    </w:p>
    <w:p>
      <w:pPr>
        <w:pStyle w:val="Estilo"/>
      </w:pPr>
      <w:r>
        <w:t>I. Las oficinas establecidas por la Secretaría en territorio nacional, y</w:t>
      </w:r>
    </w:p>
    <w:p>
      <w:pPr>
        <w:pStyle w:val="Estilo"/>
      </w:pPr>
      <w:r>
        <w:t/>
      </w:r>
    </w:p>
    <w:p>
      <w:pPr>
        <w:pStyle w:val="Estilo"/>
      </w:pPr>
      <w:r>
        <w:t>II. Las oficinas consulares, de conformidad con la Ley del Servicio Exterior Mexicano y su Reglamento.</w:t>
      </w:r>
    </w:p>
    <w:p>
      <w:pPr>
        <w:pStyle w:val="Estilo"/>
      </w:pPr>
      <w:r>
        <w:t/>
      </w:r>
    </w:p>
    <w:p>
      <w:pPr>
        <w:jc w:val="both"/>
      </w:pPr>
      <w:r>
        <w:rPr>
          <w:color w:val="8e0000"/>
          <w:rFonts w:ascii="Arial"/>
          <w:sz w:val="18"/>
        </w:rPr>
        <w:t>
</w:t>
      </w:r>
    </w:p>
    <w:p>
      <w:pPr>
        <w:pStyle w:val="Estilo"/>
      </w:pPr>
      <w:r>
        <w:t>Artículo 40. Los extranjeros que pretendan ingresar al país deben presentar alguno de los siguientes tipos de visa, válidamente expedidas y vigentes:</w:t>
      </w:r>
    </w:p>
    <w:p>
      <w:pPr>
        <w:pStyle w:val="Estilo"/>
      </w:pPr>
      <w:r>
        <w:t/>
      </w:r>
    </w:p>
    <w:p>
      <w:pPr>
        <w:pStyle w:val="Estilo"/>
      </w:pPr>
      <w:r>
        <w:t>I. Visa de visitante sin permiso para realizar actividades remuneradas, que autoriza al extranjero para presentarse en cualquier lugar destinado al tránsito internacional de personas y solicitar su ingreso a territorio nacional, con el objeto de permanecer por un tiempo ininterrumpido no mayor a ciento ochenta días, contados a partir de la fecha de entrada.</w:t>
      </w:r>
    </w:p>
    <w:p>
      <w:pPr>
        <w:pStyle w:val="Estilo"/>
      </w:pPr>
      <w:r>
        <w:t/>
      </w:r>
    </w:p>
    <w:p>
      <w:pPr>
        <w:pStyle w:val="Estilo"/>
      </w:pPr>
      <w:r>
        <w:t>II. Visa de visitante con permiso para realizar actividades remuneradas, que autoriza al extranjero para presentarse en cualquier lugar destinado al tránsito internacional de personas y solicitar su ingreso a territorio nacional, con el objeto de permanecer por un tiempo ininterrumpido no mayor a ciento ochenta días, contados a partir de la fecha de entrada y realizar actividades remuneradas.</w:t>
      </w:r>
    </w:p>
    <w:p>
      <w:pPr>
        <w:pStyle w:val="Estilo"/>
      </w:pPr>
      <w:r>
        <w:t/>
      </w:r>
    </w:p>
    <w:p>
      <w:pPr>
        <w:pStyle w:val="Estilo"/>
      </w:pPr>
      <w:r>
        <w:t>III. Visa de visitante para realizar trámites de adopción, que autoriza al extranjero vinculado con un proceso de adopción en los Estados Unidos Mexicanos, a presentarse en cualquier lugar destinado al tránsito internacional de personas y solicitar su ingreso a territorio nacional, con el objeto de permanecer en el país hasta en tanto se dicte la resolución ejecutoriada y, en su caso, se inscriba en el Registro Civil la nueva acta del niño, niña o adolescente adoptado, así como se expida el pasaporte respectivo y todos los trámites necesarios para garantizar la salida del niño, niña o adolescente del país. La expedición de esta autorización, sólo procederá respecto de ciudadanos de países con los que los Estados Unidos Mexicanos hayan suscrito algún convenio en la materia.</w:t>
      </w:r>
    </w:p>
    <w:p>
      <w:pPr>
        <w:pStyle w:val="Estilo"/>
      </w:pPr>
      <w:r>
        <w:t/>
      </w:r>
    </w:p>
    <w:p>
      <w:pPr>
        <w:pStyle w:val="Estilo"/>
      </w:pPr>
      <w:r>
        <w:t>IV. Visa de residencia temporal, que autoriza al extranjero para presentarse en cualquier lugar destinado al tránsito internacional de personas y solicitar su ingreso a territorio nacional, con el objeto de permanecer por un tiempo no mayor a cuatro años.</w:t>
      </w:r>
    </w:p>
    <w:p>
      <w:pPr>
        <w:pStyle w:val="Estilo"/>
      </w:pPr>
      <w:r>
        <w:t/>
      </w:r>
    </w:p>
    <w:p>
      <w:pPr>
        <w:pStyle w:val="Estilo"/>
      </w:pPr>
      <w:r>
        <w:t>V. Visa de residente temporal estudiante, que autoriza al extranjero para presentarse en cualquier lugar destinado al tránsito internacional de personas y solicitar su ingreso a territorio nacional, con el objeto de permanecer por el tiempo que duren los cursos, estudios, proyectos de investigación o formación que acredite que se llevarán a cabo en instituciones educativas pertenecientes al sistema educativo nacional, y realizar actividades remuneradas conforme a lo dispuesto por la fracción VIII del artículo 52 de esta Ley.</w:t>
      </w:r>
    </w:p>
    <w:p>
      <w:pPr>
        <w:pStyle w:val="Estilo"/>
      </w:pPr>
      <w:r>
        <w:t/>
      </w:r>
    </w:p>
    <w:p>
      <w:pPr>
        <w:pStyle w:val="Estilo"/>
      </w:pPr>
      <w:r>
        <w:t>VI. Visa de residencia permanente, que autoriza al extranjero para presentarse en cualquier lugar destinado al tránsito internacional de personas y solicitar su ingreso a territorio nacional, con el objeto de permanecer de manera indefinida.</w:t>
      </w:r>
    </w:p>
    <w:p>
      <w:pPr>
        <w:pStyle w:val="Estilo"/>
      </w:pPr>
      <w:r>
        <w:t/>
      </w:r>
    </w:p>
    <w:p>
      <w:pPr>
        <w:pStyle w:val="Estilo"/>
      </w:pPr>
      <w:r>
        <w:t>Los criterios para emitir visas serán establecidos en el Reglamento y los lineamientos serán determinados en conjunto por la Secretaría y la Secretaría de Relaciones Exteriores, privilegiando una gestión migratoria congruente que otorgue facilidades en la expedición de visas a fin de favorecer los flujos migratorios ordenados y regulares privilegiando la dignidad de los migrantes.</w:t>
      </w:r>
    </w:p>
    <w:p>
      <w:pPr>
        <w:pStyle w:val="Estilo"/>
      </w:pPr>
      <w:r>
        <w:t/>
      </w:r>
    </w:p>
    <w:p>
      <w:pPr>
        <w:pStyle w:val="Estilo"/>
      </w:pPr>
      <w:r>
        <w:t>Ninguna de las visas otorga el permiso para trabajar a cambio de una remuneración, a menos que sea explícitamente referido en dicho documento.</w:t>
      </w:r>
    </w:p>
    <w:p>
      <w:pPr>
        <w:pStyle w:val="Estilo"/>
      </w:pPr>
      <w:r>
        <w:t/>
      </w:r>
    </w:p>
    <w:p>
      <w:pPr>
        <w:pStyle w:val="Estilo"/>
      </w:pPr>
      <w:r>
        <w:t>La visa acredita requisitos para una condición de estancia y autoriza al extranjero para presentarse en cualquier lugar destinado al tránsito internacional de personas y solicitar su ingreso al país en dicha condición de estancia, sin perjuicio de que posteriormente obtenga una tarjeta de residencia.</w:t>
      </w:r>
    </w:p>
    <w:p>
      <w:pPr>
        <w:pStyle w:val="Estilo"/>
      </w:pPr>
      <w:r>
        <w:t/>
      </w:r>
    </w:p>
    <w:p>
      <w:pPr>
        <w:jc w:val="both"/>
      </w:pPr>
      <w:r>
        <w:rPr>
          <w:color w:val="8e0000"/>
          <w:rFonts w:ascii="Arial"/>
          <w:sz w:val="18"/>
        </w:rPr>
        <w:t>
</w:t>
      </w:r>
    </w:p>
    <w:p>
      <w:pPr>
        <w:pStyle w:val="Estilo"/>
      </w:pPr>
      <w:r>
        <w:t>Artículo 41. Los extranjeros solicitarán la visa en las oficinas consulares. Estas autorizarán y expedirán las visas, de conformidad con las disposiciones jurídicas aplicables.</w:t>
      </w:r>
    </w:p>
    <w:p>
      <w:pPr>
        <w:pStyle w:val="Estilo"/>
      </w:pPr>
      <w:r>
        <w:t/>
      </w:r>
    </w:p>
    <w:p>
      <w:pPr>
        <w:pStyle w:val="Estilo"/>
      </w:pPr>
      <w:r>
        <w:t>En los casos del derecho a la preservación de la unidad familiar, por oferta de empleo o por razones humanitarias, la solicitud de visa se podrá realizar en las oficinas del Instituto. En estos supuestos, corresponde al Instituto la autorización y a las oficinas consulares de México en el exterior, la expedición de la visa conforme se instruya.</w:t>
      </w:r>
    </w:p>
    <w:p>
      <w:pPr>
        <w:pStyle w:val="Estilo"/>
      </w:pPr>
      <w:r>
        <w:t/>
      </w:r>
    </w:p>
    <w:p>
      <w:pPr>
        <w:pStyle w:val="Estilo"/>
      </w:pPr>
      <w:r>
        <w:t>La oficina consular podrá solicitar al Instituto la reconsideración de la autorización si a su juicio el solicitante no cumple con los requisitos establecidos en esta Ley, su Reglamento y demás disposiciones jurídicas aplicables.</w:t>
      </w:r>
    </w:p>
    <w:p>
      <w:pPr>
        <w:pStyle w:val="Estilo"/>
      </w:pPr>
      <w:r>
        <w:t/>
      </w:r>
    </w:p>
    <w:p>
      <w:pPr>
        <w:pStyle w:val="Estilo"/>
      </w:pPr>
      <w:r>
        <w:t>El Instituto resolverá en definitiva sin responsabilidad para la oficina consular.</w:t>
      </w:r>
    </w:p>
    <w:p>
      <w:pPr>
        <w:pStyle w:val="Estilo"/>
      </w:pPr>
      <w:r>
        <w:t/>
      </w:r>
    </w:p>
    <w:p>
      <w:pPr>
        <w:jc w:val="both"/>
      </w:pPr>
      <w:r>
        <w:rPr>
          <w:color w:val="8e0000"/>
          <w:rFonts w:ascii="Arial"/>
          <w:sz w:val="18"/>
        </w:rPr>
        <w:t>
</w:t>
      </w:r>
    </w:p>
    <w:p>
      <w:pPr>
        <w:pStyle w:val="Estilo"/>
      </w:pPr>
      <w:r>
        <w:t>Artículo 42. La Secretaría podrá autorizar el ingreso de extranjeros que soliciten el reconocimiento de la condición de refugiado, asilo político, determinación de apátrida, o por causas de fuerza mayor o por razones humanitarias, sin cumplir con alguno de los requisitos establecidos en el artículo 37 de esta Ley.</w:t>
      </w:r>
    </w:p>
    <w:p>
      <w:pPr>
        <w:pStyle w:val="Estilo"/>
      </w:pPr>
      <w:r>
        <w:t/>
      </w:r>
    </w:p>
    <w:p>
      <w:pPr>
        <w:jc w:val="both"/>
      </w:pPr>
      <w:r>
        <w:rPr>
          <w:color w:val="8e0000"/>
          <w:rFonts w:ascii="Arial"/>
          <w:sz w:val="18"/>
        </w:rPr>
        <w:t>
</w:t>
      </w:r>
    </w:p>
    <w:p>
      <w:pPr>
        <w:pStyle w:val="Estilo"/>
      </w:pPr>
      <w:r>
        <w:t>Artículo 43. Sin perjuicio de lo dispuesto en el artículo 42 de este ordenamiento, las autoridades migratorias podrán negar la expedición de la visa, la internación regular a territorio nacional o su permanencia a los extranjeros que se ubiquen en alguno de los siguientes supuestos:</w:t>
      </w:r>
    </w:p>
    <w:p>
      <w:pPr>
        <w:pStyle w:val="Estilo"/>
      </w:pPr>
      <w:r>
        <w:t/>
      </w:r>
    </w:p>
    <w:p>
      <w:pPr>
        <w:pStyle w:val="Estilo"/>
      </w:pPr>
      <w:r>
        <w:t>(REFORMADA, D.O.F. 7 DE ENERO DE 2021)</w:t>
      </w:r>
    </w:p>
    <w:p>
      <w:pPr>
        <w:pStyle w:val="Estilo"/>
      </w:pPr>
      <w:r>
        <w:t>I. Cuando derivado de sus antecedentes en México o en el extranjero se comprometa la seguridad nacional o la seguridad pública;</w:t>
      </w:r>
    </w:p>
    <w:p>
      <w:pPr>
        <w:pStyle w:val="Estilo"/>
      </w:pPr>
      <w:r>
        <w:t/>
      </w:r>
    </w:p>
    <w:p>
      <w:pPr>
        <w:pStyle w:val="Estilo"/>
      </w:pPr>
      <w:r>
        <w:t>II. Cuando no cumplan con los requisitos establecidos en esta Ley, su Reglamento y otras disposiciones jurídicas aplicables;</w:t>
      </w:r>
    </w:p>
    <w:p>
      <w:pPr>
        <w:pStyle w:val="Estilo"/>
      </w:pPr>
      <w:r>
        <w:t/>
      </w:r>
    </w:p>
    <w:p>
      <w:pPr>
        <w:pStyle w:val="Estilo"/>
      </w:pPr>
      <w:r>
        <w:t>(REFORMADA, D.O.F. 7 DE ENERO DE 2021)</w:t>
      </w:r>
    </w:p>
    <w:p>
      <w:pPr>
        <w:pStyle w:val="Estilo"/>
      </w:pPr>
      <w:r>
        <w:t>III. Cuando se verifique que los documentos o los elementos aportados no son auténticos;</w:t>
      </w:r>
    </w:p>
    <w:p>
      <w:pPr>
        <w:pStyle w:val="Estilo"/>
      </w:pPr>
      <w:r>
        <w:t/>
      </w:r>
    </w:p>
    <w:p>
      <w:pPr>
        <w:pStyle w:val="Estilo"/>
      </w:pPr>
      <w:r>
        <w:t>IV. Estar sujeto a prohibiciones expresas de autoridad competente, o</w:t>
      </w:r>
    </w:p>
    <w:p>
      <w:pPr>
        <w:pStyle w:val="Estilo"/>
      </w:pPr>
      <w:r>
        <w:t/>
      </w:r>
    </w:p>
    <w:p>
      <w:pPr>
        <w:pStyle w:val="Estilo"/>
      </w:pPr>
      <w:r>
        <w:t>V. Lo prevean otras disposiciones jurídicas.</w:t>
      </w:r>
    </w:p>
    <w:p>
      <w:pPr>
        <w:pStyle w:val="Estilo"/>
      </w:pPr>
      <w:r>
        <w:t/>
      </w:r>
    </w:p>
    <w:p>
      <w:pPr>
        <w:pStyle w:val="Estilo"/>
      </w:pPr>
      <w:r>
        <w:t>Las autoridades migratorias, en el ámbito de sus atribuciones, contarán con los medios necesarios para verificar los supuestos anteriores y para este fin podrán solicitar al extranjero la información o datos que se requieran.</w:t>
      </w:r>
    </w:p>
    <w:p>
      <w:pPr>
        <w:pStyle w:val="Estilo"/>
      </w:pPr>
      <w:r>
        <w:t/>
      </w:r>
    </w:p>
    <w:p>
      <w:pPr>
        <w:pStyle w:val="Estilo"/>
      </w:pPr>
      <w:r>
        <w:t>El hecho de que el extranjero haya incumplido con lo dispuesto en la fracción II de este artículo, no impedirá a la autoridad migratoria analizar de nueva cuenta su solicitud de visa, siempre que cumpla con lo dispuesto en esta Ley, su Reglamento y demás disposiciones jurídicas aplicables.</w:t>
      </w:r>
    </w:p>
    <w:p>
      <w:pPr>
        <w:pStyle w:val="Estilo"/>
      </w:pPr>
      <w:r>
        <w:t/>
      </w:r>
    </w:p>
    <w:p>
      <w:pPr>
        <w:pStyle w:val="Estilo"/>
      </w:pPr>
      <w:r>
        <w:t>(REFORMADO, D.O.F. 7 DE ENERO DE 2021)</w:t>
      </w:r>
    </w:p>
    <w:p>
      <w:pPr>
        <w:pStyle w:val="Estilo"/>
      </w:pPr>
      <w:r>
        <w:t>En los casos en que la autoridad judicial imponga a la persona extranjera sentencia firme condenatoria, el Instituto valorará su condición migratoria atendiendo los principios de la reinserción social, así como los relativos a la reunificación familiar.</w:t>
      </w:r>
    </w:p>
    <w:p>
      <w:pPr>
        <w:pStyle w:val="Estilo"/>
      </w:pPr>
      <w:r>
        <w:t/>
      </w:r>
    </w:p>
    <w:p>
      <w:pPr>
        <w:jc w:val="both"/>
      </w:pPr>
      <w:r>
        <w:rPr>
          <w:color w:val="8e0000"/>
          <w:rFonts w:ascii="Arial"/>
          <w:sz w:val="18"/>
        </w:rPr>
        <w:t>
</w:t>
      </w:r>
    </w:p>
    <w:p>
      <w:pPr>
        <w:pStyle w:val="Estilo"/>
      </w:pPr>
      <w:r>
        <w:t>Artículo 44. Las empresas de transporte internacional de pasajeros marítimo o aéreo, tienen la obligación de verificar que los extranjeros que transporten, cuenten con la documentación válida y vigente que se requiere para internarse al territorio nacional o al país de destino final.</w:t>
      </w:r>
    </w:p>
    <w:p>
      <w:pPr>
        <w:pStyle w:val="Estilo"/>
      </w:pPr>
      <w:r>
        <w:t/>
      </w:r>
    </w:p>
    <w:p>
      <w:pPr>
        <w:jc w:val="both"/>
      </w:pPr>
      <w:r>
        <w:rPr>
          <w:color w:val="8e0000"/>
          <w:rFonts w:ascii="Arial"/>
          <w:sz w:val="18"/>
        </w:rPr>
        <w:t>
</w:t>
      </w:r>
    </w:p>
    <w:p>
      <w:pPr>
        <w:pStyle w:val="Estilo"/>
      </w:pPr>
      <w:r>
        <w:t>Artículo 45. Los tripulantes extranjeros de empresas en tránsito internacional de transportes aéreos, terrestres o marítimos que lleguen al territorio nacional en servicio activo, sólo podrán permanecer en el país por el tiempo necesario para reiniciar el servicio en la próxima salida que tengan asignada.</w:t>
      </w:r>
    </w:p>
    <w:p>
      <w:pPr>
        <w:pStyle w:val="Estilo"/>
      </w:pPr>
      <w:r>
        <w:t/>
      </w:r>
    </w:p>
    <w:p>
      <w:pPr>
        <w:pStyle w:val="Estilo"/>
      </w:pPr>
      <w:r>
        <w:t>Los gastos que origine la presentación, deportación o salida del país de tripulantes que no cumplan con esta disposición, serán cubiertos por la empresa de transporte para la cual laboran.</w:t>
      </w:r>
    </w:p>
    <w:p>
      <w:pPr>
        <w:pStyle w:val="Estilo"/>
      </w:pPr>
      <w:r>
        <w:t/>
      </w:r>
    </w:p>
    <w:p>
      <w:pPr>
        <w:jc w:val="both"/>
      </w:pPr>
      <w:r>
        <w:rPr>
          <w:color w:val="8e0000"/>
          <w:rFonts w:ascii="Arial"/>
          <w:sz w:val="18"/>
        </w:rPr>
        <w:t>
</w:t>
      </w:r>
    </w:p>
    <w:p>
      <w:pPr>
        <w:pStyle w:val="Estilo"/>
      </w:pPr>
      <w:r>
        <w:t>Artículo 46. Las empresas aéreas y marítimas, así como las aeronaves y los barcos de carácter privado que efectúen el transporte internacional de pasajeros deberán transmitir electrónicamente al Instituto la información relativa a los pasajeros, tripulación y medios de transporte que entren o salgan del país.</w:t>
      </w:r>
    </w:p>
    <w:p>
      <w:pPr>
        <w:pStyle w:val="Estilo"/>
      </w:pPr>
      <w:r>
        <w:t/>
      </w:r>
    </w:p>
    <w:p>
      <w:pPr>
        <w:pStyle w:val="Estilo"/>
      </w:pPr>
      <w:r>
        <w:t>En el Reglamento se especificará la información que se solicitará, y los términos para su envío serán determinados en las disposiciones administrativas de carácter general que expida el Instituto.</w:t>
      </w:r>
    </w:p>
    <w:p>
      <w:pPr>
        <w:pStyle w:val="Estilo"/>
      </w:pPr>
      <w:r>
        <w:t/>
      </w:r>
    </w:p>
    <w:p>
      <w:pPr>
        <w:jc w:val="both"/>
      </w:pPr>
      <w:r>
        <w:rPr>
          <w:color w:val="8e0000"/>
          <w:rFonts w:ascii="Arial"/>
          <w:sz w:val="18"/>
        </w:rPr>
        <w:t>
</w:t>
      </w:r>
    </w:p>
    <w:p>
      <w:pPr>
        <w:pStyle w:val="Estilo"/>
      </w:pPr>
      <w:r>
        <w:t>Artículo 47. Para la salida de personas del territorio nacional, éstas deberán:</w:t>
      </w:r>
    </w:p>
    <w:p>
      <w:pPr>
        <w:pStyle w:val="Estilo"/>
      </w:pPr>
      <w:r>
        <w:t/>
      </w:r>
    </w:p>
    <w:p>
      <w:pPr>
        <w:pStyle w:val="Estilo"/>
      </w:pPr>
      <w:r>
        <w:t>I. Hacerlo por lugares destinados al tránsito internacional de personas;</w:t>
      </w:r>
    </w:p>
    <w:p>
      <w:pPr>
        <w:pStyle w:val="Estilo"/>
      </w:pPr>
      <w:r>
        <w:t/>
      </w:r>
    </w:p>
    <w:p>
      <w:pPr>
        <w:pStyle w:val="Estilo"/>
      </w:pPr>
      <w:r>
        <w:t>II. Identificarse mediante la presentación del pasaporte o documento de identidad o viaje válido y vigente;</w:t>
      </w:r>
    </w:p>
    <w:p>
      <w:pPr>
        <w:pStyle w:val="Estilo"/>
      </w:pPr>
      <w:r>
        <w:t/>
      </w:r>
    </w:p>
    <w:p>
      <w:pPr>
        <w:pStyle w:val="Estilo"/>
      </w:pPr>
      <w:r>
        <w:t>III. Presentar al Instituto la información que se requiera con fines estadísticos;</w:t>
      </w:r>
    </w:p>
    <w:p>
      <w:pPr>
        <w:pStyle w:val="Estilo"/>
      </w:pPr>
      <w:r>
        <w:t/>
      </w:r>
    </w:p>
    <w:p>
      <w:pPr>
        <w:pStyle w:val="Estilo"/>
      </w:pPr>
      <w:r>
        <w:t>IV. En el caso de extranjeros, acreditar su situación migratoria regular en el país, o el permiso expedido por la autoridad migratoria en los términos del artículo 137 de esta Ley, y</w:t>
      </w:r>
    </w:p>
    <w:p>
      <w:pPr>
        <w:pStyle w:val="Estilo"/>
      </w:pPr>
      <w:r>
        <w:t/>
      </w:r>
    </w:p>
    <w:p>
      <w:pPr>
        <w:pStyle w:val="Estilo"/>
      </w:pPr>
      <w:r>
        <w:t>V. Sujetarse a lo que establezcan otras disposiciones aplicables en la materia.</w:t>
      </w:r>
    </w:p>
    <w:p>
      <w:pPr>
        <w:pStyle w:val="Estilo"/>
      </w:pPr>
      <w:r>
        <w:t/>
      </w:r>
    </w:p>
    <w:p>
      <w:pPr>
        <w:jc w:val="both"/>
      </w:pPr>
      <w:r>
        <w:rPr>
          <w:color w:val="8e0000"/>
          <w:rFonts w:ascii="Arial"/>
          <w:sz w:val="18"/>
        </w:rPr>
        <w:t>
</w:t>
      </w:r>
    </w:p>
    <w:p>
      <w:pPr>
        <w:pStyle w:val="Estilo"/>
      </w:pPr>
      <w:r>
        <w:t>Artículo 48. La salida de mexicanos y extranjeros del territorio nacional podrá realizarse libremente, excepto en los siguientes casos:</w:t>
      </w:r>
    </w:p>
    <w:p>
      <w:pPr>
        <w:pStyle w:val="Estilo"/>
      </w:pPr>
      <w:r>
        <w:t/>
      </w:r>
    </w:p>
    <w:p>
      <w:pPr>
        <w:pStyle w:val="Estilo"/>
      </w:pPr>
      <w:r>
        <w:t>I. Se le haya dictado por autoridad judicial, providencia precautoria o medida cautelar, siempre que tenga por objeto restringir la libertad de tránsito de la persona;</w:t>
      </w:r>
    </w:p>
    <w:p>
      <w:pPr>
        <w:pStyle w:val="Estilo"/>
      </w:pPr>
      <w:r>
        <w:t/>
      </w:r>
    </w:p>
    <w:p>
      <w:pPr>
        <w:pStyle w:val="Estilo"/>
      </w:pPr>
      <w:r>
        <w:t>II. Que se encuentre bajo libertad caucional por vinculación a proceso;</w:t>
      </w:r>
    </w:p>
    <w:p>
      <w:pPr>
        <w:pStyle w:val="Estilo"/>
      </w:pPr>
      <w:r>
        <w:t/>
      </w:r>
    </w:p>
    <w:p>
      <w:pPr>
        <w:pStyle w:val="Estilo"/>
      </w:pPr>
      <w:r>
        <w:t>III. Que goce de libertad preparatoria o condicional, salvo con permiso de la autoridad competente;</w:t>
      </w:r>
    </w:p>
    <w:p>
      <w:pPr>
        <w:pStyle w:val="Estilo"/>
      </w:pPr>
      <w:r>
        <w:t/>
      </w:r>
    </w:p>
    <w:p>
      <w:pPr>
        <w:pStyle w:val="Estilo"/>
      </w:pPr>
      <w:r>
        <w:t>(REFORMADA, D.O.F. 21 DE ABRIL DE 2016)</w:t>
      </w:r>
    </w:p>
    <w:p>
      <w:pPr>
        <w:pStyle w:val="Estilo"/>
      </w:pPr>
      <w:r>
        <w:t>IV. Por razones de seguridad nacional, de conformidad con las disposiciones jurídicas aplicables;</w:t>
      </w:r>
    </w:p>
    <w:p>
      <w:pPr>
        <w:pStyle w:val="Estilo"/>
      </w:pPr>
      <w:r>
        <w:t/>
      </w:r>
    </w:p>
    <w:p>
      <w:pPr>
        <w:pStyle w:val="Estilo"/>
      </w:pPr>
      <w:r>
        <w:t>(REFORMADA, D.O.F. 21 DE ABRIL DE 2016)</w:t>
      </w:r>
    </w:p>
    <w:p>
      <w:pPr>
        <w:pStyle w:val="Estilo"/>
      </w:pPr>
      <w:r>
        <w:t>V. Tratándose de niñas, niños y adolescentes sujetos a un procedimiento de restitución internacional, de conformidad con lo establecido en los tratados y convenios internacionales de los cuales sea parte el Estado mexicano, y</w:t>
      </w:r>
    </w:p>
    <w:p>
      <w:pPr>
        <w:pStyle w:val="Estilo"/>
      </w:pPr>
      <w:r>
        <w:t/>
      </w:r>
    </w:p>
    <w:p>
      <w:pPr>
        <w:pStyle w:val="Estilo"/>
      </w:pPr>
      <w:r>
        <w:t>(ADICIONADA, D.O.F. 21 DE ABRIL DE 2016)</w:t>
      </w:r>
    </w:p>
    <w:p>
      <w:pPr>
        <w:pStyle w:val="Estilo"/>
      </w:pPr>
      <w:r>
        <w:t>VI. Las personas que, en su carácter de deudoras alimentarias, dejen de cumplir con las obligaciones que impone la legislación civil en materia de alimentos por un período mayor de sesenta días, previa solicitud de la autoridad judicial competente, sin perjuicio de las excepciones previstas por la legislación civil aplicable, así como de aquellas conductas consideradas como delitos por las leyes penales correspondientes. Para efectos de esta fracción y tratándose de extranjeros, el Instituto definirá su situación migratoria y resolverá con base en lo que se establezca en otros ordenamientos y en el reglamento de esta Ley.</w:t>
      </w:r>
    </w:p>
    <w:p>
      <w:pPr>
        <w:pStyle w:val="Estilo"/>
      </w:pPr>
      <w:r>
        <w:t/>
      </w:r>
    </w:p>
    <w:p>
      <w:pPr>
        <w:pStyle w:val="Estilo"/>
      </w:pPr>
      <w:r>
        <w:t>El Instituto contará con los medios adecuados para verificar los supuestos anteriores, de conformidad con lo dispuesto en el Reglamento.</w:t>
      </w:r>
    </w:p>
    <w:p>
      <w:pPr>
        <w:pStyle w:val="Estilo"/>
      </w:pPr>
      <w:r>
        <w:t/>
      </w:r>
    </w:p>
    <w:p>
      <w:pPr>
        <w:jc w:val="both"/>
      </w:pPr>
      <w:r>
        <w:rPr>
          <w:color w:val="8e0000"/>
          <w:rFonts w:ascii="Arial"/>
          <w:sz w:val="18"/>
        </w:rPr>
        <w:t>
</w:t>
      </w:r>
    </w:p>
    <w:p>
      <w:pPr>
        <w:pStyle w:val="Estilo"/>
      </w:pPr>
      <w:r>
        <w:t>Artículo 49. La salida del país de niñas, niños y adolescentes o de personas bajo tutela jurídica en términos de la legislación civil, sean mexicanos o extranjeros, se sujetará además a las siguientes reglas:</w:t>
      </w:r>
    </w:p>
    <w:p>
      <w:pPr>
        <w:pStyle w:val="Estilo"/>
      </w:pPr>
      <w:r>
        <w:t/>
      </w:r>
    </w:p>
    <w:p>
      <w:pPr>
        <w:pStyle w:val="Estilo"/>
      </w:pPr>
      <w:r>
        <w:t>I. Deberán ir acompañados de alguna de las personas que ejerzan sobre ellos la patria potestad o la tutela, y cumpliendo los requisitos de la legislación Civil.</w:t>
      </w:r>
    </w:p>
    <w:p>
      <w:pPr>
        <w:pStyle w:val="Estilo"/>
      </w:pPr>
      <w:r>
        <w:t/>
      </w:r>
    </w:p>
    <w:p>
      <w:pPr>
        <w:pStyle w:val="Estilo"/>
      </w:pPr>
      <w:r>
        <w:t>II. En el caso de que vayan acompañados por un tercero mayor de edad o viajen solos, se deberá presentar el pasaporte y el documento en el que conste la autorización de quiénes ejerzan la patria potestad o la tutela, ante fedatario público o por las autoridades que tengan facultades para ello.</w:t>
      </w:r>
    </w:p>
    <w:p>
      <w:pPr>
        <w:pStyle w:val="Estilo"/>
      </w:pPr>
      <w:r>
        <w:t/>
      </w:r>
    </w:p>
    <w:p>
      <w:pPr>
        <w:jc w:val="both"/>
      </w:pPr>
      <w:r>
        <w:rPr>
          <w:color w:val="8e0000"/>
          <w:rFonts w:ascii="Arial"/>
          <w:sz w:val="18"/>
        </w:rPr>
        <w:t>
</w:t>
      </w:r>
    </w:p>
    <w:p>
      <w:pPr>
        <w:pStyle w:val="Estilo"/>
      </w:pPr>
      <w:r>
        <w:t>Artículo 50. El Instituto verificará la situación migratoria de los polizones que se encuentren en transportes aéreos, marítimos o terrestres y determinará lo conducente, de conformidad con lo dispuesto en el Reglamento.</w:t>
      </w:r>
    </w:p>
    <w:p>
      <w:pPr>
        <w:pStyle w:val="Estilo"/>
      </w:pPr>
      <w:r>
        <w:t/>
      </w:r>
    </w:p>
    <w:p>
      <w:pPr>
        <w:jc w:val="both"/>
      </w:pPr>
      <w:r>
        <w:rPr>
          <w:color w:val="8e0000"/>
          <w:rFonts w:ascii="Arial"/>
          <w:sz w:val="18"/>
        </w:rPr>
        <w:t>
</w:t>
      </w:r>
    </w:p>
    <w:p>
      <w:pPr>
        <w:pStyle w:val="Estilo"/>
      </w:pPr>
      <w:r>
        <w:t>Artículo 51. La Secretaría estará facultada para emitir políticas y disposiciones administrativas de carácter general, que se publicarán en el Diario Oficial de la Federación, con el objeto de atender las necesidades migratorias del país, tomando en cuenta la opinión del Consejo Nacional de Población.</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 ESTANCIA DE EXTRANJEROS EN EL TERRITORIO NACIONAL</w:t>
      </w:r>
    </w:p>
    <w:p>
      <w:pPr>
        <w:pStyle w:val="Estilo"/>
      </w:pPr>
      <w:r>
        <w:t/>
      </w:r>
    </w:p>
    <w:p>
      <w:pPr>
        <w:jc w:val="both"/>
      </w:pPr>
      <w:r>
        <w:rPr>
          <w:color w:val="8e0000"/>
          <w:rFonts w:ascii="Arial"/>
          <w:sz w:val="18"/>
        </w:rPr>
        <w:t>
</w:t>
      </w:r>
    </w:p>
    <w:p>
      <w:pPr>
        <w:pStyle w:val="Estilo"/>
      </w:pPr>
      <w:r>
        <w:t>Artículo 52. Los extranjeros podrán permanecer en el territorio nacional en las condiciones de estancia de visitante, residente temporal y residente permanente, siempre que cumplan con los requisitos establecidos en esta Ley, su Reglamento y demás disposiciones jurídicas aplicables, de conformidad con lo siguiente:</w:t>
      </w:r>
    </w:p>
    <w:p>
      <w:pPr>
        <w:pStyle w:val="Estilo"/>
      </w:pPr>
      <w:r>
        <w:t/>
      </w:r>
    </w:p>
    <w:p>
      <w:pPr>
        <w:pStyle w:val="Estilo"/>
      </w:pPr>
      <w:r>
        <w:t>I. VISITANTE SIN PERMISO PARA REALIZAR ACTIVIDADES REMUNERADAS. Autoriza al extranjero para transitar o permanecer en territorio nacional por un tiempo ininterrumpido no mayor a ciento ochenta días, contados a partir de la fecha de entrada, sin permiso para realizar actividades sujetas a una remuneración en el país.</w:t>
      </w:r>
    </w:p>
    <w:p>
      <w:pPr>
        <w:pStyle w:val="Estilo"/>
      </w:pPr>
      <w:r>
        <w:t/>
      </w:r>
    </w:p>
    <w:p>
      <w:pPr>
        <w:pStyle w:val="Estilo"/>
      </w:pPr>
      <w:r>
        <w:t>II. VISITANTE CON PERMISO PARA REALIZAR ACTIVIDADES REMUNERADAS. Autoriza al extranjero que cuente con una oferta de empleo, con una invitación por parte de alguna autoridad o institución académica, artística, deportiva o cultural por la cual perciba una remuneración en el país, o venga a desempeñar una actividad remunerada por temporada estacional en virtud de acuerdos interinstitucionales celebrados con entidades extranjeras, para permanecer en territorio nacional por un tiempo ininterrumpido no mayor a ciento ochenta días, contados a partir de la fecha de entrada.</w:t>
      </w:r>
    </w:p>
    <w:p>
      <w:pPr>
        <w:pStyle w:val="Estilo"/>
      </w:pPr>
      <w:r>
        <w:t/>
      </w:r>
    </w:p>
    <w:p>
      <w:pPr>
        <w:pStyle w:val="Estilo"/>
      </w:pPr>
      <w:r>
        <w:t>(REFORMADO PRIMER PÁRRAFO, D.O.F. 19 DE MAYO DE 2017)</w:t>
      </w:r>
    </w:p>
    <w:p>
      <w:pPr>
        <w:pStyle w:val="Estilo"/>
      </w:pPr>
      <w:r>
        <w:t>III. VISITANTE REGIONAL. Autoriza al extranjero nacional o residente de los países vecinos para ingresar a las regiones fronterizas con derecho a entrar y salir de las mismas cuantas veces lo deseen, sin que su permanencia exceda de siete días y sin permiso para recibir remuneración en el país.</w:t>
      </w:r>
    </w:p>
    <w:p>
      <w:pPr>
        <w:pStyle w:val="Estilo"/>
      </w:pPr>
      <w:r>
        <w:t/>
      </w:r>
    </w:p>
    <w:p>
      <w:pPr>
        <w:pStyle w:val="Estilo"/>
      </w:pPr>
      <w:r>
        <w:t>Mediante disposiciones de carácter administrativo, la Secretaría establecerá la vigencia de las autorizaciones y los municipios y entidades federativas que conforman las regiones fronterizas, para efectos del otorgamiento de la condición de estancia de visitante regional.</w:t>
      </w:r>
    </w:p>
    <w:p>
      <w:pPr>
        <w:pStyle w:val="Estilo"/>
      </w:pPr>
      <w:r>
        <w:t/>
      </w:r>
    </w:p>
    <w:p>
      <w:pPr>
        <w:pStyle w:val="Estilo"/>
      </w:pPr>
      <w:r>
        <w:t>IV. VISITANTE TRABAJADOR FRONTERIZO. Autoriza al extranjero que sea nacional de los países con los cuales los Estados Unidos Mexicanos comparten límites territoriales, para permanecer hasta por un año en las entidades federativas que determine la Secretaría. El visitante trabajador fronterizo contará con permiso para trabajar a cambio de una remuneración en el país, en la actividad relacionada con la oferta de empleo con que cuente y con derecho a entrar y salir del territorio nacional cuantas veces lo desee.</w:t>
      </w:r>
    </w:p>
    <w:p>
      <w:pPr>
        <w:pStyle w:val="Estilo"/>
      </w:pPr>
      <w:r>
        <w:t/>
      </w:r>
    </w:p>
    <w:p>
      <w:pPr>
        <w:pStyle w:val="Estilo"/>
      </w:pPr>
      <w:r>
        <w:t>V. VISITANTE POR RAZONES HUMANITARIAS. Se autorizará esta condición de estancia a los extranjeros que se encuentren en cualquiera de los siguientes supuestos:</w:t>
      </w:r>
    </w:p>
    <w:p>
      <w:pPr>
        <w:pStyle w:val="Estilo"/>
      </w:pPr>
      <w:r>
        <w:t/>
      </w:r>
    </w:p>
    <w:p>
      <w:pPr>
        <w:pStyle w:val="Estilo"/>
      </w:pPr>
      <w:r>
        <w:t>a) Ser ofendido, víctima o testigo de algún delito cometido en territorio nacional.</w:t>
      </w:r>
    </w:p>
    <w:p>
      <w:pPr>
        <w:pStyle w:val="Estilo"/>
      </w:pPr>
      <w:r>
        <w:t/>
      </w:r>
    </w:p>
    <w:p>
      <w:pPr>
        <w:pStyle w:val="Estilo"/>
      </w:pPr>
      <w:r>
        <w:t>Para efectos de esta Ley, sin perjuicio de lo establecido en otras disposiciones jurídicas aplicables, se considerará ofendido o víctima a la persona que sea el sujeto pasivo de la conducta delictiva, independientemente de que se identifique, aprehenda, enjuicie o condene al perpetrador e independientemente de la relación familiar entre el perpetrador y la víctima.</w:t>
      </w:r>
    </w:p>
    <w:p>
      <w:pPr>
        <w:pStyle w:val="Estilo"/>
      </w:pPr>
      <w:r>
        <w:t/>
      </w:r>
    </w:p>
    <w:p>
      <w:pPr>
        <w:pStyle w:val="Estilo"/>
      </w:pPr>
      <w:r>
        <w:t>Al ofendido, víctima o testigo de un delito a quien se autorice la condición de estancia de Visitante por Razones Humanitarias, se le autorizará para permanecer en el país hasta que concluya el proceso, al término del cual deberán salir del país o solicitar una nueva condición de estancia, con derecho a entrar y salir del país cuantas veces lo desee y con permiso para trabajar a cambio de una remuneración en el país. Posteriormente, podrá solicitar la condición de estancia de residente permanente;</w:t>
      </w:r>
    </w:p>
    <w:p>
      <w:pPr>
        <w:pStyle w:val="Estilo"/>
      </w:pPr>
      <w:r>
        <w:t/>
      </w:r>
    </w:p>
    <w:p>
      <w:pPr>
        <w:pStyle w:val="Estilo"/>
      </w:pPr>
      <w:r>
        <w:t>(REFORMADO, D.O.F. 11 DE NOVIEMBRE DE 2020)</w:t>
      </w:r>
    </w:p>
    <w:p>
      <w:pPr>
        <w:pStyle w:val="Estilo"/>
      </w:pPr>
      <w:r>
        <w:t>b) Ser niña, niño o adolescente migrante, en términos del artículo 74 de esta Ley.</w:t>
      </w:r>
    </w:p>
    <w:p>
      <w:pPr>
        <w:pStyle w:val="Estilo"/>
      </w:pPr>
      <w:r>
        <w:t/>
      </w:r>
    </w:p>
    <w:p>
      <w:pPr>
        <w:pStyle w:val="Estilo"/>
      </w:pPr>
      <w:r>
        <w:t>La autorización de la condición de estancia por razones humanitarias deberá ser inmediata y no podrá negarse o condicionarse a la presentación de documental alguna ni al pago de derechos.</w:t>
      </w:r>
    </w:p>
    <w:p>
      <w:pPr>
        <w:pStyle w:val="Estilo"/>
      </w:pPr>
      <w:r>
        <w:t/>
      </w:r>
    </w:p>
    <w:p>
      <w:pPr>
        <w:pStyle w:val="Estilo"/>
      </w:pPr>
      <w:r>
        <w:t>Esta condición de estancia se otorgará como medida de carácter temporal en tanto la Procuraduría de Protección determina el plan de restitución de derechos en los términos establecidos en la Ley General de los Derechos de Niñas, Niños y Adolescentes.</w:t>
      </w:r>
    </w:p>
    <w:p>
      <w:pPr>
        <w:pStyle w:val="Estilo"/>
      </w:pPr>
      <w:r>
        <w:t/>
      </w:r>
    </w:p>
    <w:p>
      <w:pPr>
        <w:pStyle w:val="Estilo"/>
      </w:pPr>
      <w:r>
        <w:t>La expedición del documento migratorio con dicha autorización deberá contener la CURP que la autoridad competente hubiera asignado y señalar expresamente la razón humanitaria de que se trata.</w:t>
      </w:r>
    </w:p>
    <w:p>
      <w:pPr>
        <w:pStyle w:val="Estilo"/>
      </w:pPr>
      <w:r>
        <w:t/>
      </w:r>
    </w:p>
    <w:p>
      <w:pPr>
        <w:pStyle w:val="Estilo"/>
      </w:pPr>
      <w:r>
        <w:t>En el caso de niñas, niños y adolescentes acompañados y separados, la autorización de esta condición de estancia beneficiará de manera solidaria a la persona adulta a cargo de su cuidado.</w:t>
      </w:r>
    </w:p>
    <w:p>
      <w:pPr>
        <w:pStyle w:val="Estilo"/>
      </w:pPr>
      <w:r>
        <w:t/>
      </w:r>
    </w:p>
    <w:p>
      <w:pPr>
        <w:pStyle w:val="Estilo"/>
      </w:pPr>
      <w:r>
        <w:t>El Instituto podrá negar el otorgamiento de la autorización a aquellas personas adultas de quien la Procuraduría de Protección hubiera determinado ser contrarios al interés superior de la niña, niño o adolescente de quien se trate.</w:t>
      </w:r>
    </w:p>
    <w:p>
      <w:pPr>
        <w:pStyle w:val="Estilo"/>
      </w:pPr>
      <w:r>
        <w:t/>
      </w:r>
    </w:p>
    <w:p>
      <w:pPr>
        <w:pStyle w:val="Estilo"/>
      </w:pPr>
      <w:r>
        <w:t>c) Ser solicitante de asilo político, de reconocimiento de la condición de refugiado o de protección complementaria del Estado Mexicano, hasta en tanto no se resuelva su situación migratoria. Si la solicitud es positiva se les otorgará la condición de estancia de residente permanente, en términos del artículo 54 de esta Ley.</w:t>
      </w:r>
    </w:p>
    <w:p>
      <w:pPr>
        <w:pStyle w:val="Estilo"/>
      </w:pPr>
      <w:r>
        <w:t/>
      </w:r>
    </w:p>
    <w:p>
      <w:pPr>
        <w:pStyle w:val="Estilo"/>
      </w:pPr>
      <w:r>
        <w:t>También la Secretaría podrá autorizar la condición de estancia de visitante por razones humanitarias a los extranjeros que no se ubiquen en los supuestos anteriores, cuando exista una causa humanitaria o de interés público que haga necesaria su internación o regularización en el país, en cuyo caso contarán con permiso para trabajar a cambio de una remuneración.</w:t>
      </w:r>
    </w:p>
    <w:p>
      <w:pPr>
        <w:pStyle w:val="Estilo"/>
      </w:pPr>
      <w:r>
        <w:t/>
      </w:r>
    </w:p>
    <w:p>
      <w:pPr>
        <w:pStyle w:val="Estilo"/>
      </w:pPr>
      <w:r>
        <w:t>VI. VISITANTE CON FINES DE ADOPCIÓN. Autoriza al extranjero vinculado con un proceso de adopción en los Estados Unidos Mexicanos, a permanecer en el país hasta en tanto se dicte la resolución ejecutoriada y en su caso, se inscriba en el registro civil la nueva acta del niño, niña o adolescente adoptado, así como se expida el pasaporte respectivo y todos los trámites necesarios para garantizar la salida del niño, niña o adolescente del país. La expedición de esta autorización solo procederá respecto de ciudadanos de países con los que los Estados Unidos Mexicanos haya suscrito algún convenio en la materia.</w:t>
      </w:r>
    </w:p>
    <w:p>
      <w:pPr>
        <w:pStyle w:val="Estilo"/>
      </w:pPr>
      <w:r>
        <w:t/>
      </w:r>
    </w:p>
    <w:p>
      <w:pPr>
        <w:pStyle w:val="Estilo"/>
      </w:pPr>
      <w:r>
        <w:t>VII. RESIDENTE TEMPORAL. Autoriza al extranjero para permanecer en el país por un tiempo no mayor a cuatro años, con la posibilidad de obtener un permiso para trabajar a cambio de una remuneración en el país, sujeto a una oferta de empleo con derecho a entrar y salir del territorio nacional cuantas veces lo desee y con derecho a la preservación de la unidad familiar por lo que podrá ingresar con o solicitar posteriormente la internación de las personas que se señalan a continuación, quienes podrán residir regularmente en territorio nacional por el tiempo que dure el permiso del residente temporal:</w:t>
      </w:r>
    </w:p>
    <w:p>
      <w:pPr>
        <w:pStyle w:val="Estilo"/>
      </w:pPr>
      <w:r>
        <w:t/>
      </w:r>
    </w:p>
    <w:p>
      <w:pPr>
        <w:pStyle w:val="Estilo"/>
      </w:pPr>
      <w:r>
        <w:t>a) Hijos del residente temporal y los hijos del cónyuge, concubinario o concubina, siempre y cuando sean niñas, niños y adolescentes y no hayan contraído matrimonio, o se encuentren bajo su tutela o custodia;</w:t>
      </w:r>
    </w:p>
    <w:p>
      <w:pPr>
        <w:pStyle w:val="Estilo"/>
      </w:pPr>
      <w:r>
        <w:t/>
      </w:r>
    </w:p>
    <w:p>
      <w:pPr>
        <w:pStyle w:val="Estilo"/>
      </w:pPr>
      <w:r>
        <w:t>b) Cónyuge;</w:t>
      </w:r>
    </w:p>
    <w:p>
      <w:pPr>
        <w:pStyle w:val="Estilo"/>
      </w:pPr>
      <w:r>
        <w:t/>
      </w:r>
    </w:p>
    <w:p>
      <w:pPr>
        <w:pStyle w:val="Estilo"/>
      </w:pPr>
      <w:r>
        <w:t>c) Concubinario, concubina o figura equivalente, acreditando dicha situación jurídica conforme a los supuestos que señala la legislación mexicana, y</w:t>
      </w:r>
    </w:p>
    <w:p>
      <w:pPr>
        <w:pStyle w:val="Estilo"/>
      </w:pPr>
      <w:r>
        <w:t/>
      </w:r>
    </w:p>
    <w:p>
      <w:pPr>
        <w:pStyle w:val="Estilo"/>
      </w:pPr>
      <w:r>
        <w:t>d) Padre o madre del residente temporal.</w:t>
      </w:r>
    </w:p>
    <w:p>
      <w:pPr>
        <w:pStyle w:val="Estilo"/>
      </w:pPr>
      <w:r>
        <w:t/>
      </w:r>
    </w:p>
    <w:p>
      <w:pPr>
        <w:pStyle w:val="Estilo"/>
      </w:pPr>
      <w:r>
        <w:t>Las personas a que se refieren los incisos anteriores serán autorizados para residir regularmente en territorio nacional bajo la condición de estancia de residente temporal, con la posibilidad de obtener un permiso para trabajar a cambio de una remuneración en el país sujeto a una oferta de empleo, y con derecho a entrar y salir del territorio nacional cuantas veces lo deseen.</w:t>
      </w:r>
    </w:p>
    <w:p>
      <w:pPr>
        <w:pStyle w:val="Estilo"/>
      </w:pPr>
      <w:r>
        <w:t/>
      </w:r>
    </w:p>
    <w:p>
      <w:pPr>
        <w:pStyle w:val="Estilo"/>
      </w:pPr>
      <w:r>
        <w:t>En el caso de que el residente temporal cuente con una oferta de empleo, se le otorgará permiso para trabajar a cambio de una remuneración en el país, en la actividad relacionada con dicha oferta de empleo.</w:t>
      </w:r>
    </w:p>
    <w:p>
      <w:pPr>
        <w:pStyle w:val="Estilo"/>
      </w:pPr>
      <w:r>
        <w:t/>
      </w:r>
    </w:p>
    <w:p>
      <w:pPr>
        <w:pStyle w:val="Estilo"/>
      </w:pPr>
      <w:r>
        <w:t>Los extranjeros a quienes se les otorgue la condición de estancia de residentes temporales podrán introducir sus bienes muebles, en la forma y términos que determine la legislación aplicable.</w:t>
      </w:r>
    </w:p>
    <w:p>
      <w:pPr>
        <w:pStyle w:val="Estilo"/>
      </w:pPr>
      <w:r>
        <w:t/>
      </w:r>
    </w:p>
    <w:p>
      <w:pPr>
        <w:pStyle w:val="Estilo"/>
      </w:pPr>
      <w:r>
        <w:t>VIII. RESIDENTE TEMPORAL ESTUDIANTE. Autoriza al extranjero para permanecer en el territorio nacional por el tiempo que duren los cursos, estudios, proyectos de investigación o formación que acredite que va a realizar en instituciones educativas pertenecientes al sistema educativo nacional, hasta la obtención del certificado, constancia, diploma, título o grado académico correspondiente, con derecho a entrar y salir del territorio nacional cuantas veces lo desee, con permiso para realizar actividades remuneradas cuando se trate de estudios de nivel superior, posgrado e investigación.</w:t>
      </w:r>
    </w:p>
    <w:p>
      <w:pPr>
        <w:pStyle w:val="Estilo"/>
      </w:pPr>
      <w:r>
        <w:t/>
      </w:r>
    </w:p>
    <w:p>
      <w:pPr>
        <w:pStyle w:val="Estilo"/>
      </w:pPr>
      <w:r>
        <w:t>La autorización de estancia de los estudiantes está sujeta a la presentación por parte del extranjero de la carta de invitación o de aceptación de la institución educativa correspondiente y deberá renovarse anualmente, para lo cual el extranjero acreditará que subsisten las condiciones requeridas para la expedición de la autorización inicial. La autorización para realizar actividades remuneradas se otorgará por el Instituto cuando exista carta de conformidad de la institución educativa correspondiente y estará sujeta a una oferta de trabajo en actividades relacionadas con la materia de sus estudios. El residente temporal estudiante tendrá derecho a entrar y salir del territorio nacional cuantas veces lo desee y contará también con el derecho a la preservación de la unidad familiar, por lo que podrá ingresar con o solicitar posteriormente el ingreso de las personas que se señalan en la fracción anterior.</w:t>
      </w:r>
    </w:p>
    <w:p>
      <w:pPr>
        <w:pStyle w:val="Estilo"/>
      </w:pPr>
      <w:r>
        <w:t/>
      </w:r>
    </w:p>
    <w:p>
      <w:pPr>
        <w:pStyle w:val="Estilo"/>
      </w:pPr>
      <w:r>
        <w:t>IX. RESIDENTE PERMANENTE. Autoriza al extranjero para permanecer en el territorio nacional de manera indefinida, con permiso para trabajar a cambio de una remuneración en el país.</w:t>
      </w:r>
    </w:p>
    <w:p>
      <w:pPr>
        <w:pStyle w:val="Estilo"/>
      </w:pPr>
      <w:r>
        <w:t/>
      </w:r>
    </w:p>
    <w:p>
      <w:pPr>
        <w:jc w:val="both"/>
      </w:pPr>
      <w:r>
        <w:rPr>
          <w:color w:val="8e0000"/>
          <w:rFonts w:ascii="Arial"/>
          <w:sz w:val="18"/>
        </w:rPr>
        <w:t>
</w:t>
      </w:r>
    </w:p>
    <w:p>
      <w:pPr>
        <w:pStyle w:val="Estilo"/>
      </w:pPr>
      <w:r>
        <w:t>Artículo 53. Los visitantes, con excepción de aquéllos por razones humanitarias y de quienes tengan vínculo con mexicano o con extranjero con residencia regular en México, no podrán cambiar de condición de estancia y tendrán que salir del país al concluir el período de permanencia autorizado.</w:t>
      </w:r>
    </w:p>
    <w:p>
      <w:pPr>
        <w:pStyle w:val="Estilo"/>
      </w:pPr>
      <w:r>
        <w:t/>
      </w:r>
    </w:p>
    <w:p>
      <w:pPr>
        <w:jc w:val="both"/>
      </w:pPr>
      <w:r>
        <w:rPr>
          <w:color w:val="8e0000"/>
          <w:rFonts w:ascii="Arial"/>
          <w:sz w:val="18"/>
        </w:rPr>
        <w:t>
</w:t>
      </w:r>
    </w:p>
    <w:p>
      <w:pPr>
        <w:pStyle w:val="Estilo"/>
      </w:pPr>
      <w:r>
        <w:t>Artículo 54. Se otorgará la condición de residente permanente al extranjero que se ubique en cualquiera de los siguientes supuestos:</w:t>
      </w:r>
    </w:p>
    <w:p>
      <w:pPr>
        <w:pStyle w:val="Estilo"/>
      </w:pPr>
      <w:r>
        <w:t/>
      </w:r>
    </w:p>
    <w:p>
      <w:pPr>
        <w:pStyle w:val="Estilo"/>
      </w:pPr>
      <w:r>
        <w:t>I. Por razones de asilo político, reconocimiento de la condición de refugiado y protección complementaria o por la determinación de apátrida, previo cumplimiento de los requisitos establecidos en esta Ley, su Reglamento y demás disposiciones jurídicas aplicables;</w:t>
      </w:r>
    </w:p>
    <w:p>
      <w:pPr>
        <w:pStyle w:val="Estilo"/>
      </w:pPr>
      <w:r>
        <w:t/>
      </w:r>
    </w:p>
    <w:p>
      <w:pPr>
        <w:pStyle w:val="Estilo"/>
      </w:pPr>
      <w:r>
        <w:t>II. Por el derecho a la preservación de la unidad familiar en los supuestos del artículo 55 de esta Ley;</w:t>
      </w:r>
    </w:p>
    <w:p>
      <w:pPr>
        <w:pStyle w:val="Estilo"/>
      </w:pPr>
      <w:r>
        <w:t/>
      </w:r>
    </w:p>
    <w:p>
      <w:pPr>
        <w:pStyle w:val="Estilo"/>
      </w:pPr>
      <w:r>
        <w:t>III. Que sean jubilados o pensionados que perciban de un gobierno extranjero o de organismos internacionales o de empresas particulares por servicios prestados en el exterior, un ingreso que les permita vivir en el país;</w:t>
      </w:r>
    </w:p>
    <w:p>
      <w:pPr>
        <w:pStyle w:val="Estilo"/>
      </w:pPr>
      <w:r>
        <w:t/>
      </w:r>
    </w:p>
    <w:p>
      <w:pPr>
        <w:pStyle w:val="Estilo"/>
      </w:pPr>
      <w:r>
        <w:t>IV. Por decisión del Instituto, conforme al sistema de puntos que al efecto se establezca, en términos del artículo 57 de esta Ley;</w:t>
      </w:r>
    </w:p>
    <w:p>
      <w:pPr>
        <w:pStyle w:val="Estilo"/>
      </w:pPr>
      <w:r>
        <w:t/>
      </w:r>
    </w:p>
    <w:p>
      <w:pPr>
        <w:pStyle w:val="Estilo"/>
      </w:pPr>
      <w:r>
        <w:t>V. Porque hayan transcurrido cuatro años desde que el extranjero cuenta con un permiso de residencia temporal;</w:t>
      </w:r>
    </w:p>
    <w:p>
      <w:pPr>
        <w:pStyle w:val="Estilo"/>
      </w:pPr>
      <w:r>
        <w:t/>
      </w:r>
    </w:p>
    <w:p>
      <w:pPr>
        <w:pStyle w:val="Estilo"/>
      </w:pPr>
      <w:r>
        <w:t>VI. Por tener hijos de nacionalidad mexicana por nacimiento, y</w:t>
      </w:r>
    </w:p>
    <w:p>
      <w:pPr>
        <w:pStyle w:val="Estilo"/>
      </w:pPr>
      <w:r>
        <w:t/>
      </w:r>
    </w:p>
    <w:p>
      <w:pPr>
        <w:pStyle w:val="Estilo"/>
      </w:pPr>
      <w:r>
        <w:t>VII. Por ser ascendiente o descendiente en línea recta hasta el segundo grado de un mexicano por nacimiento.</w:t>
      </w:r>
    </w:p>
    <w:p>
      <w:pPr>
        <w:pStyle w:val="Estilo"/>
      </w:pPr>
      <w:r>
        <w:t/>
      </w:r>
    </w:p>
    <w:p>
      <w:pPr>
        <w:pStyle w:val="Estilo"/>
      </w:pPr>
      <w:r>
        <w:t>Los extranjeros a quienes se les otorgue la condición de estancia de residentes permanentes tendrán la posibilidad de obtener un permiso para trabajar a cambio de una remuneración en el país sujeto a una oferta de empleo, y con derecho a entrar y salir del territorio nacional cuantas veces lo deseen.</w:t>
      </w:r>
    </w:p>
    <w:p>
      <w:pPr>
        <w:pStyle w:val="Estilo"/>
      </w:pPr>
      <w:r>
        <w:t/>
      </w:r>
    </w:p>
    <w:p>
      <w:pPr>
        <w:pStyle w:val="Estilo"/>
      </w:pPr>
      <w:r>
        <w:t>Asimismo, los residentes permanentes podrán introducir sus bienes muebles, en la forma y términos que determine la legislación aplicable.</w:t>
      </w:r>
    </w:p>
    <w:p>
      <w:pPr>
        <w:pStyle w:val="Estilo"/>
      </w:pPr>
      <w:r>
        <w:t/>
      </w:r>
    </w:p>
    <w:p>
      <w:pPr>
        <w:pStyle w:val="Estilo"/>
      </w:pPr>
      <w:r>
        <w:t>Las cuestiones relacionadas con el reconocimiento de la condición de refugiado, el otorgamiento de la protección complementaria y la determinación de apátrida, se regirán por lo dispuesto en los tratados y convenios internacionales de los cuales sea parte el Estado mexicano y demás leyes aplicables.</w:t>
      </w:r>
    </w:p>
    <w:p>
      <w:pPr>
        <w:pStyle w:val="Estilo"/>
      </w:pPr>
      <w:r>
        <w:t/>
      </w:r>
    </w:p>
    <w:p>
      <w:pPr>
        <w:jc w:val="both"/>
      </w:pPr>
      <w:r>
        <w:rPr>
          <w:color w:val="8e0000"/>
          <w:rFonts w:ascii="Arial"/>
          <w:sz w:val="18"/>
        </w:rPr>
        <w:t>
</w:t>
      </w:r>
    </w:p>
    <w:p>
      <w:pPr>
        <w:pStyle w:val="Estilo"/>
      </w:pPr>
      <w:r>
        <w:t>Artículo 55. Los residentes permanentes tendrán derecho a la preservación de la unidad familiar por lo que podrán ingresar con o solicitar posteriormente el ingreso de las siguientes personas, mismas que podrán residir en territorio nacional bajo la misma condición de estancia y con las prerrogativas señaladas en el artículo anterior:</w:t>
      </w:r>
    </w:p>
    <w:p>
      <w:pPr>
        <w:pStyle w:val="Estilo"/>
      </w:pPr>
      <w:r>
        <w:t/>
      </w:r>
    </w:p>
    <w:p>
      <w:pPr>
        <w:pStyle w:val="Estilo"/>
      </w:pPr>
      <w:r>
        <w:t>I. Padre o madre del residente permanente;</w:t>
      </w:r>
    </w:p>
    <w:p>
      <w:pPr>
        <w:pStyle w:val="Estilo"/>
      </w:pPr>
      <w:r>
        <w:t/>
      </w:r>
    </w:p>
    <w:p>
      <w:pPr>
        <w:pStyle w:val="Estilo"/>
      </w:pPr>
      <w:r>
        <w:t>II. Cónyuge, al cual se le concederá la condición de estancia de residente temporal por dos años, transcurridos los cuales podrá obtener la condición de estancia de residente permanente, siempre y cuando subsista el vínculo matrimonial;</w:t>
      </w:r>
    </w:p>
    <w:p>
      <w:pPr>
        <w:pStyle w:val="Estilo"/>
      </w:pPr>
      <w:r>
        <w:t/>
      </w:r>
    </w:p>
    <w:p>
      <w:pPr>
        <w:pStyle w:val="Estilo"/>
      </w:pPr>
      <w:r>
        <w:t>III. Concubinario, concubina, o figura equivalente al cual se le concederá la condición de estancia de residente temporal por dos años, transcurridos los cuales podrá obtener la condición de estancia de residente permanente, siempre y cuando subsista el concubinato;</w:t>
      </w:r>
    </w:p>
    <w:p>
      <w:pPr>
        <w:pStyle w:val="Estilo"/>
      </w:pPr>
      <w:r>
        <w:t/>
      </w:r>
    </w:p>
    <w:p>
      <w:pPr>
        <w:pStyle w:val="Estilo"/>
      </w:pPr>
      <w:r>
        <w:t>IV. Hijos del residente permanente y los hijos del cónyuge o concubinario o concubina, siempre y cuando sean niñas, niños y adolescentes y no hayan contraído matrimonio, o se encuentren bajo su tutela o custodia, y</w:t>
      </w:r>
    </w:p>
    <w:p>
      <w:pPr>
        <w:pStyle w:val="Estilo"/>
      </w:pPr>
      <w:r>
        <w:t/>
      </w:r>
    </w:p>
    <w:p>
      <w:pPr>
        <w:pStyle w:val="Estilo"/>
      </w:pPr>
      <w:r>
        <w:t>V. Hermanos del residente permanente, siempre y cuando sean niñas, niños y adolescentes y no hayan contraído matrimonio, o estén bajo su representación legal.</w:t>
      </w:r>
    </w:p>
    <w:p>
      <w:pPr>
        <w:pStyle w:val="Estilo"/>
      </w:pPr>
      <w:r>
        <w:t/>
      </w:r>
    </w:p>
    <w:p>
      <w:pPr>
        <w:pStyle w:val="Estilo"/>
      </w:pPr>
      <w:r>
        <w:t>(REFORMADO, D.O.F. 30 DE OCTUBRE DE 2014)</w:t>
      </w:r>
    </w:p>
    <w:p>
      <w:pPr>
        <w:pStyle w:val="Estilo"/>
      </w:pPr>
      <w:r>
        <w:t>Para el ejercicio del derecho consagrado en el presente artículo de las personas que se les otorgue asilo político u obtengan el reconocimiento de la condición de refugiado, se atenderá a lo dispuesto en los tratados internacionales de los que el Estado Mexicano sea parte y demás legislación aplicable.</w:t>
      </w:r>
    </w:p>
    <w:p>
      <w:pPr>
        <w:pStyle w:val="Estilo"/>
      </w:pPr>
      <w:r>
        <w:t/>
      </w:r>
    </w:p>
    <w:p>
      <w:pPr>
        <w:jc w:val="both"/>
      </w:pPr>
      <w:r>
        <w:rPr>
          <w:color w:val="8e0000"/>
          <w:rFonts w:ascii="Arial"/>
          <w:sz w:val="18"/>
        </w:rPr>
        <w:t>
</w:t>
      </w:r>
    </w:p>
    <w:p>
      <w:pPr>
        <w:pStyle w:val="Estilo"/>
      </w:pPr>
      <w:r>
        <w:t>Artículo 56. Los mexicanos tendrán el derecho a la preservación de la unidad familiar por lo que podrán ingresar con o solicitar posteriormente el ingreso de las siguientes personas extranjeras:</w:t>
      </w:r>
    </w:p>
    <w:p>
      <w:pPr>
        <w:pStyle w:val="Estilo"/>
      </w:pPr>
      <w:r>
        <w:t/>
      </w:r>
    </w:p>
    <w:p>
      <w:pPr>
        <w:pStyle w:val="Estilo"/>
      </w:pPr>
      <w:r>
        <w:t>I. Padre o madre;</w:t>
      </w:r>
    </w:p>
    <w:p>
      <w:pPr>
        <w:pStyle w:val="Estilo"/>
      </w:pPr>
      <w:r>
        <w:t/>
      </w:r>
    </w:p>
    <w:p>
      <w:pPr>
        <w:pStyle w:val="Estilo"/>
      </w:pPr>
      <w:r>
        <w:t>II. Cónyuge, al cual se le concederá la condición de estancia de residente temporal por dos años, transcurridos los cuales podrá obtener la condición de estancia de residente permanente, siempre y cuando subsista el vínculo matrimonial;</w:t>
      </w:r>
    </w:p>
    <w:p>
      <w:pPr>
        <w:pStyle w:val="Estilo"/>
      </w:pPr>
      <w:r>
        <w:t/>
      </w:r>
    </w:p>
    <w:p>
      <w:pPr>
        <w:pStyle w:val="Estilo"/>
      </w:pPr>
      <w:r>
        <w:t>III. Concubinario o concubina, acreditando dicha situación jurídica conforme a los supuestos que señala la legislación civil mexicana, al cual se le concederá la condición de estancia de residente temporal por dos años, transcurridos los cuales podrá obtener la condición de estancia de residente permanente, siempre y cuando subsista el concubinato;</w:t>
      </w:r>
    </w:p>
    <w:p>
      <w:pPr>
        <w:pStyle w:val="Estilo"/>
      </w:pPr>
      <w:r>
        <w:t/>
      </w:r>
    </w:p>
    <w:p>
      <w:pPr>
        <w:pStyle w:val="Estilo"/>
      </w:pPr>
      <w:r>
        <w:t>IV. Hijos nacidos en el extranjero, cuando de conformidad con el artículo 30 de la Constitución no sean mexicanos;</w:t>
      </w:r>
    </w:p>
    <w:p>
      <w:pPr>
        <w:pStyle w:val="Estilo"/>
      </w:pPr>
      <w:r>
        <w:t/>
      </w:r>
    </w:p>
    <w:p>
      <w:pPr>
        <w:pStyle w:val="Estilo"/>
      </w:pPr>
      <w:r>
        <w:t>V. Hijos del cónyuge, concubinario o concubina extranjeros, siempre y cuando sean niñas, niños y adolescentes y no hayan contraído matrimonio, o estén bajo su representación legal, y</w:t>
      </w:r>
    </w:p>
    <w:p>
      <w:pPr>
        <w:pStyle w:val="Estilo"/>
      </w:pPr>
      <w:r>
        <w:t/>
      </w:r>
    </w:p>
    <w:p>
      <w:pPr>
        <w:pStyle w:val="Estilo"/>
      </w:pPr>
      <w:r>
        <w:t>VI. Hermanos, siempre y cuando sean niñas, niños y adolescentes y no hayan contraído matrimonio, o estén bajo su representación legal.</w:t>
      </w:r>
    </w:p>
    <w:p>
      <w:pPr>
        <w:pStyle w:val="Estilo"/>
      </w:pPr>
      <w:r>
        <w:t/>
      </w:r>
    </w:p>
    <w:p>
      <w:pPr>
        <w:jc w:val="both"/>
      </w:pPr>
      <w:r>
        <w:rPr>
          <w:color w:val="8e0000"/>
          <w:rFonts w:ascii="Arial"/>
          <w:sz w:val="18"/>
        </w:rPr>
        <w:t>
</w:t>
      </w:r>
    </w:p>
    <w:p>
      <w:pPr>
        <w:pStyle w:val="Estilo"/>
      </w:pPr>
      <w:r>
        <w:t>Artículo 57. La Secretaría, podrá establecer mediante disposiciones administrativas de carácter general que se publicarán en el Diario Oficial de la Federación, un sistema de puntos para que los extranjeros puedan adquirir la residencia permanente sin cumplir con los cuatro años de residencia previa. Los extranjeros que ingresen a territorio nacional por la vía del sistema de puntos contarán con permiso de trabajo y tendrán derecho a la preservación de la unidad familiar por lo que podrán ingresar con o solicitar posteriormente el ingreso de las personas señaladas en el artículo 55 de esta Ley.</w:t>
      </w:r>
    </w:p>
    <w:p>
      <w:pPr>
        <w:pStyle w:val="Estilo"/>
      </w:pPr>
      <w:r>
        <w:t/>
      </w:r>
    </w:p>
    <w:p>
      <w:pPr>
        <w:pStyle w:val="Estilo"/>
      </w:pPr>
      <w:r>
        <w:t>La Secretaría a través del Sistema de Puntos, permitirá a los extranjeros adquirir la residencia permanente en el país. Dicho sistema deberá considerar como mínimo lo siguiente:</w:t>
      </w:r>
    </w:p>
    <w:p>
      <w:pPr>
        <w:pStyle w:val="Estilo"/>
      </w:pPr>
      <w:r>
        <w:t/>
      </w:r>
    </w:p>
    <w:p>
      <w:pPr>
        <w:pStyle w:val="Estilo"/>
      </w:pPr>
      <w:r>
        <w:t>I. Los criterios para el ingreso por la vía del sistema de puntos, tomando en cuenta lo establecido en el artículo 18, fracción II de esta Ley para el establecimiento de cuotas para el ingreso de extranjeros al territorio nacional;</w:t>
      </w:r>
    </w:p>
    <w:p>
      <w:pPr>
        <w:pStyle w:val="Estilo"/>
      </w:pPr>
      <w:r>
        <w:t/>
      </w:r>
    </w:p>
    <w:p>
      <w:pPr>
        <w:pStyle w:val="Estilo"/>
      </w:pPr>
      <w:r>
        <w:t>II. Las capacidades del solicitante tomando en cuenta entre otros aspectos el nivel educativo; la experiencia laboral; las aptitudes en áreas relacionadas con el desarrollo de la ciencia y la tecnología; los reconocimientos internacionales, así como las aptitudes para desarrollar actividades que requiera el país, y</w:t>
      </w:r>
    </w:p>
    <w:p>
      <w:pPr>
        <w:pStyle w:val="Estilo"/>
      </w:pPr>
      <w:r>
        <w:t/>
      </w:r>
    </w:p>
    <w:p>
      <w:pPr>
        <w:pStyle w:val="Estilo"/>
      </w:pPr>
      <w:r>
        <w:t>III. El procedimiento para solicitar el ingreso por dicha vía.</w:t>
      </w:r>
    </w:p>
    <w:p>
      <w:pPr>
        <w:pStyle w:val="Estilo"/>
      </w:pPr>
      <w:r>
        <w:t/>
      </w:r>
    </w:p>
    <w:p>
      <w:pPr>
        <w:jc w:val="both"/>
      </w:pPr>
      <w:r>
        <w:rPr>
          <w:color w:val="8e0000"/>
          <w:rFonts w:ascii="Arial"/>
          <w:sz w:val="18"/>
        </w:rPr>
        <w:t>
</w:t>
      </w:r>
    </w:p>
    <w:p>
      <w:pPr>
        <w:pStyle w:val="Estilo"/>
      </w:pPr>
      <w:r>
        <w:t>Artículo 58. Los extranjeros tienen derecho a que las autoridades migratorias les expidan la documentación que acredite su situación migratoria regular una vez cubiertos los requisitos establecidos en esta Ley y su Reglamento. Cuando la documentación que expidan las autoridades migratorias no contenga fotografía, el extranjero deberá exhibir adicionalmente su pasaporte o documento de identidad y viaje vigente.</w:t>
      </w:r>
    </w:p>
    <w:p>
      <w:pPr>
        <w:pStyle w:val="Estilo"/>
      </w:pPr>
      <w:r>
        <w:t/>
      </w:r>
    </w:p>
    <w:p>
      <w:pPr>
        <w:jc w:val="both"/>
      </w:pPr>
      <w:r>
        <w:rPr>
          <w:color w:val="8e0000"/>
          <w:rFonts w:ascii="Arial"/>
          <w:sz w:val="18"/>
        </w:rPr>
        <w:t>
</w:t>
      </w:r>
    </w:p>
    <w:p>
      <w:pPr>
        <w:pStyle w:val="Estilo"/>
      </w:pPr>
      <w:r>
        <w:t>Artículo 59. Los residentes temporales y permanentes, con excepción de aquellos que soliciten asilo político, reconocimiento de la condición de refugiado o determinación de apátridas, tendrán un plazo de treinta días naturales contados a partir de su ingreso a territorio nacional, para gestionar ante el Instituto la tarjeta de residencia correspondiente, misma que permanecerá vigente por el tiempo que se haya autorizado la estancia. Con esta tarjeta acreditarán su situación migratoria regular en territorio nacional mientras esté vigente.</w:t>
      </w:r>
    </w:p>
    <w:p>
      <w:pPr>
        <w:pStyle w:val="Estilo"/>
      </w:pPr>
      <w:r>
        <w:t/>
      </w:r>
    </w:p>
    <w:p>
      <w:pPr>
        <w:pStyle w:val="Estilo"/>
      </w:pPr>
      <w:r>
        <w:t>Los solicitantes de asilo político, reconocimiento de la condición de refugiado, que sean determinados como apátridas o que se les otorgue protección complementaria, obtendrán su tarjeta de residencia permanente a la conclusión del procedimiento correspondiente.</w:t>
      </w:r>
    </w:p>
    <w:p>
      <w:pPr>
        <w:pStyle w:val="Estilo"/>
      </w:pPr>
      <w:r>
        <w:t/>
      </w:r>
    </w:p>
    <w:p>
      <w:pPr>
        <w:pStyle w:val="Estilo"/>
      </w:pPr>
      <w:r>
        <w:t>Obtenida la tarjeta de residencia, los residentes temporales y permanentes tendrán derecho a obtener de la Secretaría la Clave Única de Registro de Población.</w:t>
      </w:r>
    </w:p>
    <w:p>
      <w:pPr>
        <w:pStyle w:val="Estilo"/>
      </w:pPr>
      <w:r>
        <w:t/>
      </w:r>
    </w:p>
    <w:p>
      <w:pPr>
        <w:pStyle w:val="Estilo"/>
      </w:pPr>
      <w:r>
        <w:t>Los requisitos y procedimientos para obtener la tarjeta de residencia correspondiente serán establecidos en el Reglamento.</w:t>
      </w:r>
    </w:p>
    <w:p>
      <w:pPr>
        <w:pStyle w:val="Estilo"/>
      </w:pPr>
      <w:r>
        <w:t/>
      </w:r>
    </w:p>
    <w:p>
      <w:pPr>
        <w:jc w:val="both"/>
      </w:pPr>
      <w:r>
        <w:rPr>
          <w:color w:val="8e0000"/>
          <w:rFonts w:ascii="Arial"/>
          <w:sz w:val="18"/>
        </w:rPr>
        <w:t>
</w:t>
      </w:r>
    </w:p>
    <w:p>
      <w:pPr>
        <w:pStyle w:val="Estilo"/>
      </w:pPr>
      <w:r>
        <w:t>Artículo 60. Los extranjeros independientemente de su condición de estancia, por sí o mediante apoderado, podrán, sin que para ello requieran permiso del Instituto, adquirir valores de renta fija o variable y realizar depósitos bancarios, así como adquirir bienes inmuebles urbanos y derechos reales sobre los mismos, con las restricciones señaladas en el artículo 27 de la Constitución y demás disposiciones aplicables.</w:t>
      </w:r>
    </w:p>
    <w:p>
      <w:pPr>
        <w:pStyle w:val="Estilo"/>
      </w:pPr>
      <w:r>
        <w:t/>
      </w:r>
    </w:p>
    <w:p>
      <w:pPr>
        <w:jc w:val="both"/>
      </w:pPr>
      <w:r>
        <w:rPr>
          <w:color w:val="8e0000"/>
          <w:rFonts w:ascii="Arial"/>
          <w:sz w:val="18"/>
        </w:rPr>
        <w:t>
</w:t>
      </w:r>
    </w:p>
    <w:p>
      <w:pPr>
        <w:pStyle w:val="Estilo"/>
      </w:pPr>
      <w:r>
        <w:t>Artículo 61. Ningún extranjero podrá tener dos condiciones de estancia simultáneamente.</w:t>
      </w:r>
    </w:p>
    <w:p>
      <w:pPr>
        <w:pStyle w:val="Estilo"/>
      </w:pPr>
      <w:r>
        <w:t/>
      </w:r>
    </w:p>
    <w:p>
      <w:pPr>
        <w:jc w:val="both"/>
      </w:pPr>
      <w:r>
        <w:rPr>
          <w:color w:val="8e0000"/>
          <w:rFonts w:ascii="Arial"/>
          <w:sz w:val="18"/>
        </w:rPr>
        <w:t>
</w:t>
      </w:r>
    </w:p>
    <w:p>
      <w:pPr>
        <w:pStyle w:val="Estilo"/>
      </w:pPr>
      <w:r>
        <w:t>Artículo 62. Los extranjeros a quienes se autorice la condición de estancia de residentes temporales podrán solicitar al Instituto que autorice el cambio de su condición de estancia, previo cumplimiento de los requisitos establecidos en el Reglamento.</w:t>
      </w:r>
    </w:p>
    <w:p>
      <w:pPr>
        <w:pStyle w:val="Estilo"/>
      </w:pPr>
      <w:r>
        <w:t/>
      </w:r>
    </w:p>
    <w:p>
      <w:pPr>
        <w:jc w:val="both"/>
      </w:pPr>
      <w:r>
        <w:rPr>
          <w:color w:val="8e0000"/>
          <w:rFonts w:ascii="Arial"/>
          <w:sz w:val="18"/>
        </w:rPr>
        <w:t>
</w:t>
      </w:r>
    </w:p>
    <w:p>
      <w:pPr>
        <w:pStyle w:val="Estilo"/>
      </w:pPr>
      <w:r>
        <w:t>Artículo 63. El Registro Nacional de Extranjeros, se integra por la información relativa a todos aquellos extranjeros que adquieren la condición de estancia de residente temporal o de residente permanente.</w:t>
      </w:r>
    </w:p>
    <w:p>
      <w:pPr>
        <w:pStyle w:val="Estilo"/>
      </w:pPr>
      <w:r>
        <w:t/>
      </w:r>
    </w:p>
    <w:p>
      <w:pPr>
        <w:pStyle w:val="Estilo"/>
      </w:pPr>
      <w:r>
        <w:t>Los extranjeros tendrán la obligación de comunicar al Instituto de cualquier cambio de estado civil, cambio de nacionalidad por una diversa a la cual ingresó, domicilio o lugar de trabajo dentro de los noventa días posteriores a que ocurra dicho cambio.</w:t>
      </w:r>
    </w:p>
    <w:p>
      <w:pPr>
        <w:pStyle w:val="Estilo"/>
      </w:pPr>
      <w:r>
        <w:t/>
      </w:r>
    </w:p>
    <w:p>
      <w:pPr>
        <w:jc w:val="both"/>
      </w:pPr>
      <w:r>
        <w:rPr>
          <w:color w:val="8e0000"/>
          <w:rFonts w:ascii="Arial"/>
          <w:sz w:val="18"/>
        </w:rPr>
        <w:t>
</w:t>
      </w:r>
    </w:p>
    <w:p>
      <w:pPr>
        <w:pStyle w:val="Estilo"/>
      </w:pPr>
      <w:r>
        <w:t>Artículo 64. El Instituto deberá cancelar la condición de residente temporal o permanente, por las siguientes causas:</w:t>
      </w:r>
    </w:p>
    <w:p>
      <w:pPr>
        <w:pStyle w:val="Estilo"/>
      </w:pPr>
      <w:r>
        <w:t/>
      </w:r>
    </w:p>
    <w:p>
      <w:pPr>
        <w:pStyle w:val="Estilo"/>
      </w:pPr>
      <w:r>
        <w:t>I. Manifestación del extranjero de que su salida es definitiva;</w:t>
      </w:r>
    </w:p>
    <w:p>
      <w:pPr>
        <w:pStyle w:val="Estilo"/>
      </w:pPr>
      <w:r>
        <w:t/>
      </w:r>
    </w:p>
    <w:p>
      <w:pPr>
        <w:pStyle w:val="Estilo"/>
      </w:pPr>
      <w:r>
        <w:t>II. Autorización al extranjero de otra condición de estancia;</w:t>
      </w:r>
    </w:p>
    <w:p>
      <w:pPr>
        <w:pStyle w:val="Estilo"/>
      </w:pPr>
      <w:r>
        <w:t/>
      </w:r>
    </w:p>
    <w:p>
      <w:pPr>
        <w:pStyle w:val="Estilo"/>
      </w:pPr>
      <w:r>
        <w:t>III. Proporcionar información falsa o exhibir ante el Instituto documentación oficial apócrifa o legítima pero que haya sido obtenida de manera fraudulenta;</w:t>
      </w:r>
    </w:p>
    <w:p>
      <w:pPr>
        <w:pStyle w:val="Estilo"/>
      </w:pPr>
      <w:r>
        <w:t/>
      </w:r>
    </w:p>
    <w:p>
      <w:pPr>
        <w:pStyle w:val="Estilo"/>
      </w:pPr>
      <w:r>
        <w:t>IV. Perder el extranjero su condición de estancia por las demás causas establecidas en esta Ley;</w:t>
      </w:r>
    </w:p>
    <w:p>
      <w:pPr>
        <w:pStyle w:val="Estilo"/>
      </w:pPr>
      <w:r>
        <w:t/>
      </w:r>
    </w:p>
    <w:p>
      <w:pPr>
        <w:pStyle w:val="Estilo"/>
      </w:pPr>
      <w:r>
        <w:t>V. Perder el extranjero el reconocimiento de su condición de refugiado o protección complementaria, de conformidad con las disposiciones jurídicas que resulten aplicables, y</w:t>
      </w:r>
    </w:p>
    <w:p>
      <w:pPr>
        <w:pStyle w:val="Estilo"/>
      </w:pPr>
      <w:r>
        <w:t/>
      </w:r>
    </w:p>
    <w:p>
      <w:pPr>
        <w:pStyle w:val="Estilo"/>
      </w:pPr>
      <w:r>
        <w:t>(REFORMADA, D.O.F. 7 DE ENERO DE 2021)</w:t>
      </w:r>
    </w:p>
    <w:p>
      <w:pPr>
        <w:pStyle w:val="Estilo"/>
      </w:pPr>
      <w:r>
        <w:t>VI. Cuando derivado de sus antecedentes en México o en el extranjero se comprometa la seguridad nacional o la seguridad pública.</w:t>
      </w:r>
    </w:p>
    <w:p>
      <w:pPr>
        <w:pStyle w:val="Estilo"/>
      </w:pPr>
      <w:r>
        <w:t/>
      </w:r>
    </w:p>
    <w:p>
      <w:pPr>
        <w:jc w:val="both"/>
      </w:pPr>
      <w:r>
        <w:rPr>
          <w:color w:val="8e0000"/>
          <w:rFonts w:ascii="Arial"/>
          <w:sz w:val="18"/>
        </w:rPr>
        <w:t>
</w:t>
      </w:r>
    </w:p>
    <w:p>
      <w:pPr>
        <w:pStyle w:val="Estilo"/>
      </w:pPr>
      <w:r>
        <w:t>Artículo 65. Los extranjeros deberán acreditar su situación migratoria regular en el país, en los actos jurídicos en los que se requiera de la intervención de los notarios públicos, los que sustituyan a éstos o hagan sus veces, en lo relativo a cuestiones inmobiliarias, y los corredores de comercio.</w:t>
      </w:r>
    </w:p>
    <w:p>
      <w:pPr>
        <w:pStyle w:val="Estilo"/>
      </w:pPr>
      <w:r>
        <w:t/>
      </w:r>
    </w:p>
    <w:p>
      <w:pPr>
        <w:pStyle w:val="Estilo"/>
      </w:pPr>
      <w:r>
        <w:t>De conformidad con lo dispuesto en el artículo 27 de la Constitución, la Ley de Inversión Extranjera y demás leyes y disposiciones aplicables, los extranjeros deberán formular las renuncias correspondientes.</w:t>
      </w:r>
    </w:p>
    <w:p>
      <w:pPr>
        <w:pStyle w:val="Estilo"/>
      </w:pPr>
      <w:r>
        <w:t/>
      </w:r>
    </w:p>
    <w:p>
      <w:pPr>
        <w:jc w:val="both"/>
      </w:pPr>
      <w:r>
        <w:rPr>
          <w:color w:val="8e0000"/>
          <w:rFonts w:ascii="Arial"/>
          <w:sz w:val="18"/>
        </w:rPr>
        <w:t>
</w:t>
      </w:r>
    </w:p>
    <w:p>
      <w:pPr>
        <w:pStyle w:val="Estilo"/>
      </w:pPr>
      <w:r>
        <w:t/>
      </w:r>
    </w:p>
    <w:p>
      <w:pPr>
        <w:pStyle w:val="Estilo"/>
      </w:pPr>
      <w:r>
        <w:t>TÍTULO QUINTO</w:t>
      </w:r>
    </w:p>
    <w:p>
      <w:pPr>
        <w:pStyle w:val="Estilo"/>
      </w:pPr>
      <w:r>
        <w:t/>
      </w:r>
    </w:p>
    <w:p>
      <w:pPr>
        <w:pStyle w:val="Estilo"/>
      </w:pPr>
      <w:r>
        <w:t>DE LA PROTECCIÓN A LOS MIGRANTES QUE TRANSITAN POR EL TERRITORIO NACIONAL</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Artículo 66. La situación migratoria de un migrante no impedirá el ejercicio de sus derechos y libertades reconocidos en la Constitución, en los tratados y convenios internacionales de los cuales sea parte el Estado mexicano, así como en la presente Ley.</w:t>
      </w:r>
    </w:p>
    <w:p>
      <w:pPr>
        <w:pStyle w:val="Estilo"/>
      </w:pPr>
      <w:r>
        <w:t/>
      </w:r>
    </w:p>
    <w:p>
      <w:pPr>
        <w:pStyle w:val="Estilo"/>
      </w:pPr>
      <w:r>
        <w:t>El Estado mexicano garantizará el derecho a la seguridad personal de los migrantes, con independencia de su situación migratoria.</w:t>
      </w:r>
    </w:p>
    <w:p>
      <w:pPr>
        <w:pStyle w:val="Estilo"/>
      </w:pPr>
      <w:r>
        <w:t/>
      </w:r>
    </w:p>
    <w:p>
      <w:pPr>
        <w:jc w:val="both"/>
      </w:pPr>
      <w:r>
        <w:rPr>
          <w:color w:val="8e0000"/>
          <w:rFonts w:ascii="Arial"/>
          <w:sz w:val="18"/>
        </w:rPr>
        <w:t>
</w:t>
      </w:r>
    </w:p>
    <w:p>
      <w:pPr>
        <w:pStyle w:val="Estilo"/>
      </w:pPr>
      <w:r>
        <w:t>(REFORMADO, D.O.F. 15 DE ENERO DE 2026)</w:t>
      </w:r>
    </w:p>
    <w:p>
      <w:pPr>
        <w:pStyle w:val="Estilo"/>
      </w:pPr>
      <w:r>
        <w:t>Artículo 67. Todos los migrantes en situación migratoria irregular tienen derecho a ser tratados en condiciones de igualdad, sin discriminación alguna y con el debido respeto a sus derechos humanos. Las autoridades migratorias tendrán deberes reforzados de protección con las mujeres, adolescentes, niñas y niños.</w:t>
      </w:r>
    </w:p>
    <w:p>
      <w:pPr>
        <w:pStyle w:val="Estilo"/>
      </w:pPr>
      <w:r>
        <w:t/>
      </w:r>
    </w:p>
    <w:p>
      <w:pPr>
        <w:jc w:val="both"/>
      </w:pPr>
      <w:r>
        <w:rPr>
          <w:color w:val="8e0000"/>
          <w:rFonts w:ascii="Arial"/>
          <w:sz w:val="18"/>
        </w:rPr>
        <w:t>
</w:t>
      </w:r>
    </w:p>
    <w:p>
      <w:pPr>
        <w:pStyle w:val="Estilo"/>
      </w:pPr>
      <w:r>
        <w:t>Artículo 68. La presentación de los migrantes en situación migratoria irregular sólo puede realizarse por el Instituto en los casos previstos en esta Ley; deberá constar en actas y no podrá exceder del término de 36 horas contadas a partir de su puesta a disposición.</w:t>
      </w:r>
    </w:p>
    <w:p>
      <w:pPr>
        <w:pStyle w:val="Estilo"/>
      </w:pPr>
      <w:r>
        <w:t/>
      </w:r>
    </w:p>
    <w:p>
      <w:pPr>
        <w:pStyle w:val="Estilo"/>
      </w:pPr>
      <w:r>
        <w:t>(REFORMADO, D.O.F. 11 DE NOVIEMBRE DE 2020)</w:t>
      </w:r>
    </w:p>
    <w:p>
      <w:pPr>
        <w:pStyle w:val="Estilo"/>
      </w:pPr>
      <w:r>
        <w:t>Durante el procedimiento administrativo migratorio que incluye la presentación, el alojamiento en las estaciones migratorias o en los Centros de Asistencia Social para el caso de niñas, niños y adolescentes migrantes, el retorno asistido y la deportación, los servidores públicos del Instituto deberán de respetar los derechos reconocidos a los migrantes en situación migratoria irregular establecidos en el Título Sexto de la presente Ley.</w:t>
      </w:r>
    </w:p>
    <w:p>
      <w:pPr>
        <w:pStyle w:val="Estilo"/>
      </w:pPr>
      <w:r>
        <w:t/>
      </w:r>
    </w:p>
    <w:p>
      <w:pPr>
        <w:jc w:val="both"/>
      </w:pPr>
      <w:r>
        <w:rPr>
          <w:color w:val="8e0000"/>
          <w:rFonts w:ascii="Arial"/>
          <w:sz w:val="18"/>
        </w:rPr>
        <w:t>
</w:t>
      </w:r>
    </w:p>
    <w:p>
      <w:pPr>
        <w:pStyle w:val="Estilo"/>
      </w:pPr>
      <w:r>
        <w:t>Artículo 69. Los migrantes que se encuentren en situación migratoria irregular en el país tendrán derecho a que las autoridades migratorias, al momento de su presentación, les proporcionen información acerca de:</w:t>
      </w:r>
    </w:p>
    <w:p>
      <w:pPr>
        <w:pStyle w:val="Estilo"/>
      </w:pPr>
      <w:r>
        <w:t/>
      </w:r>
    </w:p>
    <w:p>
      <w:pPr>
        <w:pStyle w:val="Estilo"/>
      </w:pPr>
      <w:r>
        <w:t>I. Sus derechos y garantías de acuerdo con lo establecido en la legislación aplicable y en los tratados y convenios internacionales de los cuales sea parte el Estado mexicano;</w:t>
      </w:r>
    </w:p>
    <w:p>
      <w:pPr>
        <w:pStyle w:val="Estilo"/>
      </w:pPr>
      <w:r>
        <w:t/>
      </w:r>
    </w:p>
    <w:p>
      <w:pPr>
        <w:pStyle w:val="Estilo"/>
      </w:pPr>
      <w:r>
        <w:t>II. El motivo de su presentación;</w:t>
      </w:r>
    </w:p>
    <w:p>
      <w:pPr>
        <w:pStyle w:val="Estilo"/>
      </w:pPr>
      <w:r>
        <w:t/>
      </w:r>
    </w:p>
    <w:p>
      <w:pPr>
        <w:pStyle w:val="Estilo"/>
      </w:pPr>
      <w:r>
        <w:t>III. Los requisitos establecidos para su admisión, sus derechos y obligaciones de acuerdo con lo establecido por la legislación aplicable;</w:t>
      </w:r>
    </w:p>
    <w:p>
      <w:pPr>
        <w:pStyle w:val="Estilo"/>
      </w:pPr>
      <w:r>
        <w:t/>
      </w:r>
    </w:p>
    <w:p>
      <w:pPr>
        <w:pStyle w:val="Estilo"/>
      </w:pPr>
      <w:r>
        <w:t>IV. La notificación inmediata de su presentación por parte de la autoridad migratoria, al consulado del país del cual manifiesta ser nacional, excepto en el caso de que el extranjero pudiera acceder al asilo político o al reconocimiento de la condición de refugiado;</w:t>
      </w:r>
    </w:p>
    <w:p>
      <w:pPr>
        <w:pStyle w:val="Estilo"/>
      </w:pPr>
      <w:r>
        <w:t/>
      </w:r>
    </w:p>
    <w:p>
      <w:pPr>
        <w:pStyle w:val="Estilo"/>
      </w:pPr>
      <w:r>
        <w:t>V. La posibilidad de regularizar su situación migratoria, en términos de lo dispuesto por los artículos 132, 133 y 134 de esta Ley, y</w:t>
      </w:r>
    </w:p>
    <w:p>
      <w:pPr>
        <w:pStyle w:val="Estilo"/>
      </w:pPr>
      <w:r>
        <w:t/>
      </w:r>
    </w:p>
    <w:p>
      <w:pPr>
        <w:pStyle w:val="Estilo"/>
      </w:pPr>
      <w:r>
        <w:t>VI. La posibilidad de constituir garantía en los términos del artículo 102 de esta Ley.</w:t>
      </w:r>
    </w:p>
    <w:p>
      <w:pPr>
        <w:pStyle w:val="Estilo"/>
      </w:pPr>
      <w:r>
        <w:t/>
      </w:r>
    </w:p>
    <w:p>
      <w:pPr>
        <w:jc w:val="both"/>
      </w:pPr>
      <w:r>
        <w:rPr>
          <w:color w:val="8e0000"/>
          <w:rFonts w:ascii="Arial"/>
          <w:sz w:val="18"/>
        </w:rPr>
        <w:t>
</w:t>
      </w:r>
    </w:p>
    <w:p>
      <w:pPr>
        <w:pStyle w:val="Estilo"/>
      </w:pPr>
      <w:r>
        <w:t>Artículo 70. Todo migrante tiene derecho a ser asistido o representado legalmente por la persona que designe durante el procedimiento administrativo migratorio. El Instituto podrá celebrar los convenios de colaboración que se requieran y establecerá facilidades para que las organizaciones de la sociedad civil ofrezcan servicios de asesoría y representación legal a los migrantes en situación migratoria irregular a quienes se les haya iniciado un procedimiento administrativo migratorio.</w:t>
      </w:r>
    </w:p>
    <w:p>
      <w:pPr>
        <w:pStyle w:val="Estilo"/>
      </w:pPr>
      <w:r>
        <w:t/>
      </w:r>
    </w:p>
    <w:p>
      <w:pPr>
        <w:pStyle w:val="Estilo"/>
      </w:pPr>
      <w:r>
        <w:t>Durante el procedimiento administrativo migratorio los migrantes tendrán derecho al debido proceso que consiste en que el procedimiento sea sustanciado por autoridad competente; el derecho a ofrecer pruebas y alegar lo que a su derecho convenga, a tener acceso a las constancias del expediente administrativo migratorio; a contar con un traductor o intérprete para facilitar la comunicación, en caso de que no hable o no entienda el español y a que las resoluciones de la autoridad estén debidamente fundadas y motivadas.</w:t>
      </w:r>
    </w:p>
    <w:p>
      <w:pPr>
        <w:pStyle w:val="Estilo"/>
      </w:pPr>
      <w:r>
        <w:t/>
      </w:r>
    </w:p>
    <w:p>
      <w:pPr>
        <w:pStyle w:val="Estilo"/>
      </w:pPr>
      <w:r>
        <w:t>(ADICIONADO, D.O.F. 15 DE ENERO DE 2026)</w:t>
      </w:r>
    </w:p>
    <w:p>
      <w:pPr>
        <w:pStyle w:val="Estilo"/>
      </w:pPr>
      <w:r>
        <w:t>El Instituto deberá incorporar la perspectiva de género en el procedimiento administrativo migratorio, así como en sus resoluciones.</w:t>
      </w:r>
    </w:p>
    <w:p>
      <w:pPr>
        <w:pStyle w:val="Estilo"/>
      </w:pPr>
      <w:r>
        <w:t/>
      </w:r>
    </w:p>
    <w:p>
      <w:pPr>
        <w:jc w:val="both"/>
      </w:pPr>
      <w:r>
        <w:rPr>
          <w:color w:val="8e0000"/>
          <w:rFonts w:ascii="Arial"/>
          <w:sz w:val="18"/>
        </w:rPr>
        <w:t>
</w:t>
      </w:r>
    </w:p>
    <w:p>
      <w:pPr>
        <w:pStyle w:val="Estilo"/>
      </w:pPr>
      <w:r>
        <w:t>(REFORMADO PRIMER PÁRRAFO, D.O.F. 15 DE ENERO DE 2026)</w:t>
      </w:r>
    </w:p>
    <w:p>
      <w:pPr>
        <w:pStyle w:val="Estilo"/>
      </w:pPr>
      <w:r>
        <w:t>Artículo 71. La Secretaría creará grupos de protección a migrantes que se encuentren en territorio nacional, los que tendrán por objeto la promoción, protección y defensa de sus derechos con enfoque diferenciado y perspectiva de género, con independencia de su nacionalidad o situación migratoria.</w:t>
      </w:r>
    </w:p>
    <w:p>
      <w:pPr>
        <w:pStyle w:val="Estilo"/>
      </w:pPr>
      <w:r>
        <w:t/>
      </w:r>
    </w:p>
    <w:p>
      <w:pPr>
        <w:pStyle w:val="Estilo"/>
      </w:pPr>
      <w:r>
        <w:t>La Secretaría celebrará convenios de colaboración y concertación con las dependencias y entidades de la Administración Pública Federal, de las entidades federativas o municipios, con las organizaciones de la sociedad civil o con los particulares, con el objeto de que participen en la instalación y funcionamiento de los grupos de protección a migrantes.</w:t>
      </w:r>
    </w:p>
    <w:p>
      <w:pPr>
        <w:pStyle w:val="Estilo"/>
      </w:pPr>
      <w:r>
        <w:t/>
      </w:r>
    </w:p>
    <w:p>
      <w:pPr>
        <w:pStyle w:val="Estilo"/>
      </w:pPr>
      <w:r>
        <w:t>(ADICIONADO, D.O.F. 11 DE NOVIEMBRE DE 2020)</w:t>
      </w:r>
    </w:p>
    <w:p>
      <w:pPr>
        <w:pStyle w:val="Estilo"/>
      </w:pPr>
      <w:r>
        <w:t>En el caso de niñas, niños y adolescentes migrantes los convenios deberán regirse por lo establecido en la presente Ley, la Ley General de los Derechos de Niñas, Niños y Adolescentes y demás disposiciones aplicables.</w:t>
      </w:r>
    </w:p>
    <w:p>
      <w:pPr>
        <w:pStyle w:val="Estilo"/>
      </w:pPr>
      <w:r>
        <w:t/>
      </w:r>
    </w:p>
    <w:p>
      <w:pPr>
        <w:jc w:val="both"/>
      </w:pPr>
      <w:r>
        <w:rPr>
          <w:color w:val="8e0000"/>
          <w:rFonts w:ascii="Arial"/>
          <w:sz w:val="18"/>
        </w:rPr>
        <w:t>
</w:t>
      </w:r>
    </w:p>
    <w:p>
      <w:pPr>
        <w:pStyle w:val="Estilo"/>
      </w:pPr>
      <w:r>
        <w:t>Artículo 72. La Secretaría celebrará convenios con las dependencias y entidades del Gobierno Federal, de las entidades federativas y de los municipios para implementar acciones tendientes a coadyuvar con los actos humanitarios, de asistencia o de protección a los migrantes que realizan las organizaciones de la sociedad civil legalmente constituidas.</w:t>
      </w:r>
    </w:p>
    <w:p>
      <w:pPr>
        <w:pStyle w:val="Estilo"/>
      </w:pPr>
      <w:r>
        <w:t/>
      </w:r>
    </w:p>
    <w:p>
      <w:pPr>
        <w:jc w:val="both"/>
      </w:pPr>
      <w:r>
        <w:rPr>
          <w:color w:val="8e0000"/>
          <w:rFonts w:ascii="Arial"/>
          <w:sz w:val="18"/>
        </w:rPr>
        <w:t>
</w:t>
      </w:r>
    </w:p>
    <w:p>
      <w:pPr>
        <w:pStyle w:val="Estilo"/>
      </w:pPr>
      <w:r>
        <w:t>(REFORMADO PRIMER PÁRRAFO, D.O.F. 15 DE ENERO DE 2026)</w:t>
      </w:r>
    </w:p>
    <w:p>
      <w:pPr>
        <w:pStyle w:val="Estilo"/>
      </w:pPr>
      <w:r>
        <w:t>Artículo 73. La Secretaría deberá implementar acciones con perspectiva de género y de derechos humanos, que permitan brindar atención adecuada y protección reforzada a las personas migrantes que, por diferentes factores o la combinación de ellos, enfrentan situaciones de vulnerabilidad como son las niñas, niños y adolescentes, las mujeres, los grupos y comunidades indígenas y afrodescendientes, las víctimas de delitos, las personas con discapacidad y las adultas mayores.</w:t>
      </w:r>
    </w:p>
    <w:p>
      <w:pPr>
        <w:pStyle w:val="Estilo"/>
      </w:pPr>
      <w:r>
        <w:t/>
      </w:r>
    </w:p>
    <w:p>
      <w:pPr>
        <w:pStyle w:val="Estilo"/>
      </w:pPr>
      <w:r>
        <w:t>(REFORMADO, D.O.F. 11 DE NOVIEMBRE DE 2020)</w:t>
      </w:r>
    </w:p>
    <w:p>
      <w:pPr>
        <w:pStyle w:val="Estilo"/>
      </w:pPr>
      <w:r>
        <w:t>Para tal efecto, la Secretaría podrá establecer convenios de coordinación con dependencias y entidades de la Administración Pública Federal, de las entidades federativas, municipios o demarcaciones territoriales y con las organizaciones de la sociedad civil especializadas en la atención de personas en situación de vulnerabilidad.</w:t>
      </w:r>
    </w:p>
    <w:p>
      <w:pPr>
        <w:pStyle w:val="Estilo"/>
      </w:pPr>
      <w:r>
        <w:t/>
      </w:r>
    </w:p>
    <w:p>
      <w:pPr>
        <w:pStyle w:val="Estilo"/>
      </w:pPr>
      <w:r>
        <w:t>(REFORMADO, D.O.F. 11 DE NOVIEMBRE DE 2020)</w:t>
      </w:r>
    </w:p>
    <w:p>
      <w:pPr>
        <w:pStyle w:val="Estilo"/>
      </w:pPr>
      <w:r>
        <w:t>En el caso de las niñas, niños y adolescentes migrantes, la atención diferenciada se prestará con independencia de su situación migratoria, y no podrá condicionarse o restringirse al inicio, suspensión o continuidad de trámite administrativo o judicial alguno. Dicha atención deberá prestarse de conformidad con lo dispuesto en la Ley General de los Derechos de Niñas, Niños y Adolescentes, su Reglamento y demás disposiciones aplicables.</w:t>
      </w:r>
    </w:p>
    <w:p>
      <w:pPr>
        <w:pStyle w:val="Estilo"/>
      </w:pPr>
      <w:r>
        <w:t/>
      </w:r>
    </w:p>
    <w:p>
      <w:pPr>
        <w:jc w:val="both"/>
      </w:pPr>
      <w:r>
        <w:rPr>
          <w:color w:val="8e0000"/>
          <w:rFonts w:ascii="Arial"/>
          <w:sz w:val="18"/>
        </w:rPr>
        <w:t>
</w:t>
      </w:r>
    </w:p>
    <w:p>
      <w:pPr>
        <w:pStyle w:val="Estilo"/>
      </w:pPr>
      <w:r>
        <w:t>(REFORMADO, D.O.F. 11 DE NOVIEMBRE DE 2020)</w:t>
      </w:r>
    </w:p>
    <w:p>
      <w:pPr>
        <w:pStyle w:val="Estilo"/>
      </w:pPr>
      <w:r>
        <w:t>Artículo 74. En tanto la Procuraduría de Protección determina el interés superior de la niña, niño o adolescente y presenta al Instituto el Plan de Restitución de Derechos, toda niña, niño o adolescente será documentada como Visitante por Razones Humanitarias, en términos del artículo 52, fracción V, de esta Ley y recibirá protección conforme a lo establecido por la Ley General de los Derechos de Niñas, Niños y Adolescentes, su reglamento y demás disposiciones aplicables.</w:t>
      </w:r>
    </w:p>
    <w:p>
      <w:pPr>
        <w:pStyle w:val="Estilo"/>
      </w:pPr>
      <w:r>
        <w:t/>
      </w:r>
    </w:p>
    <w:p>
      <w:pPr>
        <w:pStyle w:val="Estilo"/>
      </w:pPr>
      <w:r>
        <w:t>La vigencia de esta autorización se extenderá hasta que se concrete el acto administrativo migratorio que dicten las medidas de protección especial.</w:t>
      </w:r>
    </w:p>
    <w:p>
      <w:pPr>
        <w:pStyle w:val="Estilo"/>
      </w:pPr>
      <w:r>
        <w:t/>
      </w:r>
    </w:p>
    <w:p>
      <w:pPr>
        <w:pStyle w:val="Estilo"/>
      </w:pPr>
      <w:r>
        <w:t>En ningún caso la autoridad migratoria podrá devolver, expulsar, deportar, retornar, rechazar en frontera o no admitir a una niña, niño o adolescente sin que antes la autoridad competente valore si su vida, libertad o seguridad se encuentra en peligro. Para ello, la autoridad migratoria en contacto con la niña, niño o adolescente deberá notificarle a la Procuraduría de Protección de manera inmediata.</w:t>
      </w:r>
    </w:p>
    <w:p>
      <w:pPr>
        <w:pStyle w:val="Estilo"/>
      </w:pPr>
      <w:r>
        <w:t/>
      </w:r>
    </w:p>
    <w:p>
      <w:pPr>
        <w:jc w:val="both"/>
      </w:pPr>
      <w:r>
        <w:rPr>
          <w:color w:val="8e0000"/>
          <w:rFonts w:ascii="Arial"/>
          <w:sz w:val="18"/>
        </w:rPr>
        <w:t>
</w:t>
      </w:r>
    </w:p>
    <w:p>
      <w:pPr>
        <w:pStyle w:val="Estilo"/>
      </w:pPr>
      <w:r>
        <w:t>(REFORMADO, D.O.F. 15 DE ENERO DE 2026)</w:t>
      </w:r>
    </w:p>
    <w:p>
      <w:pPr>
        <w:pStyle w:val="Estilo"/>
      </w:pPr>
      <w:r>
        <w:t>Artículo 75. La Secretaría celebrará convenios de colaboración con dependencias y entidades del Gobierno Federal, de las entidades federativas, de los municipios y de las demarcaciones territoriales de la Ciudad de México, para el efecto de establecer acciones de coordinación en materia de prevención, persecución, combate y atención a los migrantes que son víctimas del delito.</w:t>
      </w:r>
    </w:p>
    <w:p>
      <w:pPr>
        <w:pStyle w:val="Estilo"/>
      </w:pPr>
      <w:r>
        <w:t/>
      </w:r>
    </w:p>
    <w:p>
      <w:pPr>
        <w:pStyle w:val="Estilo"/>
      </w:pPr>
      <w:r>
        <w:t>Cuando se trate de mujeres, adolescentes, niñas y niños víctimas de violencias, deberán otorgarse las medidas u órdenes de protección necesarias, de acuerdo con lo establecido en la Ley General de Acceso de las Mujeres a una Vida Libre de Violencias y demás disposiciones aplicables.</w:t>
      </w:r>
    </w:p>
    <w:p>
      <w:pPr>
        <w:pStyle w:val="Estilo"/>
      </w:pPr>
      <w:r>
        <w:t/>
      </w:r>
    </w:p>
    <w:p>
      <w:pPr>
        <w:jc w:val="both"/>
      </w:pPr>
      <w:r>
        <w:rPr>
          <w:color w:val="8e0000"/>
          <w:rFonts w:ascii="Arial"/>
          <w:sz w:val="18"/>
        </w:rPr>
        <w:t>
</w:t>
      </w:r>
    </w:p>
    <w:p>
      <w:pPr>
        <w:pStyle w:val="Estilo"/>
      </w:pPr>
      <w:r>
        <w:t>Artículo 76. El Instituto no podrá realizar visitas de verificación migratoria en los lugares donde se encuentre migrantes albergados por organizaciones de la sociedad civil o personas que realicen actos humanitarios, de asistencia o de protección a los migrantes.</w:t>
      </w:r>
    </w:p>
    <w:p>
      <w:pPr>
        <w:pStyle w:val="Estilo"/>
      </w:pPr>
      <w:r>
        <w:t/>
      </w:r>
    </w:p>
    <w:p>
      <w:pPr>
        <w:jc w:val="both"/>
      </w:pPr>
      <w:r>
        <w:rPr>
          <w:color w:val="8e0000"/>
          <w:rFonts w:ascii="Arial"/>
          <w:sz w:val="18"/>
        </w:rPr>
        <w:t>
</w:t>
      </w:r>
    </w:p>
    <w:p>
      <w:pPr>
        <w:pStyle w:val="Estilo"/>
      </w:pPr>
      <w:r>
        <w:t/>
      </w:r>
    </w:p>
    <w:p>
      <w:pPr>
        <w:pStyle w:val="Estilo"/>
      </w:pPr>
      <w:r>
        <w:t>TÍTULO SEXTO</w:t>
      </w:r>
    </w:p>
    <w:p>
      <w:pPr>
        <w:pStyle w:val="Estilo"/>
      </w:pPr>
      <w:r>
        <w:t/>
      </w:r>
    </w:p>
    <w:p>
      <w:pPr>
        <w:pStyle w:val="Estilo"/>
      </w:pPr>
      <w:r>
        <w:t>DEL PROCEDIMIENTO ADMINISTRATIVO MIGRATORIO</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COMUNES EN MATERIA DE VERIFICACIÓN Y REGULACIÓN MIGRATORIA</w:t>
      </w:r>
    </w:p>
    <w:p>
      <w:pPr>
        <w:pStyle w:val="Estilo"/>
      </w:pPr>
      <w:r>
        <w:t/>
      </w:r>
    </w:p>
    <w:p>
      <w:pPr>
        <w:jc w:val="both"/>
      </w:pPr>
      <w:r>
        <w:rPr>
          <w:color w:val="8e0000"/>
          <w:rFonts w:ascii="Arial"/>
          <w:sz w:val="18"/>
        </w:rPr>
        <w:t>
</w:t>
      </w:r>
    </w:p>
    <w:p>
      <w:pPr>
        <w:pStyle w:val="Estilo"/>
      </w:pPr>
      <w:r>
        <w:t>Artículo 77. El procedimiento administrativo migratorio se regirá por las disposiciones contenidas en este Título, en el Reglamento y en las disposiciones administrativas de carácter general que emita la Secretaría, y en forma supletoria por la Ley Federal de Procedimiento Administrativo. Durante su sustanciación se respetarán plenamente los derechos humanos de los migrantes.</w:t>
      </w:r>
    </w:p>
    <w:p>
      <w:pPr>
        <w:pStyle w:val="Estilo"/>
      </w:pPr>
      <w:r>
        <w:t/>
      </w:r>
    </w:p>
    <w:p>
      <w:pPr>
        <w:jc w:val="both"/>
      </w:pPr>
      <w:r>
        <w:rPr>
          <w:color w:val="8e0000"/>
          <w:rFonts w:ascii="Arial"/>
          <w:sz w:val="18"/>
        </w:rPr>
        <w:t>
</w:t>
      </w:r>
    </w:p>
    <w:p>
      <w:pPr>
        <w:pStyle w:val="Estilo"/>
      </w:pPr>
      <w:r>
        <w:t>Artículo 78. Los interesados podrán solicitar copia certificada de las promociones y documentos que hayan presentado en el procedimiento administrativo migratorio y de las resoluciones que recaigan a éstos, las que serán entregadas en un plazo no mayor de quince días hábiles.</w:t>
      </w:r>
    </w:p>
    <w:p>
      <w:pPr>
        <w:pStyle w:val="Estilo"/>
      </w:pPr>
      <w:r>
        <w:t/>
      </w:r>
    </w:p>
    <w:p>
      <w:pPr>
        <w:pStyle w:val="Estilo"/>
      </w:pPr>
      <w:r>
        <w:t>Lo anterior sin perjuicio de lo previsto en la Ley Federal de Transparencia y Acceso a la Información Pública Gubernamental respecto de información reservada y confidencial.</w:t>
      </w:r>
    </w:p>
    <w:p>
      <w:pPr>
        <w:pStyle w:val="Estilo"/>
      </w:pPr>
      <w:r>
        <w:t/>
      </w:r>
    </w:p>
    <w:p>
      <w:pPr>
        <w:jc w:val="both"/>
      </w:pPr>
      <w:r>
        <w:rPr>
          <w:color w:val="8e0000"/>
          <w:rFonts w:ascii="Arial"/>
          <w:sz w:val="18"/>
        </w:rPr>
        <w:t>
</w:t>
      </w:r>
    </w:p>
    <w:p>
      <w:pPr>
        <w:pStyle w:val="Estilo"/>
      </w:pPr>
      <w:r>
        <w:t>Artículo 79. El Instituto podrá allegarse de los medios de prueba que considere necesarios para mejor proveer, sin más limitaciones que las establecidas en esta Ley.</w:t>
      </w:r>
    </w:p>
    <w:p>
      <w:pPr>
        <w:pStyle w:val="Estilo"/>
      </w:pPr>
      <w:r>
        <w:t/>
      </w:r>
    </w:p>
    <w:p>
      <w:pPr>
        <w:pStyle w:val="Estilo"/>
      </w:pPr>
      <w:r>
        <w:t>(ADICIONADO, D.O.F. 11 DE NOVIEMBRE DE 2020)</w:t>
      </w:r>
    </w:p>
    <w:p>
      <w:pPr>
        <w:pStyle w:val="Estilo"/>
      </w:pPr>
      <w:r>
        <w:t>En el caso de procedimientos en los que esté involucrada directa o indirectamente una niña, niño o adolescente, el Instituto deberá implementar las medidas migratorias que correspondan para coadyuvar en el cumplimiento e implementación del plan de restitución de derechos que emita la Procuraduría de Protección.</w:t>
      </w:r>
    </w:p>
    <w:p>
      <w:pPr>
        <w:pStyle w:val="Estilo"/>
      </w:pPr>
      <w:r>
        <w:t/>
      </w:r>
    </w:p>
    <w:p>
      <w:pPr>
        <w:jc w:val="both"/>
      </w:pPr>
      <w:r>
        <w:rPr>
          <w:color w:val="8e0000"/>
          <w:rFonts w:ascii="Arial"/>
          <w:sz w:val="18"/>
        </w:rPr>
        <w:t>
</w:t>
      </w:r>
    </w:p>
    <w:p>
      <w:pPr>
        <w:pStyle w:val="Estilo"/>
      </w:pPr>
      <w:r>
        <w:t>Artículo 80. Al ejercer sus facultades de control, verificación y revisión migratoria, el Instituto deberá consultar e informar a las autoridades responsables de la Seguridad Nacional sobre la presentación o identificación de sujetos que tengan vínculos con el terrorismo o la delincuencia organizada, o cualquier otra actividad que ponga en riesgo la Seguridad Nacional y deberá, adicionalmente, coadyuvar en las investigaciones que dichas autoridades le requieran.</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DEL CONTROL MIGRATORIO</w:t>
      </w:r>
    </w:p>
    <w:p>
      <w:pPr>
        <w:pStyle w:val="Estilo"/>
      </w:pPr>
      <w:r>
        <w:t/>
      </w:r>
    </w:p>
    <w:p>
      <w:pPr>
        <w:jc w:val="both"/>
      </w:pPr>
      <w:r>
        <w:rPr>
          <w:color w:val="8e0000"/>
          <w:rFonts w:ascii="Arial"/>
          <w:sz w:val="18"/>
        </w:rPr>
        <w:t>
</w:t>
      </w:r>
    </w:p>
    <w:p>
      <w:pPr>
        <w:pStyle w:val="Estilo"/>
      </w:pPr>
      <w:r>
        <w:t>Artículo 81. Son acciones de control migratorio, la revisión de documentación de personas que pretendan internarse o salir del país, así como la inspección de los medios de transporte utilizados para tales fines. En dichas acciones, la Policía Federal actuará en auxilio y coordinación con el Instituto.</w:t>
      </w:r>
    </w:p>
    <w:p>
      <w:pPr>
        <w:pStyle w:val="Estilo"/>
      </w:pPr>
      <w:r>
        <w:t/>
      </w:r>
    </w:p>
    <w:p>
      <w:pPr>
        <w:pStyle w:val="Estilo"/>
      </w:pPr>
      <w:r>
        <w:t>El Instituto podrá llevar a cabo sus funciones de control migratorio en lugares distintos a los destinados al tránsito internacional de personas por mar y aire, a solicitud expresa debidamente fundada y motivada de la Secretaría de Comunicaciones y Transportes.</w:t>
      </w:r>
    </w:p>
    <w:p>
      <w:pPr>
        <w:pStyle w:val="Estilo"/>
      </w:pPr>
      <w:r>
        <w:t/>
      </w:r>
    </w:p>
    <w:p>
      <w:pPr>
        <w:jc w:val="both"/>
      </w:pPr>
      <w:r>
        <w:rPr>
          <w:color w:val="8e0000"/>
          <w:rFonts w:ascii="Arial"/>
          <w:sz w:val="18"/>
        </w:rPr>
        <w:t>
</w:t>
      </w:r>
    </w:p>
    <w:p>
      <w:pPr>
        <w:pStyle w:val="Estilo"/>
      </w:pPr>
      <w:r>
        <w:t>Artículo 82. El personal del Instituto tiene prioridad, con excepción del servicio de sanidad, para inspeccionar la entrada o salida de personas en cualquier forma que lo hagan, ya sea en medios de transportes nacionales o extranjeros, marítimos, aéreos o terrestres, en los puertos, fronteras y aeropuertos.</w:t>
      </w:r>
    </w:p>
    <w:p>
      <w:pPr>
        <w:pStyle w:val="Estilo"/>
      </w:pPr>
      <w:r>
        <w:t/>
      </w:r>
    </w:p>
    <w:p>
      <w:pPr>
        <w:jc w:val="both"/>
      </w:pPr>
      <w:r>
        <w:rPr>
          <w:color w:val="8e0000"/>
          <w:rFonts w:ascii="Arial"/>
          <w:sz w:val="18"/>
        </w:rPr>
        <w:t>
</w:t>
      </w:r>
    </w:p>
    <w:p>
      <w:pPr>
        <w:pStyle w:val="Estilo"/>
      </w:pPr>
      <w:r>
        <w:t>Artículo 83. Ningún pasajero o tripulante de transporte marítimo podrá desembarcar antes de que el Instituto efectúe la inspección correspondiente.</w:t>
      </w:r>
    </w:p>
    <w:p>
      <w:pPr>
        <w:pStyle w:val="Estilo"/>
      </w:pPr>
      <w:r>
        <w:t/>
      </w:r>
    </w:p>
    <w:p>
      <w:pPr>
        <w:jc w:val="both"/>
      </w:pPr>
      <w:r>
        <w:rPr>
          <w:color w:val="8e0000"/>
          <w:rFonts w:ascii="Arial"/>
          <w:sz w:val="18"/>
        </w:rPr>
        <w:t>
</w:t>
      </w:r>
    </w:p>
    <w:p>
      <w:pPr>
        <w:pStyle w:val="Estilo"/>
      </w:pPr>
      <w:r>
        <w:t>Artículo 84. Ningún transporte aéreo o marítimo en tránsito internacional podrá salir de aeropuertos o puertos, antes de que se realice la inspección de salida por el Instituto y de haberse recibido de éstas la autorización para su despacho.</w:t>
      </w:r>
    </w:p>
    <w:p>
      <w:pPr>
        <w:pStyle w:val="Estilo"/>
      </w:pPr>
      <w:r>
        <w:t/>
      </w:r>
    </w:p>
    <w:p>
      <w:pPr>
        <w:jc w:val="both"/>
      </w:pPr>
      <w:r>
        <w:rPr>
          <w:color w:val="8e0000"/>
          <w:rFonts w:ascii="Arial"/>
          <w:sz w:val="18"/>
        </w:rPr>
        <w:t>
</w:t>
      </w:r>
    </w:p>
    <w:p>
      <w:pPr>
        <w:pStyle w:val="Estilo"/>
      </w:pPr>
      <w:r>
        <w:t>Artículo 85. Quedan exceptuadas de la inspección, las aeronaves oficiales de gobiernos extranjeros y las de organismos internacionales que se internen en el país en comisión oficial, así como los funcionarios de dichos gobiernos u organismos, sus familias y empleados, y aquellas personas que se encuentren a bordo de dichas aeronaves y que, conforme a las leyes, tratados y convenios internacionales de los cuales sea parte el Estado mexicano, gocen de inmunidades.</w:t>
      </w:r>
    </w:p>
    <w:p>
      <w:pPr>
        <w:pStyle w:val="Estilo"/>
      </w:pPr>
      <w:r>
        <w:t/>
      </w:r>
    </w:p>
    <w:p>
      <w:pPr>
        <w:pStyle w:val="Estilo"/>
      </w:pPr>
      <w:r>
        <w:t>De acuerdo con la costumbre internacional, a los funcionarios de gobiernos extranjeros y de organismos internacionales en comisión oficial se les darán las facilidades necesarias para internarse al país, cumpliendo con los requisitos de control migratorio.</w:t>
      </w:r>
    </w:p>
    <w:p>
      <w:pPr>
        <w:pStyle w:val="Estilo"/>
      </w:pPr>
      <w:r>
        <w:t/>
      </w:r>
    </w:p>
    <w:p>
      <w:pPr>
        <w:jc w:val="both"/>
      </w:pPr>
      <w:r>
        <w:rPr>
          <w:color w:val="8e0000"/>
          <w:rFonts w:ascii="Arial"/>
          <w:sz w:val="18"/>
        </w:rPr>
        <w:t>
</w:t>
      </w:r>
    </w:p>
    <w:p>
      <w:pPr>
        <w:pStyle w:val="Estilo"/>
      </w:pPr>
      <w:r>
        <w:t>Artículo 86. El extranjero cuya internación sea rechazada por el Instituto por no cumplir con los requisitos establecidos en el artículo 37 de la presente Ley, deberá abandonar el país por cuenta de la empresa que lo transportó, sin perjuicio de las sanciones que correspondan de acuerdo con esta Ley.</w:t>
      </w:r>
    </w:p>
    <w:p>
      <w:pPr>
        <w:pStyle w:val="Estilo"/>
      </w:pPr>
      <w:r>
        <w:t/>
      </w:r>
    </w:p>
    <w:p>
      <w:pPr>
        <w:pStyle w:val="Estilo"/>
      </w:pPr>
      <w:r>
        <w:t>El rechazo a que se refiere el párrafo anterior, es la determinación adoptada por el Instituto en los filtros de revisión migratoria ubicados en los lugares destinados al tránsito internacional de personas por tierra, mar y aire, por la que se niega la internación regular de una persona a territorio nacional por no cumplir con los requisitos que establecen esta Ley, su Reglamento y demás disposiciones jurídicas aplicables.</w:t>
      </w:r>
    </w:p>
    <w:p>
      <w:pPr>
        <w:pStyle w:val="Estilo"/>
      </w:pPr>
      <w:r>
        <w:t/>
      </w:r>
    </w:p>
    <w:p>
      <w:pPr>
        <w:pStyle w:val="Estilo"/>
      </w:pPr>
      <w:r>
        <w:t>En el caso de transporte marítimo, cuando se determine el rechazo del extranjero, no se autorizará su desembarco. Cuando exista imposibilidad material de salida de la embarcación de territorio nacional, el extranjero será presentado y se procederá a su inmediata salida del país con cargo a la empresa naviera.</w:t>
      </w:r>
    </w:p>
    <w:p>
      <w:pPr>
        <w:pStyle w:val="Estilo"/>
      </w:pPr>
      <w:r>
        <w:t/>
      </w:r>
    </w:p>
    <w:p>
      <w:pPr>
        <w:jc w:val="both"/>
      </w:pPr>
      <w:r>
        <w:rPr>
          <w:color w:val="8e0000"/>
          <w:rFonts w:ascii="Arial"/>
          <w:sz w:val="18"/>
        </w:rPr>
        <w:t>
</w:t>
      </w:r>
    </w:p>
    <w:p>
      <w:pPr>
        <w:pStyle w:val="Estilo"/>
      </w:pPr>
      <w:r>
        <w:t>Artículo 87. Cuando las autoridades migratorias adviertan alguna irregularidad en la documentación que presente una persona que se pretenda internar al territorio nacional, o no satisfaga los requisitos exigidos en esta Ley o tenga algún impedimento legal, se procederá a efectuar una segunda revisión.</w:t>
      </w:r>
    </w:p>
    <w:p>
      <w:pPr>
        <w:pStyle w:val="Estilo"/>
      </w:pPr>
      <w:r>
        <w:t/>
      </w:r>
    </w:p>
    <w:p>
      <w:pPr>
        <w:jc w:val="both"/>
      </w:pPr>
      <w:r>
        <w:rPr>
          <w:color w:val="8e0000"/>
          <w:rFonts w:ascii="Arial"/>
          <w:sz w:val="18"/>
        </w:rPr>
        <w:t>
</w:t>
      </w:r>
    </w:p>
    <w:p>
      <w:pPr>
        <w:pStyle w:val="Estilo"/>
      </w:pPr>
      <w:r>
        <w:t>Artículo 88. En el caso de que el Instituto determine el rechazo del extranjero, se levantará constancia por escrito en la que se funde y motive la causa de inadmisibilidad al país de la persona de que se trate.</w:t>
      </w:r>
    </w:p>
    <w:p>
      <w:pPr>
        <w:pStyle w:val="Estilo"/>
      </w:pPr>
      <w:r>
        <w:t/>
      </w:r>
    </w:p>
    <w:p>
      <w:pPr>
        <w:jc w:val="both"/>
      </w:pPr>
      <w:r>
        <w:rPr>
          <w:color w:val="8e0000"/>
          <w:rFonts w:ascii="Arial"/>
          <w:sz w:val="18"/>
        </w:rPr>
        <w:t>
</w:t>
      </w:r>
    </w:p>
    <w:p>
      <w:pPr>
        <w:pStyle w:val="Estilo"/>
      </w:pPr>
      <w:r>
        <w:t>Artículo 89. Los lugares destinados al tránsito internacional de personas por tierra, mar y aire deberán contar con espacios adecuados para la estancia temporal de éstas en tanto se autoriza su ingreso, o bien, se resuelve el rechazo a que hubiere lugar, conforme a las disposiciones jurídicas aplicables.</w:t>
      </w:r>
    </w:p>
    <w:p>
      <w:pPr>
        <w:pStyle w:val="Estilo"/>
      </w:pPr>
      <w:r>
        <w:t/>
      </w:r>
    </w:p>
    <w:p>
      <w:pPr>
        <w:jc w:val="both"/>
      </w:pPr>
      <w:r>
        <w:rPr>
          <w:color w:val="8e0000"/>
          <w:rFonts w:ascii="Arial"/>
          <w:sz w:val="18"/>
        </w:rPr>
        <w:t>
</w:t>
      </w:r>
    </w:p>
    <w:p>
      <w:pPr>
        <w:pStyle w:val="Estilo"/>
      </w:pPr>
      <w:r>
        <w:t>Artículo 90. No se permitirá la visita a ningún transporte marítimo en tránsito internacional sin la autorización previa de las autoridades sanitarias y del personal del Instituto.</w:t>
      </w:r>
    </w:p>
    <w:p>
      <w:pPr>
        <w:pStyle w:val="Estilo"/>
      </w:pPr>
      <w:r>
        <w:t/>
      </w:r>
    </w:p>
    <w:p>
      <w:pPr>
        <w:jc w:val="both"/>
      </w:pPr>
      <w:r>
        <w:rPr>
          <w:color w:val="8e0000"/>
          <w:rFonts w:ascii="Arial"/>
          <w:sz w:val="18"/>
        </w:rPr>
        <w:t>
</w:t>
      </w:r>
    </w:p>
    <w:p>
      <w:pPr>
        <w:pStyle w:val="Estilo"/>
      </w:pPr>
      <w:r>
        <w:t>Artículo 91. Las empresas de transporte responderán pecuniariamente de las violaciones que a la presente Ley y su Reglamento cometan sus empleados, agentes o representantes, sin perjuicio de la responsabilidad directa en que incurran éstos.</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 VERIFICACIÓN MIGRATORIA</w:t>
      </w:r>
    </w:p>
    <w:p>
      <w:pPr>
        <w:pStyle w:val="Estilo"/>
      </w:pPr>
      <w:r>
        <w:t/>
      </w:r>
    </w:p>
    <w:p>
      <w:pPr>
        <w:jc w:val="both"/>
      </w:pPr>
      <w:r>
        <w:rPr>
          <w:color w:val="8e0000"/>
          <w:rFonts w:ascii="Arial"/>
          <w:sz w:val="18"/>
        </w:rPr>
        <w:t>
</w:t>
      </w:r>
    </w:p>
    <w:p>
      <w:pPr>
        <w:pStyle w:val="Estilo"/>
      </w:pPr>
      <w:r>
        <w:t>Artículo 92. El Instituto realizará visitas de verificación para comprobar que los extranjeros que se encuentren en territorio nacional cumplan con las obligaciones previstas en esta Ley y su Reglamento.</w:t>
      </w:r>
    </w:p>
    <w:p>
      <w:pPr>
        <w:pStyle w:val="Estilo"/>
      </w:pPr>
      <w:r>
        <w:t/>
      </w:r>
    </w:p>
    <w:p>
      <w:pPr>
        <w:pStyle w:val="Estilo"/>
      </w:pPr>
      <w:r>
        <w:t>Los supuestos para que el Instituto lleve a cabo una visita de verificación son los siguientes:</w:t>
      </w:r>
    </w:p>
    <w:p>
      <w:pPr>
        <w:pStyle w:val="Estilo"/>
      </w:pPr>
      <w:r>
        <w:t/>
      </w:r>
    </w:p>
    <w:p>
      <w:pPr>
        <w:pStyle w:val="Estilo"/>
      </w:pPr>
      <w:r>
        <w:t>I. Confirmar la veracidad de los datos proporcionados en trámites migratorios;</w:t>
      </w:r>
    </w:p>
    <w:p>
      <w:pPr>
        <w:pStyle w:val="Estilo"/>
      </w:pPr>
      <w:r>
        <w:t/>
      </w:r>
    </w:p>
    <w:p>
      <w:pPr>
        <w:pStyle w:val="Estilo"/>
      </w:pPr>
      <w:r>
        <w:t>II. Cuando se advierta que ha expirado la vigencia de estancia de extranjeros en el país, y</w:t>
      </w:r>
    </w:p>
    <w:p>
      <w:pPr>
        <w:pStyle w:val="Estilo"/>
      </w:pPr>
      <w:r>
        <w:t/>
      </w:r>
    </w:p>
    <w:p>
      <w:pPr>
        <w:pStyle w:val="Estilo"/>
      </w:pPr>
      <w:r>
        <w:t>III. Para la obtención de elementos necesarios para la aplicación de esta Ley, su Reglamento y demás disposiciones jurídicas aplicables, siempre que funde y motive su proceder.</w:t>
      </w:r>
    </w:p>
    <w:p>
      <w:pPr>
        <w:pStyle w:val="Estilo"/>
      </w:pPr>
      <w:r>
        <w:t/>
      </w:r>
    </w:p>
    <w:p>
      <w:pPr>
        <w:pStyle w:val="Estilo"/>
      </w:pPr>
      <w:r>
        <w:t>La facultad para realizar visitas de verificación se ejercitará de oficio por tratarse de cuestiones de orden público.</w:t>
      </w:r>
    </w:p>
    <w:p>
      <w:pPr>
        <w:pStyle w:val="Estilo"/>
      </w:pPr>
      <w:r>
        <w:t/>
      </w:r>
    </w:p>
    <w:p>
      <w:pPr>
        <w:pStyle w:val="Estilo"/>
      </w:pPr>
      <w:r>
        <w:t>La orden por la que se disponga la verificación migratoria deberá ser expedida por el Instituto y precisar el responsable de la diligencia y el personal asignado para la realización de la misma, el lugar o zona que ha de verificarse, el objeto de la verificación, el alcance que deba tener y las disposiciones jurídicas aplicables que la fundamenten y la motiven.</w:t>
      </w:r>
    </w:p>
    <w:p>
      <w:pPr>
        <w:pStyle w:val="Estilo"/>
      </w:pPr>
      <w:r>
        <w:t/>
      </w:r>
    </w:p>
    <w:p>
      <w:pPr>
        <w:jc w:val="both"/>
      </w:pPr>
      <w:r>
        <w:rPr>
          <w:color w:val="8e0000"/>
          <w:rFonts w:ascii="Arial"/>
          <w:sz w:val="18"/>
        </w:rPr>
        <w:t>
</w:t>
      </w:r>
    </w:p>
    <w:p>
      <w:pPr>
        <w:pStyle w:val="Estilo"/>
      </w:pPr>
      <w:r>
        <w:t>(REFORMADO, D.O.F. 13 DE ABRIL DE 2020)</w:t>
      </w:r>
    </w:p>
    <w:p>
      <w:pPr>
        <w:pStyle w:val="Estilo"/>
      </w:pPr>
      <w:r>
        <w:t>Artículo 93. El Instituto solicitará información al Ministerio Público sobre las denuncias formuladas en contra de los extranjeros por la presunta comisión de los delitos, solo para efectos de control, verificación o revisión migratoria.</w:t>
      </w:r>
    </w:p>
    <w:p>
      <w:pPr>
        <w:pStyle w:val="Estilo"/>
      </w:pPr>
      <w:r>
        <w:t/>
      </w:r>
    </w:p>
    <w:p>
      <w:pPr>
        <w:pStyle w:val="Estilo"/>
      </w:pPr>
      <w:r>
        <w:t>Cuando los particulares presenten denuncias ante él, deberá informar a los particulares que no es la autoridad competente para conocer y enviará de forma inmediata al particular ante la autoridad competente para que presente la denuncia correspondiente.</w:t>
      </w:r>
    </w:p>
    <w:p>
      <w:pPr>
        <w:pStyle w:val="Estilo"/>
      </w:pPr>
      <w:r>
        <w:t/>
      </w:r>
    </w:p>
    <w:p>
      <w:pPr>
        <w:jc w:val="both"/>
      </w:pPr>
      <w:r>
        <w:rPr>
          <w:color w:val="8e0000"/>
          <w:rFonts w:ascii="Arial"/>
          <w:sz w:val="18"/>
        </w:rPr>
        <w:t>
</w:t>
      </w:r>
    </w:p>
    <w:p>
      <w:pPr>
        <w:pStyle w:val="Estilo"/>
      </w:pPr>
      <w:r>
        <w:t>Artículo 94. Los extranjeros, cuando sean requeridos por el Instituto deberán comprobar su situación migratoria regular en el país, en los términos señalados en esta Ley y su Reglamento.</w:t>
      </w:r>
    </w:p>
    <w:p>
      <w:pPr>
        <w:pStyle w:val="Estilo"/>
      </w:pPr>
      <w:r>
        <w:t/>
      </w:r>
    </w:p>
    <w:p>
      <w:pPr>
        <w:jc w:val="both"/>
      </w:pPr>
      <w:r>
        <w:rPr>
          <w:color w:val="8e0000"/>
          <w:rFonts w:ascii="Arial"/>
          <w:sz w:val="18"/>
        </w:rPr>
        <w:t>
</w:t>
      </w:r>
    </w:p>
    <w:p>
      <w:pPr>
        <w:pStyle w:val="Estilo"/>
      </w:pPr>
      <w:r>
        <w:t>Artículo 95. Si con motivo de la visita de verificación se detecta que algún extranjero no cuenta con documentos que acrediten su situación migratoria regular en el país, se pondrá al extranjero a disposición del Instituto para que resuelva su situación migratoria, en los términos previstos en el Capítulo V del presente Título.</w:t>
      </w:r>
    </w:p>
    <w:p>
      <w:pPr>
        <w:pStyle w:val="Estilo"/>
      </w:pPr>
      <w:r>
        <w:t/>
      </w:r>
    </w:p>
    <w:p>
      <w:pPr>
        <w:pStyle w:val="Estilo"/>
      </w:pPr>
      <w:r>
        <w:t>Fuera de los casos a que se refiere el párrafo anterior, el acta que al efecto se levante deberá contener los datos necesarios para que se proceda a citar al extranjero para continuar el procedimiento de que se trate.</w:t>
      </w:r>
    </w:p>
    <w:p>
      <w:pPr>
        <w:pStyle w:val="Estilo"/>
      </w:pPr>
      <w:r>
        <w:t/>
      </w:r>
    </w:p>
    <w:p>
      <w:pPr>
        <w:pStyle w:val="Estilo"/>
      </w:pPr>
      <w:r>
        <w:t>(ADICIONADO, D.O.F. 11 DE NOVIEMBRE DE 2020)</w:t>
      </w:r>
    </w:p>
    <w:p>
      <w:pPr>
        <w:pStyle w:val="Estilo"/>
      </w:pPr>
      <w:r>
        <w:t>En caso de detectar niñas, niños o adolescentes migrantes, la autoridad migratoria deberá, en coadyuvancia, notificar inmediatamente a la Procuraduría de Protección y hacer la canalización al Sistema DIF correspondiente. En ningún caso se llevará a cabo la presentación de una niña, niño o adolescente ni se iniciará el Procedimiento Administrativo Migratorio previo a dicha notificación. El Instituto emitirá un acta de canalización en la que conste la notificación a la Procuraduría de Protección y la canalización de la niña, niño o adolescente al Sistema DIF.</w:t>
      </w:r>
    </w:p>
    <w:p>
      <w:pPr>
        <w:pStyle w:val="Estilo"/>
      </w:pPr>
      <w:r>
        <w:t/>
      </w:r>
    </w:p>
    <w:p>
      <w:pPr>
        <w:pStyle w:val="Estilo"/>
      </w:pPr>
      <w:r>
        <w:t>(ADICIONADO, D.O.F. 11 DE NOVIEMBRE DE 2020)</w:t>
      </w:r>
    </w:p>
    <w:p>
      <w:pPr>
        <w:pStyle w:val="Estilo"/>
      </w:pPr>
      <w:r>
        <w:t>La presentación de la persona extranjera a cuyo cuidado se encuentren niñas, niños o adolescentes presentes durante la verificación, se pospondrá hasta el momento en que se apersone la Procuraduría de Protección y se levante el correspondiente oficio de canalización del caso de las niñas, niños o adolescentes de que se trate a la Procuraduría.</w:t>
      </w:r>
    </w:p>
    <w:p>
      <w:pPr>
        <w:pStyle w:val="Estilo"/>
      </w:pPr>
      <w:r>
        <w:t/>
      </w:r>
    </w:p>
    <w:p>
      <w:pPr>
        <w:pStyle w:val="Estilo"/>
      </w:pPr>
      <w:r>
        <w:t>(ADICIONADO, D.O.F. 11 DE NOVIEMBRE DE 2020)</w:t>
      </w:r>
    </w:p>
    <w:p>
      <w:pPr>
        <w:pStyle w:val="Estilo"/>
      </w:pPr>
      <w:r>
        <w:t>Si de la visita de verificación se determina la presentación de una persona extranjera y ésta manifiesta la existencia de niñas, niños o adolescentes a su cargo, quienes derivado de la presentación de la persona ante el Instituto, pudieran quedar en desamparo, las autoridades migratorias deberán tomar toda la información conducente y notificar inmediatamente a la Procuraduría de Protección para que proceda de conformidad con la Ley General de los Derechos de Niñas, Niños y Adolescentes.</w:t>
      </w:r>
    </w:p>
    <w:p>
      <w:pPr>
        <w:pStyle w:val="Estilo"/>
      </w:pPr>
      <w:r>
        <w:t/>
      </w:r>
    </w:p>
    <w:p>
      <w:pPr>
        <w:jc w:val="both"/>
      </w:pPr>
      <w:r>
        <w:rPr>
          <w:color w:val="8e0000"/>
          <w:rFonts w:ascii="Arial"/>
          <w:sz w:val="18"/>
        </w:rPr>
        <w:t>
</w:t>
      </w:r>
    </w:p>
    <w:p>
      <w:pPr>
        <w:pStyle w:val="Estilo"/>
      </w:pPr>
      <w:r>
        <w:t>Artículo 96. Las autoridades colaborarán con el Instituto para el ejercicio de sus funciones, cuando éste así lo solicite, sin que ello implique que puedan realizar de forma independiente funciones de control, verificación y revisión migratoria.</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DE LA REVISIÓN MIGRATORIA</w:t>
      </w:r>
    </w:p>
    <w:p>
      <w:pPr>
        <w:pStyle w:val="Estilo"/>
      </w:pPr>
      <w:r>
        <w:t/>
      </w:r>
    </w:p>
    <w:p>
      <w:pPr>
        <w:jc w:val="both"/>
      </w:pPr>
      <w:r>
        <w:rPr>
          <w:color w:val="8e0000"/>
          <w:rFonts w:ascii="Arial"/>
          <w:sz w:val="18"/>
        </w:rPr>
        <w:t>
</w:t>
      </w:r>
    </w:p>
    <w:p>
      <w:pPr>
        <w:pStyle w:val="Estilo"/>
      </w:pPr>
      <w:r>
        <w:t>Artículo 97. Además de los lugares destinados al tránsito internacional de personas establecidos, el Instituto podrá llevar a cabo revisiones de carácter migratorio dentro del territorio nacional a efecto de comprobar la situación migratoria de los extranjeros.</w:t>
      </w:r>
    </w:p>
    <w:p>
      <w:pPr>
        <w:pStyle w:val="Estilo"/>
      </w:pPr>
      <w:r>
        <w:t/>
      </w:r>
    </w:p>
    <w:p>
      <w:pPr>
        <w:pStyle w:val="Estilo"/>
      </w:pPr>
      <w:r>
        <w:t>La orden por la que se disponga la revisión migratoria deberá estar fundada y motivada; ser expedida por el Instituto y precisar el responsable de la diligencia y el personal asignado para la realización de la misma; la duración de la revisión y la zona geográfica o el lugar en el que se efectuará.</w:t>
      </w:r>
    </w:p>
    <w:p>
      <w:pPr>
        <w:pStyle w:val="Estilo"/>
      </w:pPr>
      <w:r>
        <w:t/>
      </w:r>
    </w:p>
    <w:p>
      <w:pPr>
        <w:jc w:val="both"/>
      </w:pPr>
      <w:r>
        <w:rPr>
          <w:color w:val="8e0000"/>
          <w:rFonts w:ascii="Arial"/>
          <w:sz w:val="18"/>
        </w:rPr>
        <w:t>
</w:t>
      </w:r>
    </w:p>
    <w:p>
      <w:pPr>
        <w:pStyle w:val="Estilo"/>
      </w:pPr>
      <w:r>
        <w:t>Artículo 98. Si con motivo de la revisión migratoria se detecta que algún extranjero no cuenta con documentos que acrediten su situación migratoria regular en el país, se procederá en los términos del artículo 100 de esta Ley.</w:t>
      </w:r>
    </w:p>
    <w:p>
      <w:pPr>
        <w:pStyle w:val="Estilo"/>
      </w:pPr>
      <w:r>
        <w:t/>
      </w:r>
    </w:p>
    <w:p>
      <w:pPr>
        <w:pStyle w:val="Estilo"/>
      </w:pPr>
      <w:r>
        <w:t>(ADICIONADO, D.O.F. 11 DE NOVIEMBRE DE 2020)</w:t>
      </w:r>
    </w:p>
    <w:p>
      <w:pPr>
        <w:pStyle w:val="Estilo"/>
      </w:pPr>
      <w:r>
        <w:t>En caso de detectar niñas, niños o adolescentes migrantes, la autoridad migratoria deberá, en coadyuvancia, notificar inmediatamente a la Procuraduría de Protección y hacer la canalización al Sistema DIF correspondiente. En ningún caso se llevará a cabo la presentación de una niña, niño o adolescente ni se iniciará el Procedimiento Administrativo Migratorio previo a dicha notificación. El Instituto emitirá un acta de canalización en la que conste la notificación a la Procuraduría de Protección y la canalización de la niña, niño o adolescente al Sistema DIF.</w:t>
      </w:r>
    </w:p>
    <w:p>
      <w:pPr>
        <w:pStyle w:val="Estilo"/>
      </w:pPr>
      <w:r>
        <w:t/>
      </w:r>
    </w:p>
    <w:p>
      <w:pPr>
        <w:pStyle w:val="Estilo"/>
      </w:pPr>
      <w:r>
        <w:t>(ADICIONADO, D.O.F. 11 DE NOVIEMBRE DE 2020)</w:t>
      </w:r>
    </w:p>
    <w:p>
      <w:pPr>
        <w:pStyle w:val="Estilo"/>
      </w:pPr>
      <w:r>
        <w:t>La presentación de la persona extranjera a cuyo cuidado se encuentren niñas, niños o adolescentes presentes durante la revisión migratoria, se pospondrá hasta el momento en que se apersone la Procuraduría de Protección y se levante el correspondiente oficio de canalización del caso de las niñas, niños o adolescentes de que se trate a la Procuraduría.</w:t>
      </w:r>
    </w:p>
    <w:p>
      <w:pPr>
        <w:pStyle w:val="Estilo"/>
      </w:pPr>
      <w:r>
        <w:t/>
      </w:r>
    </w:p>
    <w:p>
      <w:pPr>
        <w:pStyle w:val="Estilo"/>
      </w:pPr>
      <w:r>
        <w:t>(ADICIONADO, D.O.F. 11 DE NOVIEMBRE DE 2020)</w:t>
      </w:r>
    </w:p>
    <w:p>
      <w:pPr>
        <w:pStyle w:val="Estilo"/>
      </w:pPr>
      <w:r>
        <w:t>Si de la revisión migratoria se determina la presentación de una persona extranjera y ésta manifiesta la existencia de niñas, niños o adolescentes a su cargo, quienes derivado de la presentación de la persona ante el Instituto, pudieran quedar en desamparo, las autoridades migratorias deberán tomar toda la información conducente y notificar inmediatamente a la Procuraduría de Protección para que proceda de conformidad con la Ley General de los Derechos de Niñas, Niños y Adolescentes.</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DE LA PRESENTACIÓN DE EXTRANJEROS</w:t>
      </w:r>
    </w:p>
    <w:p>
      <w:pPr>
        <w:pStyle w:val="Estilo"/>
      </w:pPr>
      <w:r>
        <w:t/>
      </w:r>
    </w:p>
    <w:p>
      <w:pPr>
        <w:jc w:val="both"/>
      </w:pPr>
      <w:r>
        <w:rPr>
          <w:color w:val="8e0000"/>
          <w:rFonts w:ascii="Arial"/>
          <w:sz w:val="18"/>
        </w:rPr>
        <w:t>
</w:t>
      </w:r>
    </w:p>
    <w:p>
      <w:pPr>
        <w:pStyle w:val="Estilo"/>
      </w:pPr>
      <w:r>
        <w:t>(REFORMADO, D.O.F. 11 DE NOVIEMBRE DE 2020)</w:t>
      </w:r>
    </w:p>
    <w:p>
      <w:pPr>
        <w:pStyle w:val="Estilo"/>
      </w:pPr>
      <w:r>
        <w:t>Artículo 99. Es de orden público la presentación de los extranjeros adultos en estaciones migratorias o en lugares habilitados para ello, en tanto se determina su situación migratoria en territorio nacional.</w:t>
      </w:r>
    </w:p>
    <w:p>
      <w:pPr>
        <w:pStyle w:val="Estilo"/>
      </w:pPr>
      <w:r>
        <w:t/>
      </w:r>
    </w:p>
    <w:p>
      <w:pPr>
        <w:pStyle w:val="Estilo"/>
      </w:pPr>
      <w:r>
        <w:t>La presentación de extranjeros es la medida dictada por el Instituto mediante la cual se acuerda el alojamiento temporal de un extranjero adulto que no acredita su situación migratoria para la regularización de su estancia o la asistencia para el retorno.</w:t>
      </w:r>
    </w:p>
    <w:p>
      <w:pPr>
        <w:pStyle w:val="Estilo"/>
      </w:pPr>
      <w:r>
        <w:t/>
      </w:r>
    </w:p>
    <w:p>
      <w:pPr>
        <w:pStyle w:val="Estilo"/>
      </w:pPr>
      <w:r>
        <w:t>En ningún caso, el Instituto presentará ni alojará a niñas, niños o adolescentes migrantes en estaciones migratorias ni en lugares habilitados para ello.</w:t>
      </w:r>
    </w:p>
    <w:p>
      <w:pPr>
        <w:pStyle w:val="Estilo"/>
      </w:pPr>
      <w:r>
        <w:t/>
      </w:r>
    </w:p>
    <w:p>
      <w:pPr>
        <w:pStyle w:val="Estilo"/>
      </w:pPr>
      <w:r>
        <w:t>La presentación de las personas adultas bajo cuyo cuidado estén niñas, niños o adolescentes migrantes deberá evitarse atendiendo al principio de unidad familiar y del interés superior de niñas, niños y adolescentes.</w:t>
      </w:r>
    </w:p>
    <w:p>
      <w:pPr>
        <w:pStyle w:val="Estilo"/>
      </w:pPr>
      <w:r>
        <w:t/>
      </w:r>
    </w:p>
    <w:p>
      <w:pPr>
        <w:jc w:val="both"/>
      </w:pPr>
      <w:r>
        <w:rPr>
          <w:color w:val="8e0000"/>
          <w:rFonts w:ascii="Arial"/>
          <w:sz w:val="18"/>
        </w:rPr>
        <w:t>
</w:t>
      </w:r>
    </w:p>
    <w:p>
      <w:pPr>
        <w:pStyle w:val="Estilo"/>
      </w:pPr>
      <w:r>
        <w:t>Artículo 100. Cuando un extranjero sea puesto a disposición del Instituto, derivado de diligencias de verificación o revisión migratoria, y se actualice alguno de los supuestos previstos en el artículo 144 de la presente Ley, se emitirá el acuerdo de presentación correspondiente dentro de las veinticuatro horas siguientes a la puesta a disposición.</w:t>
      </w:r>
    </w:p>
    <w:p>
      <w:pPr>
        <w:pStyle w:val="Estilo"/>
      </w:pPr>
      <w:r>
        <w:t/>
      </w:r>
    </w:p>
    <w:p>
      <w:pPr>
        <w:jc w:val="both"/>
      </w:pPr>
      <w:r>
        <w:rPr>
          <w:color w:val="8e0000"/>
          <w:rFonts w:ascii="Arial"/>
          <w:sz w:val="18"/>
        </w:rPr>
        <w:t>
</w:t>
      </w:r>
    </w:p>
    <w:p>
      <w:pPr>
        <w:pStyle w:val="Estilo"/>
      </w:pPr>
      <w:r>
        <w:t>Artículo 101. Una vez emitido el acuerdo de presentación, y hasta que no se dicte resolución respecto de la situación migratoria del extranjero, en los casos y de conformidad con los requisitos que se señalen en el Reglamento, el extranjero podrá ser entregado en custodia a la representación diplomática del país del que sea nacional, o bien a persona moral o institución de reconocida solvencia cuyo objeto esté vinculado con la protección a los derechos humanos, con la obligación del extranjero de permanecer en un domicilio ubicado en la circunscripción territorial en donde se encuentre la estación migratoria, con el objeto de dar debido seguimiento al procedimiento administrativo migratorio.</w:t>
      </w:r>
    </w:p>
    <w:p>
      <w:pPr>
        <w:pStyle w:val="Estilo"/>
      </w:pPr>
      <w:r>
        <w:t/>
      </w:r>
    </w:p>
    <w:p>
      <w:pPr>
        <w:jc w:val="both"/>
      </w:pPr>
      <w:r>
        <w:rPr>
          <w:color w:val="8e0000"/>
          <w:rFonts w:ascii="Arial"/>
          <w:sz w:val="18"/>
        </w:rPr>
        <w:t>
</w:t>
      </w:r>
    </w:p>
    <w:p>
      <w:pPr>
        <w:pStyle w:val="Estilo"/>
      </w:pPr>
      <w:r>
        <w:t>Artículo 102. El extranjero sometido a un procedimiento administrativo, a fin de lograr su estancia regular en el país, en lo que se dicta resolución definitiva, podrá:</w:t>
      </w:r>
    </w:p>
    <w:p>
      <w:pPr>
        <w:pStyle w:val="Estilo"/>
      </w:pPr>
      <w:r>
        <w:t/>
      </w:r>
    </w:p>
    <w:p>
      <w:pPr>
        <w:pStyle w:val="Estilo"/>
      </w:pPr>
      <w:r>
        <w:t>a) Otorgar garantía suficiente y a satisfacción de la autoridad;</w:t>
      </w:r>
    </w:p>
    <w:p>
      <w:pPr>
        <w:pStyle w:val="Estilo"/>
      </w:pPr>
      <w:r>
        <w:t/>
      </w:r>
    </w:p>
    <w:p>
      <w:pPr>
        <w:pStyle w:val="Estilo"/>
      </w:pPr>
      <w:r>
        <w:t>b) Establecer domicilio o lugar en el que permanecerá;</w:t>
      </w:r>
    </w:p>
    <w:p>
      <w:pPr>
        <w:pStyle w:val="Estilo"/>
      </w:pPr>
      <w:r>
        <w:t/>
      </w:r>
    </w:p>
    <w:p>
      <w:pPr>
        <w:pStyle w:val="Estilo"/>
      </w:pPr>
      <w:r>
        <w:t>c) No ausentarse del mismo sin previa autorización de la autoridad, y</w:t>
      </w:r>
    </w:p>
    <w:p>
      <w:pPr>
        <w:pStyle w:val="Estilo"/>
      </w:pPr>
      <w:r>
        <w:t/>
      </w:r>
    </w:p>
    <w:p>
      <w:pPr>
        <w:pStyle w:val="Estilo"/>
      </w:pPr>
      <w:r>
        <w:t>d) Presentar una solicitud con responsiva firmada por un ciudadano u organización social mexicana.</w:t>
      </w:r>
    </w:p>
    <w:p>
      <w:pPr>
        <w:pStyle w:val="Estilo"/>
      </w:pPr>
      <w:r>
        <w:t/>
      </w:r>
    </w:p>
    <w:p>
      <w:pPr>
        <w:pStyle w:val="Estilo"/>
      </w:pPr>
      <w:r>
        <w:t>La garantía podrá constituirse en póliza de fianza, billete de depósito o por cualquier otro medio permitido por la ley.</w:t>
      </w:r>
    </w:p>
    <w:p>
      <w:pPr>
        <w:pStyle w:val="Estilo"/>
      </w:pPr>
      <w:r>
        <w:t/>
      </w:r>
    </w:p>
    <w:p>
      <w:pPr>
        <w:jc w:val="both"/>
      </w:pPr>
      <w:r>
        <w:rPr>
          <w:color w:val="8e0000"/>
          <w:rFonts w:ascii="Arial"/>
          <w:sz w:val="18"/>
        </w:rPr>
        <w:t>
</w:t>
      </w:r>
    </w:p>
    <w:p>
      <w:pPr>
        <w:pStyle w:val="Estilo"/>
      </w:pPr>
      <w:r>
        <w:t>Artículo 103. Las autoridades judiciales deberán dar a conocer al Instituto la filiación del extranjero que se encuentre sujeto a providencias precautorias o medidas cautelares, o bien, que cuente con una orden de presentación, orden de aprehensión o auto de vinculación a proceso, en el momento en que se dicten, informando del delito del que sean presuntos responsables.</w:t>
      </w:r>
    </w:p>
    <w:p>
      <w:pPr>
        <w:pStyle w:val="Estilo"/>
      </w:pPr>
      <w:r>
        <w:t/>
      </w:r>
    </w:p>
    <w:p>
      <w:pPr>
        <w:pStyle w:val="Estilo"/>
      </w:pPr>
      <w:r>
        <w:t>En el caso del auto de vinculación a proceso y la sentencia firme condenatoria o absolutoria, deberán notificarlo al Instituto, dentro de las veinticuatro horas siguientes a que ésta se dicte.</w:t>
      </w:r>
    </w:p>
    <w:p>
      <w:pPr>
        <w:pStyle w:val="Estilo"/>
      </w:pPr>
      <w:r>
        <w:t/>
      </w:r>
    </w:p>
    <w:p>
      <w:pPr>
        <w:jc w:val="both"/>
      </w:pPr>
      <w:r>
        <w:rPr>
          <w:color w:val="8e0000"/>
          <w:rFonts w:ascii="Arial"/>
          <w:sz w:val="18"/>
        </w:rPr>
        <w:t>
</w:t>
      </w:r>
    </w:p>
    <w:p>
      <w:pPr>
        <w:pStyle w:val="Estilo"/>
      </w:pPr>
      <w:r>
        <w:t>Artículo 104. Una vez que se haya cumplimentado la sentencia a que se refiere el artículo anterior, la autoridad judicial o administrativa competente de inmediato pondrá al extranjero con el certificado médico que haga constar su estado físico, a disposición del Instituto para que se resuelva su situación migratoria, en los términos previstos en el Capítulo V del presente Título.</w:t>
      </w:r>
    </w:p>
    <w:p>
      <w:pPr>
        <w:pStyle w:val="Estilo"/>
      </w:pPr>
      <w:r>
        <w:t/>
      </w:r>
    </w:p>
    <w:p>
      <w:pPr>
        <w:jc w:val="both"/>
      </w:pPr>
      <w:r>
        <w:rPr>
          <w:color w:val="8e0000"/>
          <w:rFonts w:ascii="Arial"/>
          <w:sz w:val="18"/>
        </w:rPr>
        <w:t>
</w:t>
      </w:r>
    </w:p>
    <w:p>
      <w:pPr>
        <w:pStyle w:val="Estilo"/>
      </w:pPr>
      <w:r>
        <w:t>Artículo 105. En los traslados de extranjeros presentados o en proceso de retorno voluntario, el Instituto podrá solicitar el apoyo de la Policía Federal de conformidad con el artículo 96 de esta Ley y demás disposiciones jurídicas aplicables.</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DE LOS DERECHOS DE LOS ALOJADOS EN LAS ESTACIONES MIGRATORIAS</w:t>
      </w:r>
    </w:p>
    <w:p>
      <w:pPr>
        <w:pStyle w:val="Estilo"/>
      </w:pPr>
      <w:r>
        <w:t/>
      </w:r>
    </w:p>
    <w:p>
      <w:pPr>
        <w:jc w:val="both"/>
      </w:pPr>
      <w:r>
        <w:rPr>
          <w:color w:val="8e0000"/>
          <w:rFonts w:ascii="Arial"/>
          <w:sz w:val="18"/>
        </w:rPr>
        <w:t>
</w:t>
      </w:r>
    </w:p>
    <w:p>
      <w:pPr>
        <w:pStyle w:val="Estilo"/>
      </w:pPr>
      <w:r>
        <w:t>Artículo 106. Para la presentación de migrantes, el Instituto establecerá estaciones migratorias o habilitará estancias provisionales en los lugares de la República que estime convenientes.</w:t>
      </w:r>
    </w:p>
    <w:p>
      <w:pPr>
        <w:pStyle w:val="Estilo"/>
      </w:pPr>
      <w:r>
        <w:t/>
      </w:r>
    </w:p>
    <w:p>
      <w:pPr>
        <w:pStyle w:val="Estilo"/>
      </w:pPr>
      <w:r>
        <w:t>No se alojará a un número de migrantes que supere la capacidad física de la estación migratoria asignada. En ningún caso se podrán habilitar como estaciones migratorias los centros de encarcelamiento, de reclusión preventiva o de ejecución de sentencias, o cualquier otro inmueble que no cumpla con las características, ni preste los servicios descritos en el artículo siguiente.</w:t>
      </w:r>
    </w:p>
    <w:p>
      <w:pPr>
        <w:pStyle w:val="Estilo"/>
      </w:pPr>
      <w:r>
        <w:t/>
      </w:r>
    </w:p>
    <w:p>
      <w:pPr>
        <w:jc w:val="both"/>
      </w:pPr>
      <w:r>
        <w:rPr>
          <w:color w:val="8e0000"/>
          <w:rFonts w:ascii="Arial"/>
          <w:sz w:val="18"/>
        </w:rPr>
        <w:t>
</w:t>
      </w:r>
    </w:p>
    <w:p>
      <w:pPr>
        <w:pStyle w:val="Estilo"/>
      </w:pPr>
      <w:r>
        <w:t>Artículo 107. Las estaciones migratorias, deberán cumplir al menos los siguientes requisitos:</w:t>
      </w:r>
    </w:p>
    <w:p>
      <w:pPr>
        <w:pStyle w:val="Estilo"/>
      </w:pPr>
      <w:r>
        <w:t/>
      </w:r>
    </w:p>
    <w:p>
      <w:pPr>
        <w:pStyle w:val="Estilo"/>
      </w:pPr>
      <w:r>
        <w:t>I. Prestar servicios de asistencia médica, psicológica y jurídica;</w:t>
      </w:r>
    </w:p>
    <w:p>
      <w:pPr>
        <w:pStyle w:val="Estilo"/>
      </w:pPr>
      <w:r>
        <w:t/>
      </w:r>
    </w:p>
    <w:p>
      <w:pPr>
        <w:pStyle w:val="Estilo"/>
      </w:pPr>
      <w:r>
        <w:t>(REFORMADO [N. DE E. ESTE PÁRRAFO], D.O.F. 11 DE NOVIEMBRE DE 2020)</w:t>
      </w:r>
    </w:p>
    <w:p>
      <w:pPr>
        <w:pStyle w:val="Estilo"/>
      </w:pPr>
      <w:r>
        <w:t>II. Atender los requerimientos alimentarios del extranjero presentado, ofreciéndole tres alimentos al día. El Instituto deberá supervisar que la calidad de los alimentos sea adecuada. Las personas con necesidades especiales de nutrición, como personas de la tercera edad y mujeres embarazadas, recibirán una dieta adecuada, con el fin de que su salud no se vea afectada en tanto se define su situación migratoria.</w:t>
      </w:r>
    </w:p>
    <w:p>
      <w:pPr>
        <w:pStyle w:val="Estilo"/>
      </w:pPr>
      <w:r>
        <w:t/>
      </w:r>
    </w:p>
    <w:p>
      <w:pPr>
        <w:pStyle w:val="Estilo"/>
      </w:pPr>
      <w:r>
        <w:t>Asimismo, cuando así lo requiera el tratamiento médico que se haya; prescrito al alojado, se autorizarán dietas especiales de alimentación. De igual manera se procederá con las personas que por cuestiones religiosas así lo soliciten;</w:t>
      </w:r>
    </w:p>
    <w:p>
      <w:pPr>
        <w:pStyle w:val="Estilo"/>
      </w:pPr>
      <w:r>
        <w:t/>
      </w:r>
    </w:p>
    <w:p>
      <w:pPr>
        <w:pStyle w:val="Estilo"/>
      </w:pPr>
      <w:r>
        <w:t>(REFORMADA, D.O.F. 11 DE NOVIEMBRE DE 2020)</w:t>
      </w:r>
    </w:p>
    <w:p>
      <w:pPr>
        <w:pStyle w:val="Estilo"/>
      </w:pPr>
      <w:r>
        <w:t>III. Mantener en lugares separados y con medidas que aseguran la integridad física de las personas extranjeras, a hombres y mujeres;</w:t>
      </w:r>
    </w:p>
    <w:p>
      <w:pPr>
        <w:pStyle w:val="Estilo"/>
      </w:pPr>
      <w:r>
        <w:t/>
      </w:r>
    </w:p>
    <w:p>
      <w:pPr>
        <w:pStyle w:val="Estilo"/>
      </w:pPr>
      <w:r>
        <w:t>IV. Promover el derecho a la preservación de la unidad familiar;</w:t>
      </w:r>
    </w:p>
    <w:p>
      <w:pPr>
        <w:pStyle w:val="Estilo"/>
      </w:pPr>
      <w:r>
        <w:t/>
      </w:r>
    </w:p>
    <w:p>
      <w:pPr>
        <w:pStyle w:val="Estilo"/>
      </w:pPr>
      <w:r>
        <w:t>V. Garantizar el respeto de los derechos humanos del extranjero presentado;</w:t>
      </w:r>
    </w:p>
    <w:p>
      <w:pPr>
        <w:pStyle w:val="Estilo"/>
      </w:pPr>
      <w:r>
        <w:t/>
      </w:r>
    </w:p>
    <w:p>
      <w:pPr>
        <w:pStyle w:val="Estilo"/>
      </w:pPr>
      <w:r>
        <w:t>VI. Mantener instalaciones adecuadas que eviten el hacinamiento;</w:t>
      </w:r>
    </w:p>
    <w:p>
      <w:pPr>
        <w:pStyle w:val="Estilo"/>
      </w:pPr>
      <w:r>
        <w:t/>
      </w:r>
    </w:p>
    <w:p>
      <w:pPr>
        <w:pStyle w:val="Estilo"/>
      </w:pPr>
      <w:r>
        <w:t>VII. Contar con espacios de recreación deportiva y cultural;</w:t>
      </w:r>
    </w:p>
    <w:p>
      <w:pPr>
        <w:pStyle w:val="Estilo"/>
      </w:pPr>
      <w:r>
        <w:t/>
      </w:r>
    </w:p>
    <w:p>
      <w:pPr>
        <w:pStyle w:val="Estilo"/>
      </w:pPr>
      <w:r>
        <w:t>VIII. Permitir el acceso de representantes legales, o persona de su confianza y la asistencia consular;</w:t>
      </w:r>
    </w:p>
    <w:p>
      <w:pPr>
        <w:pStyle w:val="Estilo"/>
      </w:pPr>
      <w:r>
        <w:t/>
      </w:r>
    </w:p>
    <w:p>
      <w:pPr>
        <w:pStyle w:val="Estilo"/>
      </w:pPr>
      <w:r>
        <w:t>IX. Permitir la visita de las personas que cumplan con los requisitos establecidos en las disposiciones jurídicas aplicables. En caso de negativa de acceso, ésta deberá entregarse por escrito debidamente fundado y motivado, y</w:t>
      </w:r>
    </w:p>
    <w:p>
      <w:pPr>
        <w:pStyle w:val="Estilo"/>
      </w:pPr>
      <w:r>
        <w:t/>
      </w:r>
    </w:p>
    <w:p>
      <w:pPr>
        <w:pStyle w:val="Estilo"/>
      </w:pPr>
      <w:r>
        <w:t>X. Las demás que establezca el Reglamento.</w:t>
      </w:r>
    </w:p>
    <w:p>
      <w:pPr>
        <w:pStyle w:val="Estilo"/>
      </w:pPr>
      <w:r>
        <w:t/>
      </w:r>
    </w:p>
    <w:p>
      <w:pPr>
        <w:pStyle w:val="Estilo"/>
      </w:pPr>
      <w:r>
        <w:t>El Instituto facilitará la verificación de la Comisión Nacional de los Derechos Humanos del cumplimiento de los requisitos señalados en este artículo, y el acceso de organizaciones de la sociedad civil, conforme a lo dispuesto en las disposiciones jurídicas aplicables.</w:t>
      </w:r>
    </w:p>
    <w:p>
      <w:pPr>
        <w:pStyle w:val="Estilo"/>
      </w:pPr>
      <w:r>
        <w:t/>
      </w:r>
    </w:p>
    <w:p>
      <w:pPr>
        <w:jc w:val="both"/>
      </w:pPr>
      <w:r>
        <w:rPr>
          <w:color w:val="8e0000"/>
          <w:rFonts w:ascii="Arial"/>
          <w:sz w:val="18"/>
        </w:rPr>
        <w:t>
</w:t>
      </w:r>
    </w:p>
    <w:p>
      <w:pPr>
        <w:pStyle w:val="Estilo"/>
      </w:pPr>
      <w:r>
        <w:t>(REFORMADO, D.O.F. 15 DE ENERO DE 2026)</w:t>
      </w:r>
    </w:p>
    <w:p>
      <w:pPr>
        <w:pStyle w:val="Estilo"/>
      </w:pPr>
      <w:r>
        <w:t>Artículo 108. A fin de lograr una convivencia armónica y preservar la seguridad de las personas extranjeras alojadas en las estaciones migratorias, el orden y la disciplina se mantendrán con apego a las disposiciones administrativas que emita la Secretaría, respetando en todo momento sus derechos humanos con perspectiva de género.</w:t>
      </w:r>
    </w:p>
    <w:p>
      <w:pPr>
        <w:pStyle w:val="Estilo"/>
      </w:pPr>
      <w:r>
        <w:t/>
      </w:r>
    </w:p>
    <w:p>
      <w:pPr>
        <w:jc w:val="both"/>
      </w:pPr>
      <w:r>
        <w:rPr>
          <w:color w:val="8e0000"/>
          <w:rFonts w:ascii="Arial"/>
          <w:sz w:val="18"/>
        </w:rPr>
        <w:t>
</w:t>
      </w:r>
    </w:p>
    <w:p>
      <w:pPr>
        <w:pStyle w:val="Estilo"/>
      </w:pPr>
      <w:r>
        <w:t>[N. DE E. EL PRESENTE ARTÍCULO CONSTABA DE XV FRACCIONES, POR DECRETO PUBLICADO EN EL D.O.F. EL 11 DE NOVIEMBRE DE 2020 SE SUPRIME LA FRACCIÓN XIV, RECORRIÉNDOSE EN SU NUMERACIÓN]</w:t>
      </w:r>
    </w:p>
    <w:p>
      <w:pPr>
        <w:pStyle w:val="Estilo"/>
      </w:pPr>
      <w:r>
        <w:t>Artículo 109. Todo presentado, en su caso, tendrá los siguientes derechos desde su ingreso a la estación migratoria:</w:t>
      </w:r>
    </w:p>
    <w:p>
      <w:pPr>
        <w:pStyle w:val="Estilo"/>
      </w:pPr>
      <w:r>
        <w:t/>
      </w:r>
    </w:p>
    <w:p>
      <w:pPr>
        <w:pStyle w:val="Estilo"/>
      </w:pPr>
      <w:r>
        <w:t>I. Conocer la ubicación de la estación migratoria en la que se encuentra alojado, de las reglas aplicables y los servicios a los que tendrá acceso;</w:t>
      </w:r>
    </w:p>
    <w:p>
      <w:pPr>
        <w:pStyle w:val="Estilo"/>
      </w:pPr>
      <w:r>
        <w:t/>
      </w:r>
    </w:p>
    <w:p>
      <w:pPr>
        <w:pStyle w:val="Estilo"/>
      </w:pPr>
      <w:r>
        <w:t>II. Ser informado del motivo de su ingreso a la estación migratoria; del procedimiento migratorio; de su derecho a solicitar el reconocimiento de la condición de refugiado o la determinación de apátrida; del derecho a regularizar su estancia en términos de los artículos 132, 133 y 134 de la presente ley, en su caso, de la posibilidad de solicitar voluntariamente el retorno asistido a su país de origen; así como del derecho de interponer un recurso efectivo contra las resoluciones del Instituto;</w:t>
      </w:r>
    </w:p>
    <w:p>
      <w:pPr>
        <w:pStyle w:val="Estilo"/>
      </w:pPr>
      <w:r>
        <w:t/>
      </w:r>
    </w:p>
    <w:p>
      <w:pPr>
        <w:pStyle w:val="Estilo"/>
      </w:pPr>
      <w:r>
        <w:t>III. Recibir protección de su representación consular y comunicarse con ella. En caso de que el extranjero desee recibir la protección de su representación consular, se le facilitarán los medios para comunicarse con ésta lo antes posible;</w:t>
      </w:r>
    </w:p>
    <w:p>
      <w:pPr>
        <w:pStyle w:val="Estilo"/>
      </w:pPr>
      <w:r>
        <w:t/>
      </w:r>
    </w:p>
    <w:p>
      <w:pPr>
        <w:pStyle w:val="Estilo"/>
      </w:pPr>
      <w:r>
        <w:t>IV. Recibir por escrito sus derechos y obligaciones, así como las instancias donde puede presentar sus denuncias y quejas;</w:t>
      </w:r>
    </w:p>
    <w:p>
      <w:pPr>
        <w:pStyle w:val="Estilo"/>
      </w:pPr>
      <w:r>
        <w:t/>
      </w:r>
    </w:p>
    <w:p>
      <w:pPr>
        <w:pStyle w:val="Estilo"/>
      </w:pPr>
      <w:r>
        <w:t>V. Que el procedimiento sea sustanciado por autoridad competente y el derecho a recibir asesoría legal, ofrecer pruebas y alegar lo que a su derecho convenga, así como tener acceso a las constancias del expediente administrativo migratorio;</w:t>
      </w:r>
    </w:p>
    <w:p>
      <w:pPr>
        <w:pStyle w:val="Estilo"/>
      </w:pPr>
      <w:r>
        <w:t/>
      </w:r>
    </w:p>
    <w:p>
      <w:pPr>
        <w:pStyle w:val="Estilo"/>
      </w:pPr>
      <w:r>
        <w:t>VI. Contar con un traductor o intérprete para facilitar la comunicación, en caso de que no hable o no entienda el español;</w:t>
      </w:r>
    </w:p>
    <w:p>
      <w:pPr>
        <w:pStyle w:val="Estilo"/>
      </w:pPr>
      <w:r>
        <w:t/>
      </w:r>
    </w:p>
    <w:p>
      <w:pPr>
        <w:pStyle w:val="Estilo"/>
      </w:pPr>
      <w:r>
        <w:t>VII. Acceder a comunicación telefónica;</w:t>
      </w:r>
    </w:p>
    <w:p>
      <w:pPr>
        <w:pStyle w:val="Estilo"/>
      </w:pPr>
      <w:r>
        <w:t/>
      </w:r>
    </w:p>
    <w:p>
      <w:pPr>
        <w:pStyle w:val="Estilo"/>
      </w:pPr>
      <w:r>
        <w:t>VIII. A recibir durante su estancia un espacio digno, alimentos, enseres básicos para su aseo personal y atención médica en caso de ser necesario;</w:t>
      </w:r>
    </w:p>
    <w:p>
      <w:pPr>
        <w:pStyle w:val="Estilo"/>
      </w:pPr>
      <w:r>
        <w:t/>
      </w:r>
    </w:p>
    <w:p>
      <w:pPr>
        <w:pStyle w:val="Estilo"/>
      </w:pPr>
      <w:r>
        <w:t>IX. Ser visitado por sus familiares y por su representante legal;</w:t>
      </w:r>
    </w:p>
    <w:p>
      <w:pPr>
        <w:pStyle w:val="Estilo"/>
      </w:pPr>
      <w:r>
        <w:t/>
      </w:r>
    </w:p>
    <w:p>
      <w:pPr>
        <w:pStyle w:val="Estilo"/>
      </w:pPr>
      <w:r>
        <w:t>X. Participar en actividades recreativas, educativas y culturales que se organicen dentro de las instalaciones;</w:t>
      </w:r>
    </w:p>
    <w:p>
      <w:pPr>
        <w:pStyle w:val="Estilo"/>
      </w:pPr>
      <w:r>
        <w:t/>
      </w:r>
    </w:p>
    <w:p>
      <w:pPr>
        <w:pStyle w:val="Estilo"/>
      </w:pPr>
      <w:r>
        <w:t>XI. No ser discriminado por las autoridades a causa de su origen étnico o nacional, sexo, género, edad, discapacidad, condición social o; económica, estado de salud, embarazo, lengua, religión, opiniones, preferencias sexuales, estado civil o cualquier otra circunstancia que tenga por objeto impedir o anular el reconocimiento o el ejercicio de los derechos y la igualdad real de oportunidades de las personas;</w:t>
      </w:r>
    </w:p>
    <w:p>
      <w:pPr>
        <w:pStyle w:val="Estilo"/>
      </w:pPr>
      <w:r>
        <w:t/>
      </w:r>
    </w:p>
    <w:p>
      <w:pPr>
        <w:pStyle w:val="Estilo"/>
      </w:pPr>
      <w:r>
        <w:t>XII. Recibir un trato digno y humano durante toda su estancia en la Estación Migratoria;</w:t>
      </w:r>
    </w:p>
    <w:p>
      <w:pPr>
        <w:pStyle w:val="Estilo"/>
      </w:pPr>
      <w:r>
        <w:t/>
      </w:r>
    </w:p>
    <w:p>
      <w:pPr>
        <w:pStyle w:val="Estilo"/>
      </w:pPr>
      <w:r>
        <w:t>(REFORMADA, D.O.F. 11 DE NOVIEMBRE DE 2020)</w:t>
      </w:r>
    </w:p>
    <w:p>
      <w:pPr>
        <w:pStyle w:val="Estilo"/>
      </w:pPr>
      <w:r>
        <w:t>XIII. Que las Estaciones Migratorias cuenten con áreas de estancia separadas para mujeres y hombres, garantizando en todo momento el derecho a la preservación de la unidad familiar, y</w:t>
      </w:r>
    </w:p>
    <w:p>
      <w:pPr>
        <w:pStyle w:val="Estilo"/>
      </w:pPr>
      <w:r>
        <w:t/>
      </w:r>
    </w:p>
    <w:p>
      <w:pPr>
        <w:pStyle w:val="Estilo"/>
      </w:pPr>
      <w:r>
        <w:t>(REFORMADA, D.O.F. 11 DE NOVIEMBRE DE 2020)</w:t>
      </w:r>
    </w:p>
    <w:p>
      <w:pPr>
        <w:pStyle w:val="Estilo"/>
      </w:pPr>
      <w:r>
        <w:t>XIV. Las demás que se establezcan en disposiciones de carácter general que expida la Secretaría.</w:t>
      </w:r>
    </w:p>
    <w:p>
      <w:pPr>
        <w:pStyle w:val="Estilo"/>
      </w:pPr>
      <w:r>
        <w:t/>
      </w:r>
    </w:p>
    <w:p>
      <w:pPr>
        <w:jc w:val="both"/>
      </w:pPr>
      <w:r>
        <w:rPr>
          <w:color w:val="8e0000"/>
          <w:rFonts w:ascii="Arial"/>
          <w:sz w:val="18"/>
        </w:rPr>
        <w:t>
</w:t>
      </w:r>
    </w:p>
    <w:p>
      <w:pPr>
        <w:pStyle w:val="Estilo"/>
      </w:pPr>
      <w:r>
        <w:t>(REFORMADO, D.O.F. 15 DE ENERO DE 2026)</w:t>
      </w:r>
    </w:p>
    <w:p>
      <w:pPr>
        <w:pStyle w:val="Estilo"/>
      </w:pPr>
      <w:r>
        <w:t>Artículo 110. El personal de seguridad, vigilancia y custodia que realice sus funciones en los dormitorios de mujeres, será exclusivamente del sexo femenino, deberá recibir capacitación continua en igualdad sustantiva, derechos humanos de las mujeres y perspectiva de género, así como acreditar su cumplimiento.</w:t>
      </w:r>
    </w:p>
    <w:p>
      <w:pPr>
        <w:pStyle w:val="Estilo"/>
      </w:pPr>
      <w:r>
        <w:t/>
      </w:r>
    </w:p>
    <w:p>
      <w:pPr>
        <w:jc w:val="both"/>
      </w:pPr>
      <w:r>
        <w:rPr>
          <w:color w:val="8e0000"/>
          <w:rFonts w:ascii="Arial"/>
          <w:sz w:val="18"/>
        </w:rPr>
        <w:t>
</w:t>
      </w:r>
    </w:p>
    <w:p>
      <w:pPr>
        <w:pStyle w:val="Estilo"/>
      </w:pPr>
      <w:r>
        <w:t>(REFORMADO [N. DE E. ESTE PÁRRAFO], D.O.F. 12 DE JULIO DE 2018)</w:t>
      </w:r>
    </w:p>
    <w:p>
      <w:pPr>
        <w:pStyle w:val="Estilo"/>
      </w:pPr>
      <w:r>
        <w:t>Artículo 111. El Instituto resolverá la situación migratoria de los extranjeros presentados en un plazo no mayor de 15 días hábiles, contados a partir de su presentación.</w:t>
      </w:r>
    </w:p>
    <w:p>
      <w:pPr>
        <w:pStyle w:val="Estilo"/>
      </w:pPr>
      <w:r>
        <w:t/>
      </w:r>
    </w:p>
    <w:p>
      <w:pPr>
        <w:pStyle w:val="Estilo"/>
      </w:pPr>
      <w:r>
        <w:t>El alojamiento en las estaciones migratorias únicamente podrá exceder de los 15 días hábiles a que se refiere el párrafo anterior cuando se actualicen cualquiera de los siguientes supuestos:</w:t>
      </w:r>
    </w:p>
    <w:p>
      <w:pPr>
        <w:pStyle w:val="Estilo"/>
      </w:pPr>
      <w:r>
        <w:t/>
      </w:r>
    </w:p>
    <w:p>
      <w:pPr>
        <w:pStyle w:val="Estilo"/>
      </w:pPr>
      <w:r>
        <w:t>I. Que no exista información fehaciente sobre su identidad y/o nacionalidad, o exista dificultad para la obtención de los documentos de identidad y viaje;</w:t>
      </w:r>
    </w:p>
    <w:p>
      <w:pPr>
        <w:pStyle w:val="Estilo"/>
      </w:pPr>
      <w:r>
        <w:t/>
      </w:r>
    </w:p>
    <w:p>
      <w:pPr>
        <w:pStyle w:val="Estilo"/>
      </w:pPr>
      <w:r>
        <w:t>II. Que los consulados o secciones consulares del país de origen o residencia requieran mayor tiempo para la expedición de los documentos de identidad y viaje;</w:t>
      </w:r>
    </w:p>
    <w:p>
      <w:pPr>
        <w:pStyle w:val="Estilo"/>
      </w:pPr>
      <w:r>
        <w:t/>
      </w:r>
    </w:p>
    <w:p>
      <w:pPr>
        <w:pStyle w:val="Estilo"/>
      </w:pPr>
      <w:r>
        <w:t>III. Que exista impedimento para su tránsito por terceros países u obstáculo para establecer el itinerario de viaje al destino final;</w:t>
      </w:r>
    </w:p>
    <w:p>
      <w:pPr>
        <w:pStyle w:val="Estilo"/>
      </w:pPr>
      <w:r>
        <w:t/>
      </w:r>
    </w:p>
    <w:p>
      <w:pPr>
        <w:pStyle w:val="Estilo"/>
      </w:pPr>
      <w:r>
        <w:t>IV. Que exista enfermedad o discapacidad física o mental médicamente acreditada que imposibilite viajar al migrante presentado, y</w:t>
      </w:r>
    </w:p>
    <w:p>
      <w:pPr>
        <w:pStyle w:val="Estilo"/>
      </w:pPr>
      <w:r>
        <w:t/>
      </w:r>
    </w:p>
    <w:p>
      <w:pPr>
        <w:pStyle w:val="Estilo"/>
      </w:pPr>
      <w:r>
        <w:t>V. Que se haya interpuesto un recurso administrativo o judicial en que se reclamen cuestiones inherentes a su situación migratoria en territorio nacional; o se haya interpuesto un juicio de amparo y exista una prohibición expresa de la autoridad competente para que el extranjero pueda ser trasladado o para que pueda abandonar el país.</w:t>
      </w:r>
    </w:p>
    <w:p>
      <w:pPr>
        <w:pStyle w:val="Estilo"/>
      </w:pPr>
      <w:r>
        <w:t/>
      </w:r>
    </w:p>
    <w:p>
      <w:pPr>
        <w:pStyle w:val="Estilo"/>
      </w:pPr>
      <w:r>
        <w:t>En los supuestos de las fracciones I, II, III y IV de este artículo el alojamiento de los extranjeros en las estaciones migratorias no podrá exceder de 60 días hábiles.</w:t>
      </w:r>
    </w:p>
    <w:p>
      <w:pPr>
        <w:pStyle w:val="Estilo"/>
      </w:pPr>
      <w:r>
        <w:t/>
      </w:r>
    </w:p>
    <w:p>
      <w:pPr>
        <w:pStyle w:val="Estilo"/>
      </w:pPr>
      <w:r>
        <w:t>Transcurrido dicho plazo, el Instituto les otorgará la condición de estancia de visitante con permiso para recibir una remuneración en el país, mientras subsista el supuesto por el que se les otorgó dicha condición de estancia. Agotado el mismo, el Instituto deberá determinar la situación migratoria del extranjero.</w:t>
      </w:r>
    </w:p>
    <w:p>
      <w:pPr>
        <w:pStyle w:val="Estilo"/>
      </w:pPr>
      <w:r>
        <w:t/>
      </w:r>
    </w:p>
    <w:p>
      <w:pPr>
        <w:jc w:val="both"/>
      </w:pPr>
      <w:r>
        <w:rPr>
          <w:color w:val="8e0000"/>
          <w:rFonts w:ascii="Arial"/>
          <w:sz w:val="18"/>
        </w:rPr>
        <w:t>
</w:t>
      </w:r>
    </w:p>
    <w:p>
      <w:pPr>
        <w:pStyle w:val="Estilo"/>
      </w:pPr>
      <w:r>
        <w:t/>
      </w:r>
    </w:p>
    <w:p>
      <w:pPr>
        <w:pStyle w:val="Estilo"/>
      </w:pPr>
      <w:r>
        <w:t>CAPÍTULO VII</w:t>
      </w:r>
    </w:p>
    <w:p>
      <w:pPr>
        <w:pStyle w:val="Estilo"/>
      </w:pPr>
      <w:r>
        <w:t/>
      </w:r>
    </w:p>
    <w:p>
      <w:pPr>
        <w:pStyle w:val="Estilo"/>
      </w:pPr>
      <w:r>
        <w:t>DEL PROCEDIMIENTO EN LA ATENCIÓN DE PERSONAS EN SITUACIÓN DE VULNERABILIDAD</w:t>
      </w:r>
    </w:p>
    <w:p>
      <w:pPr>
        <w:pStyle w:val="Estilo"/>
      </w:pPr>
      <w:r>
        <w:t/>
      </w:r>
    </w:p>
    <w:p>
      <w:pPr>
        <w:jc w:val="both"/>
      </w:pPr>
      <w:r>
        <w:rPr>
          <w:color w:val="8e0000"/>
          <w:rFonts w:ascii="Arial"/>
          <w:sz w:val="18"/>
        </w:rPr>
        <w:t>
</w:t>
      </w:r>
    </w:p>
    <w:p>
      <w:pPr>
        <w:pStyle w:val="Estilo"/>
      </w:pPr>
      <w:r>
        <w:t>(REFORMADO, D.O.F. 11 DE NOVIEMBRE DE 2020)</w:t>
      </w:r>
    </w:p>
    <w:p>
      <w:pPr>
        <w:pStyle w:val="Estilo"/>
      </w:pPr>
      <w:r>
        <w:t>Artículo 112. Cuando alguna niña, niño o adolescente sea puesta a disposición del Instituto, quedará bajo su total responsabilidad en tanto procede la notificación inmediata a la Procuraduría de Protección y la canalización al Sistema DIF correspondiente, y se deberá garantizar el respeto a sus derechos humanos, sujetándose particularmente a lo siguiente:</w:t>
      </w:r>
    </w:p>
    <w:p>
      <w:pPr>
        <w:pStyle w:val="Estilo"/>
      </w:pPr>
      <w:r>
        <w:t/>
      </w:r>
    </w:p>
    <w:p>
      <w:pPr>
        <w:pStyle w:val="Estilo"/>
      </w:pPr>
      <w:r>
        <w:t>I. Por lo que respecta a la seguridad y cuidado de niñas, niños y adolescentes, el Instituto deberá ponerles de inmediato a disposición del Sistema Nacional DIF o su equivalente en las diferentes entidades federativas, municipios o demarcaciones territoriales y notificar del caso a la Procuraduría de Protección, para proceder a su gestión conforme a lo establecido en la Ley General de los Derechos de Niñas, Niños y Adolescentes.</w:t>
      </w:r>
    </w:p>
    <w:p>
      <w:pPr>
        <w:pStyle w:val="Estilo"/>
      </w:pPr>
      <w:r>
        <w:t/>
      </w:r>
    </w:p>
    <w:p>
      <w:pPr>
        <w:pStyle w:val="Estilo"/>
      </w:pPr>
      <w:r>
        <w:t>De manera cautelar, el Instituto reconocerá a toda niña, niño y adolescente migrante la condición de Visitante por Razones Humanitarias, en los términos establecidos en la presente Ley y su Reglamento.</w:t>
      </w:r>
    </w:p>
    <w:p>
      <w:pPr>
        <w:pStyle w:val="Estilo"/>
      </w:pPr>
      <w:r>
        <w:t/>
      </w:r>
    </w:p>
    <w:p>
      <w:pPr>
        <w:pStyle w:val="Estilo"/>
      </w:pPr>
      <w:r>
        <w:t>El Instituto emitirá un acta de canalización de la niña, niño o adolescente en la que conste la notificación a la Procuraduría de Protección y la canalización de la niña, niño o adolescente al Sistema DIF correspondiente;</w:t>
      </w:r>
    </w:p>
    <w:p>
      <w:pPr>
        <w:pStyle w:val="Estilo"/>
      </w:pPr>
      <w:r>
        <w:t/>
      </w:r>
    </w:p>
    <w:p>
      <w:pPr>
        <w:pStyle w:val="Estilo"/>
      </w:pPr>
      <w:r>
        <w:t>II. Por lo que respecta a la determinación y resolución de la situación administrativa migratoria de niñas, niños y adolescentes, el Instituto deberá iniciar el procedimiento administrativo migratorio previa notificación a la Procuraduría de Protección para su oportuna intervención;</w:t>
      </w:r>
    </w:p>
    <w:p>
      <w:pPr>
        <w:pStyle w:val="Estilo"/>
      </w:pPr>
      <w:r>
        <w:t/>
      </w:r>
    </w:p>
    <w:p>
      <w:pPr>
        <w:pStyle w:val="Estilo"/>
      </w:pPr>
      <w:r>
        <w:t>III. Será el Instituto quien determine y resuelva el procedimiento administrativo correspondiente, atendiendo las determinaciones que en ese sentido provea el plan de restitución de derechos emitido por la Procuraduría de Protección.</w:t>
      </w:r>
    </w:p>
    <w:p>
      <w:pPr>
        <w:pStyle w:val="Estilo"/>
      </w:pPr>
      <w:r>
        <w:t/>
      </w:r>
    </w:p>
    <w:p>
      <w:pPr>
        <w:pStyle w:val="Estilo"/>
      </w:pPr>
      <w:r>
        <w:t>En el caso de que el plan de restitución de derechos que emita la Procuraduría de Protección recomiende la permanencia de la niña, niño o adolescente, el Instituto lo podrá regularizar bajo los supuestos establecidos en los artículos 132, 133 y 134 de esta Ley, y tendrá derecho a la preservación de la unidad familiar.</w:t>
      </w:r>
    </w:p>
    <w:p>
      <w:pPr>
        <w:pStyle w:val="Estilo"/>
      </w:pPr>
      <w:r>
        <w:t/>
      </w:r>
    </w:p>
    <w:p>
      <w:pPr>
        <w:pStyle w:val="Estilo"/>
      </w:pPr>
      <w:r>
        <w:t>En el caso de que el plan de restitución de derechos que emita la Procuraduría de Protección estipule la posibilidad de que la niña, niño o adolescente salga del país, el Instituto procederá al retorno asistido y se notificará de esta situación al Consulado correspondiente, con tiempo suficiente para la recepción del niño, niña o adolescente en su país de nacionalidad o residencia.</w:t>
      </w:r>
    </w:p>
    <w:p>
      <w:pPr>
        <w:pStyle w:val="Estilo"/>
      </w:pPr>
      <w:r>
        <w:t/>
      </w:r>
    </w:p>
    <w:p>
      <w:pPr>
        <w:pStyle w:val="Estilo"/>
      </w:pPr>
      <w:r>
        <w:t>El retorno asistido de la niña, niño o adolescente migrante a su país de nacionalidad o residencia se realizará atendiendo al interés superior de la niña, niño y adolescente y su situación de vulnerabilidad, con pleno respeto a sus derechos humanos y con la intervención de la autoridad competente del país de nacionalidad o residencia.</w:t>
      </w:r>
    </w:p>
    <w:p>
      <w:pPr>
        <w:pStyle w:val="Estilo"/>
      </w:pPr>
      <w:r>
        <w:t/>
      </w:r>
    </w:p>
    <w:p>
      <w:pPr>
        <w:pStyle w:val="Estilo"/>
      </w:pPr>
      <w:r>
        <w:t>Todo traslado y retorno asistido deberá de hacerse en acompañamiento de personal especializado en el tema de infancia.</w:t>
      </w:r>
    </w:p>
    <w:p>
      <w:pPr>
        <w:pStyle w:val="Estilo"/>
      </w:pPr>
      <w:r>
        <w:t/>
      </w:r>
    </w:p>
    <w:p>
      <w:pPr>
        <w:pStyle w:val="Estilo"/>
      </w:pPr>
      <w:r>
        <w:t>Tratándose de niña, niño o adolescente nacional no acompañado, corresponderá al Sistema Nacional para el Desarrollo Integral de la Familia, en coordinación y coadyuvancia con los Sistemas Estatales DIF y de la Ciudad de México que correspondan, garantizar el eficaz retorno asistido de la niña, niño o adolescente con sus familiares adultos o personas adultas bajo cuyos cuidados se encuentre habitualmente ya sea en virtud de ley o por costumbre, atendiéndose en todo momento el interés superior de la niña, niño y adolescente y su situación de vulnerabilidad, considerando las causas de su migración: reunificación familiar, en busca de empleo, violencia intrafamiliar, violencia e inseguridad social, entre otras;</w:t>
      </w:r>
    </w:p>
    <w:p>
      <w:pPr>
        <w:pStyle w:val="Estilo"/>
      </w:pPr>
      <w:r>
        <w:t/>
      </w:r>
    </w:p>
    <w:p>
      <w:pPr>
        <w:pStyle w:val="Estilo"/>
      </w:pPr>
      <w:r>
        <w:t>IV. Se informará en lenguaje claro y conforme a su edad y madurez a la niña, niño o adolescente de las implicaciones de la canalización al Sistema DIF, la notificación de su caso a la Procuraduría de Protección, del proceso administrativo migratorio, de sus derechos y del proceso de retorno a su país o comunidad de origen, en el caso de las niñas, niños y adolescentes nacionales repatriados;</w:t>
      </w:r>
    </w:p>
    <w:p>
      <w:pPr>
        <w:pStyle w:val="Estilo"/>
      </w:pPr>
      <w:r>
        <w:t/>
      </w:r>
    </w:p>
    <w:p>
      <w:pPr>
        <w:pStyle w:val="Estilo"/>
      </w:pPr>
      <w:r>
        <w:t>V. Se le pondrá en contacto con el consulado de su país, salvo que a juicio del Instituto o a solicitud de la niña, niño o adolescente pudiera acceder al asilo político, al reconocimiento de la condición de refugiado, o se identifiquen indicios de necesidad de protección internacional, en cuyo caso no se entablará contacto con la representación consular.</w:t>
      </w:r>
    </w:p>
    <w:p>
      <w:pPr>
        <w:pStyle w:val="Estilo"/>
      </w:pPr>
      <w:r>
        <w:t/>
      </w:r>
    </w:p>
    <w:p>
      <w:pPr>
        <w:pStyle w:val="Estilo"/>
      </w:pPr>
      <w:r>
        <w:t>En estos casos, además de a la Procuraduría de Protección, el Instituto deberá notificar a la Comisión Mexicana de Ayuda a Refugiados de manera inmediata.</w:t>
      </w:r>
    </w:p>
    <w:p>
      <w:pPr>
        <w:pStyle w:val="Estilo"/>
      </w:pPr>
      <w:r>
        <w:t/>
      </w:r>
    </w:p>
    <w:p>
      <w:pPr>
        <w:pStyle w:val="Estilo"/>
      </w:pPr>
      <w:r>
        <w:t>En los casos en que corresponda, se notificará al consulado del país de nacionalidad o residencia del niño, niña o adolescente, sobre la canalización al Sistema DIF y la notificación a la Procuraduría de Protección, incluyendo los datos de contacto para ambos casos;</w:t>
      </w:r>
    </w:p>
    <w:p>
      <w:pPr>
        <w:pStyle w:val="Estilo"/>
      </w:pPr>
      <w:r>
        <w:t/>
      </w:r>
    </w:p>
    <w:p>
      <w:pPr>
        <w:pStyle w:val="Estilo"/>
      </w:pPr>
      <w:r>
        <w:t>VI. Personal del Instituto, especializado en la protección de la infancia, capacitado en los derechos de niñas, niños y adolescentes, podrá entrevistarles con el único objeto de conocer su identidad, su país de nacionalidad o residencia, su situación migratoria, el paradero de sus familiares y sus necesidades particulares de protección, de atención médica y psicológica. Dicha información se compartirá con los Sistemas DIF y la Procuraduría Federal en los términos que establecen la Ley General de los Derechos de Niñas, Niños y Adolescentes y su Reglamento.</w:t>
      </w:r>
    </w:p>
    <w:p>
      <w:pPr>
        <w:pStyle w:val="Estilo"/>
      </w:pPr>
      <w:r>
        <w:t/>
      </w:r>
    </w:p>
    <w:p>
      <w:pPr>
        <w:pStyle w:val="Estilo"/>
      </w:pPr>
      <w:r>
        <w:t>Un representante de la Comisión Nacional de los Derechos Humanos podrá estar presente en estas entrevistas, sin perjuicio de las facultades que le corresponden al representante legal o persona de confianza del niño, niña o adolescente.</w:t>
      </w:r>
    </w:p>
    <w:p>
      <w:pPr>
        <w:pStyle w:val="Estilo"/>
      </w:pPr>
      <w:r>
        <w:t/>
      </w:r>
    </w:p>
    <w:p>
      <w:pPr>
        <w:jc w:val="both"/>
      </w:pPr>
      <w:r>
        <w:rPr>
          <w:color w:val="8e0000"/>
          <w:rFonts w:ascii="Arial"/>
          <w:sz w:val="18"/>
        </w:rPr>
        <w:t>
</w:t>
      </w:r>
    </w:p>
    <w:p>
      <w:pPr>
        <w:pStyle w:val="Estilo"/>
      </w:pPr>
      <w:r>
        <w:t>(REFORMADO PRIMER PÁRRAFO, D.O.F. 15 DE ENERO DE 2026)</w:t>
      </w:r>
    </w:p>
    <w:p>
      <w:pPr>
        <w:pStyle w:val="Estilo"/>
      </w:pPr>
      <w:r>
        <w:t>Artículo 113. En el caso de que los extranjeros sean mujeres embarazadas, adultos mayores, personas con discapacidad, e indígenas. O bien, víctimas o testigos de delitos graves cometidos en territorio nacional cuyo estado emocional no les permita tomar una decisión respecto a si desean retornar a su país de origen o permanecer en territorio nacional, el Instituto tomará las medidas pertinentes a fin de que si así lo requieren se privilegie su estancia en instituciones públicas o privadas especializadas que puedan brindarles la atención integral con enfoque diferenciado, con perspectiva de género y de derechos humanos que requieran, salvaguardando en todo momento su integridad.</w:t>
      </w:r>
    </w:p>
    <w:p>
      <w:pPr>
        <w:pStyle w:val="Estilo"/>
      </w:pPr>
      <w:r>
        <w:t/>
      </w:r>
    </w:p>
    <w:p>
      <w:pPr>
        <w:pStyle w:val="Estilo"/>
      </w:pPr>
      <w:r>
        <w:t>En el caso de que los extranjeros víctimas de delito tengan situación migratoria regular en el país o hayan sido regularizados por el Instituto en términos de lo dispuesto por la presente Ley, el Instituto podrá canalizarlos a las instancias especializadas para su debida atención.</w:t>
      </w:r>
    </w:p>
    <w:p>
      <w:pPr>
        <w:pStyle w:val="Estilo"/>
      </w:pPr>
      <w:r>
        <w:t/>
      </w:r>
    </w:p>
    <w:p>
      <w:pPr>
        <w:pStyle w:val="Estilo"/>
      </w:pPr>
      <w:r>
        <w:t>El procedimiento que deberá seguir el Instituto para la detección, identificación y atención de extranjeros víctimas del delito se regulará en el Reglamento.</w:t>
      </w:r>
    </w:p>
    <w:p>
      <w:pPr>
        <w:pStyle w:val="Estilo"/>
      </w:pPr>
      <w:r>
        <w:t/>
      </w:r>
    </w:p>
    <w:p>
      <w:pPr>
        <w:jc w:val="both"/>
      </w:pPr>
      <w:r>
        <w:rPr>
          <w:color w:val="8e0000"/>
          <w:rFonts w:ascii="Arial"/>
          <w:sz w:val="18"/>
        </w:rPr>
        <w:t>
</w:t>
      </w:r>
    </w:p>
    <w:p>
      <w:pPr>
        <w:pStyle w:val="Estilo"/>
      </w:pPr>
      <w:r>
        <w:t/>
      </w:r>
    </w:p>
    <w:p>
      <w:pPr>
        <w:pStyle w:val="Estilo"/>
      </w:pPr>
      <w:r>
        <w:t>CAPÍTULO VIII</w:t>
      </w:r>
    </w:p>
    <w:p>
      <w:pPr>
        <w:pStyle w:val="Estilo"/>
      </w:pPr>
      <w:r>
        <w:t/>
      </w:r>
    </w:p>
    <w:p>
      <w:pPr>
        <w:pStyle w:val="Estilo"/>
      </w:pPr>
      <w:r>
        <w:t>DEL RETORNO ASISTIDO Y LA DEPORTACIÓN DE EXTRANJEROS QUE SE ENCUENTREN IRREGULARMENTE EN TERRITORIO NACIONAL</w:t>
      </w:r>
    </w:p>
    <w:p>
      <w:pPr>
        <w:pStyle w:val="Estilo"/>
      </w:pPr>
      <w:r>
        <w:t/>
      </w:r>
    </w:p>
    <w:p>
      <w:pPr>
        <w:jc w:val="both"/>
      </w:pPr>
      <w:r>
        <w:rPr>
          <w:color w:val="8e0000"/>
          <w:rFonts w:ascii="Arial"/>
          <w:sz w:val="18"/>
        </w:rPr>
        <w:t>
</w:t>
      </w:r>
    </w:p>
    <w:p>
      <w:pPr>
        <w:pStyle w:val="Estilo"/>
      </w:pPr>
      <w:r>
        <w:t>Artículo 114. Corresponde de manera exclusiva al titular del Poder Ejecutivo Federal expulsar del territorio nacional al extranjero cuya permanencia juzgue inconveniente, conforme a lo dispuesto en el artículo 33 de la Constitución Política de los Estados Unidos Mexicanos.</w:t>
      </w:r>
    </w:p>
    <w:p>
      <w:pPr>
        <w:pStyle w:val="Estilo"/>
      </w:pPr>
      <w:r>
        <w:t/>
      </w:r>
    </w:p>
    <w:p>
      <w:pPr>
        <w:jc w:val="both"/>
      </w:pPr>
      <w:r>
        <w:rPr>
          <w:color w:val="8e0000"/>
          <w:rFonts w:ascii="Arial"/>
          <w:sz w:val="18"/>
        </w:rPr>
        <w:t>
</w:t>
      </w:r>
    </w:p>
    <w:p>
      <w:pPr>
        <w:pStyle w:val="Estilo"/>
      </w:pPr>
      <w:r>
        <w:t>Artículo 115. El Instituto contará con los mecanismos de retorno asistido y deportación para hacer abandonar el territorio nacional a aquél extranjero que no observó las disposiciones contenidas en esta Ley y su Reglamento.</w:t>
      </w:r>
    </w:p>
    <w:p>
      <w:pPr>
        <w:pStyle w:val="Estilo"/>
      </w:pPr>
      <w:r>
        <w:t/>
      </w:r>
    </w:p>
    <w:p>
      <w:pPr>
        <w:jc w:val="both"/>
      </w:pPr>
      <w:r>
        <w:rPr>
          <w:color w:val="8e0000"/>
          <w:rFonts w:ascii="Arial"/>
          <w:sz w:val="18"/>
        </w:rPr>
        <w:t>
</w:t>
      </w:r>
    </w:p>
    <w:p>
      <w:pPr>
        <w:pStyle w:val="Estilo"/>
      </w:pPr>
      <w:r>
        <w:t>Artículo 116. La Secretaría en coordinación con la Secretaría de Relaciones Exteriores podrá suscribir instrumentos internacionales con dependencias u órganos de otros países y con organismos internacionales, en materia de retorno asistido, seguro, digno, ordenado y humano de extranjeros que se encuentren irregularmente en territorio nacional, de conformidad con las disposiciones jurídicas aplicables.</w:t>
      </w:r>
    </w:p>
    <w:p>
      <w:pPr>
        <w:pStyle w:val="Estilo"/>
      </w:pPr>
      <w:r>
        <w:t/>
      </w:r>
    </w:p>
    <w:p>
      <w:pPr>
        <w:jc w:val="both"/>
      </w:pPr>
      <w:r>
        <w:rPr>
          <w:color w:val="8e0000"/>
          <w:rFonts w:ascii="Arial"/>
          <w:sz w:val="18"/>
        </w:rPr>
        <w:t>
</w:t>
      </w:r>
    </w:p>
    <w:p>
      <w:pPr>
        <w:pStyle w:val="Estilo"/>
      </w:pPr>
      <w:r>
        <w:t>Artículo 117. El Reglamento establecerá los lineamientos que deben contener los instrumentos interinstitucionales a que se refiere el artículo anterior, así como las previsiones necesarias para la regulación de este Capítulo.</w:t>
      </w:r>
    </w:p>
    <w:p>
      <w:pPr>
        <w:pStyle w:val="Estilo"/>
      </w:pPr>
      <w:r>
        <w:t/>
      </w:r>
    </w:p>
    <w:p>
      <w:pPr>
        <w:jc w:val="both"/>
      </w:pPr>
      <w:r>
        <w:rPr>
          <w:color w:val="8e0000"/>
          <w:rFonts w:ascii="Arial"/>
          <w:sz w:val="18"/>
        </w:rPr>
        <w:t>
</w:t>
      </w:r>
    </w:p>
    <w:p>
      <w:pPr>
        <w:pStyle w:val="Estilo"/>
      </w:pPr>
      <w:r>
        <w:t>Artículo 118. Podrán solicitar el beneficio del retorno asistido, sin perjuicio de lo que al efecto se establezca en los instrumentos interinstitucionales, los extranjeros que se ubiquen en los siguientes supuestos:</w:t>
      </w:r>
    </w:p>
    <w:p>
      <w:pPr>
        <w:pStyle w:val="Estilo"/>
      </w:pPr>
      <w:r>
        <w:t/>
      </w:r>
    </w:p>
    <w:p>
      <w:pPr>
        <w:pStyle w:val="Estilo"/>
      </w:pPr>
      <w:r>
        <w:t>I. Se encuentren irregularmente en el territorio nacional, a disposición del Instituto, y</w:t>
      </w:r>
    </w:p>
    <w:p>
      <w:pPr>
        <w:pStyle w:val="Estilo"/>
      </w:pPr>
      <w:r>
        <w:t/>
      </w:r>
    </w:p>
    <w:p>
      <w:pPr>
        <w:pStyle w:val="Estilo"/>
      </w:pPr>
      <w:r>
        <w:t>II. No exista restricción legal emitida por autoridad competente para que abandonen el país.</w:t>
      </w:r>
    </w:p>
    <w:p>
      <w:pPr>
        <w:pStyle w:val="Estilo"/>
      </w:pPr>
      <w:r>
        <w:t/>
      </w:r>
    </w:p>
    <w:p>
      <w:pPr>
        <w:pStyle w:val="Estilo"/>
      </w:pPr>
      <w:r>
        <w:t>En el caso de que el extranjero decida no solicitar el beneficio del retorno asistido, se procederá a su presentación, conforme a lo dispuesto en esta Ley.</w:t>
      </w:r>
    </w:p>
    <w:p>
      <w:pPr>
        <w:pStyle w:val="Estilo"/>
      </w:pPr>
      <w:r>
        <w:t/>
      </w:r>
    </w:p>
    <w:p>
      <w:pPr>
        <w:jc w:val="both"/>
      </w:pPr>
      <w:r>
        <w:rPr>
          <w:color w:val="8e0000"/>
          <w:rFonts w:ascii="Arial"/>
          <w:sz w:val="18"/>
        </w:rPr>
        <w:t>
</w:t>
      </w:r>
    </w:p>
    <w:p>
      <w:pPr>
        <w:pStyle w:val="Estilo"/>
      </w:pPr>
      <w:r>
        <w:t>Artículo 119. El retorno asistido de mayores de dieciocho años que se encuentren irregularmente en territorio nacional se llevará a cabo a petición expresa del extranjero y durante el procedimiento se garantizará el pleno respeto de sus derechos humanos. Previo al retorno asistido, el extranjero tendrá derecho a:</w:t>
      </w:r>
    </w:p>
    <w:p>
      <w:pPr>
        <w:pStyle w:val="Estilo"/>
      </w:pPr>
      <w:r>
        <w:t/>
      </w:r>
    </w:p>
    <w:p>
      <w:pPr>
        <w:pStyle w:val="Estilo"/>
      </w:pPr>
      <w:r>
        <w:t>I. Ser informado de su derecho a recibir protección de su representación consular y comunicarse con ella. En caso de que el extranjero desee recibir la protección de su representación consular, se le facilitarán los medios para comunicarse con ésta lo antes posible;</w:t>
      </w:r>
    </w:p>
    <w:p>
      <w:pPr>
        <w:pStyle w:val="Estilo"/>
      </w:pPr>
      <w:r>
        <w:t/>
      </w:r>
    </w:p>
    <w:p>
      <w:pPr>
        <w:pStyle w:val="Estilo"/>
      </w:pPr>
      <w:r>
        <w:t>II. Recibir información acerca de la posibilidad de permanecer en el país de manera regular, así como del procedimiento de retorno asistido, incluyendo aquella relativa a los recursos jurídicos disponibles;</w:t>
      </w:r>
    </w:p>
    <w:p>
      <w:pPr>
        <w:pStyle w:val="Estilo"/>
      </w:pPr>
      <w:r>
        <w:t/>
      </w:r>
    </w:p>
    <w:p>
      <w:pPr>
        <w:pStyle w:val="Estilo"/>
      </w:pPr>
      <w:r>
        <w:t>III. Avisar a sus familiares, representante legal o persona de su confianza, ya sea en territorio nacional o fuera de éste, para tal efecto, se le facilitarán los medios para comunicarse con ésta lo antes posible;</w:t>
      </w:r>
    </w:p>
    <w:p>
      <w:pPr>
        <w:pStyle w:val="Estilo"/>
      </w:pPr>
      <w:r>
        <w:t/>
      </w:r>
    </w:p>
    <w:p>
      <w:pPr>
        <w:pStyle w:val="Estilo"/>
      </w:pPr>
      <w:r>
        <w:t>IV. Contar con un traductor o intérprete para facilitar la comunicación, para el caso de que no hable o no entienda el español;</w:t>
      </w:r>
    </w:p>
    <w:p>
      <w:pPr>
        <w:pStyle w:val="Estilo"/>
      </w:pPr>
      <w:r>
        <w:t/>
      </w:r>
    </w:p>
    <w:p>
      <w:pPr>
        <w:pStyle w:val="Estilo"/>
      </w:pPr>
      <w:r>
        <w:t>V. Que el procedimiento sea sustanciado por autoridad competente y el derecho a recibir asesoría legal, ofrecer pruebas y alegar lo que a su derecho convenga, así como tener acceso a las constancias del expediente administrativo migratorio;</w:t>
      </w:r>
    </w:p>
    <w:p>
      <w:pPr>
        <w:pStyle w:val="Estilo"/>
      </w:pPr>
      <w:r>
        <w:t/>
      </w:r>
    </w:p>
    <w:p>
      <w:pPr>
        <w:pStyle w:val="Estilo"/>
      </w:pPr>
      <w:r>
        <w:t>VI. Que el Instituto se cerciore que el extranjero posee la nacionalidad o residencia regular del país receptor;</w:t>
      </w:r>
    </w:p>
    <w:p>
      <w:pPr>
        <w:pStyle w:val="Estilo"/>
      </w:pPr>
      <w:r>
        <w:t/>
      </w:r>
    </w:p>
    <w:p>
      <w:pPr>
        <w:pStyle w:val="Estilo"/>
      </w:pPr>
      <w:r>
        <w:t>VII. Ser trasladado junto con sus efectos personales, y</w:t>
      </w:r>
    </w:p>
    <w:p>
      <w:pPr>
        <w:pStyle w:val="Estilo"/>
      </w:pPr>
      <w:r>
        <w:t/>
      </w:r>
    </w:p>
    <w:p>
      <w:pPr>
        <w:pStyle w:val="Estilo"/>
      </w:pPr>
      <w:r>
        <w:t>VIII. Que en el caso de que el extranjero sea rechazado por el país de destino, sea devuelto al territorio de los Estados Unidos Mexicanos para que el Instituto defina su situación migratoria.</w:t>
      </w:r>
    </w:p>
    <w:p>
      <w:pPr>
        <w:pStyle w:val="Estilo"/>
      </w:pPr>
      <w:r>
        <w:t/>
      </w:r>
    </w:p>
    <w:p>
      <w:pPr>
        <w:jc w:val="both"/>
      </w:pPr>
      <w:r>
        <w:rPr>
          <w:color w:val="8e0000"/>
          <w:rFonts w:ascii="Arial"/>
          <w:sz w:val="18"/>
        </w:rPr>
        <w:t>
</w:t>
      </w:r>
    </w:p>
    <w:p>
      <w:pPr>
        <w:pStyle w:val="Estilo"/>
      </w:pPr>
      <w:r>
        <w:t>Artículo 120. En el procedimiento de retorno asistido se privilegiarán los principios de preservación de la unidad familiar y de especial atención a personas en situación de vulnerabilidad, procurando que los integrantes de la misma familia viajen juntos.</w:t>
      </w:r>
    </w:p>
    <w:p>
      <w:pPr>
        <w:pStyle w:val="Estilo"/>
      </w:pPr>
      <w:r>
        <w:t/>
      </w:r>
    </w:p>
    <w:p>
      <w:pPr>
        <w:pStyle w:val="Estilo"/>
      </w:pPr>
      <w:r>
        <w:t>(REFORMADO [N. DE E. ESTE PÁRRAFO], D.O.F. 11 DE NOVIEMBRE DE 2020)</w:t>
      </w:r>
    </w:p>
    <w:p>
      <w:pPr>
        <w:pStyle w:val="Estilo"/>
      </w:pPr>
      <w:r>
        <w:t>En el caso de niñas, niños y adolescentes, mujeres embarazadas, víctimas o testigos de delitos cometidos en territorio nacional, personas con discapacidad y adultos mayores, se aplicará el procedimiento de retorno asistido con la intervención de los funcionarios consulares o migratorios del país receptor. Asimismo, se deberán tomar en consideración:</w:t>
      </w:r>
    </w:p>
    <w:p>
      <w:pPr>
        <w:pStyle w:val="Estilo"/>
      </w:pPr>
      <w:r>
        <w:t/>
      </w:r>
    </w:p>
    <w:p>
      <w:pPr>
        <w:pStyle w:val="Estilo"/>
      </w:pPr>
      <w:r>
        <w:t>(REFORMADA, D.O.F. 15 DE ENERO DE 2026)</w:t>
      </w:r>
    </w:p>
    <w:p>
      <w:pPr>
        <w:pStyle w:val="Estilo"/>
      </w:pPr>
      <w:r>
        <w:t>I. El interés superior de niñas, niños y adolescentes para garantizar su mayor protección;</w:t>
      </w:r>
    </w:p>
    <w:p>
      <w:pPr>
        <w:pStyle w:val="Estilo"/>
      </w:pPr>
      <w:r>
        <w:t/>
      </w:r>
    </w:p>
    <w:p>
      <w:pPr>
        <w:pStyle w:val="Estilo"/>
      </w:pPr>
      <w:r>
        <w:t>(REFORMADA, D.O.F. 15 DE ENERO DE 2026)</w:t>
      </w:r>
    </w:p>
    <w:p>
      <w:pPr>
        <w:pStyle w:val="Estilo"/>
      </w:pPr>
      <w:r>
        <w:t>II. Su situación de vulnerabilidad para establecer la forma y términos en que serán trasladados a su país de origen, y</w:t>
      </w:r>
    </w:p>
    <w:p>
      <w:pPr>
        <w:pStyle w:val="Estilo"/>
      </w:pPr>
      <w:r>
        <w:t/>
      </w:r>
    </w:p>
    <w:p>
      <w:pPr>
        <w:pStyle w:val="Estilo"/>
      </w:pPr>
      <w:r>
        <w:t>(ADICIONADA, D.O.F. 15 DE ENERO DE 2026)</w:t>
      </w:r>
    </w:p>
    <w:p>
      <w:pPr>
        <w:pStyle w:val="Estilo"/>
      </w:pPr>
      <w:r>
        <w:t>III. La perspectiva de género y el derecho a una vida libre de violencias.</w:t>
      </w:r>
    </w:p>
    <w:p>
      <w:pPr>
        <w:pStyle w:val="Estilo"/>
      </w:pPr>
      <w:r>
        <w:t/>
      </w:r>
    </w:p>
    <w:p>
      <w:pPr>
        <w:pStyle w:val="Estilo"/>
      </w:pPr>
      <w:r>
        <w:t>(REFORMADO, D.O.F. 11 DE NOVIEMBRE DE 2020)</w:t>
      </w:r>
    </w:p>
    <w:p>
      <w:pPr>
        <w:pStyle w:val="Estilo"/>
      </w:pPr>
      <w:r>
        <w:t>En el caso de niñas, niños y adolescentes y el de víctimas o testigos de delitos cometidos en territorio nacional, no serán deportados y atendiendo a su voluntad o al interés superior para garantizar su mayor protección, podrán sujetarse al procedimiento de retorno asistido o de regularización de su situación migratoria.</w:t>
      </w:r>
    </w:p>
    <w:p>
      <w:pPr>
        <w:pStyle w:val="Estilo"/>
      </w:pPr>
      <w:r>
        <w:t/>
      </w:r>
    </w:p>
    <w:p>
      <w:pPr>
        <w:jc w:val="both"/>
      </w:pPr>
      <w:r>
        <w:rPr>
          <w:color w:val="8e0000"/>
          <w:rFonts w:ascii="Arial"/>
          <w:sz w:val="18"/>
        </w:rPr>
        <w:t>
</w:t>
      </w:r>
    </w:p>
    <w:p>
      <w:pPr>
        <w:pStyle w:val="Estilo"/>
      </w:pPr>
      <w:r>
        <w:t>Artículo 121. El extranjero que es sujeto a un procedimiento administrativo migratorio de retorno asistido o de deportación, permanecerá presentado en la estación migratoria, observándose lo dispuesto en el artículo 111 de la presente Ley.</w:t>
      </w:r>
    </w:p>
    <w:p>
      <w:pPr>
        <w:pStyle w:val="Estilo"/>
      </w:pPr>
      <w:r>
        <w:t/>
      </w:r>
    </w:p>
    <w:p>
      <w:pPr>
        <w:pStyle w:val="Estilo"/>
      </w:pPr>
      <w:r>
        <w:t>El retorno asistido y la deportación no podrán realizarse más que al país de origen o de residencia del extranjero, exceptuando el caso de quiénes hayan solicitado el asilo político o el reconocimiento de la condición de refugiado, en cuyo caso se observará el principio de no devolución.</w:t>
      </w:r>
    </w:p>
    <w:p>
      <w:pPr>
        <w:pStyle w:val="Estilo"/>
      </w:pPr>
      <w:r>
        <w:t/>
      </w:r>
    </w:p>
    <w:p>
      <w:pPr>
        <w:jc w:val="both"/>
      </w:pPr>
      <w:r>
        <w:rPr>
          <w:color w:val="8e0000"/>
          <w:rFonts w:ascii="Arial"/>
          <w:sz w:val="18"/>
        </w:rPr>
        <w:t>
</w:t>
      </w:r>
    </w:p>
    <w:p>
      <w:pPr>
        <w:pStyle w:val="Estilo"/>
      </w:pPr>
      <w:r>
        <w:t>Artículo 122. En el procedimiento de deportación, los extranjeros tendrán derecho a:</w:t>
      </w:r>
    </w:p>
    <w:p>
      <w:pPr>
        <w:pStyle w:val="Estilo"/>
      </w:pPr>
      <w:r>
        <w:t/>
      </w:r>
    </w:p>
    <w:p>
      <w:pPr>
        <w:pStyle w:val="Estilo"/>
      </w:pPr>
      <w:r>
        <w:t>I. Ser notificados del inicio del procedimiento administrativo migratorio;</w:t>
      </w:r>
    </w:p>
    <w:p>
      <w:pPr>
        <w:pStyle w:val="Estilo"/>
      </w:pPr>
      <w:r>
        <w:t/>
      </w:r>
    </w:p>
    <w:p>
      <w:pPr>
        <w:pStyle w:val="Estilo"/>
      </w:pPr>
      <w:r>
        <w:t>II. Recibir protección de su representación consular y comunicarse con ésta, excepto en el caso de que hayan solicitado el asilo político o el reconocimiento de la condición de refugiado. En caso de que el extranjero desee recibir la protección de su representación consular, se le facilitarán los medios para comunicarse con ésta lo antes posible;</w:t>
      </w:r>
    </w:p>
    <w:p>
      <w:pPr>
        <w:pStyle w:val="Estilo"/>
      </w:pPr>
      <w:r>
        <w:t/>
      </w:r>
    </w:p>
    <w:p>
      <w:pPr>
        <w:pStyle w:val="Estilo"/>
      </w:pPr>
      <w:r>
        <w:t>III. Avisar a sus familiares o persona de confianza, ya sea en territorio nacional o fuera de éste, para tal efecto se le facilitarán los medios para comunicarse con ésta lo antes posible;</w:t>
      </w:r>
    </w:p>
    <w:p>
      <w:pPr>
        <w:pStyle w:val="Estilo"/>
      </w:pPr>
      <w:r>
        <w:t/>
      </w:r>
    </w:p>
    <w:p>
      <w:pPr>
        <w:pStyle w:val="Estilo"/>
      </w:pPr>
      <w:r>
        <w:t>IV. Recibir información acerca del procedimiento de deportación, así como del derecho de interponer un recurso efectivo contra las resoluciones del Instituto;</w:t>
      </w:r>
    </w:p>
    <w:p>
      <w:pPr>
        <w:pStyle w:val="Estilo"/>
      </w:pPr>
      <w:r>
        <w:t/>
      </w:r>
    </w:p>
    <w:p>
      <w:pPr>
        <w:pStyle w:val="Estilo"/>
      </w:pPr>
      <w:r>
        <w:t>V. Contar con un traductor o intérprete para facilitar la comunicación, para el caso de que no hable o no entienda el español, y</w:t>
      </w:r>
    </w:p>
    <w:p>
      <w:pPr>
        <w:pStyle w:val="Estilo"/>
      </w:pPr>
      <w:r>
        <w:t/>
      </w:r>
    </w:p>
    <w:p>
      <w:pPr>
        <w:pStyle w:val="Estilo"/>
      </w:pPr>
      <w:r>
        <w:t>VI. Recibir asesoría legal.</w:t>
      </w:r>
    </w:p>
    <w:p>
      <w:pPr>
        <w:pStyle w:val="Estilo"/>
      </w:pPr>
      <w:r>
        <w:t/>
      </w:r>
    </w:p>
    <w:p>
      <w:pPr>
        <w:jc w:val="both"/>
      </w:pPr>
      <w:r>
        <w:rPr>
          <w:color w:val="8e0000"/>
          <w:rFonts w:ascii="Arial"/>
          <w:sz w:val="18"/>
        </w:rPr>
        <w:t>
</w:t>
      </w:r>
    </w:p>
    <w:p>
      <w:pPr>
        <w:pStyle w:val="Estilo"/>
      </w:pPr>
      <w:r>
        <w:t>Artículo 123. En todo caso, el Instituto proporcionará los medios de transporte necesarios para el traslado de los extranjeros al país de origen o de residencia. Asimismo, deberá preverse de ser el caso, el suministro de agua potable y los alimentos necesarios durante el trayecto, conforme a las disposiciones jurídicas aplicables.</w:t>
      </w:r>
    </w:p>
    <w:p>
      <w:pPr>
        <w:pStyle w:val="Estilo"/>
      </w:pPr>
      <w:r>
        <w:t/>
      </w:r>
    </w:p>
    <w:p>
      <w:pPr>
        <w:pStyle w:val="Estilo"/>
      </w:pPr>
      <w:r>
        <w:t>En los mecanismos contenidos en este capítulo, los extranjeros deberán estar acompañados por las autoridades migratorias mexicanas, las cuales deberán en todo momento respetar los derechos humanos de los extranjeros.</w:t>
      </w:r>
    </w:p>
    <w:p>
      <w:pPr>
        <w:pStyle w:val="Estilo"/>
      </w:pPr>
      <w:r>
        <w:t/>
      </w:r>
    </w:p>
    <w:p>
      <w:pPr>
        <w:jc w:val="both"/>
      </w:pPr>
      <w:r>
        <w:rPr>
          <w:color w:val="8e0000"/>
          <w:rFonts w:ascii="Arial"/>
          <w:sz w:val="18"/>
        </w:rPr>
        <w:t>
</w:t>
      </w:r>
    </w:p>
    <w:p>
      <w:pPr>
        <w:pStyle w:val="Estilo"/>
      </w:pPr>
      <w:r>
        <w:t>Artículo 124. Los extranjeros que con motivo del procedimiento administrativo migratorio de retorno asistido regresen a su país de origen o de residencia, serán puestos a disposición de la autoridad competente en el país receptor, en la forma y términos pactados en los instrumentos interinstitucionales celebrados con los países de origen.</w:t>
      </w:r>
    </w:p>
    <w:p>
      <w:pPr>
        <w:pStyle w:val="Estilo"/>
      </w:pPr>
      <w:r>
        <w:t/>
      </w:r>
    </w:p>
    <w:p>
      <w:pPr>
        <w:jc w:val="both"/>
      </w:pPr>
      <w:r>
        <w:rPr>
          <w:color w:val="8e0000"/>
          <w:rFonts w:ascii="Arial"/>
          <w:sz w:val="18"/>
        </w:rPr>
        <w:t>
</w:t>
      </w:r>
    </w:p>
    <w:p>
      <w:pPr>
        <w:pStyle w:val="Estilo"/>
      </w:pPr>
      <w:r>
        <w:t>Artículo 125. Sólo por caso fortuito o fuerza mayor podrá suspenderse temporalmente el traslado de extranjeros que soliciten el retorno asistido, reanudándose una vez que sea superada la causa que originó la suspensión.</w:t>
      </w:r>
    </w:p>
    <w:p>
      <w:pPr>
        <w:pStyle w:val="Estilo"/>
      </w:pPr>
      <w:r>
        <w:t/>
      </w:r>
    </w:p>
    <w:p>
      <w:pPr>
        <w:jc w:val="both"/>
      </w:pPr>
      <w:r>
        <w:rPr>
          <w:color w:val="8e0000"/>
          <w:rFonts w:ascii="Arial"/>
          <w:sz w:val="18"/>
        </w:rPr>
        <w:t>
</w:t>
      </w:r>
    </w:p>
    <w:p>
      <w:pPr>
        <w:pStyle w:val="Estilo"/>
      </w:pPr>
      <w:r>
        <w:t/>
      </w:r>
    </w:p>
    <w:p>
      <w:pPr>
        <w:pStyle w:val="Estilo"/>
      </w:pPr>
      <w:r>
        <w:t>CAPÍTULO IX</w:t>
      </w:r>
    </w:p>
    <w:p>
      <w:pPr>
        <w:pStyle w:val="Estilo"/>
      </w:pPr>
      <w:r>
        <w:t/>
      </w:r>
    </w:p>
    <w:p>
      <w:pPr>
        <w:pStyle w:val="Estilo"/>
      </w:pPr>
      <w:r>
        <w:t>DEL PROCEDIMIENTO ADMINISTRATIVO MIGRATORIO EN MATERIA DE REGULACIÓN MIGRATORIA</w:t>
      </w:r>
    </w:p>
    <w:p>
      <w:pPr>
        <w:pStyle w:val="Estilo"/>
      </w:pPr>
      <w:r>
        <w:t/>
      </w:r>
    </w:p>
    <w:p>
      <w:pPr>
        <w:jc w:val="both"/>
      </w:pPr>
      <w:r>
        <w:rPr>
          <w:color w:val="8e0000"/>
          <w:rFonts w:ascii="Arial"/>
          <w:sz w:val="18"/>
        </w:rPr>
        <w:t>
</w:t>
      </w:r>
    </w:p>
    <w:p>
      <w:pPr>
        <w:pStyle w:val="Estilo"/>
      </w:pPr>
      <w:r>
        <w:t>Artículo 126. Las solicitudes de trámite migratorio deberán contener los datos y requisitos que se precisen en la Ley, el Reglamento y en otras disposiciones administrativas de carácter general.</w:t>
      </w:r>
    </w:p>
    <w:p>
      <w:pPr>
        <w:pStyle w:val="Estilo"/>
      </w:pPr>
      <w:r>
        <w:t/>
      </w:r>
    </w:p>
    <w:p>
      <w:pPr>
        <w:jc w:val="both"/>
      </w:pPr>
      <w:r>
        <w:rPr>
          <w:color w:val="8e0000"/>
          <w:rFonts w:ascii="Arial"/>
          <w:sz w:val="18"/>
        </w:rPr>
        <w:t>
</w:t>
      </w:r>
    </w:p>
    <w:p>
      <w:pPr>
        <w:pStyle w:val="Estilo"/>
      </w:pPr>
      <w:r>
        <w:t>Artículo 127. La solicitud de visa deberá presentarla personalmente el extranjero interesado en las oficinas consulares, con excepción de los casos de derecho a la preservación de la unidad familiar, oferta de empleo o razones humanitarias, que podrán tramitar en territorio nacional, en los términos establecidos en el artículo 41 de esta Ley.</w:t>
      </w:r>
    </w:p>
    <w:p>
      <w:pPr>
        <w:pStyle w:val="Estilo"/>
      </w:pPr>
      <w:r>
        <w:t/>
      </w:r>
    </w:p>
    <w:p>
      <w:pPr>
        <w:jc w:val="both"/>
      </w:pPr>
      <w:r>
        <w:rPr>
          <w:color w:val="8e0000"/>
          <w:rFonts w:ascii="Arial"/>
          <w:sz w:val="18"/>
        </w:rPr>
        <w:t>
</w:t>
      </w:r>
    </w:p>
    <w:p>
      <w:pPr>
        <w:pStyle w:val="Estilo"/>
      </w:pPr>
      <w:r>
        <w:t>Artículo 128. La autoridad migratoria deberá dictar resolución en los trámites migratorios en un plazo no mayor a veinte días hábiles contados a partir de la fecha en que el solicitante cumpla con todos los requisitos formales exigidos por esta Ley, su Reglamento y demás disposiciones administrativas aplicables. Transcurrido dicho plazo sin que la resolución se dicte, se entenderá que es en sentido negativo.</w:t>
      </w:r>
    </w:p>
    <w:p>
      <w:pPr>
        <w:pStyle w:val="Estilo"/>
      </w:pPr>
      <w:r>
        <w:t/>
      </w:r>
    </w:p>
    <w:p>
      <w:pPr>
        <w:pStyle w:val="Estilo"/>
      </w:pPr>
      <w:r>
        <w:t>Si el particular lo requiere, la autoridad emitirá constancia de tal hecho, dentro de los dos días hábiles siguientes a la presentación de la solicitud de expedición de la referida constancia.</w:t>
      </w:r>
    </w:p>
    <w:p>
      <w:pPr>
        <w:pStyle w:val="Estilo"/>
      </w:pPr>
      <w:r>
        <w:t/>
      </w:r>
    </w:p>
    <w:p>
      <w:pPr>
        <w:jc w:val="both"/>
      </w:pPr>
      <w:r>
        <w:rPr>
          <w:color w:val="8e0000"/>
          <w:rFonts w:ascii="Arial"/>
          <w:sz w:val="18"/>
        </w:rPr>
        <w:t>
</w:t>
      </w:r>
    </w:p>
    <w:p>
      <w:pPr>
        <w:pStyle w:val="Estilo"/>
      </w:pPr>
      <w:r>
        <w:t>Artículo 129. Las solicitudes de expedición de visa presentadas en las oficinas consulares deberán resolverse en un plazo de diez días hábiles.</w:t>
      </w:r>
    </w:p>
    <w:p>
      <w:pPr>
        <w:pStyle w:val="Estilo"/>
      </w:pPr>
      <w:r>
        <w:t/>
      </w:r>
    </w:p>
    <w:p>
      <w:pPr>
        <w:jc w:val="both"/>
      </w:pPr>
      <w:r>
        <w:rPr>
          <w:color w:val="8e0000"/>
          <w:rFonts w:ascii="Arial"/>
          <w:sz w:val="18"/>
        </w:rPr>
        <w:t>
</w:t>
      </w:r>
    </w:p>
    <w:p>
      <w:pPr>
        <w:pStyle w:val="Estilo"/>
      </w:pPr>
      <w:r>
        <w:t>Artículo 130. Si el interesado no cumple con los requisitos aplicables al trámite migratorio que solicita, la autoridad migratoria lo prevendrá conforme a lo dispuesto en la Ley Federal de Procedimiento Administrativo y le otorgará un plazo de diez días hábiles a partir de que se le notifique dicha prevención para que subsane los requisitos omitidos. En caso de que no se subsanen los requisitos, se desechará el trámite.</w:t>
      </w:r>
    </w:p>
    <w:p>
      <w:pPr>
        <w:pStyle w:val="Estilo"/>
      </w:pPr>
      <w:r>
        <w:t/>
      </w:r>
    </w:p>
    <w:p>
      <w:pPr>
        <w:jc w:val="both"/>
      </w:pPr>
      <w:r>
        <w:rPr>
          <w:color w:val="8e0000"/>
          <w:rFonts w:ascii="Arial"/>
          <w:sz w:val="18"/>
        </w:rPr>
        <w:t>
</w:t>
      </w:r>
    </w:p>
    <w:p>
      <w:pPr>
        <w:pStyle w:val="Estilo"/>
      </w:pPr>
      <w:r>
        <w:t>Artículo 131. Los informes u opiniones necesarios para la resolución de algún trámite migratorio que se soliciten a otras autoridades deberán emitirse en un plazo no mayor a diez días naturales. En caso de no recibirse el informe u opinión en dicho plazo, el Instituto entenderá que no existe objeción a las pretensiones del interesado.</w:t>
      </w:r>
    </w:p>
    <w:p>
      <w:pPr>
        <w:pStyle w:val="Estilo"/>
      </w:pPr>
      <w:r>
        <w:t/>
      </w:r>
    </w:p>
    <w:p>
      <w:pPr>
        <w:jc w:val="both"/>
      </w:pPr>
      <w:r>
        <w:rPr>
          <w:color w:val="8e0000"/>
          <w:rFonts w:ascii="Arial"/>
          <w:sz w:val="18"/>
        </w:rPr>
        <w:t>
</w:t>
      </w:r>
    </w:p>
    <w:p>
      <w:pPr>
        <w:pStyle w:val="Estilo"/>
      </w:pPr>
      <w:r>
        <w:t>Artículo 132. Los extranjeros tendrán derecho a solicitar la regularización de su situación migratoria, cuando se encuentren en alguno de los siguientes supuestos:</w:t>
      </w:r>
    </w:p>
    <w:p>
      <w:pPr>
        <w:pStyle w:val="Estilo"/>
      </w:pPr>
      <w:r>
        <w:t/>
      </w:r>
    </w:p>
    <w:p>
      <w:pPr>
        <w:pStyle w:val="Estilo"/>
      </w:pPr>
      <w:r>
        <w:t>I. Que carezcan de la documentación necesaria para acreditar su situación migratoria regular;</w:t>
      </w:r>
    </w:p>
    <w:p>
      <w:pPr>
        <w:pStyle w:val="Estilo"/>
      </w:pPr>
      <w:r>
        <w:t/>
      </w:r>
    </w:p>
    <w:p>
      <w:pPr>
        <w:pStyle w:val="Estilo"/>
      </w:pPr>
      <w:r>
        <w:t>II. Que la documentación con la que acrediten su situación migratoria se encuentre vencida, o</w:t>
      </w:r>
    </w:p>
    <w:p>
      <w:pPr>
        <w:pStyle w:val="Estilo"/>
      </w:pPr>
      <w:r>
        <w:t/>
      </w:r>
    </w:p>
    <w:p>
      <w:pPr>
        <w:pStyle w:val="Estilo"/>
      </w:pPr>
      <w:r>
        <w:t>III. Que hayan dejado de satisfacer los requisitos en virtud de los cuales se les otorgó una determinada condición de estancia.</w:t>
      </w:r>
    </w:p>
    <w:p>
      <w:pPr>
        <w:pStyle w:val="Estilo"/>
      </w:pPr>
      <w:r>
        <w:t/>
      </w:r>
    </w:p>
    <w:p>
      <w:pPr>
        <w:jc w:val="both"/>
      </w:pPr>
      <w:r>
        <w:rPr>
          <w:color w:val="8e0000"/>
          <w:rFonts w:ascii="Arial"/>
          <w:sz w:val="18"/>
        </w:rPr>
        <w:t>
</w:t>
      </w:r>
    </w:p>
    <w:p>
      <w:pPr>
        <w:pStyle w:val="Estilo"/>
      </w:pPr>
      <w:r>
        <w:t>Artículo 133. El Instituto podrá regularizar la situación migratoria de los extranjeros que se ubiquen en territorio nacional y manifiesten su interés de residir de forma temporal o permanente en territorio nacional, siempre y cuando cumplan con los requisitos de esta Ley, su Reglamento y demás disposiciones jurídicas aplicables. La regularización se podrá otorgar concediendo al extranjero la condición de estancia que corresponda conforme a esta Ley.</w:t>
      </w:r>
    </w:p>
    <w:p>
      <w:pPr>
        <w:pStyle w:val="Estilo"/>
      </w:pPr>
      <w:r>
        <w:t/>
      </w:r>
    </w:p>
    <w:p>
      <w:pPr>
        <w:pStyle w:val="Estilo"/>
      </w:pPr>
      <w:r>
        <w:t>Con independencia de lo anterior, tienen derecho a la regularización de su situación migratoria los extranjeros que se ubiquen en territorio nacional y se encuentren en alguno de los siguientes supuestos:</w:t>
      </w:r>
    </w:p>
    <w:p>
      <w:pPr>
        <w:pStyle w:val="Estilo"/>
      </w:pPr>
      <w:r>
        <w:t/>
      </w:r>
    </w:p>
    <w:p>
      <w:pPr>
        <w:pStyle w:val="Estilo"/>
      </w:pPr>
      <w:r>
        <w:t>I. Acredite ser cónyuge, concubina o concubinario de persona mexicana o de persona extranjera con condición de estancia de residente;</w:t>
      </w:r>
    </w:p>
    <w:p>
      <w:pPr>
        <w:pStyle w:val="Estilo"/>
      </w:pPr>
      <w:r>
        <w:t/>
      </w:r>
    </w:p>
    <w:p>
      <w:pPr>
        <w:pStyle w:val="Estilo"/>
      </w:pPr>
      <w:r>
        <w:t>II. Acredite ser padre, madre o hijo, o tener la representación legal o custodia de persona mexicana o extranjera con condición de estancia de residente;</w:t>
      </w:r>
    </w:p>
    <w:p>
      <w:pPr>
        <w:pStyle w:val="Estilo"/>
      </w:pPr>
      <w:r>
        <w:t/>
      </w:r>
    </w:p>
    <w:p>
      <w:pPr>
        <w:pStyle w:val="Estilo"/>
      </w:pPr>
      <w:r>
        <w:t>III. Que el extranjero sea identificado por el Instituto o por autoridad competente, como víctima o testigo de algún delito grave cometido en territorio nacional;</w:t>
      </w:r>
    </w:p>
    <w:p>
      <w:pPr>
        <w:pStyle w:val="Estilo"/>
      </w:pPr>
      <w:r>
        <w:t/>
      </w:r>
    </w:p>
    <w:p>
      <w:pPr>
        <w:pStyle w:val="Estilo"/>
      </w:pPr>
      <w:r>
        <w:t>IV. Que se trate de personas cuyo grado de vulnerabilidad dificulte o haga imposible su deportación o retorno asistido, y</w:t>
      </w:r>
    </w:p>
    <w:p>
      <w:pPr>
        <w:pStyle w:val="Estilo"/>
      </w:pPr>
      <w:r>
        <w:t/>
      </w:r>
    </w:p>
    <w:p>
      <w:pPr>
        <w:pStyle w:val="Estilo"/>
      </w:pPr>
      <w:r>
        <w:t>V. Cuando se trate de niñas, niños y adolescentes que se encuentren sujetos al procedimiento de sustracción y restitución internacional de niños, niñas o adolescentes.</w:t>
      </w:r>
    </w:p>
    <w:p>
      <w:pPr>
        <w:pStyle w:val="Estilo"/>
      </w:pPr>
      <w:r>
        <w:t/>
      </w:r>
    </w:p>
    <w:p>
      <w:pPr>
        <w:jc w:val="both"/>
      </w:pPr>
      <w:r>
        <w:rPr>
          <w:color w:val="8e0000"/>
          <w:rFonts w:ascii="Arial"/>
          <w:sz w:val="18"/>
        </w:rPr>
        <w:t>
</w:t>
      </w:r>
    </w:p>
    <w:p>
      <w:pPr>
        <w:pStyle w:val="Estilo"/>
      </w:pPr>
      <w:r>
        <w:t>Artículo 134. Los extranjeros también podrán solicitar la regularización de su situación migratoria, salvo lo dispuesto en el artículo 43 de esta Ley, cuando:</w:t>
      </w:r>
    </w:p>
    <w:p>
      <w:pPr>
        <w:pStyle w:val="Estilo"/>
      </w:pPr>
      <w:r>
        <w:t/>
      </w:r>
    </w:p>
    <w:p>
      <w:pPr>
        <w:pStyle w:val="Estilo"/>
      </w:pPr>
      <w:r>
        <w:t>I. Habiendo obtenido autorización para internarse de forma regular al país, hayan excedido el período de estancia inicialmente otorgado, siempre y cuando presenten su solicitud dentro de los sesenta días naturales siguientes al vencimiento del período de estancia autorizado, o</w:t>
      </w:r>
    </w:p>
    <w:p>
      <w:pPr>
        <w:pStyle w:val="Estilo"/>
      </w:pPr>
      <w:r>
        <w:t/>
      </w:r>
    </w:p>
    <w:p>
      <w:pPr>
        <w:pStyle w:val="Estilo"/>
      </w:pPr>
      <w:r>
        <w:t>II. Realicen actividades distintas a las que les permita su condición de estancia.</w:t>
      </w:r>
    </w:p>
    <w:p>
      <w:pPr>
        <w:pStyle w:val="Estilo"/>
      </w:pPr>
      <w:r>
        <w:t/>
      </w:r>
    </w:p>
    <w:p>
      <w:pPr>
        <w:pStyle w:val="Estilo"/>
      </w:pPr>
      <w:r>
        <w:t>Para el efecto anterior, deberán cumplir los requisitos que establecen esta Ley, su Reglamento y demás disposiciones jurídicas aplicables.</w:t>
      </w:r>
    </w:p>
    <w:p>
      <w:pPr>
        <w:pStyle w:val="Estilo"/>
      </w:pPr>
      <w:r>
        <w:t/>
      </w:r>
    </w:p>
    <w:p>
      <w:pPr>
        <w:jc w:val="both"/>
      </w:pPr>
      <w:r>
        <w:rPr>
          <w:color w:val="8e0000"/>
          <w:rFonts w:ascii="Arial"/>
          <w:sz w:val="18"/>
        </w:rPr>
        <w:t>
</w:t>
      </w:r>
    </w:p>
    <w:p>
      <w:pPr>
        <w:pStyle w:val="Estilo"/>
      </w:pPr>
      <w:r>
        <w:t>Artículo 135. Para realizar el trámite de regularización de la situación migratoria, el extranjero deberá cumplir con lo siguiente:</w:t>
      </w:r>
    </w:p>
    <w:p>
      <w:pPr>
        <w:pStyle w:val="Estilo"/>
      </w:pPr>
      <w:r>
        <w:t/>
      </w:r>
    </w:p>
    <w:p>
      <w:pPr>
        <w:pStyle w:val="Estilo"/>
      </w:pPr>
      <w:r>
        <w:t>I. Presentar ante el Instituto un escrito por el que solicite la regularización de su situación migratoria, especificando la irregularidad en la que incurrió;</w:t>
      </w:r>
    </w:p>
    <w:p>
      <w:pPr>
        <w:pStyle w:val="Estilo"/>
      </w:pPr>
      <w:r>
        <w:t/>
      </w:r>
    </w:p>
    <w:p>
      <w:pPr>
        <w:pStyle w:val="Estilo"/>
      </w:pPr>
      <w:r>
        <w:t>II. Presentar documento oficial que acredite su identidad;</w:t>
      </w:r>
    </w:p>
    <w:p>
      <w:pPr>
        <w:pStyle w:val="Estilo"/>
      </w:pPr>
      <w:r>
        <w:t/>
      </w:r>
    </w:p>
    <w:p>
      <w:pPr>
        <w:pStyle w:val="Estilo"/>
      </w:pPr>
      <w:r>
        <w:t>III. Para el caso de que tengan vínculo con mexicano o persona extranjera con residencia regular en territorio nacional, deberán exhibir los documentos que así lo acrediten;</w:t>
      </w:r>
    </w:p>
    <w:p>
      <w:pPr>
        <w:pStyle w:val="Estilo"/>
      </w:pPr>
      <w:r>
        <w:t/>
      </w:r>
    </w:p>
    <w:p>
      <w:pPr>
        <w:pStyle w:val="Estilo"/>
      </w:pPr>
      <w:r>
        <w:t>IV. Para el supuesto de que se hayan excedido el período de estancia inicialmente otorgado, deberán presentar el documento migratorio vencido;</w:t>
      </w:r>
    </w:p>
    <w:p>
      <w:pPr>
        <w:pStyle w:val="Estilo"/>
      </w:pPr>
      <w:r>
        <w:t/>
      </w:r>
    </w:p>
    <w:p>
      <w:pPr>
        <w:pStyle w:val="Estilo"/>
      </w:pPr>
      <w:r>
        <w:t>V. Acreditar el pago de la multa determinada en esta Ley, y</w:t>
      </w:r>
    </w:p>
    <w:p>
      <w:pPr>
        <w:pStyle w:val="Estilo"/>
      </w:pPr>
      <w:r>
        <w:t/>
      </w:r>
    </w:p>
    <w:p>
      <w:pPr>
        <w:pStyle w:val="Estilo"/>
      </w:pPr>
      <w:r>
        <w:t>VI. Los previstos en esta Ley y su Reglamento para la condición de estancia que desea adquirir.</w:t>
      </w:r>
    </w:p>
    <w:p>
      <w:pPr>
        <w:pStyle w:val="Estilo"/>
      </w:pPr>
      <w:r>
        <w:t/>
      </w:r>
    </w:p>
    <w:p>
      <w:pPr>
        <w:jc w:val="both"/>
      </w:pPr>
      <w:r>
        <w:rPr>
          <w:color w:val="8e0000"/>
          <w:rFonts w:ascii="Arial"/>
          <w:sz w:val="18"/>
        </w:rPr>
        <w:t>
</w:t>
      </w:r>
    </w:p>
    <w:p>
      <w:pPr>
        <w:pStyle w:val="Estilo"/>
      </w:pPr>
      <w:r>
        <w:t>Artículo 136. El Instituto no podrá presentar al extranjero que acuda ante el mismo a solicitar la regularización de su situación migratoria.</w:t>
      </w:r>
    </w:p>
    <w:p>
      <w:pPr>
        <w:pStyle w:val="Estilo"/>
      </w:pPr>
      <w:r>
        <w:t/>
      </w:r>
    </w:p>
    <w:p>
      <w:pPr>
        <w:pStyle w:val="Estilo"/>
      </w:pPr>
      <w:r>
        <w:t>Para el caso de que el extranjero se encuentre en una estación migratoria y se ubique en los supuestos previstos en los artículos 133 y 134 de esta Ley, se les extenderá dentro de las veinticuatro horas siguientes, contadas a partir de que el extranjero acredite que cumple con los requisitos establecidos en esta Ley y su Reglamento, el oficio de salida de la estación para el efecto de que acudan a las oficinas del Instituto a regularizar su situación migratoria, salvo lo previsto en el artículo 113 en el que se deberá respetar el período de reflexión a las víctimas o testigos de delito.</w:t>
      </w:r>
    </w:p>
    <w:p>
      <w:pPr>
        <w:pStyle w:val="Estilo"/>
      </w:pPr>
      <w:r>
        <w:t/>
      </w:r>
    </w:p>
    <w:p>
      <w:pPr>
        <w:pStyle w:val="Estilo"/>
      </w:pPr>
      <w:r>
        <w:t>El Instituto contará con un término de treinta días naturales, contados a partir del ingreso del trámite correspondiente, para resolver sobre la solicitud de regularización de la situación migratoria.</w:t>
      </w:r>
    </w:p>
    <w:p>
      <w:pPr>
        <w:pStyle w:val="Estilo"/>
      </w:pPr>
      <w:r>
        <w:t/>
      </w:r>
    </w:p>
    <w:p>
      <w:pPr>
        <w:jc w:val="both"/>
      </w:pPr>
      <w:r>
        <w:rPr>
          <w:color w:val="8e0000"/>
          <w:rFonts w:ascii="Arial"/>
          <w:sz w:val="18"/>
        </w:rPr>
        <w:t>
</w:t>
      </w:r>
    </w:p>
    <w:p>
      <w:pPr>
        <w:pStyle w:val="Estilo"/>
      </w:pPr>
      <w:r>
        <w:t>Artículo 137. El Instituto podrá expedir permisos de salida y regreso por un periodo determinado a los extranjeros que tengan un trámite pendiente de resolución que no haya causado estado.</w:t>
      </w:r>
    </w:p>
    <w:p>
      <w:pPr>
        <w:pStyle w:val="Estilo"/>
      </w:pPr>
      <w:r>
        <w:t/>
      </w:r>
    </w:p>
    <w:p>
      <w:pPr>
        <w:pStyle w:val="Estilo"/>
      </w:pPr>
      <w:r>
        <w:t>El Instituto expedirá una orden de salida del país a los extranjeros, cuando:</w:t>
      </w:r>
    </w:p>
    <w:p>
      <w:pPr>
        <w:pStyle w:val="Estilo"/>
      </w:pPr>
      <w:r>
        <w:t/>
      </w:r>
    </w:p>
    <w:p>
      <w:pPr>
        <w:pStyle w:val="Estilo"/>
      </w:pPr>
      <w:r>
        <w:t>I. Se desistan de su trámite migratorio;</w:t>
      </w:r>
    </w:p>
    <w:p>
      <w:pPr>
        <w:pStyle w:val="Estilo"/>
      </w:pPr>
      <w:r>
        <w:t/>
      </w:r>
    </w:p>
    <w:p>
      <w:pPr>
        <w:pStyle w:val="Estilo"/>
      </w:pPr>
      <w:r>
        <w:t>II. El trámite migratorio le sea negado, y</w:t>
      </w:r>
    </w:p>
    <w:p>
      <w:pPr>
        <w:pStyle w:val="Estilo"/>
      </w:pPr>
      <w:r>
        <w:t/>
      </w:r>
    </w:p>
    <w:p>
      <w:pPr>
        <w:pStyle w:val="Estilo"/>
      </w:pPr>
      <w:r>
        <w:t>III. Así lo solicite el extranjero.</w:t>
      </w:r>
    </w:p>
    <w:p>
      <w:pPr>
        <w:pStyle w:val="Estilo"/>
      </w:pPr>
      <w:r>
        <w:t/>
      </w:r>
    </w:p>
    <w:p>
      <w:pPr>
        <w:pStyle w:val="Estilo"/>
      </w:pPr>
      <w:r>
        <w:t>En estos casos, el extranjero deberá abandonar el territorio nacional en el plazo concedido por el Instituto y podrá reingresar de forma inmediata, previo cumplimiento de los requisitos que establece esta Ley.</w:t>
      </w:r>
    </w:p>
    <w:p>
      <w:pPr>
        <w:pStyle w:val="Estilo"/>
      </w:pPr>
      <w:r>
        <w:t/>
      </w:r>
    </w:p>
    <w:p>
      <w:pPr>
        <w:jc w:val="both"/>
      </w:pPr>
      <w:r>
        <w:rPr>
          <w:color w:val="8e0000"/>
          <w:rFonts w:ascii="Arial"/>
          <w:sz w:val="18"/>
        </w:rPr>
        <w:t>
</w:t>
      </w:r>
    </w:p>
    <w:p>
      <w:pPr>
        <w:pStyle w:val="Estilo"/>
      </w:pPr>
      <w:r>
        <w:t/>
      </w:r>
    </w:p>
    <w:p>
      <w:pPr>
        <w:pStyle w:val="Estilo"/>
      </w:pPr>
      <w:r>
        <w:t>TÍTULO SÉPTIMO</w:t>
      </w:r>
    </w:p>
    <w:p>
      <w:pPr>
        <w:pStyle w:val="Estilo"/>
      </w:pPr>
      <w:r>
        <w:t/>
      </w:r>
    </w:p>
    <w:p>
      <w:pPr>
        <w:pStyle w:val="Estilo"/>
      </w:pPr>
      <w:r>
        <w:t>DE LAS SANCIONES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GENERALES RELATIVAS A LAS SANCIONES</w:t>
      </w:r>
    </w:p>
    <w:p>
      <w:pPr>
        <w:pStyle w:val="Estilo"/>
      </w:pPr>
      <w:r>
        <w:t/>
      </w:r>
    </w:p>
    <w:p>
      <w:pPr>
        <w:jc w:val="both"/>
      </w:pPr>
      <w:r>
        <w:rPr>
          <w:color w:val="8e0000"/>
          <w:rFonts w:ascii="Arial"/>
          <w:sz w:val="18"/>
        </w:rPr>
        <w:t>
</w:t>
      </w:r>
    </w:p>
    <w:p>
      <w:pPr>
        <w:pStyle w:val="Estilo"/>
      </w:pPr>
      <w:r>
        <w:t>Artículo 138. El Instituto impondrá las sanciones a que se refiere esta Ley, dentro de los límites señalados para cada infracción, con base en la gravedad de la misma y el grado de responsabilidad del infractor, tomando en cuenta:</w:t>
      </w:r>
    </w:p>
    <w:p>
      <w:pPr>
        <w:pStyle w:val="Estilo"/>
      </w:pPr>
      <w:r>
        <w:t/>
      </w:r>
    </w:p>
    <w:p>
      <w:pPr>
        <w:pStyle w:val="Estilo"/>
      </w:pPr>
      <w:r>
        <w:t>I. Las circunstancias socioeconómicas del infractor;</w:t>
      </w:r>
    </w:p>
    <w:p>
      <w:pPr>
        <w:pStyle w:val="Estilo"/>
      </w:pPr>
      <w:r>
        <w:t/>
      </w:r>
    </w:p>
    <w:p>
      <w:pPr>
        <w:pStyle w:val="Estilo"/>
      </w:pPr>
      <w:r>
        <w:t>II. Las condiciones exteriores, los antecedentes del infractor y los medios de ejecución;</w:t>
      </w:r>
    </w:p>
    <w:p>
      <w:pPr>
        <w:pStyle w:val="Estilo"/>
      </w:pPr>
      <w:r>
        <w:t/>
      </w:r>
    </w:p>
    <w:p>
      <w:pPr>
        <w:pStyle w:val="Estilo"/>
      </w:pPr>
      <w:r>
        <w:t>III. La reincidencia en el incumplimiento de obligaciones;</w:t>
      </w:r>
    </w:p>
    <w:p>
      <w:pPr>
        <w:pStyle w:val="Estilo"/>
      </w:pPr>
      <w:r>
        <w:t/>
      </w:r>
    </w:p>
    <w:p>
      <w:pPr>
        <w:pStyle w:val="Estilo"/>
      </w:pPr>
      <w:r>
        <w:t>IV. El monto del beneficio, lucro o daño o perjuicio derivado del incumplimiento de obligaciones, y</w:t>
      </w:r>
    </w:p>
    <w:p>
      <w:pPr>
        <w:pStyle w:val="Estilo"/>
      </w:pPr>
      <w:r>
        <w:t/>
      </w:r>
    </w:p>
    <w:p>
      <w:pPr>
        <w:pStyle w:val="Estilo"/>
      </w:pPr>
      <w:r>
        <w:t>V. El nivel jerárquico del infractor y su antigüedad en el servicio, tratándose de autoridades distintas al Instituto.</w:t>
      </w:r>
    </w:p>
    <w:p>
      <w:pPr>
        <w:pStyle w:val="Estilo"/>
      </w:pPr>
      <w:r>
        <w:t/>
      </w:r>
    </w:p>
    <w:p>
      <w:pPr>
        <w:jc w:val="both"/>
      </w:pPr>
      <w:r>
        <w:rPr>
          <w:color w:val="8e0000"/>
          <w:rFonts w:ascii="Arial"/>
          <w:sz w:val="18"/>
        </w:rPr>
        <w:t>
</w:t>
      </w:r>
    </w:p>
    <w:p>
      <w:pPr>
        <w:pStyle w:val="Estilo"/>
      </w:pPr>
      <w:r>
        <w:t>Artículo 139. Los ingresos que la Federación obtenga efectivamente de multas por infracción a esta Ley, se destinarán al Instituto para mejorar los servicios que en materia migratoria proporciona.</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LAS CAUSAS PARA SANCIONAR A LOS SERVIDORES PÚBLICOS DEL INSTITUTO</w:t>
      </w:r>
    </w:p>
    <w:p>
      <w:pPr>
        <w:pStyle w:val="Estilo"/>
      </w:pPr>
      <w:r>
        <w:t/>
      </w:r>
    </w:p>
    <w:p>
      <w:pPr>
        <w:jc w:val="both"/>
      </w:pPr>
      <w:r>
        <w:rPr>
          <w:color w:val="8e0000"/>
          <w:rFonts w:ascii="Arial"/>
          <w:sz w:val="18"/>
        </w:rPr>
        <w:t>
</w:t>
      </w:r>
    </w:p>
    <w:p>
      <w:pPr>
        <w:pStyle w:val="Estilo"/>
      </w:pPr>
      <w:r>
        <w:t>Artículo 140. Los servidores públicos del Instituto serán sancionados por las siguientes conductas:</w:t>
      </w:r>
    </w:p>
    <w:p>
      <w:pPr>
        <w:pStyle w:val="Estilo"/>
      </w:pPr>
      <w:r>
        <w:t/>
      </w:r>
    </w:p>
    <w:p>
      <w:pPr>
        <w:pStyle w:val="Estilo"/>
      </w:pPr>
      <w:r>
        <w:t>I. Sin estar autorizados, den a conocer cualquier información de carácter confidencial o reservado;</w:t>
      </w:r>
    </w:p>
    <w:p>
      <w:pPr>
        <w:pStyle w:val="Estilo"/>
      </w:pPr>
      <w:r>
        <w:t/>
      </w:r>
    </w:p>
    <w:p>
      <w:pPr>
        <w:pStyle w:val="Estilo"/>
      </w:pPr>
      <w:r>
        <w:t>II. Dolosamente o por negligencia retrasen el trámite normal de los asuntos migratorios;</w:t>
      </w:r>
    </w:p>
    <w:p>
      <w:pPr>
        <w:pStyle w:val="Estilo"/>
      </w:pPr>
      <w:r>
        <w:t/>
      </w:r>
    </w:p>
    <w:p>
      <w:pPr>
        <w:pStyle w:val="Estilo"/>
      </w:pPr>
      <w:r>
        <w:t>III. Por sí o por intermediarios intervengan de cualquier forma en la gestión de los asuntos a que se refiere esta Ley o su Reglamento o patrocinen o aconsejen la manera de evadir las disposiciones o trámites migratorios a los interesados o a sus representantes;</w:t>
      </w:r>
    </w:p>
    <w:p>
      <w:pPr>
        <w:pStyle w:val="Estilo"/>
      </w:pPr>
      <w:r>
        <w:t/>
      </w:r>
    </w:p>
    <w:p>
      <w:pPr>
        <w:pStyle w:val="Estilo"/>
      </w:pPr>
      <w:r>
        <w:t>IV. Dolosamente hagan uso indebido o proporcionen a terceras personas documentación migratoria;</w:t>
      </w:r>
    </w:p>
    <w:p>
      <w:pPr>
        <w:pStyle w:val="Estilo"/>
      </w:pPr>
      <w:r>
        <w:t/>
      </w:r>
    </w:p>
    <w:p>
      <w:pPr>
        <w:pStyle w:val="Estilo"/>
      </w:pPr>
      <w:r>
        <w:t>V. Faciliten a los extranjeros sujetos al control migratorio los medios para evadir el cumplimiento de esta Ley y su Reglamento;</w:t>
      </w:r>
    </w:p>
    <w:p>
      <w:pPr>
        <w:pStyle w:val="Estilo"/>
      </w:pPr>
      <w:r>
        <w:t/>
      </w:r>
    </w:p>
    <w:p>
      <w:pPr>
        <w:pStyle w:val="Estilo"/>
      </w:pPr>
      <w:r>
        <w:t>VI. Por violación a los derechos humanos de los migrantes, acreditada ante la autoridad competente, y</w:t>
      </w:r>
    </w:p>
    <w:p>
      <w:pPr>
        <w:pStyle w:val="Estilo"/>
      </w:pPr>
      <w:r>
        <w:t/>
      </w:r>
    </w:p>
    <w:p>
      <w:pPr>
        <w:pStyle w:val="Estilo"/>
      </w:pPr>
      <w:r>
        <w:t>VII. Las demás que establezcan otras disposiciones jurídicas aplicables.</w:t>
      </w:r>
    </w:p>
    <w:p>
      <w:pPr>
        <w:pStyle w:val="Estilo"/>
      </w:pPr>
      <w:r>
        <w:t/>
      </w:r>
    </w:p>
    <w:p>
      <w:pPr>
        <w:pStyle w:val="Estilo"/>
      </w:pPr>
      <w:r>
        <w:t>(REFORMADO, D.O.F. 3 DE JULIO DE 2019)</w:t>
      </w:r>
    </w:p>
    <w:p>
      <w:pPr>
        <w:pStyle w:val="Estilo"/>
      </w:pPr>
      <w:r>
        <w:t>Se considerará infracción grave y se sancionará con la destitución e inhabilitación, la actualización de las conductas previstas en las fracciones IV y VI del presente artículo, de conformidad con lo previsto en la Ley General de Responsabilidades Administrativas y sin perjuicio de lo previsto en otras disposiciones jurídicas aplicables.</w:t>
      </w:r>
    </w:p>
    <w:p>
      <w:pPr>
        <w:pStyle w:val="Estilo"/>
      </w:pPr>
      <w:r>
        <w:t/>
      </w:r>
    </w:p>
    <w:p>
      <w:pPr>
        <w:jc w:val="both"/>
      </w:pPr>
      <w:r>
        <w:rPr>
          <w:color w:val="8e0000"/>
          <w:rFonts w:ascii="Arial"/>
          <w:sz w:val="18"/>
        </w:rPr>
        <w:t>
</w:t>
      </w:r>
    </w:p>
    <w:p>
      <w:pPr>
        <w:pStyle w:val="Estilo"/>
      </w:pPr>
      <w:r>
        <w:t>Artículo 141. Las sanciones a los servidores públicos del Instituto, serán aplicadas en los términos de la Ley Federal de Responsabilidades Administrativas de los Servidores Públicos.</w:t>
      </w:r>
    </w:p>
    <w:p>
      <w:pPr>
        <w:pStyle w:val="Estilo"/>
      </w:pPr>
      <w:r>
        <w:t/>
      </w:r>
    </w:p>
    <w:p>
      <w:pPr>
        <w:jc w:val="both"/>
      </w:pPr>
      <w:r>
        <w:rPr>
          <w:color w:val="8e0000"/>
          <w:rFonts w:ascii="Arial"/>
          <w:sz w:val="18"/>
        </w:rPr>
        <w:t>
</w:t>
      </w:r>
    </w:p>
    <w:p>
      <w:pPr>
        <w:pStyle w:val="Estilo"/>
      </w:pPr>
      <w:r>
        <w:t>Artículo 142. Se impondrá multa de cien a un mil días de salario mínimo general vigente en el Distrito Federal, al que sin permiso del Instituto autorice u ordene el despacho de un transporte que haya de salir del territorio nacional.</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LAS SANCIONES A LAS PERSONAS FÍSICAS Y MORALES</w:t>
      </w:r>
    </w:p>
    <w:p>
      <w:pPr>
        <w:pStyle w:val="Estilo"/>
      </w:pPr>
      <w:r>
        <w:t/>
      </w:r>
    </w:p>
    <w:p>
      <w:pPr>
        <w:jc w:val="both"/>
      </w:pPr>
      <w:r>
        <w:rPr>
          <w:color w:val="8e0000"/>
          <w:rFonts w:ascii="Arial"/>
          <w:sz w:val="18"/>
        </w:rPr>
        <w:t>
</w:t>
      </w:r>
    </w:p>
    <w:p>
      <w:pPr>
        <w:pStyle w:val="Estilo"/>
      </w:pPr>
      <w:r>
        <w:t>Artículo 143. La aplicación de las sanciones a las personas físicas y morales se regirá por las disposiciones contenidas en este capítulo y en forma supletoria por la Ley Federal de Procedimiento Administrativo. En su sustanciación se respetarán plenamente los derechos humanos de los migrantes.</w:t>
      </w:r>
    </w:p>
    <w:p>
      <w:pPr>
        <w:pStyle w:val="Estilo"/>
      </w:pPr>
      <w:r>
        <w:t/>
      </w:r>
    </w:p>
    <w:p>
      <w:pPr>
        <w:pStyle w:val="Estilo"/>
      </w:pPr>
      <w:r>
        <w:t>Son de orden público para todos los efectos legales, la deportación de los extranjeros y las medidas que dicte la Secretaría conforme a la presente Ley.</w:t>
      </w:r>
    </w:p>
    <w:p>
      <w:pPr>
        <w:pStyle w:val="Estilo"/>
      </w:pPr>
      <w:r>
        <w:t/>
      </w:r>
    </w:p>
    <w:p>
      <w:pPr>
        <w:pStyle w:val="Estilo"/>
      </w:pPr>
      <w:r>
        <w:t>La deportación es la medida dictada por el Instituto mediante la cual se ordena la salida del territorio nacional de un extranjero y se determina el período durante el cual no podrá reingresar al mismo, cuando incurra en los supuestos previstos en el artículo 144 de esta Ley.</w:t>
      </w:r>
    </w:p>
    <w:p>
      <w:pPr>
        <w:pStyle w:val="Estilo"/>
      </w:pPr>
      <w:r>
        <w:t/>
      </w:r>
    </w:p>
    <w:p>
      <w:pPr>
        <w:jc w:val="both"/>
      </w:pPr>
      <w:r>
        <w:rPr>
          <w:color w:val="8e0000"/>
          <w:rFonts w:ascii="Arial"/>
          <w:sz w:val="18"/>
        </w:rPr>
        <w:t>
</w:t>
      </w:r>
    </w:p>
    <w:p>
      <w:pPr>
        <w:pStyle w:val="Estilo"/>
      </w:pPr>
      <w:r>
        <w:t>Artículo 144. Será deportado del territorio nacional el extranjero presentado que:</w:t>
      </w:r>
    </w:p>
    <w:p>
      <w:pPr>
        <w:pStyle w:val="Estilo"/>
      </w:pPr>
      <w:r>
        <w:t/>
      </w:r>
    </w:p>
    <w:p>
      <w:pPr>
        <w:pStyle w:val="Estilo"/>
      </w:pPr>
      <w:r>
        <w:t>I. Se haya internado al país sin la documentación requerida o por un lugar no autorizado para el tránsito internacional de personas;</w:t>
      </w:r>
    </w:p>
    <w:p>
      <w:pPr>
        <w:pStyle w:val="Estilo"/>
      </w:pPr>
      <w:r>
        <w:t/>
      </w:r>
    </w:p>
    <w:p>
      <w:pPr>
        <w:pStyle w:val="Estilo"/>
      </w:pPr>
      <w:r>
        <w:t>II. Habiendo sido deportado, se interne nuevamente al territorio nacional sin haber obtenido el Acuerdo de readmisión, aún y cuando haya obtenido una condición de estancia;</w:t>
      </w:r>
    </w:p>
    <w:p>
      <w:pPr>
        <w:pStyle w:val="Estilo"/>
      </w:pPr>
      <w:r>
        <w:t/>
      </w:r>
    </w:p>
    <w:p>
      <w:pPr>
        <w:pStyle w:val="Estilo"/>
      </w:pPr>
      <w:r>
        <w:t>III. Se ostente como mexicano ante el Instituto sin serlo;</w:t>
      </w:r>
    </w:p>
    <w:p>
      <w:pPr>
        <w:pStyle w:val="Estilo"/>
      </w:pPr>
      <w:r>
        <w:t/>
      </w:r>
    </w:p>
    <w:p>
      <w:pPr>
        <w:pStyle w:val="Estilo"/>
      </w:pPr>
      <w:r>
        <w:t>(REFORMADA, D.O.F. 7 DE ENERO DE 2021)</w:t>
      </w:r>
    </w:p>
    <w:p>
      <w:pPr>
        <w:pStyle w:val="Estilo"/>
      </w:pPr>
      <w:r>
        <w:t>IV. Cuando derivado de sus antecedentes en México o en el extranjero se comprometa la seguridad nacional o la seguridad pública;</w:t>
      </w:r>
    </w:p>
    <w:p>
      <w:pPr>
        <w:pStyle w:val="Estilo"/>
      </w:pPr>
      <w:r>
        <w:t/>
      </w:r>
    </w:p>
    <w:p>
      <w:pPr>
        <w:pStyle w:val="Estilo"/>
      </w:pPr>
      <w:r>
        <w:t>V. Proporcione información falsa o exhiba ante el Instituto documentación apócrifa, alterada o legítima, pero que haya sido obtenida de manera fraudulenta, y</w:t>
      </w:r>
    </w:p>
    <w:p>
      <w:pPr>
        <w:pStyle w:val="Estilo"/>
      </w:pPr>
      <w:r>
        <w:t/>
      </w:r>
    </w:p>
    <w:p>
      <w:pPr>
        <w:pStyle w:val="Estilo"/>
      </w:pPr>
      <w:r>
        <w:t>VI. Haya incumplido con una orden de salida de territorio nacional expedida por el Instituto.</w:t>
      </w:r>
    </w:p>
    <w:p>
      <w:pPr>
        <w:pStyle w:val="Estilo"/>
      </w:pPr>
      <w:r>
        <w:t/>
      </w:r>
    </w:p>
    <w:p>
      <w:pPr>
        <w:pStyle w:val="Estilo"/>
      </w:pPr>
      <w:r>
        <w:t>En todos estos casos, el Instituto determinará el período durante el cual el extranjero deportado no deberá reingresar al país, conforme a lo establecido en el Reglamento. Durante dicho periodo, sólo podrá ser readmitido por acuerdo expreso de la Secretaría.</w:t>
      </w:r>
    </w:p>
    <w:p>
      <w:pPr>
        <w:pStyle w:val="Estilo"/>
      </w:pPr>
      <w:r>
        <w:t/>
      </w:r>
    </w:p>
    <w:p>
      <w:pPr>
        <w:pStyle w:val="Estilo"/>
      </w:pPr>
      <w:r>
        <w:t>En el supuesto de que el extranjero, por sus antecedentes en los Estados Unidos Mexicanos o en el extranjero, pudiera comprometer la soberanía nacional, la seguridad nacional o la seguridad pública, la deportación será definitiva.</w:t>
      </w:r>
    </w:p>
    <w:p>
      <w:pPr>
        <w:pStyle w:val="Estilo"/>
      </w:pPr>
      <w:r>
        <w:t/>
      </w:r>
    </w:p>
    <w:p>
      <w:pPr>
        <w:jc w:val="both"/>
      </w:pPr>
      <w:r>
        <w:rPr>
          <w:color w:val="8e0000"/>
          <w:rFonts w:ascii="Arial"/>
          <w:sz w:val="18"/>
        </w:rPr>
        <w:t>
</w:t>
      </w:r>
    </w:p>
    <w:p>
      <w:pPr>
        <w:pStyle w:val="Estilo"/>
      </w:pPr>
      <w:r>
        <w:t>Artículo 145. A los extranjeros que soliciten la regularización de su situación migratoria en los términos previstos en las fracciones I y II del artículo 133 de esta Ley, se les impondrá una multa de veinte a cuarenta días de salario mínimo general vigente en el Distrito Federal.</w:t>
      </w:r>
    </w:p>
    <w:p>
      <w:pPr>
        <w:pStyle w:val="Estilo"/>
      </w:pPr>
      <w:r>
        <w:t/>
      </w:r>
    </w:p>
    <w:p>
      <w:pPr>
        <w:pStyle w:val="Estilo"/>
      </w:pPr>
      <w:r>
        <w:t>Los extranjeros que se encuentren en los supuestos de las fracciones III, IV y V del artículo 133 de esta Ley no serán acreedores a ninguna multa.</w:t>
      </w:r>
    </w:p>
    <w:p>
      <w:pPr>
        <w:pStyle w:val="Estilo"/>
      </w:pPr>
      <w:r>
        <w:t/>
      </w:r>
    </w:p>
    <w:p>
      <w:pPr>
        <w:jc w:val="both"/>
      </w:pPr>
      <w:r>
        <w:rPr>
          <w:color w:val="8e0000"/>
          <w:rFonts w:ascii="Arial"/>
          <w:sz w:val="18"/>
        </w:rPr>
        <w:t>
</w:t>
      </w:r>
    </w:p>
    <w:p>
      <w:pPr>
        <w:pStyle w:val="Estilo"/>
      </w:pPr>
      <w:r>
        <w:t>Artículo 146. A los extranjeros que se les autorice la regularización de su situación migratoria en los términos previstos en el artículo 134 de esta Ley, se les impondrá una multa de veinte a cien días de salario mínimo general vigente en el Distrito Federal.</w:t>
      </w:r>
    </w:p>
    <w:p>
      <w:pPr>
        <w:pStyle w:val="Estilo"/>
      </w:pPr>
      <w:r>
        <w:t/>
      </w:r>
    </w:p>
    <w:p>
      <w:pPr>
        <w:jc w:val="both"/>
      </w:pPr>
      <w:r>
        <w:rPr>
          <w:color w:val="8e0000"/>
          <w:rFonts w:ascii="Arial"/>
          <w:sz w:val="18"/>
        </w:rPr>
        <w:t>
</w:t>
      </w:r>
    </w:p>
    <w:p>
      <w:pPr>
        <w:pStyle w:val="Estilo"/>
      </w:pPr>
      <w:r>
        <w:t>Artículo 147. Salvo que se trate de autoridad competente a quien, sin autorización de su titular retenga la documentación que acredite la identidad o la situación migratoria de un extranjero en el país, se impondrá multa de un mil a diez mil días de salario mínimo general vigente en el Distrito Federal.</w:t>
      </w:r>
    </w:p>
    <w:p>
      <w:pPr>
        <w:pStyle w:val="Estilo"/>
      </w:pPr>
      <w:r>
        <w:t/>
      </w:r>
    </w:p>
    <w:p>
      <w:pPr>
        <w:jc w:val="both"/>
      </w:pPr>
      <w:r>
        <w:rPr>
          <w:color w:val="8e0000"/>
          <w:rFonts w:ascii="Arial"/>
          <w:sz w:val="18"/>
        </w:rPr>
        <w:t>
</w:t>
      </w:r>
    </w:p>
    <w:p>
      <w:pPr>
        <w:pStyle w:val="Estilo"/>
      </w:pPr>
      <w:r>
        <w:t>Artículo 148. El servidor público que, sin mediar causa justificada o de fuerza mayor, niegue a los migrantes la prestación de los servicios o el ejercicio de los derechos previstos en esta Ley, así como los que soliciten requisitos adicionales a los previstos en las disposiciones legales y reglamentarias aplicables, se harán acreedores a una multa de veinte a mil días de salario mínimo general vigente en el Distrito Federal, con independencia de las responsabilidades de carácter administrativo en que incurran.</w:t>
      </w:r>
    </w:p>
    <w:p>
      <w:pPr>
        <w:pStyle w:val="Estilo"/>
      </w:pPr>
      <w:r>
        <w:t/>
      </w:r>
    </w:p>
    <w:p>
      <w:pPr>
        <w:pStyle w:val="Estilo"/>
      </w:pPr>
      <w:r>
        <w:t>Esta sanción será aplicada en términos de la Ley Federal de Responsabilidades Administrativas de los Servidores Públicos, o de la ley que corresponda, de acuerdo con el carácter del servidor público responsable.</w:t>
      </w:r>
    </w:p>
    <w:p>
      <w:pPr>
        <w:pStyle w:val="Estilo"/>
      </w:pPr>
      <w:r>
        <w:t/>
      </w:r>
    </w:p>
    <w:p>
      <w:pPr>
        <w:jc w:val="both"/>
      </w:pPr>
      <w:r>
        <w:rPr>
          <w:color w:val="8e0000"/>
          <w:rFonts w:ascii="Arial"/>
          <w:sz w:val="18"/>
        </w:rPr>
        <w:t>
</w:t>
      </w:r>
    </w:p>
    <w:p>
      <w:pPr>
        <w:pStyle w:val="Estilo"/>
      </w:pPr>
      <w:r>
        <w:t>Artículo 149. A cualquier particular que reciba en custodia a un extranjero y permita que se sustraiga del control del Instituto, se le sancionará con multa de quinientos a dos mil días de salario mínimo general vigente en el Distrito Federal, sin perjuicio de las responsabilidades en que incurra cuando ello constituya un delito y de que se le haga efectiva la garantía prevista en el artículo 102 de esta Ley.</w:t>
      </w:r>
    </w:p>
    <w:p>
      <w:pPr>
        <w:pStyle w:val="Estilo"/>
      </w:pPr>
      <w:r>
        <w:t/>
      </w:r>
    </w:p>
    <w:p>
      <w:pPr>
        <w:jc w:val="both"/>
      </w:pPr>
      <w:r>
        <w:rPr>
          <w:color w:val="8e0000"/>
          <w:rFonts w:ascii="Arial"/>
          <w:sz w:val="18"/>
        </w:rPr>
        <w:t>
</w:t>
      </w:r>
    </w:p>
    <w:p>
      <w:pPr>
        <w:pStyle w:val="Estilo"/>
      </w:pPr>
      <w:r>
        <w:t>Artículo 150. Se impondrá multa de cien a quinientos días de salario mínimo general vigente en el Distrito Federal al mexicano que contraiga matrimonio con extranjero sólo con el objeto de que éste último pueda radicar en el país, acogiéndose a los beneficios que esta Ley establece para estos casos.</w:t>
      </w:r>
    </w:p>
    <w:p>
      <w:pPr>
        <w:pStyle w:val="Estilo"/>
      </w:pPr>
      <w:r>
        <w:t/>
      </w:r>
    </w:p>
    <w:p>
      <w:pPr>
        <w:pStyle w:val="Estilo"/>
      </w:pPr>
      <w:r>
        <w:t>Igual sanción se impondrá al extranjero que contraiga matrimonio con mexicano en los términos del párrafo anterior.</w:t>
      </w:r>
    </w:p>
    <w:p>
      <w:pPr>
        <w:pStyle w:val="Estilo"/>
      </w:pPr>
      <w:r>
        <w:t/>
      </w:r>
    </w:p>
    <w:p>
      <w:pPr>
        <w:jc w:val="both"/>
      </w:pPr>
      <w:r>
        <w:rPr>
          <w:color w:val="8e0000"/>
          <w:rFonts w:ascii="Arial"/>
          <w:sz w:val="18"/>
        </w:rPr>
        <w:t>
</w:t>
      </w:r>
    </w:p>
    <w:p>
      <w:pPr>
        <w:pStyle w:val="Estilo"/>
      </w:pPr>
      <w:r>
        <w:t>Artículo 151. Se impondrá multa de mil a diez mil días de salario mínimo general vigente en el Distrito Federal a las empresas de transportes marítimos, cuando permitan que los pasajeros o tripulantes bajen a tierra antes de que el Instituto otorgue el permiso correspondiente.</w:t>
      </w:r>
    </w:p>
    <w:p>
      <w:pPr>
        <w:pStyle w:val="Estilo"/>
      </w:pPr>
      <w:r>
        <w:t/>
      </w:r>
    </w:p>
    <w:p>
      <w:pPr>
        <w:jc w:val="both"/>
      </w:pPr>
      <w:r>
        <w:rPr>
          <w:color w:val="8e0000"/>
          <w:rFonts w:ascii="Arial"/>
          <w:sz w:val="18"/>
        </w:rPr>
        <w:t>
</w:t>
      </w:r>
    </w:p>
    <w:p>
      <w:pPr>
        <w:pStyle w:val="Estilo"/>
      </w:pPr>
      <w:r>
        <w:t>Artículo 152. El desembarco de personas de transportes procedentes del extranjero, efectuado en lugares distintos a los destinados al tránsito internacional de personas, se castigará con multa de mil a diez mil días de salario mínimo general vigente en el Distrito Federal, que se impondrá a las personas físicas o morales con actividades comerciales dedicadas al transporte internacional de personas, sin perjuicio de las sanciones previstas en otras leyes.</w:t>
      </w:r>
    </w:p>
    <w:p>
      <w:pPr>
        <w:pStyle w:val="Estilo"/>
      </w:pPr>
      <w:r>
        <w:t/>
      </w:r>
    </w:p>
    <w:p>
      <w:pPr>
        <w:jc w:val="both"/>
      </w:pPr>
      <w:r>
        <w:rPr>
          <w:color w:val="8e0000"/>
          <w:rFonts w:ascii="Arial"/>
          <w:sz w:val="18"/>
        </w:rPr>
        <w:t>
</w:t>
      </w:r>
    </w:p>
    <w:p>
      <w:pPr>
        <w:pStyle w:val="Estilo"/>
      </w:pPr>
      <w:r>
        <w:t>Artículo 153. Las empresas dedicadas al transporte internacional terrestre, marítimo o aéreo que trasladen al país extranjeros sin documentación migratoria vigente, serán sancionadas con multa de mil a diez mil días de salario mínimo general vigente en el Distrito Federal, sin perjuicio de que el extranjero de que se trate sea rechazado y de que la empresa lo regrese, por su cuenta, al lugar de procedencia.</w:t>
      </w:r>
    </w:p>
    <w:p>
      <w:pPr>
        <w:pStyle w:val="Estilo"/>
      </w:pPr>
      <w:r>
        <w:t/>
      </w:r>
    </w:p>
    <w:p>
      <w:pPr>
        <w:jc w:val="both"/>
      </w:pPr>
      <w:r>
        <w:rPr>
          <w:color w:val="8e0000"/>
          <w:rFonts w:ascii="Arial"/>
          <w:sz w:val="18"/>
        </w:rPr>
        <w:t>
</w:t>
      </w:r>
    </w:p>
    <w:p>
      <w:pPr>
        <w:pStyle w:val="Estilo"/>
      </w:pPr>
      <w:r>
        <w:t>Artículo 154. Serán responsables solidarios, la empresa propietaria, los representantes, sus consignatarios, así como los capitanes o quienes se encuentren al mando de transportes marítimos, que desobedezcan la orden de conducir pasajeros extranjeros que hayan sido rechazados o deportados por la autoridad competente de territorio nacional, y serán sancionados con multa de mil a diez mil días de salario mínimo general vigente en el Distrito Federal.</w:t>
      </w:r>
    </w:p>
    <w:p>
      <w:pPr>
        <w:pStyle w:val="Estilo"/>
      </w:pPr>
      <w:r>
        <w:t/>
      </w:r>
    </w:p>
    <w:p>
      <w:pPr>
        <w:pStyle w:val="Estilo"/>
      </w:pPr>
      <w:r>
        <w:t>A las empresas propietarias de transportes aéreos se les impondrá la misma sanción. En ambos supuestos se levantará acta circunstanciada en la que se hará constar las particularidades del caso.</w:t>
      </w:r>
    </w:p>
    <w:p>
      <w:pPr>
        <w:pStyle w:val="Estilo"/>
      </w:pPr>
      <w:r>
        <w:t/>
      </w:r>
    </w:p>
    <w:p>
      <w:pPr>
        <w:jc w:val="both"/>
      </w:pPr>
      <w:r>
        <w:rPr>
          <w:color w:val="8e0000"/>
          <w:rFonts w:ascii="Arial"/>
          <w:sz w:val="18"/>
        </w:rPr>
        <w:t>
</w:t>
      </w:r>
    </w:p>
    <w:p>
      <w:pPr>
        <w:pStyle w:val="Estilo"/>
      </w:pPr>
      <w:r>
        <w:t>Artículo 155. Se impondrá multa de mil a diez mil días de salario mínimo general vigente en el Distrito Federal a la empresa propietaria, sus representantes o sus consignatarios cuando la embarcación salga de puertos nacionales en tráfico de altura antes de que se realice la inspección de salida por el Instituto y de haber recibido de éstas, la autorización para efectuar el viaje.</w:t>
      </w:r>
    </w:p>
    <w:p>
      <w:pPr>
        <w:pStyle w:val="Estilo"/>
      </w:pPr>
      <w:r>
        <w:t/>
      </w:r>
    </w:p>
    <w:p>
      <w:pPr>
        <w:jc w:val="both"/>
      </w:pPr>
      <w:r>
        <w:rPr>
          <w:color w:val="8e0000"/>
          <w:rFonts w:ascii="Arial"/>
          <w:sz w:val="18"/>
        </w:rPr>
        <w:t>
</w:t>
      </w:r>
    </w:p>
    <w:p>
      <w:pPr>
        <w:pStyle w:val="Estilo"/>
      </w:pPr>
      <w:r>
        <w:t>Artículo 156. La persona que visite un transporte marítimo extranjero, sin permiso de las autoridades migratorias, será castigada con multa de diez hasta cien días de salario mínimo general vigente en el Distrito Federal o arresto hasta por treinta y seis horas.</w:t>
      </w:r>
    </w:p>
    <w:p>
      <w:pPr>
        <w:pStyle w:val="Estilo"/>
      </w:pPr>
      <w:r>
        <w:t/>
      </w:r>
    </w:p>
    <w:p>
      <w:pPr>
        <w:pStyle w:val="Estilo"/>
      </w:pPr>
      <w:r>
        <w:t>La misma sanción se impondrá a la persona que, sin facultades para ello autorice la visita a que se refiere el párrafo anterior.</w:t>
      </w:r>
    </w:p>
    <w:p>
      <w:pPr>
        <w:pStyle w:val="Estilo"/>
      </w:pPr>
      <w:r>
        <w:t/>
      </w:r>
    </w:p>
    <w:p>
      <w:pPr>
        <w:jc w:val="both"/>
      </w:pPr>
      <w:r>
        <w:rPr>
          <w:color w:val="8e0000"/>
          <w:rFonts w:ascii="Arial"/>
          <w:sz w:val="18"/>
        </w:rPr>
        <w:t>
</w:t>
      </w:r>
    </w:p>
    <w:p>
      <w:pPr>
        <w:pStyle w:val="Estilo"/>
      </w:pPr>
      <w:r>
        <w:t>Artículo 157. Se impondrá multa de mil a diez mil días de salario mínimo general vigente en el Distrito Federal, a la empresa de transporte internacional aéreo o marítimo que incumpla con la obligación de transmitir electrónicamente la información señalada en el artículo 46 de esta Ley.</w:t>
      </w:r>
    </w:p>
    <w:p>
      <w:pPr>
        <w:pStyle w:val="Estilo"/>
      </w:pPr>
      <w:r>
        <w:t/>
      </w:r>
    </w:p>
    <w:p>
      <w:pPr>
        <w:pStyle w:val="Estilo"/>
      </w:pPr>
      <w:r>
        <w:t>Igual sanción podrá imponerse para el caso de que la transmisión electrónica sea extemporánea, incompleta o contenga información incorrecta.</w:t>
      </w:r>
    </w:p>
    <w:p>
      <w:pPr>
        <w:pStyle w:val="Estilo"/>
      </w:pPr>
      <w:r>
        <w:t/>
      </w:r>
    </w:p>
    <w:p>
      <w:pPr>
        <w:jc w:val="both"/>
      </w:pPr>
      <w:r>
        <w:rPr>
          <w:color w:val="8e0000"/>
          <w:rFonts w:ascii="Arial"/>
          <w:sz w:val="18"/>
        </w:rPr>
        <w:t>
</w:t>
      </w:r>
    </w:p>
    <w:p>
      <w:pPr>
        <w:pStyle w:val="Estilo"/>
      </w:pPr>
      <w:r>
        <w:t>Artículo 158. Se impondrá multa de veinte hasta cien días de salario mínimo general vigente en el Distrito Federal, a los residentes temporales y permanentes que se abstengan de informar al Instituto de su cambio de estado civil, domicilio, nacionalidad o lugar de trabajo, o lo hagan de forma extemporánea.</w:t>
      </w:r>
    </w:p>
    <w:p>
      <w:pPr>
        <w:pStyle w:val="Estilo"/>
      </w:pPr>
      <w:r>
        <w:t/>
      </w:r>
    </w:p>
    <w:p>
      <w:pPr>
        <w:jc w:val="both"/>
      </w:pPr>
      <w:r>
        <w:rPr>
          <w:color w:val="8e0000"/>
          <w:rFonts w:ascii="Arial"/>
          <w:sz w:val="18"/>
        </w:rPr>
        <w:t>
</w:t>
      </w:r>
    </w:p>
    <w:p>
      <w:pPr>
        <w:pStyle w:val="Estilo"/>
      </w:pPr>
      <w:r>
        <w:t/>
      </w:r>
    </w:p>
    <w:p>
      <w:pPr>
        <w:pStyle w:val="Estilo"/>
      </w:pPr>
      <w:r>
        <w:t>TÍTULO OCTAVO</w:t>
      </w:r>
    </w:p>
    <w:p>
      <w:pPr>
        <w:pStyle w:val="Estilo"/>
      </w:pPr>
      <w:r>
        <w:t/>
      </w:r>
    </w:p>
    <w:p>
      <w:pPr>
        <w:pStyle w:val="Estilo"/>
      </w:pPr>
      <w:r>
        <w:t>DE LOS DELITOS EN MATERIA MIGRATORIA</w:t>
      </w:r>
    </w:p>
    <w:p>
      <w:pPr>
        <w:pStyle w:val="Estilo"/>
      </w:pPr>
      <w:r>
        <w:t/>
      </w:r>
    </w:p>
    <w:p>
      <w:pPr>
        <w:jc w:val="both"/>
      </w:pPr>
      <w:r>
        <w:rPr>
          <w:color w:val="8e0000"/>
          <w:rFonts w:ascii="Arial"/>
          <w:sz w:val="18"/>
        </w:rPr>
        <w:t>
</w:t>
      </w:r>
    </w:p>
    <w:p>
      <w:pPr>
        <w:pStyle w:val="Estilo"/>
      </w:pPr>
      <w:r>
        <w:t/>
      </w:r>
    </w:p>
    <w:p>
      <w:pPr>
        <w:pStyle w:val="Estilo"/>
      </w:pPr>
      <w:r>
        <w:t>CAPÍTULO ÚNICO</w:t>
      </w:r>
    </w:p>
    <w:p>
      <w:pPr>
        <w:pStyle w:val="Estilo"/>
      </w:pPr>
      <w:r>
        <w:t/>
      </w:r>
    </w:p>
    <w:p>
      <w:pPr>
        <w:pStyle w:val="Estilo"/>
      </w:pPr>
      <w:r>
        <w:t>DE LOS DELITOS</w:t>
      </w:r>
    </w:p>
    <w:p>
      <w:pPr>
        <w:pStyle w:val="Estilo"/>
      </w:pPr>
      <w:r>
        <w:t/>
      </w:r>
    </w:p>
    <w:p>
      <w:pPr>
        <w:jc w:val="both"/>
      </w:pPr>
      <w:r>
        <w:rPr>
          <w:color w:val="8e0000"/>
          <w:rFonts w:ascii="Arial"/>
          <w:sz w:val="18"/>
        </w:rPr>
        <w:t>
</w:t>
      </w:r>
    </w:p>
    <w:p>
      <w:pPr>
        <w:pStyle w:val="Estilo"/>
      </w:pPr>
      <w:r>
        <w:t>Artículo 159. Se impondrá pena de ocho a dieciséis años de prisión y multa de cinco mil a quince mil días de salario mínimo general vigente en el Distrito Federal, a quien:</w:t>
      </w:r>
    </w:p>
    <w:p>
      <w:pPr>
        <w:pStyle w:val="Estilo"/>
      </w:pPr>
      <w:r>
        <w:t/>
      </w:r>
    </w:p>
    <w:p>
      <w:pPr>
        <w:pStyle w:val="Estilo"/>
      </w:pPr>
      <w:r>
        <w:t>I. Con propósito de tráfico lleve a una o más personas a internarse en otro país sin la documentación correspondiente, con objeto de obtener directa o indirectamente un lucro;</w:t>
      </w:r>
    </w:p>
    <w:p>
      <w:pPr>
        <w:pStyle w:val="Estilo"/>
      </w:pPr>
      <w:r>
        <w:t/>
      </w:r>
    </w:p>
    <w:p>
      <w:pPr>
        <w:pStyle w:val="Estilo"/>
      </w:pPr>
      <w:r>
        <w:t>II. Introduzca, sin la documentación correspondiente, a uno o varios extranjeros a territorio mexicano, con objeto de obtener directa o indirectamente un lucro, o</w:t>
      </w:r>
    </w:p>
    <w:p>
      <w:pPr>
        <w:pStyle w:val="Estilo"/>
      </w:pPr>
      <w:r>
        <w:t/>
      </w:r>
    </w:p>
    <w:p>
      <w:pPr>
        <w:pStyle w:val="Estilo"/>
      </w:pPr>
      <w:r>
        <w:t>III. Albergue o transporte por el territorio nacional, con el objeto de obtener directa o indirectamente un lucro, a uno o varios extranjeros con el fin de evadir la revisión migratoria.</w:t>
      </w:r>
    </w:p>
    <w:p>
      <w:pPr>
        <w:pStyle w:val="Estilo"/>
      </w:pPr>
      <w:r>
        <w:t/>
      </w:r>
    </w:p>
    <w:p>
      <w:pPr>
        <w:pStyle w:val="Estilo"/>
      </w:pPr>
      <w:r>
        <w:t>Para efectos de la actualización del delito previsto en este artículo, será necesario que quede demostrada la intención del sujeto activo de obtener un beneficio económico en dinero o en especie, cierto, actual o inminente.</w:t>
      </w:r>
    </w:p>
    <w:p>
      <w:pPr>
        <w:pStyle w:val="Estilo"/>
      </w:pPr>
      <w:r>
        <w:t/>
      </w:r>
    </w:p>
    <w:p>
      <w:pPr>
        <w:pStyle w:val="Estilo"/>
      </w:pPr>
      <w:r>
        <w:t>No se impondrá pena a las personas de reconocida solvencia moral, que por razones estrictamente humanitarias y sin buscar beneficio alguno, presten ayuda a la persona que se ha internado en el país de manera irregular, aun cuando reciban donativos o recursos para la continuación de su labor humanitaria.</w:t>
      </w:r>
    </w:p>
    <w:p>
      <w:pPr>
        <w:pStyle w:val="Estilo"/>
      </w:pPr>
      <w:r>
        <w:t/>
      </w:r>
    </w:p>
    <w:p>
      <w:pPr>
        <w:jc w:val="both"/>
      </w:pPr>
      <w:r>
        <w:rPr>
          <w:color w:val="8e0000"/>
          <w:rFonts w:ascii="Arial"/>
          <w:sz w:val="18"/>
        </w:rPr>
        <w:t>
</w:t>
      </w:r>
    </w:p>
    <w:p>
      <w:pPr>
        <w:pStyle w:val="Estilo"/>
      </w:pPr>
      <w:r>
        <w:t>Artículo 160. Se aumentarán hasta en una mitad las penas previstas en el artículo anterior, cuando las conductas descritas en el mismo se realicen:</w:t>
      </w:r>
    </w:p>
    <w:p>
      <w:pPr>
        <w:pStyle w:val="Estilo"/>
      </w:pPr>
      <w:r>
        <w:t/>
      </w:r>
    </w:p>
    <w:p>
      <w:pPr>
        <w:pStyle w:val="Estilo"/>
      </w:pPr>
      <w:r>
        <w:t>I. Respecto de niñas, niños y adolescentes o cuando se induzca, procure, facilite u obligue a un niño, niña o adolescente o a quien no tenga capacidad para comprender el significado del hecho, a realizar cualquiera de las conductas descritas en el artículo anterior;</w:t>
      </w:r>
    </w:p>
    <w:p>
      <w:pPr>
        <w:pStyle w:val="Estilo"/>
      </w:pPr>
      <w:r>
        <w:t/>
      </w:r>
    </w:p>
    <w:p>
      <w:pPr>
        <w:pStyle w:val="Estilo"/>
      </w:pPr>
      <w:r>
        <w:t>II. En condiciones o por medios que pongan o puedan poner en peligro la salud, la integridad, la seguridad o la vida o den lugar a un trato inhumano o degradante de las personas en quienes recaiga la conducta, o</w:t>
      </w:r>
    </w:p>
    <w:p>
      <w:pPr>
        <w:pStyle w:val="Estilo"/>
      </w:pPr>
      <w:r>
        <w:t/>
      </w:r>
    </w:p>
    <w:p>
      <w:pPr>
        <w:pStyle w:val="Estilo"/>
      </w:pPr>
      <w:r>
        <w:t>III. Cuando el autor material o intelectual sea servidor público.</w:t>
      </w:r>
    </w:p>
    <w:p>
      <w:pPr>
        <w:pStyle w:val="Estilo"/>
      </w:pPr>
      <w:r>
        <w:t/>
      </w:r>
    </w:p>
    <w:p>
      <w:pPr>
        <w:jc w:val="both"/>
      </w:pPr>
      <w:r>
        <w:rPr>
          <w:color w:val="8e0000"/>
          <w:rFonts w:ascii="Arial"/>
          <w:sz w:val="18"/>
        </w:rPr>
        <w:t>
</w:t>
      </w:r>
    </w:p>
    <w:p>
      <w:pPr>
        <w:pStyle w:val="Estilo"/>
      </w:pPr>
      <w:r>
        <w:t>Artículo 161. Al servidor público que auxilie, encubra o induzca a cualquier persona a violar las disposiciones contenidas en la presente Ley, con el objeto de obtener directa o indirectamente un lucro en dinero o en especie, se le impondrá una pena de cuatro a ocho años de prisión y multa de quinientos hasta un mil días de salario mínimo general vigente en el Distrito Federal.</w:t>
      </w:r>
    </w:p>
    <w:p>
      <w:pPr>
        <w:pStyle w:val="Estilo"/>
      </w:pPr>
      <w:r>
        <w:t/>
      </w:r>
    </w:p>
    <w:p>
      <w:pPr>
        <w:jc w:val="both"/>
      </w:pPr>
      <w:r>
        <w:rPr>
          <w:color w:val="8e0000"/>
          <w:rFonts w:ascii="Arial"/>
          <w:sz w:val="18"/>
        </w:rPr>
        <w:t>
</w:t>
      </w:r>
    </w:p>
    <w:p>
      <w:pPr>
        <w:pStyle w:val="Estilo"/>
      </w:pPr>
      <w:r>
        <w:t>Artículo 162. En los casos de los delitos a que esta Ley se refiere, el ejercicio de la acción penal por parte del Ministerio Público de la Federación se realizará de oficio. El Instituto estará obligado a proporcionar al Ministerio Público de la Federación todos los elementos necesarios para la persecución de estos delitos.</w:t>
      </w:r>
    </w:p>
    <w:p>
      <w:pPr>
        <w:pStyle w:val="Estilo"/>
      </w:pPr>
      <w:r>
        <w:t/>
      </w:r>
    </w:p>
    <w:p>
      <w:pPr>
        <w:jc w:val="both"/>
      </w:pPr>
      <w:r>
        <w:rPr>
          <w:color w:val="8e0000"/>
          <w:rFonts w:ascii="Arial"/>
          <w:sz w:val="18"/>
        </w:rPr>
        <w:t>
</w:t>
      </w:r>
    </w:p>
    <w:p>
      <w:pPr>
        <w:pStyle w:val="Estilo"/>
      </w:pPr>
      <w:r>
        <w:t/>
      </w:r>
    </w:p>
    <w:p>
      <w:pPr>
        <w:pStyle w:val="Estilo"/>
      </w:pPr>
      <w:r>
        <w:t>TRANSITORIOS</w:t>
      </w:r>
    </w:p>
    <w:p>
      <w:pPr>
        <w:pStyle w:val="Estilo"/>
      </w:pPr>
      <w:r>
        <w:t/>
      </w:r>
    </w:p>
    <w:p>
      <w:pPr>
        <w:pStyle w:val="Estilo"/>
      </w:pPr>
      <w:r>
        <w:t>PRIMERO. La Ley de Migración entrará en vigor al día siguiente de su publicación en el Diario Oficial de la Federación, excepto las disposiciones que están sujetas a la vacancia prevista en el artículo Segundo Transitorio.</w:t>
      </w:r>
    </w:p>
    <w:p>
      <w:pPr>
        <w:pStyle w:val="Estilo"/>
      </w:pPr>
      <w:r>
        <w:t/>
      </w:r>
    </w:p>
    <w:p>
      <w:pPr>
        <w:pStyle w:val="Estilo"/>
      </w:pPr>
      <w:r>
        <w:t>SEGUNDO. El artículo 10; las fracciones I, II, III y VI del artículo 18; el artículo 21; los Capítulos I y II del Título Cuarto; el último párrafo del artículo 74; los artículos 101 y 102; el artículo 117; el último párrafo del artículo 112; los artículos 126 y 127, y los artículos 149, 157 y 158 de la Ley de Migración, entrarán en vigor hasta que se encuentre vigente el Reglamento de la misma Ley.</w:t>
      </w:r>
    </w:p>
    <w:p>
      <w:pPr>
        <w:pStyle w:val="Estilo"/>
      </w:pPr>
      <w:r>
        <w:t/>
      </w:r>
    </w:p>
    <w:p>
      <w:pPr>
        <w:pStyle w:val="Estilo"/>
      </w:pPr>
      <w:r>
        <w:t>TERCERO. Dentro del término de ciento ochenta días contados a partir de la entrada en vigor de la presente Ley, el Ejecutivo Federal deberá expedir el Reglamento de la Ley de Migración, en tanto, continuará aplicándose en lo que no se oponga, el Reglamento de la Ley General de Población.</w:t>
      </w:r>
    </w:p>
    <w:p>
      <w:pPr>
        <w:pStyle w:val="Estilo"/>
      </w:pPr>
      <w:r>
        <w:t/>
      </w:r>
    </w:p>
    <w:p>
      <w:pPr>
        <w:pStyle w:val="Estilo"/>
      </w:pPr>
      <w:r>
        <w:t>CUARTO. Las disposiciones administrativas de carácter general en materia migratoria emitidas con anterioridad a la entrada en vigor de la Ley de Migración, continuarán vigentes en todo lo que no se le opongan, hasta en tanto se expidan las disposiciones que las sustituyan con arreglo a la misma.</w:t>
      </w:r>
    </w:p>
    <w:p>
      <w:pPr>
        <w:pStyle w:val="Estilo"/>
      </w:pPr>
      <w:r>
        <w:t/>
      </w:r>
    </w:p>
    <w:p>
      <w:pPr>
        <w:pStyle w:val="Estilo"/>
      </w:pPr>
      <w:r>
        <w:t>QUINTO. Las erogaciones que las dependencias y entidades de la Administración Pública Federal, así como la Procuraduría General de la República, deban realizar para dar cumplimiento a las acciones establecidas en la Ley de Migración, se sujetarán a su disponibilidad presupuestaria aprobada para ese fin por la Cámara de Diputados en el Decreto de Presupuesto de Egresos de la Federación.</w:t>
      </w:r>
    </w:p>
    <w:p>
      <w:pPr>
        <w:pStyle w:val="Estilo"/>
      </w:pPr>
      <w:r>
        <w:t/>
      </w:r>
    </w:p>
    <w:p>
      <w:pPr>
        <w:pStyle w:val="Estilo"/>
      </w:pPr>
      <w:r>
        <w:t>SEXTO. Para efectos de la aplicación de la Ley de Migración, se deberá tener en cuenta lo siguiente:</w:t>
      </w:r>
    </w:p>
    <w:p>
      <w:pPr>
        <w:pStyle w:val="Estilo"/>
      </w:pPr>
      <w:r>
        <w:t/>
      </w:r>
    </w:p>
    <w:p>
      <w:pPr>
        <w:pStyle w:val="Estilo"/>
      </w:pPr>
      <w:r>
        <w:t>I. Los extranjeros que hayan obtenido la calidad migratoria de No inmigrante, dentro de las características de turista, transmigrante, visitante en todas sus modalidades excepto los extranjeros que hayan obtenido la calidad migratoria de No inmigrante dentro de la característica de Visitante Local, otorgada a los nacionales de los países vecinos para su visita a las poblaciones fronterizas de los Estados Unidos Mexicanos, ministro de culto, visitante distinguido, visitante provisional y corresponsal, se equipararán al Visitante sin permiso para realizar actividades remuneradas;</w:t>
      </w:r>
    </w:p>
    <w:p>
      <w:pPr>
        <w:pStyle w:val="Estilo"/>
      </w:pPr>
      <w:r>
        <w:t/>
      </w:r>
    </w:p>
    <w:p>
      <w:pPr>
        <w:pStyle w:val="Estilo"/>
      </w:pPr>
      <w:r>
        <w:t>II. Los extranjeros que hayan obtenido la calidad migratoria de No inmigrante dentro de la característica de Visitante Local, otorgada a los nacionales de los países vecinos para su visita a las poblaciones fronterizas de los Estados Unidos Mexicanos, se equipararán al Visitante Regional;</w:t>
      </w:r>
    </w:p>
    <w:p>
      <w:pPr>
        <w:pStyle w:val="Estilo"/>
      </w:pPr>
      <w:r>
        <w:t/>
      </w:r>
    </w:p>
    <w:p>
      <w:pPr>
        <w:pStyle w:val="Estilo"/>
      </w:pPr>
      <w:r>
        <w:t>III. Los extranjeros que hayan obtenido la calidad migratoria de No inmigrante, dentro la característica de estudiante, se equipararán al Residente temporal Estudiante;</w:t>
      </w:r>
    </w:p>
    <w:p>
      <w:pPr>
        <w:pStyle w:val="Estilo"/>
      </w:pPr>
      <w:r>
        <w:t/>
      </w:r>
    </w:p>
    <w:p>
      <w:pPr>
        <w:pStyle w:val="Estilo"/>
      </w:pPr>
      <w:r>
        <w:t>IV. Los extranjeros que hayan obtenido la calidad migratoria de No inmigrante, dentro las características de asilado político y refugiado, se equipararán al Residente permanente;</w:t>
      </w:r>
    </w:p>
    <w:p>
      <w:pPr>
        <w:pStyle w:val="Estilo"/>
      </w:pPr>
      <w:r>
        <w:t/>
      </w:r>
    </w:p>
    <w:p>
      <w:pPr>
        <w:pStyle w:val="Estilo"/>
      </w:pPr>
      <w:r>
        <w:t>V. Los extranjeros que hayan obtenido la calidad migratoria de Inmigrante, dentro las características de rentista, inversionista, profesional, cargo de confianza, científico, técnico, familiar, artista y deportista o asimilados, se equipararán al Residente temporal, y</w:t>
      </w:r>
    </w:p>
    <w:p>
      <w:pPr>
        <w:pStyle w:val="Estilo"/>
      </w:pPr>
      <w:r>
        <w:t/>
      </w:r>
    </w:p>
    <w:p>
      <w:pPr>
        <w:pStyle w:val="Estilo"/>
      </w:pPr>
      <w:r>
        <w:t>VI. Los extranjeros que hayan obtenido la calidad migratoria de inmigrado, se equipararán al Residente permanente.</w:t>
      </w:r>
    </w:p>
    <w:p>
      <w:pPr>
        <w:pStyle w:val="Estilo"/>
      </w:pPr>
      <w:r>
        <w:t/>
      </w:r>
    </w:p>
    <w:p>
      <w:pPr>
        <w:pStyle w:val="Estilo"/>
      </w:pPr>
      <w:r>
        <w:t>SÉPTIMO. Las referencias realizadas en la Ley de Migración al auto de vinculación a proceso, quedarán entendidas al término vigente de auto de formal prisión, toda vez que con este Decreto no entra en vigor el artículo 19 constitucional sujeto a la vacancia prevista en el artículo Segundo Transitorio del Decreto por el que se reforman y adicionan diversas disposiciones de la Constitución Política de los Estados Unidos Mexicanos, publicado en el Diario Oficial de la Federación el 18 de junio de 2008.</w:t>
      </w:r>
    </w:p>
    <w:p>
      <w:pPr>
        <w:pStyle w:val="Estilo"/>
      </w:pPr>
      <w:r>
        <w:t/>
      </w:r>
    </w:p>
    <w:p>
      <w:pPr>
        <w:pStyle w:val="Estilo"/>
      </w:pPr>
      <w:r>
        <w:t>OCTAVO. La Secretaría de Gobernación publicará en el Diario Oficial de la Federación, las reglas relativas al Sistema de Puntos previsto en la Ley de Migración, dentro del término de ciento ochenta días contados a partir de su entrada en vigor.</w:t>
      </w:r>
    </w:p>
    <w:p>
      <w:pPr>
        <w:pStyle w:val="Estilo"/>
      </w:pPr>
      <w:r>
        <w:t/>
      </w:r>
    </w:p>
    <w:p>
      <w:pPr>
        <w:pStyle w:val="Estilo"/>
      </w:pPr>
      <w:r>
        <w:t>NOVENO. Los trámites migratorios que se encuentren en proceso o pendientes de resolución a la fecha de entrada en vigor de la Ley de Migración, deberán concluirse de conformidad con las disposiciones vigentes al momento en que se iniciaron.</w:t>
      </w:r>
    </w:p>
    <w:p>
      <w:pPr>
        <w:pStyle w:val="Estilo"/>
      </w:pPr>
      <w:r>
        <w:t/>
      </w:r>
    </w:p>
    <w:p>
      <w:pPr>
        <w:pStyle w:val="Estilo"/>
      </w:pPr>
      <w:r>
        <w:t>DÉCIMO. Los procedimientos penales iniciados antes de la entrada en vigor de la Ley de Migración, por el delito previsto en el artículo 138 de la Ley General de Población, se seguirán tramitando hasta su conclusión conforme a las disposiciones vigentes al momento de la comisión de los hechos que le dieron origen. Lo mismo se observará respecto de la ejecución de las penas correspondientes.</w:t>
      </w:r>
    </w:p>
    <w:p>
      <w:pPr>
        <w:pStyle w:val="Estilo"/>
      </w:pPr>
      <w:r>
        <w:t/>
      </w:r>
    </w:p>
    <w:p>
      <w:pPr>
        <w:pStyle w:val="Estilo"/>
      </w:pPr>
      <w:r>
        <w:t/>
      </w:r>
    </w:p>
    <w:p>
      <w:pPr>
        <w:pStyle w:val="Estilo"/>
      </w:pPr>
      <w:r>
        <w:t>TRANSITORIOS DEL DECRETO POR EL QUE EXPIDE LA LEY DE MIGRACIÓN Y SE REFORMAN, DEROGAN Y ADICIONAN DIVERSAS DISPOSICIONES DE LA LEY GENERAL DE POBLACIÓN, DEL CÓDIGO PENAL FEDERAL, DEL CÓDIGO FEDERAL DE PROCEDIMIENTOS PENALES, DE LA LEY FEDERAL CONTRA LA DELINCUENCIA ORGANIZADA, DE LA LEY DE LA POLICÍA FEDERAL, DE LA LEY DE ASOCIACIONES RELIGIOSAS Y CULTO PÚBLICO, DE LA LEY DE INVERSIÓN EXTRANJERA, Y DE LA LEY GENERAL DE TURISMO.</w:t>
      </w:r>
    </w:p>
    <w:p>
      <w:pPr>
        <w:pStyle w:val="Estilo"/>
      </w:pPr>
      <w:r>
        <w:t/>
      </w:r>
    </w:p>
    <w:p>
      <w:pPr>
        <w:pStyle w:val="Estilo"/>
      </w:pPr>
      <w:r>
        <w:t>PRIMERO. El presente Decreto entrará en vigor al día siguiente de su publicación en el Diario Oficial de la Federación.</w:t>
      </w:r>
    </w:p>
    <w:p>
      <w:pPr>
        <w:pStyle w:val="Estilo"/>
      </w:pPr>
      <w:r>
        <w:t/>
      </w:r>
    </w:p>
    <w:p>
      <w:pPr>
        <w:pStyle w:val="Estilo"/>
      </w:pPr>
      <w:r>
        <w:t>SEGUNDO. Las reformas a la Ley General de Población entrarán en vigor al día siguiente de su publicación en el Diario Oficial de la Federación, excepto las derogaciones a las fracciones VII y VIII del artículo 3o. y a los artículos 7 a 75, que entrarán en vigor hasta que se encuentre vigente el Reglamento de la Ley de Migración.</w:t>
      </w:r>
    </w:p>
    <w:p>
      <w:pPr>
        <w:pStyle w:val="Estilo"/>
      </w:pPr>
      <w:r>
        <w:t/>
      </w:r>
    </w:p>
    <w:p>
      <w:pPr>
        <w:pStyle w:val="Estilo"/>
      </w:pPr>
      <w:r>
        <w:t>Las reformas a la Ley de Asociaciones Religiosas y Culto Público, a la Ley de Inversión Extranjera y la Ley General de Turismo, entrarán en vigor hasta que se encuentre vigente el Reglamento de la Ley de Migración.</w:t>
      </w:r>
    </w:p>
    <w:p>
      <w:pPr>
        <w:pStyle w:val="Estilo"/>
      </w:pPr>
      <w:r>
        <w:t/>
      </w:r>
    </w:p>
    <w:p>
      <w:pPr>
        <w:pStyle w:val="Estilo"/>
      </w:pPr>
      <w:r>
        <w:t>TERCERO. Las referencias que en otras leyes y demás disposiciones jurídicas se realicen a la Ley General de Población por lo que hace a cuestiones de carácter migratorio, se entenderán referidas a la Ley de Migración.</w:t>
      </w:r>
    </w:p>
    <w:p>
      <w:pPr>
        <w:pStyle w:val="Estilo"/>
      </w:pPr>
      <w:r>
        <w:t/>
      </w:r>
    </w:p>
    <w:p>
      <w:pPr>
        <w:pStyle w:val="Estilo"/>
      </w:pPr>
      <w:r>
        <w:t>CUARTO. Las resoluciones dictadas por la autoridad migratoria durante la vigencia de las disposiciones de la Ley General de Población que se derogan, surtirán sus plenos efectos jurídicos.</w:t>
      </w:r>
    </w:p>
    <w:p>
      <w:pPr>
        <w:pStyle w:val="Estilo"/>
      </w:pPr>
      <w:r>
        <w:t/>
      </w:r>
    </w:p>
    <w:p>
      <w:pPr>
        <w:pStyle w:val="Estilo"/>
      </w:pPr>
      <w:r>
        <w:t>México, D. F., a 29 de abril de 2011.- Sen. Manlio Fabio Beltrones Rivera, Presidente.- Dip. Jorge Carlos Ramírez Marín, Presidente.- Sen. Renan Cleominio Zoreda Novelo, Secretario.- Dip. María Dolores Del Río Sánchez, Secretaria.- Rúbricas."</w:t>
      </w:r>
    </w:p>
    <w:p>
      <w:pPr>
        <w:pStyle w:val="Estilo"/>
      </w:pPr>
      <w:r>
        <w:t/>
      </w:r>
    </w:p>
    <w:p>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veinticuatro de mayo de dos mil once.- Felipe de Jesús Calderón Hinojosa.- Rúbrica.- El Secretario de Gobernación, José Francisco Blake Mora.- Rúbrica.</w:t>
      </w:r>
    </w:p>
    <w:p>
      <w:pPr>
        <w:pStyle w:val="Estilo"/>
      </w:pPr>
      <w:r>
        <w:t/>
      </w:r>
    </w:p>
    <w:p>
      <w:pPr>
        <w:jc w:val="both"/>
      </w:pPr>
      <w:r>
        <w:rPr>
          <w:color w:val="8e0000"/>
          <w:rFonts w:ascii="Arial"/>
          <w:sz w:val="18"/>
        </w:rPr>
        <w:t>
</w:t>
      </w:r>
    </w:p>
    <w:p>
      <w:pPr>
        <w:pStyle w:val="Estilo"/>
      </w:pPr>
      <w:r>
        <w:t/>
      </w:r>
    </w:p>
    <w:p>
      <w:pPr>
        <w:pStyle w:val="Estilo"/>
      </w:pPr>
      <w:r>
        <w:t>N. DE E. A CONTINUACIÓN SE TRANSCRIBEN LOS ARTÍCULOS TRANSITORIOS DE LOS DECRETOS DE REFORMAS AL PRESENTE ORDENAMIENTO.</w:t>
      </w:r>
    </w:p>
    <w:p>
      <w:pPr>
        <w:pStyle w:val="Estilo"/>
      </w:pPr>
      <w:r>
        <w:t/>
      </w:r>
    </w:p>
    <w:p>
      <w:pPr>
        <w:pStyle w:val="Estilo"/>
      </w:pPr>
      <w:r>
        <w:t>D.O.F. 4 DE JUNIO DE 2013.</w:t>
      </w:r>
    </w:p>
    <w:p>
      <w:pPr>
        <w:pStyle w:val="Estilo"/>
      </w:pPr>
      <w:r>
        <w:t/>
      </w:r>
    </w:p>
    <w:p>
      <w:pPr>
        <w:pStyle w:val="Estilo"/>
      </w:pPr>
      <w:r>
        <w:t>ÚNICO.- El presente Decreto entrará en vigor al día siguiente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7 DE JUNIO DE 2013.</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Dentro de un plazo de noventa días naturales, contados a partir de la vigencia de este Decreto, el Ejecutivo Federal publicará las modificaciones que sean necesarias.</w:t>
      </w:r>
    </w:p>
    <w:p>
      <w:pPr>
        <w:pStyle w:val="Estilo"/>
      </w:pPr>
      <w:r>
        <w:t/>
      </w:r>
    </w:p>
    <w:p>
      <w:pPr>
        <w:jc w:val="both"/>
      </w:pPr>
      <w:r>
        <w:rPr>
          <w:color w:val="8e0000"/>
          <w:rFonts w:ascii="Arial"/>
          <w:sz w:val="18"/>
        </w:rPr>
        <w:t>
</w:t>
      </w:r>
    </w:p>
    <w:p>
      <w:pPr>
        <w:pStyle w:val="Estilo"/>
      </w:pPr>
      <w:r>
        <w:t/>
      </w:r>
    </w:p>
    <w:p>
      <w:pPr>
        <w:pStyle w:val="Estilo"/>
      </w:pPr>
      <w:r>
        <w:t>D.O.F. 30 DE OCTUBRE DE 2014.</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Los asilados reconocidos anteriormente a la entrada en vigor del presente Decreto podrán solicitar que se les expida el documento migratorio, que acredite su condición de estancia en el país de conformidad con lo establecido en la Ley de Migración.</w:t>
      </w:r>
    </w:p>
    <w:p>
      <w:pPr>
        <w:pStyle w:val="Estilo"/>
      </w:pPr>
      <w:r>
        <w:t/>
      </w:r>
    </w:p>
    <w:p>
      <w:pPr>
        <w:pStyle w:val="Estilo"/>
      </w:pPr>
      <w:r>
        <w:t>Tercero. La Secretaría de Gobernación y la Secretaría de Relaciones Exteriores realizarán las acciones necesarias para que la implementación de las presentes modificaciones se lleven a cabo con los recursos aprobados en su presupuesto, por lo que no requerirán recursos adicionales para tales efectos y no incrementarán su presupuesto regularizable para el presente ejercicio fiscal y los subsecuentes.</w:t>
      </w:r>
    </w:p>
    <w:p>
      <w:pPr>
        <w:pStyle w:val="Estilo"/>
      </w:pPr>
      <w:r>
        <w:t/>
      </w:r>
    </w:p>
    <w:p>
      <w:pPr>
        <w:pStyle w:val="Estilo"/>
      </w:pPr>
      <w:r>
        <w:t>Cuarto. Se deberá establecer en los reglamentos respectivos el procedimiento por medio del cual la Comisión Mexicana de Ayuda a Refugiados atenderá y desahogará los casos a los que hacen referencia los artículos 35 Bis y 70 de la presente Ley.</w:t>
      </w:r>
    </w:p>
    <w:p>
      <w:pPr>
        <w:pStyle w:val="Estilo"/>
      </w:pPr>
      <w:r>
        <w:t/>
      </w:r>
    </w:p>
    <w:p>
      <w:pPr>
        <w:jc w:val="both"/>
      </w:pPr>
      <w:r>
        <w:rPr>
          <w:color w:val="8e0000"/>
          <w:rFonts w:ascii="Arial"/>
          <w:sz w:val="18"/>
        </w:rPr>
        <w:t>
</w:t>
      </w:r>
    </w:p>
    <w:p>
      <w:pPr>
        <w:pStyle w:val="Estilo"/>
      </w:pPr>
      <w:r>
        <w:t/>
      </w:r>
    </w:p>
    <w:p>
      <w:pPr>
        <w:pStyle w:val="Estilo"/>
      </w:pPr>
      <w:r>
        <w:t>D.O.F. 21 DE ABRIL DE 2016.</w:t>
      </w:r>
    </w:p>
    <w:p>
      <w:pPr>
        <w:pStyle w:val="Estilo"/>
      </w:pPr>
      <w:r>
        <w:t/>
      </w:r>
    </w:p>
    <w:p>
      <w:pPr>
        <w:pStyle w:val="Estilo"/>
      </w:pPr>
      <w:r>
        <w:t>[N. DE E. TRANSITORIO DEL “DECRETO POR EL QUE SE ADICIONA UNA FRACCIÓN VI AL ARTÍCULO 48 DE LA LEY DE MIGRACIÓN”.]</w:t>
      </w:r>
    </w:p>
    <w:p>
      <w:pPr>
        <w:pStyle w:val="Estilo"/>
      </w:pPr>
      <w:r>
        <w:t/>
      </w:r>
    </w:p>
    <w:p>
      <w:pPr>
        <w:pStyle w:val="Estilo"/>
      </w:pPr>
      <w:r>
        <w:t>ÚNICO.- El presente Decreto entrará en vigor al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19 DE MAYO DE 2017.</w:t>
      </w:r>
    </w:p>
    <w:p>
      <w:pPr>
        <w:pStyle w:val="Estilo"/>
      </w:pPr>
      <w:r>
        <w:t/>
      </w:r>
    </w:p>
    <w:p>
      <w:pPr>
        <w:pStyle w:val="Estilo"/>
      </w:pPr>
      <w:r>
        <w:t>[N. DE E. TRANSITORIO DEL "DECRETO POR EL QUE SE REFORMA LA FRACCIÓN III DEL ARTÍCULO 52 DE LA LEY DE MIGRACIÓN".]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9 DE NOVIEMBRE DE 2017.</w:t>
      </w:r>
    </w:p>
    <w:p>
      <w:pPr>
        <w:pStyle w:val="Estilo"/>
      </w:pPr>
      <w:r>
        <w:t/>
      </w:r>
    </w:p>
    <w:p>
      <w:pPr>
        <w:pStyle w:val="Estilo"/>
      </w:pPr>
      <w:r>
        <w:t>[N. DE E. TRANSITORIO DEL "DECRETO POR EL QUE SE REFORMAN LOS ARTÍCULOS 29 Y 112 DE LA LEY DE MIGRACIÓN".]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25 DE JUNIO DE 2018.</w:t>
      </w:r>
    </w:p>
    <w:p>
      <w:pPr>
        <w:pStyle w:val="Estilo"/>
      </w:pPr>
      <w:r>
        <w:t/>
      </w:r>
    </w:p>
    <w:p>
      <w:pPr>
        <w:pStyle w:val="Estilo"/>
      </w:pPr>
      <w:r>
        <w:t>[N. DE E. TRANSITORIO DEL “DECRETO POR EL QUE SE REFORMA LA FRACCIÓN I DEL ARTÍCULO 30 DE LA LEY DE MIGRACIÓN”.]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12 DE JULIO DE 2018.</w:t>
      </w:r>
    </w:p>
    <w:p>
      <w:pPr>
        <w:pStyle w:val="Estilo"/>
      </w:pPr>
      <w:r>
        <w:t/>
      </w:r>
    </w:p>
    <w:p>
      <w:pPr>
        <w:pStyle w:val="Estilo"/>
      </w:pPr>
      <w:r>
        <w:t>[N. DE E. TRANSITORIO DEL “DECRETO POR EL QUE SE REFORMAN LOS ARTÍCULOS 3 Y 111 DE LA LEY DE MIGRACIÓN”.]</w:t>
      </w:r>
    </w:p>
    <w:p>
      <w:pPr>
        <w:pStyle w:val="Estilo"/>
      </w:pPr>
      <w:r>
        <w:t/>
      </w:r>
    </w:p>
    <w:p>
      <w:pPr>
        <w:pStyle w:val="Estilo"/>
      </w:pPr>
      <w:r>
        <w:t>Único. El presente Decreto entrará en vigor al día siguiente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3 DE JULIO DE 2019.</w:t>
      </w:r>
    </w:p>
    <w:p>
      <w:pPr>
        <w:pStyle w:val="Estilo"/>
      </w:pPr>
      <w:r>
        <w:t/>
      </w:r>
    </w:p>
    <w:p>
      <w:pPr>
        <w:pStyle w:val="Estilo"/>
      </w:pPr>
      <w:r>
        <w:t>[N. DE E. TRANSITORIO DEL “DECRETO POR EL QUE SE REFORMAN LOS ARTÍCULOS 109 Y 140 DE LA LEY DE MIGRACIÓN”.]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13 DE ABRIL DE 2020.</w:t>
      </w:r>
    </w:p>
    <w:p>
      <w:pPr>
        <w:pStyle w:val="Estilo"/>
      </w:pPr>
      <w:r>
        <w:t/>
      </w:r>
    </w:p>
    <w:p>
      <w:pPr>
        <w:pStyle w:val="Estilo"/>
      </w:pPr>
      <w:r>
        <w:t>[N. DE E. TRANSITORIO DEL “DECRETO POR EL QUE SE REFORMA EL ARTÍCULO 93 DE LA LEY DE MIGRACIÓN”.]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11 DE NOVIEMBRE DE 2020.</w:t>
      </w:r>
    </w:p>
    <w:p>
      <w:pPr>
        <w:pStyle w:val="Estilo"/>
      </w:pPr>
      <w:r>
        <w:t/>
      </w:r>
    </w:p>
    <w:p>
      <w:pPr>
        <w:pStyle w:val="Estilo"/>
      </w:pPr>
      <w:r>
        <w:t>[N. DE E. TRANSITORIOS DEL “DECRETO POR EL QUE SE REFORMAN DIVERSOS ARTÍCULOS DE LA LEY DE MIGRACIÓN Y DE LA LEY SOBRE REFUGIADOS, PROTECCIÓN COMPLEMENTARIA Y ASILO POLÍTICO, EN MATERIA DE INFANCIA MIGRANTE”.]</w:t>
      </w:r>
    </w:p>
    <w:p>
      <w:pPr>
        <w:pStyle w:val="Estilo"/>
      </w:pPr>
      <w:r>
        <w:t/>
      </w:r>
    </w:p>
    <w:p>
      <w:pPr>
        <w:pStyle w:val="Estilo"/>
      </w:pPr>
      <w:r>
        <w:t>Primero. El presente Decreto entrará en vigor a los 60 días de su publicación en el Diario Oficial de la Federación.</w:t>
      </w:r>
    </w:p>
    <w:p>
      <w:pPr>
        <w:pStyle w:val="Estilo"/>
      </w:pPr>
      <w:r>
        <w:t/>
      </w:r>
    </w:p>
    <w:p>
      <w:pPr>
        <w:pStyle w:val="Estilo"/>
      </w:pPr>
      <w:r>
        <w:t>Segundo. El Ejecutivo Federal, a más tardar dentro de seis meses a partir de la publicación de este Decreto, expedirá las reformas reglamentarias correspondientes.</w:t>
      </w:r>
    </w:p>
    <w:p>
      <w:pPr>
        <w:pStyle w:val="Estilo"/>
      </w:pPr>
      <w:r>
        <w:t/>
      </w:r>
    </w:p>
    <w:p>
      <w:pPr>
        <w:pStyle w:val="Estilo"/>
      </w:pPr>
      <w:r>
        <w:t>Tercero. El Congreso de la Unión deberá destinar los recursos necesarios para la operación de los Centros de Asistencia Social, así como para el funcionamiento de las Procuradurías de Protección, de conformidad con la Ley General de los Derechos de Niñas, Niños y Adolescentes y su Reglamento. Las partidas presupuéstales deberán señalarse en el presupuesto inmediato siguiente a la entrada en vigor del presente Decreto y en los presupuestos sucesivos.</w:t>
      </w:r>
    </w:p>
    <w:p>
      <w:pPr>
        <w:pStyle w:val="Estilo"/>
      </w:pPr>
      <w:r>
        <w:t/>
      </w:r>
    </w:p>
    <w:p>
      <w:pPr>
        <w:jc w:val="both"/>
      </w:pPr>
      <w:r>
        <w:rPr>
          <w:color w:val="8e0000"/>
          <w:rFonts w:ascii="Arial"/>
          <w:sz w:val="18"/>
        </w:rPr>
        <w:t>
</w:t>
      </w:r>
    </w:p>
    <w:p>
      <w:pPr>
        <w:pStyle w:val="Estilo"/>
      </w:pPr>
      <w:r>
        <w:t/>
      </w:r>
    </w:p>
    <w:p>
      <w:pPr>
        <w:pStyle w:val="Estilo"/>
      </w:pPr>
      <w:r>
        <w:t>D.O.F. 7 DE ENERO DE 2021.</w:t>
      </w:r>
    </w:p>
    <w:p>
      <w:pPr>
        <w:pStyle w:val="Estilo"/>
      </w:pPr>
      <w:r>
        <w:t/>
      </w:r>
    </w:p>
    <w:p>
      <w:pPr>
        <w:pStyle w:val="Estilo"/>
      </w:pPr>
      <w:r>
        <w:t>[N. DE E. TRANSITORIOS DEL “DECRETO POR EL QUE SE REFORMAN LOS ARTÍCULOS 43, 64 Y 144 DE LA LEY DE MIGRACIÓN”]</w:t>
      </w:r>
    </w:p>
    <w:p>
      <w:pPr>
        <w:pStyle w:val="Estilo"/>
      </w:pPr>
      <w:r>
        <w:t/>
      </w:r>
    </w:p>
    <w:p>
      <w:pPr>
        <w:pStyle w:val="Estilo"/>
      </w:pPr>
      <w:r>
        <w:t>Primero.- El presente Decreto entrará en vigor el día siguiente al de su publicación en el Diario Oficial de la Federación.</w:t>
      </w:r>
    </w:p>
    <w:p>
      <w:pPr>
        <w:pStyle w:val="Estilo"/>
      </w:pPr>
      <w:r>
        <w:t/>
      </w:r>
    </w:p>
    <w:p>
      <w:pPr>
        <w:pStyle w:val="Estilo"/>
      </w:pPr>
      <w:r>
        <w:t>Segundo.- Se derogan todas las disposiciones legales y reglamentarias contrarias a las disposiciones del presente Decreto.</w:t>
      </w:r>
    </w:p>
    <w:p>
      <w:pPr>
        <w:pStyle w:val="Estilo"/>
      </w:pPr>
      <w:r>
        <w:t/>
      </w:r>
    </w:p>
    <w:p>
      <w:pPr>
        <w:jc w:val="both"/>
      </w:pPr>
      <w:r>
        <w:rPr>
          <w:color w:val="8e0000"/>
          <w:rFonts w:ascii="Arial"/>
          <w:sz w:val="18"/>
        </w:rPr>
        <w:t>
</w:t>
      </w:r>
    </w:p>
    <w:p>
      <w:pPr>
        <w:pStyle w:val="Estilo"/>
      </w:pPr>
      <w:r>
        <w:t/>
      </w:r>
    </w:p>
    <w:p>
      <w:pPr>
        <w:pStyle w:val="Estilo"/>
      </w:pPr>
      <w:r>
        <w:t>D.O.F. 4 DE MAYO DE 2021.</w:t>
      </w:r>
    </w:p>
    <w:p>
      <w:pPr>
        <w:pStyle w:val="Estilo"/>
      </w:pPr>
      <w:r>
        <w:t/>
      </w:r>
    </w:p>
    <w:p>
      <w:pPr>
        <w:pStyle w:val="Estilo"/>
      </w:pPr>
      <w:r>
        <w:t>[N. DE E. TRANSITORIO DEL "DECRETO POR EL QUE SE REFORMAN Y ADICIONAN LOS ARTÍCULOS 2 Y 28 DE LA LEY DE MIGRACIÓN".]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20 DE MAYO DE 2021.</w:t>
      </w:r>
    </w:p>
    <w:p>
      <w:pPr>
        <w:pStyle w:val="Estilo"/>
      </w:pPr>
      <w:r>
        <w:t/>
      </w:r>
    </w:p>
    <w:p>
      <w:pPr>
        <w:pStyle w:val="Estilo"/>
      </w:pPr>
      <w:r>
        <w:t>[N. DE E. TRANSITORIOS DEL "DECRETO POR EL QUE SE EXPIDE LA LEY DE LA FISCALÍA GENERAL DE LA REPÚBLICA, SE ABROGA LA LEY ORGÁNICA DE LA FISCALÍA GENERAL DE LA REPÚBLICA Y SE REFORMAN, ADICIONAN Y DEROGAN DIVERSAS DISPOSICIONES DE DISTINTOS ORDENAMIENTOS LEGALES".]</w:t>
      </w:r>
    </w:p>
    <w:p>
      <w:pPr>
        <w:pStyle w:val="Estilo"/>
      </w:pPr>
      <w:r>
        <w:t/>
      </w:r>
    </w:p>
    <w:p>
      <w:pPr>
        <w:pStyle w:val="Estilo"/>
      </w:pPr>
      <w:r>
        <w:t>Primero. El presente Decreto entrará en vigor al día siguiente de su publicación en el Diario Oficial de la Federación y se expide en cumplimento al artículo Décimo Tercero transitorio del Decreto por el que se expidió la Ley Orgánica de la Fiscalía General de la República.</w:t>
      </w:r>
    </w:p>
    <w:p>
      <w:pPr>
        <w:pStyle w:val="Estilo"/>
      </w:pPr>
      <w:r>
        <w:t/>
      </w:r>
    </w:p>
    <w:p>
      <w:pPr>
        <w:pStyle w:val="Estilo"/>
      </w:pPr>
      <w:r>
        <w:t>Segundo. Se abroga la Ley Orgánica de la Fiscalía General de la República.</w:t>
      </w:r>
    </w:p>
    <w:p>
      <w:pPr>
        <w:pStyle w:val="Estilo"/>
      </w:pPr>
      <w:r>
        <w:t/>
      </w:r>
    </w:p>
    <w:p>
      <w:pPr>
        <w:pStyle w:val="Estilo"/>
      </w:pPr>
      <w:r>
        <w:t>Todas las referencias normativas a la Procuraduría General de la República o del Procurador General de la República, se entenderán referidas a la Fiscalía General de la República o a su persona titular, respectivamente, en los términos de sus funciones constitucionales vigentes.</w:t>
      </w:r>
    </w:p>
    <w:p>
      <w:pPr>
        <w:pStyle w:val="Estilo"/>
      </w:pPr>
      <w:r>
        <w:t/>
      </w:r>
    </w:p>
    <w:p>
      <w:pPr>
        <w:pStyle w:val="Estilo"/>
      </w:pPr>
      <w:r>
        <w:t>Tercero. Las designaciones, nombramientos y procesos en curso para designación, realizados de conformidad con las disposiciones constitucionales y legales, relativos a la persona titular de la Fiscalía General de la República, las Fiscalías Especializadas, el Órgano Interno de Control y las demás personas titulares de las unidades administrativas, órganos desconcentrados y órganos que se encuentren en el ámbito de la Fiscalía General de la República, así como de las personas integrantes del Consejo Ciudadano de la Fiscalía General de la República, continuarán vigentes por el periodo para el cual fueron designados o hasta la conclusión en el ejercicio de la función o, en su caso, hasta la terminación del proceso pendiente.</w:t>
      </w:r>
    </w:p>
    <w:p>
      <w:pPr>
        <w:pStyle w:val="Estilo"/>
      </w:pPr>
      <w:r>
        <w:t/>
      </w:r>
    </w:p>
    <w:p>
      <w:pPr>
        <w:pStyle w:val="Estilo"/>
      </w:pPr>
      <w:r>
        <w:t>Cuarto. La persona titular de la Fiscalía General de la República contará con un término de noventa días naturales siguientes a la entrada en vigor del presente Decreto, para expedir el Estatuto orgánico de la Fiscalía General de la República y de ciento ochenta días naturales, contados a partir de la expedición de éste, para expedir el Estatuto del Servicio Profesional de Carrera.</w:t>
      </w:r>
    </w:p>
    <w:p>
      <w:pPr>
        <w:pStyle w:val="Estilo"/>
      </w:pPr>
      <w:r>
        <w:t/>
      </w:r>
    </w:p>
    <w:p>
      <w:pPr>
        <w:pStyle w:val="Estilo"/>
      </w:pPr>
      <w:r>
        <w:t>En tanto se expiden los Estatutos y normatividad, continuarán aplicándose las normas y actos jurídicos que se han venido aplicando, en lo que no se opongan al presente Decreto.</w:t>
      </w:r>
    </w:p>
    <w:p>
      <w:pPr>
        <w:pStyle w:val="Estilo"/>
      </w:pPr>
      <w:r>
        <w:t/>
      </w:r>
    </w:p>
    <w:p>
      <w:pPr>
        <w:pStyle w:val="Estilo"/>
      </w:pPr>
      <w:r>
        <w:t>Los instrumentos jurídicos, convenios, acuerdos interinstitucionales, contratos o actos equivalentes, celebrados o emitidos por la Procuraduría General de la República o la Fiscalía General de la República se entenderán como vigentes y obligarán en sus términos a la Institución, en lo que no se opongan al presente Decreto, sin perjuicio del derecho de las partes a ratificarlos, modificarlos o rescindirlos posteriormente o, en su caso, de ser derogados o abrogados.</w:t>
      </w:r>
    </w:p>
    <w:p>
      <w:pPr>
        <w:pStyle w:val="Estilo"/>
      </w:pPr>
      <w:r>
        <w:t/>
      </w:r>
    </w:p>
    <w:p>
      <w:pPr>
        <w:pStyle w:val="Estilo"/>
      </w:pPr>
      <w:r>
        <w:t>Quinto. A partir de la entrada en vigor de este Decreto quedará desincorporado de la Administración Pública Federal el organismo descentralizado denominado Instituto Nacional de Ciencias Penales que pasará a ser un órgano con personalidad jurídica y patrimonio propio, que gozará de autonomía técnica y de gestión, dentro del ámbito de la Fiscalía General de la República.</w:t>
      </w:r>
    </w:p>
    <w:p>
      <w:pPr>
        <w:pStyle w:val="Estilo"/>
      </w:pPr>
      <w:r>
        <w:t/>
      </w:r>
    </w:p>
    <w:p>
      <w:pPr>
        <w:pStyle w:val="Estilo"/>
      </w:pPr>
      <w:r>
        <w:t>Las personas servidoras públicas que en ese momento se encuentren prestando sus servicios para el Instituto Nacional de Ciencias Penales tendrán derecho a participar en el proceso de evaluación para transitar al servicio profesional de carrera.</w:t>
      </w:r>
    </w:p>
    <w:p>
      <w:pPr>
        <w:pStyle w:val="Estilo"/>
      </w:pPr>
      <w:r>
        <w:t/>
      </w:r>
    </w:p>
    <w:p>
      <w:pPr>
        <w:pStyle w:val="Estilo"/>
      </w:pPr>
      <w:r>
        <w:t>Para acceder al servicio profesional de carrera, el personal que deseé continuar prestando sus servicios al Instituto Nacional de Ciencias Penales deberá sujetarse al proceso de evaluación según disponga el Estatuto del Servicio Profesional de Carrera, dándose por terminada aquella relación con aquellos servidores públicos que no se sometan o no acrediten el proceso de evaluación.</w:t>
      </w:r>
    </w:p>
    <w:p>
      <w:pPr>
        <w:pStyle w:val="Estilo"/>
      </w:pPr>
      <w:r>
        <w:t/>
      </w:r>
    </w:p>
    <w:p>
      <w:pPr>
        <w:pStyle w:val="Estilo"/>
      </w:pPr>
      <w:r>
        <w:t>El Instituto Nacional de Ciencias Penales deberá terminar sus relaciones laborales con sus personas trabajadoras una vez que se instale el servicio profesional de carrera, conforme al programa de liquidación del personal que autorice la Junta de Gobierno, hasta que esto no suceda, las relaciones laborales subsistirán.</w:t>
      </w:r>
    </w:p>
    <w:p>
      <w:pPr>
        <w:pStyle w:val="Estilo"/>
      </w:pPr>
      <w:r>
        <w:t/>
      </w:r>
    </w:p>
    <w:p>
      <w:pPr>
        <w:pStyle w:val="Estilo"/>
      </w:pPr>
      <w:r>
        <w:t>A la entrada en vigor de este Decreto, las personas integrantes de la Junta de Gobierno del Instituto Nacional de Ciencias Penales pertenecientes a la Administración Pública Federal dejarán el cargo, y sus lugares serán ocupados por las personas que determine la persona titular de la Fiscalía General de la República.</w:t>
      </w:r>
    </w:p>
    <w:p>
      <w:pPr>
        <w:pStyle w:val="Estilo"/>
      </w:pPr>
      <w:r>
        <w:t/>
      </w:r>
    </w:p>
    <w:p>
      <w:pPr>
        <w:pStyle w:val="Estilo"/>
      </w:pPr>
      <w:r>
        <w:t>Dentro de los sesenta días naturales siguientes a la entrada en vigor de este Decreto, la Junta de Gobierno emitirá un nuevo Estatuto orgánico y establecerá un servicio profesional de carrera, así como un programa de liquidación del personal que, por cualquier causa, no transite al servicio profesional de carrera que se instale.</w:t>
      </w:r>
    </w:p>
    <w:p>
      <w:pPr>
        <w:pStyle w:val="Estilo"/>
      </w:pPr>
      <w:r>
        <w:t/>
      </w:r>
    </w:p>
    <w:p>
      <w:pPr>
        <w:pStyle w:val="Estilo"/>
      </w:pPr>
      <w:r>
        <w:t>Los recursos materiales, financieros y presupuestales, incluyendo los bienes muebles, con los que cuente el Instituto a la entrada en vigor del presente Decreto, pasarán al Instituto Nacional de Ciencias Penales de la Fiscalía General de la República conforme al Décimo Primero Transitorio del presente Decreto.</w:t>
      </w:r>
    </w:p>
    <w:p>
      <w:pPr>
        <w:pStyle w:val="Estilo"/>
      </w:pPr>
      <w:r>
        <w:t/>
      </w:r>
    </w:p>
    <w:p>
      <w:pPr>
        <w:pStyle w:val="Estilo"/>
      </w:pPr>
      <w:r>
        <w:t>Sexto. El conocimiento y resolución de los asuntos que se encuentren en trámite a la entrada en vigor del presente Decreto o que se inicien con posterioridad a éste, corresponderá a las unidades competentes, en términos de la normatividad aplicable o a aquellas que de conformidad con las atribuciones que les otorga el presente Decreto, asuman su conocimiento, hasta en tanto se expiden los Estatutos y demás normatividad derivada del presente Decreto.</w:t>
      </w:r>
    </w:p>
    <w:p>
      <w:pPr>
        <w:pStyle w:val="Estilo"/>
      </w:pPr>
      <w:r>
        <w:t/>
      </w:r>
    </w:p>
    <w:p>
      <w:pPr>
        <w:pStyle w:val="Estilo"/>
      </w:pPr>
      <w:r>
        <w:t>Séptimo. El personal que a la fecha de entrada en vigor del presente Decreto tenga nombramiento o Formato Único de Personal expedido por la entonces Procuraduría General de la República, conservará los derechos que haya adquirido en virtud de su calidad de persona servidora pública, con independencia de la denominación que corresponda a sus actividades o naturaleza de la plaza que ocupe. Para acceder al servicio profesional de carrera el personal que deseé continuar prestando sus servicios con la Fiscalía General de la República deberá sujetarse al proceso de evaluación según disponga el Estatuto del servicio profesional de carrera. Se dará por terminada aquella relación con aquellas personas servidoras públicas que no se sometan o no acrediten el proceso de evaluación.</w:t>
      </w:r>
    </w:p>
    <w:p>
      <w:pPr>
        <w:pStyle w:val="Estilo"/>
      </w:pPr>
      <w:r>
        <w:t/>
      </w:r>
    </w:p>
    <w:p>
      <w:pPr>
        <w:pStyle w:val="Estilo"/>
      </w:pPr>
      <w:r>
        <w:t>El personal contratado por la Fiscalía General de la República se sujetará a la vigencia de su nombramiento, de conformidad con los Lineamientos L/001/19 y L/003/19, por los que se regula la contratación del personal de transición, así como al personal adscrito a la entonces Procuraduría General de la República que continúa en la Fiscalía General de la República, así como para el personal de transición.</w:t>
      </w:r>
    </w:p>
    <w:p>
      <w:pPr>
        <w:pStyle w:val="Estilo"/>
      </w:pPr>
      <w:r>
        <w:t/>
      </w:r>
    </w:p>
    <w:p>
      <w:pPr>
        <w:pStyle w:val="Estilo"/>
      </w:pPr>
      <w:r>
        <w:t>Octavo. Las personas servidoras públicas que cuenten con nombramiento o Formato Único de Personal expedido por la entonces Procuraduría General de la República a la fecha de entrada en vigor de este Decreto y que, por cualquier causa, no transiten al servicio profesional de carrera deberán adherirse a los programas de liquidación que para tales efectos se expidan.</w:t>
      </w:r>
    </w:p>
    <w:p>
      <w:pPr>
        <w:pStyle w:val="Estilo"/>
      </w:pPr>
      <w:r>
        <w:t/>
      </w:r>
    </w:p>
    <w:p>
      <w:pPr>
        <w:pStyle w:val="Estilo"/>
      </w:pPr>
      <w:r>
        <w:t>Noveno. La persona titular de la Oficialía Mayor contará con el plazo de noventa días naturales para constituir el Fideicomiso denominado "Fondo para el Mejoramiento de la Procuración de Justicia" o modificar el objeto de cualquier instrumento jurídico ya existente de naturaleza igual, similar o análoga.</w:t>
      </w:r>
    </w:p>
    <w:p>
      <w:pPr>
        <w:pStyle w:val="Estilo"/>
      </w:pPr>
      <w:r>
        <w:t/>
      </w:r>
    </w:p>
    <w:p>
      <w:pPr>
        <w:pStyle w:val="Estilo"/>
      </w:pPr>
      <w:r>
        <w:t>Décimo. La persona titular de la Oficialía Mayor emitirá los lineamientos para la transferencia de recursos humanos, materiales, financieros o presupuestales, incluyendo los muebles, con los que cuente la Fiscalía General de la República en el momento de la entrada en vigor de este Decreto, así como para la liquidación de pasivos y demás obligaciones que se encuentren pendientes respecto de la extinción de la Procuraduría General de la República.</w:t>
      </w:r>
    </w:p>
    <w:p>
      <w:pPr>
        <w:pStyle w:val="Estilo"/>
      </w:pPr>
      <w:r>
        <w:t/>
      </w:r>
    </w:p>
    <w:p>
      <w:pPr>
        <w:pStyle w:val="Estilo"/>
      </w:pPr>
      <w:r>
        <w:t>Queda sin efectos el Plan Estratégico de Transición establecido en el artículo Noveno transitorio de la Ley Orgánica de la Fiscalía General de la República que se abroga a través del presente Decreto.</w:t>
      </w:r>
    </w:p>
    <w:p>
      <w:pPr>
        <w:pStyle w:val="Estilo"/>
      </w:pPr>
      <w:r>
        <w:t/>
      </w:r>
    </w:p>
    <w:p>
      <w:pPr>
        <w:pStyle w:val="Estilo"/>
      </w:pPr>
      <w:r>
        <w:t>Décimo Primero. Los bienes inmuebles que sean propiedad de la Fiscalía General de la República, o de los órganos que se encuentren dentro su ámbito o de la Federación que, a la fecha de entrada en vigor del presente Decreto se encuentren dados en asignación o destino a la Fiscalía General de la República, pasarán a formar parte de su patrimonio.</w:t>
      </w:r>
    </w:p>
    <w:p>
      <w:pPr>
        <w:pStyle w:val="Estilo"/>
      </w:pPr>
      <w:r>
        <w:t/>
      </w:r>
    </w:p>
    <w:p>
      <w:pPr>
        <w:pStyle w:val="Estilo"/>
      </w:pPr>
      <w:r>
        <w:t>Los bienes muebles y demás recursos materiales, financieros o presupuestales, que hayan sido asignados o destinados, a la Fiscalía General de la República pasarán a formar parte de su patrimonio a la entrada en vigor del presente Decreto.</w:t>
      </w:r>
    </w:p>
    <w:p>
      <w:pPr>
        <w:pStyle w:val="Estilo"/>
      </w:pPr>
      <w:r>
        <w:t/>
      </w:r>
    </w:p>
    <w:p>
      <w:pPr>
        <w:pStyle w:val="Estilo"/>
      </w:pPr>
      <w:r>
        <w:t>Décimo Segundo. La persona titular de la Fiscalía General de la República contará con un plazo de un año a partir de la publicación del presente Decreto para emitir el Plan Estratégico de Procuración de Justicia de la Fiscalía General de la República, con el que se conducirá la labor sustantiva de la Institución conforme a la obligación a que refiere el artículo 88 del presente Decreto. Mismo que deberá ser presentado por la persona titular de la Fiscalía General de la República en términos del párrafo tercero del artículo 88 del presente Decreto.</w:t>
      </w:r>
    </w:p>
    <w:p>
      <w:pPr>
        <w:pStyle w:val="Estilo"/>
      </w:pPr>
      <w:r>
        <w:t/>
      </w:r>
    </w:p>
    <w:p>
      <w:pPr>
        <w:pStyle w:val="Estilo"/>
      </w:pPr>
      <w:r>
        <w:t>El Plan Estratégico de Procuración de Justicia se presentará ante el Senado de la República, durante el segundo periodo ordinario de sesiones, en su caso, seis meses después de la entrada en vigor del presente Decreto.</w:t>
      </w:r>
    </w:p>
    <w:p>
      <w:pPr>
        <w:pStyle w:val="Estilo"/>
      </w:pPr>
      <w:r>
        <w:t/>
      </w:r>
    </w:p>
    <w:p>
      <w:pPr>
        <w:pStyle w:val="Estilo"/>
      </w:pPr>
      <w:r>
        <w:t>Para la emisión del Plan Estratégico de Procuración de Justicia, la Fiscalía General de la República contará con la opinión del Consejo Ciudadano. La falta de instalación de dicho Consejo Ciudadano no impedirá la presentación del Plan Estratégico de Procuración de Justicia.</w:t>
      </w:r>
    </w:p>
    <w:p>
      <w:pPr>
        <w:pStyle w:val="Estilo"/>
      </w:pPr>
      <w:r>
        <w:t/>
      </w:r>
    </w:p>
    <w:p>
      <w:pPr>
        <w:pStyle w:val="Estilo"/>
      </w:pPr>
      <w:r>
        <w:t>Décimo Tercero. Las unidades administrativas de la Fiscalía General de la República que a la fecha de entrada en vigor del presente Decreto se encargan de los procedimientos relativos a las responsabilidades administrativas de las personas servidoras públicas de la Fiscalía General de la República, tendrán el plazo de noventa días naturales para remitirlos al Órgano Interno de Control, para que se encargue de su conocimiento y resolución, atendiendo a la competencia que se prevé en el presente Decreto.</w:t>
      </w:r>
    </w:p>
    <w:p>
      <w:pPr>
        <w:pStyle w:val="Estilo"/>
      </w:pPr>
      <w:r>
        <w:t/>
      </w:r>
    </w:p>
    <w:p>
      <w:pPr>
        <w:pStyle w:val="Estilo"/>
      </w:pPr>
      <w:r>
        <w:t>Décimo Cuarto. Por lo que hace a la fiscalización del Instituto Nacional de Ciencias Penales, corresponderá al Órgano Interno de Control de la Fiscalía General de la República, a la entrada en vigor del presente Decreto, sin perjuicio de las atribuciones que correspondan a la Auditoría Superior de la Federación.</w:t>
      </w:r>
    </w:p>
    <w:p>
      <w:pPr>
        <w:pStyle w:val="Estilo"/>
      </w:pPr>
      <w:r>
        <w:t/>
      </w:r>
    </w:p>
    <w:p>
      <w:pPr>
        <w:pStyle w:val="Estilo"/>
      </w:pPr>
      <w:r>
        <w:t>Los expedientes iniciados y pendientes de trámite a la entrada en vigor del presente Decreto, serán resueltos por la Secretaría de la Función Pública.</w:t>
      </w:r>
    </w:p>
    <w:p>
      <w:pPr>
        <w:pStyle w:val="Estilo"/>
      </w:pPr>
      <w:r>
        <w:t/>
      </w:r>
    </w:p>
    <w:p>
      <w:pPr>
        <w:pStyle w:val="Estilo"/>
      </w:pPr>
      <w:r>
        <w:t>Por cuanto hace a la estructura orgánica, así como a los recursos materiales, financieros o presupuestales del Órgano Interno de Control en el Instituto Nacional de Ciencias Penales, pasarán al Órgano Interno de Control de la Fiscalía General de la República.</w:t>
      </w:r>
    </w:p>
    <w:p>
      <w:pPr>
        <w:pStyle w:val="Estilo"/>
      </w:pPr>
      <w:r>
        <w:t/>
      </w:r>
    </w:p>
    <w:p>
      <w:pPr>
        <w:pStyle w:val="Estilo"/>
      </w:pPr>
      <w:r>
        <w:t>Décimo Quinto. Los bienes que hayan sido asegurados por la Procuraduría General de la República o Fiscalía General de la República, con anterioridad a la entrada en vigor de este Decreto, que sean susceptibles de administración o se determine su destino legal, se pondrán a disposición del Instituto para Devolver al Pueblo lo Robado, conforme a la legislación aplicable.</w:t>
      </w:r>
    </w:p>
    <w:p>
      <w:pPr>
        <w:pStyle w:val="Estilo"/>
      </w:pPr>
      <w:r>
        <w:t/>
      </w:r>
    </w:p>
    <w:p>
      <w:pPr>
        <w:pStyle w:val="Estilo"/>
      </w:pPr>
      <w:r>
        <w:t>Décimo Sexto. Quedan derogadas todas las disposiciones que se opongan a este Decreto.</w:t>
      </w:r>
    </w:p>
    <w:p>
      <w:pPr>
        <w:pStyle w:val="Estilo"/>
      </w:pPr>
      <w:r>
        <w:t/>
      </w:r>
    </w:p>
    <w:p>
      <w:pPr>
        <w:jc w:val="both"/>
      </w:pPr>
      <w:r>
        <w:rPr>
          <w:color w:val="8e0000"/>
          <w:rFonts w:ascii="Arial"/>
          <w:sz w:val="18"/>
        </w:rPr>
        <w:t>
</w:t>
      </w:r>
    </w:p>
    <w:p>
      <w:pPr>
        <w:pStyle w:val="Estilo"/>
      </w:pPr>
      <w:r>
        <w:t/>
      </w:r>
    </w:p>
    <w:p>
      <w:pPr>
        <w:pStyle w:val="Estilo"/>
      </w:pPr>
      <w:r>
        <w:t>D.O.F. 29 DE ABRIL DE 2022.</w:t>
      </w:r>
    </w:p>
    <w:p>
      <w:pPr>
        <w:pStyle w:val="Estilo"/>
      </w:pPr>
      <w:r>
        <w:t/>
      </w:r>
    </w:p>
    <w:p>
      <w:pPr>
        <w:pStyle w:val="Estilo"/>
      </w:pPr>
      <w:r>
        <w:t>[N. DE E. TRANSITORIO DEL "DECRETO POR EL QUE SE REFORMA EL SEGUNDO PÁRRAFO DEL ARTÍCULO 35 DE LA LEY DE MIGRACIÓN".]</w:t>
      </w:r>
    </w:p>
    <w:p>
      <w:pPr>
        <w:pStyle w:val="Estilo"/>
      </w:pPr>
      <w:r>
        <w:t/>
      </w:r>
    </w:p>
    <w:p>
      <w:pPr>
        <w:pStyle w:val="Estilo"/>
      </w:pPr>
      <w:r>
        <w:t>Único.- El presente Decreto entrará en vigor el día siguiente al de su publicación en el Diario Oficial de la Federación, para que el personal del Instituto Nacional de Migración pueda auxiliarse de herramientas tecnológicas automatizadas en la vigilancia de entrada y salida de nacionales y extranjeros.</w:t>
      </w:r>
    </w:p>
    <w:p>
      <w:pPr>
        <w:pStyle w:val="Estilo"/>
      </w:pPr>
      <w:r>
        <w:t/>
      </w:r>
    </w:p>
    <w:p>
      <w:pPr>
        <w:jc w:val="both"/>
      </w:pPr>
      <w:r>
        <w:rPr>
          <w:color w:val="8e0000"/>
          <w:rFonts w:ascii="Arial"/>
          <w:sz w:val="18"/>
        </w:rPr>
        <w:t>
</w:t>
      </w:r>
    </w:p>
    <w:p>
      <w:pPr>
        <w:pStyle w:val="Estilo"/>
      </w:pPr>
      <w:r>
        <w:t/>
      </w:r>
    </w:p>
    <w:p>
      <w:pPr>
        <w:pStyle w:val="Estilo"/>
      </w:pPr>
      <w:r>
        <w:t>D.O.F. 26 DE MARZO DE 2024.</w:t>
      </w:r>
    </w:p>
    <w:p>
      <w:pPr>
        <w:pStyle w:val="Estilo"/>
      </w:pPr>
      <w:r>
        <w:t/>
      </w:r>
    </w:p>
    <w:p>
      <w:pPr>
        <w:pStyle w:val="Estilo"/>
      </w:pPr>
      <w:r>
        <w:t>[N. DE E. TRANSITORIO DEL "DECRETO POR EL QUE SE REFORMA Y ADICIONA EL ARTÍCULO 36 DE LA LEY DE MIGRACIÓN".]</w:t>
      </w:r>
    </w:p>
    <w:p>
      <w:pPr>
        <w:pStyle w:val="Estilo"/>
      </w:pPr>
      <w:r>
        <w:t/>
      </w:r>
    </w:p>
    <w:p>
      <w:pPr>
        <w:pStyle w:val="Estilo"/>
      </w:pPr>
      <w:r>
        <w:t>Único. El presente Decreto entrará en vigor el día siguiente al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27 DE MAYO DE 2024.</w:t>
      </w:r>
    </w:p>
    <w:p>
      <w:pPr>
        <w:pStyle w:val="Estilo"/>
      </w:pPr>
      <w:r>
        <w:t/>
      </w:r>
    </w:p>
    <w:p>
      <w:pPr>
        <w:pStyle w:val="Estilo"/>
      </w:pPr>
      <w:r>
        <w:t>[N. DE E. TRANSITORIO DEL “DECRETO POR EL QUE SE REFORMA EL ARTÍCULO 3 DE LA LEY DE MIGRACIÓN”.]</w:t>
      </w:r>
    </w:p>
    <w:p>
      <w:pPr>
        <w:pStyle w:val="Estilo"/>
      </w:pPr>
      <w:r>
        <w:t/>
      </w:r>
    </w:p>
    <w:p>
      <w:pPr>
        <w:pStyle w:val="Estilo"/>
      </w:pPr>
      <w:r>
        <w:t>Único.- El presente Decreto entrará en vigor el día siguiente de su publicación en el Diario Oficial de la Federación.</w:t>
      </w:r>
    </w:p>
    <w:p>
      <w:pPr>
        <w:pStyle w:val="Estilo"/>
      </w:pPr>
      <w:r>
        <w:t/>
      </w:r>
    </w:p>
    <w:p>
      <w:pPr>
        <w:jc w:val="both"/>
      </w:pPr>
      <w:r>
        <w:rPr>
          <w:color w:val="8e0000"/>
          <w:rFonts w:ascii="Arial"/>
          <w:sz w:val="18"/>
        </w:rPr>
        <w:t>
</w:t>
      </w:r>
    </w:p>
    <w:p>
      <w:pPr>
        <w:pStyle w:val="Estilo"/>
      </w:pPr>
      <w:r>
        <w:t/>
      </w:r>
    </w:p>
    <w:p>
      <w:pPr>
        <w:pStyle w:val="Estilo"/>
      </w:pPr>
      <w:r>
        <w:t>D.O.F. 15 DE ENERO DE 2026.</w:t>
      </w:r>
    </w:p>
    <w:p>
      <w:pPr>
        <w:pStyle w:val="Estilo"/>
      </w:pPr>
      <w:r>
        <w:t/>
      </w:r>
    </w:p>
    <w:p>
      <w:pPr>
        <w:pStyle w:val="Estilo"/>
      </w:pPr>
      <w:r>
        <w:t>[N. DE E. TRANSITORIOS DEL “DECRETO POR EL QUE SE REFORMAN, ADICIONAN Y DEROGAN DIVERSAS DISPOSICIONES DE LA LEY GENERAL PARA LA IGUALDAD ENTRE MUJERES Y HOMBRES; DE LA LEY GENERAL DE ACCESO DE LAS MUJERES A UNA VIDA LIBRE DE VIOLENCIA; DEL CÓDIGO NACIONAL DE PROCEDIMIENTOS CIVILES Y FAMILIARES; DE LA LEY FEDERAL DE LOS TRABAJADORES AL SERVICIO DEL ESTADO, REGLAMENTARIA DEL APARTADO B) DEL ARTÍCULO 123 CONSTITUCIONAL; DE LA LEY GENERAL DE DESARROLLO SOCIAL; DE LA LEY GENERAL DE SALUD; DE LA LEY GENERAL DE EDUCACIÓN; DE LA LEY DEL SEGURO SOCIAL; DE LA LEY DE MIGRACIÓN; DE LA LEY GENERAL DE LOS DERECHOS DE NIÑAS, NIÑOS Y ADOLESCENTES; DE LA LEY DEL INSTITUTO DE SEGURIDAD Y SERVICIOS SOCIALES DE LOS TRABAJADORES DEL ESTADO; DE LA LEY DE PLANEACIÓN; DE LA LEY DE VIVIENDA; DE LA LEY FEDERAL DEL TRABAJO; DE LA LEY FEDERAL DEL DERECHO DE AUTOR; DE LA LEY FEDERAL DE PROTECCIÓN A LA PROPIEDAD INDUSTRIAL Y DE LA LEY GENERAL DE CULTURA Y DERECHOS CULTURALES”.]</w:t>
      </w:r>
    </w:p>
    <w:p>
      <w:pPr>
        <w:pStyle w:val="Estilo"/>
      </w:pPr>
      <w:r>
        <w:t/>
      </w:r>
    </w:p>
    <w:p>
      <w:pPr>
        <w:pStyle w:val="Estilo"/>
      </w:pPr>
      <w:r>
        <w:t>Primero. El presente Decreto entrará en vigor el día hábil siguiente al de su publicación en el Diario Oficial de la Federación.</w:t>
      </w:r>
    </w:p>
    <w:p>
      <w:pPr>
        <w:pStyle w:val="Estilo"/>
      </w:pPr>
      <w:r>
        <w:t/>
      </w:r>
    </w:p>
    <w:p>
      <w:pPr>
        <w:pStyle w:val="Estilo"/>
      </w:pPr>
      <w:r>
        <w:t>Segundo. Se abroga la Ley del Instituto Nacional de las Mujeres, publicada en el Diario Oficial de la Federación el 12 de enero de 2001, así como todas las disposiciones que se opongan a lo dispuesto en el presente Decreto.</w:t>
      </w:r>
    </w:p>
    <w:p>
      <w:pPr>
        <w:pStyle w:val="Estilo"/>
      </w:pPr>
      <w:r>
        <w:t/>
      </w:r>
    </w:p>
    <w:p>
      <w:pPr>
        <w:pStyle w:val="Estilo"/>
      </w:pPr>
      <w:r>
        <w:t>Tercero. Las referencias que en otras leyes y demás disposiciones jurídicas se realicen a la Ley General de Acceso de las Mujeres a una Vida Libre de Violencia, se entenderán referidas a la Ley General de Acceso de las Mujeres a una Vida Libre de Violencias.</w:t>
      </w:r>
    </w:p>
    <w:p>
      <w:pPr>
        <w:pStyle w:val="Estilo"/>
      </w:pPr>
      <w:r>
        <w:t/>
      </w:r>
    </w:p>
    <w:p>
      <w:pPr>
        <w:pStyle w:val="Estilo"/>
      </w:pPr>
      <w:r>
        <w:t>Cuarto. Las autoridades competentes de la Federación, las entidades federativas, los municipios y las demarcaciones territoriales de la Ciudad de México, deberán llevar a cabo las adecuaciones legislativas y reglamentarias correspondientes y, en su caso, suscribir los instrumentos necesarios para dar cumplimiento a lo dispuesto en el presente Decreto, en un plazo no mayor a 180 días hábiles.</w:t>
      </w:r>
    </w:p>
    <w:p>
      <w:pPr>
        <w:pStyle w:val="Estilo"/>
      </w:pPr>
      <w:r>
        <w:t/>
      </w:r>
    </w:p>
    <w:p>
      <w:pPr>
        <w:pStyle w:val="Estilo"/>
      </w:pPr>
      <w:r>
        <w:t>Quinto. Las erogaciones que se generen con motivo de la entrada en vigor del presente Decreto, se realizarán con cargo a los presupuestos aprobados de los ejecutores de gasto correspondientes, por lo que no se autorizarán ampliaciones para el presente ejercicio fiscal o subsecuentes.</w:t>
      </w:r>
    </w:p>
    <w:p>
      <w:pPr>
        <w:pStyle w:val="Estilo"/>
      </w:pPr>
      <w:r>
        <w:t/>
      </w:r>
    </w:p>
    <w:p>
      <w:pPr>
        <w:pStyle w:val="Estilo"/>
      </w:pPr>
      <w:r>
        <w:t>Sexto. Las reformas al Código Nacional de Procedimientos Civiles y Familiares dispuestas en este Decreto, entrarán en vigor de conformidad con lo dispuesto en el artículo Segundo transitorio del Decreto publicado el 7 de junio de 2023 en el Diario Oficial de la Federación.</w:t>
      </w:r>
    </w:p>
    <w:p>
      <w:pPr>
        <w:pStyle w:val="Estilo"/>
      </w:pPr>
      <w:r>
        <w:t/>
      </w:r>
    </w:p>
    <w:p>
      <w:pPr>
        <w:pStyle w:val="Estilo"/>
      </w:pPr>
      <w:r>
        <w:t>Séptimo. Las referencias que en otras leyes y demás disposiciones jurídicas se realicen a la Ley General para la Igualdad entre Mujeres y Hombres, se entenderán referidas a la Ley General para la Igualdad Sustantiva entre Mujeres y Hombres.</w:t>
      </w:r>
    </w:p>
    <w:p>
      <w:pPr>
        <w:pStyle w:val="Estilo"/>
      </w:pPr>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C17" w14:textId="77777777" w:rsidR="00E60AA1" w:rsidRDefault="00E60AA1" w:rsidP="006E4391">
      <w:pPr>
        <w:spacing w:line="240" w:lineRule="auto"/>
      </w:pPr>
      <w:r>
        <w:separator/>
      </w:r>
    </w:p>
  </w:endnote>
  <w:endnote w:type="continuationSeparator" w:id="0">
    <w:p w14:paraId="3C41A913" w14:textId="77777777" w:rsidR="00E60AA1" w:rsidRDefault="00E60AA1"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9493" w14:textId="77777777"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9059386" w14:textId="77777777" w:rsidTr="00D61ABC">
      <w:tc>
        <w:tcPr>
          <w:tcW w:w="2500" w:type="pct"/>
        </w:tcPr>
        <w:p w14:paraId="21EB3FD6" w14:textId="7549B905" w:rsidR="00A9075C" w:rsidRDefault="003E086C" w:rsidP="00275FEE">
          <w:pPr>
            <w:pStyle w:val="Piedepgina"/>
          </w:pPr>
          <w:r>
            <w:fldChar w:fldCharType="begin"/>
          </w:r>
          <w:r w:rsidR="00A9075C">
            <w:instrText xml:space="preserve"> DATE  \@ "dd/MM/yyyy hh:mm am/pm"  \* MERGEFORMAT </w:instrText>
          </w:r>
          <w:r>
            <w:fldChar w:fldCharType="separate"/>
          </w:r>
          <w:r w:rsidR="002D25AF">
            <w:rPr>
              <w:noProof/>
            </w:rPr>
            <w:t>14/01/2026 02:02 p. m.</w:t>
          </w:r>
          <w:r>
            <w:fldChar w:fldCharType="end"/>
          </w:r>
        </w:p>
      </w:tc>
      <w:tc>
        <w:tcPr>
          <w:tcW w:w="2500" w:type="pct"/>
        </w:tcPr>
        <w:sdt>
          <w:sdtPr>
            <w:id w:val="8289949"/>
            <w:docPartObj>
              <w:docPartGallery w:val="Page Numbers (Bottom of Page)"/>
              <w:docPartUnique/>
            </w:docPartObj>
          </w:sdtPr>
          <w:sdtContent>
            <w:p w14:paraId="58FCC06B"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736EB43E" w14:textId="77777777" w:rsidR="00A9075C" w:rsidRDefault="00A9075C" w:rsidP="00275FEE">
          <w:pPr>
            <w:pStyle w:val="Piedepgina"/>
          </w:pPr>
        </w:p>
      </w:tc>
    </w:tr>
  </w:tbl>
  <w:p w14:paraId="65F9762F" w14:textId="77777777"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A0F7EF2" w14:textId="77777777" w:rsidTr="00D61ABC">
      <w:tc>
        <w:tcPr>
          <w:tcW w:w="2500" w:type="pct"/>
        </w:tcPr>
        <w:p w14:paraId="6AA6C05D" w14:textId="23B7E2B3" w:rsidR="00A9075C" w:rsidRDefault="00D11F99">
          <w:pPr>
            <w:pStyle w:val="Piedepgina"/>
          </w:pPr>
          <w:r>
            <w:fldChar w:fldCharType="begin"/>
          </w:r>
          <w:r>
            <w:instrText xml:space="preserve"> DATE  \@ "dd/MM/yyyy hh:mm am/pm"  \* MERGEFORMAT </w:instrText>
          </w:r>
          <w:r>
            <w:fldChar w:fldCharType="separate"/>
          </w:r>
          <w:r w:rsidR="002D25AF">
            <w:rPr>
              <w:noProof/>
            </w:rPr>
            <w:t>14/01/2026 02:02 p. m.</w:t>
          </w:r>
          <w:r>
            <w:rPr>
              <w:noProof/>
            </w:rPr>
            <w:fldChar w:fldCharType="end"/>
          </w:r>
        </w:p>
      </w:tc>
      <w:tc>
        <w:tcPr>
          <w:tcW w:w="2500" w:type="pct"/>
        </w:tcPr>
        <w:sdt>
          <w:sdtPr>
            <w:id w:val="8289945"/>
            <w:docPartObj>
              <w:docPartGallery w:val="Page Numbers (Bottom of Page)"/>
              <w:docPartUnique/>
            </w:docPartObj>
          </w:sdtPr>
          <w:sdtContent>
            <w:p w14:paraId="1A2E97B7"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087EF87D" w14:textId="77777777" w:rsidR="00A9075C" w:rsidRDefault="00A9075C">
          <w:pPr>
            <w:pStyle w:val="Piedepgina"/>
          </w:pPr>
        </w:p>
      </w:tc>
    </w:tr>
  </w:tbl>
  <w:p w14:paraId="0F85D1D9"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B0BC9" w14:textId="77777777" w:rsidR="00E60AA1" w:rsidRDefault="00E60AA1" w:rsidP="006E4391">
      <w:pPr>
        <w:spacing w:line="240" w:lineRule="auto"/>
      </w:pPr>
      <w:r>
        <w:separator/>
      </w:r>
    </w:p>
  </w:footnote>
  <w:footnote w:type="continuationSeparator" w:id="0">
    <w:p w14:paraId="0E1B87E4" w14:textId="77777777" w:rsidR="00E60AA1" w:rsidRDefault="00E60AA1"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23C74EE2"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54973410"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57FF" w:rsidR="009B0A07" w:rsidP="000C57FF" w:rsidRDefault="009B0A07" w14:paraId="31E61B80" w14:textId="77777777">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4137"/>
    <w:rsid w:val="00784164"/>
    <w:rsid w:val="007B6454"/>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C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2026-01-14T20:03:00Z</dcterms:modified>
</cp:coreProperties>
</file>