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6E4D" w:rsidRPr="0005084B" w:rsidRDefault="00F54BC0" w:rsidP="0005084B">
      <w:pPr>
        <w:spacing w:after="0"/>
        <w:rPr>
          <w:b/>
        </w:rPr>
      </w:pPr>
      <w:r w:rsidRPr="0005084B">
        <w:rPr>
          <w:b/>
        </w:rPr>
        <w:t>INFORME MENSUAL CORRESPONDIENTE AL MES DE</w:t>
      </w:r>
      <w:r w:rsidR="004C4841">
        <w:rPr>
          <w:b/>
        </w:rPr>
        <w:t xml:space="preserve"> </w:t>
      </w:r>
      <w:r w:rsidR="00AB60FD">
        <w:rPr>
          <w:b/>
        </w:rPr>
        <w:t>ENERO</w:t>
      </w:r>
      <w:r w:rsidR="0065675A">
        <w:rPr>
          <w:b/>
        </w:rPr>
        <w:t xml:space="preserve"> DE</w:t>
      </w:r>
      <w:r w:rsidR="00FC3A31">
        <w:rPr>
          <w:b/>
        </w:rPr>
        <w:t xml:space="preserve">  </w:t>
      </w:r>
      <w:r w:rsidRPr="0005084B">
        <w:rPr>
          <w:b/>
        </w:rPr>
        <w:t>202</w:t>
      </w:r>
      <w:r w:rsidR="00AB60FD">
        <w:rPr>
          <w:b/>
        </w:rPr>
        <w:t>6</w:t>
      </w:r>
    </w:p>
    <w:p w:rsidR="00F54BC0" w:rsidRDefault="00F54BC0" w:rsidP="0005084B">
      <w:pPr>
        <w:spacing w:after="0"/>
        <w:rPr>
          <w:b/>
        </w:rPr>
      </w:pPr>
      <w:r w:rsidRPr="0005084B">
        <w:rPr>
          <w:b/>
        </w:rPr>
        <w:t>SEGUNDA VISITADURIA GENERAL</w:t>
      </w:r>
    </w:p>
    <w:p w:rsidR="00D97DF9" w:rsidRDefault="00D97DF9" w:rsidP="0005084B">
      <w:pPr>
        <w:spacing w:after="0"/>
        <w:rPr>
          <w:b/>
        </w:rPr>
      </w:pPr>
    </w:p>
    <w:tbl>
      <w:tblPr>
        <w:tblStyle w:val="Tablaconcuadrcula1"/>
        <w:tblW w:w="0" w:type="auto"/>
        <w:tblLayout w:type="fixed"/>
        <w:tblLook w:val="04A0" w:firstRow="1" w:lastRow="0" w:firstColumn="1" w:lastColumn="0" w:noHBand="0" w:noVBand="1"/>
      </w:tblPr>
      <w:tblGrid>
        <w:gridCol w:w="1708"/>
        <w:gridCol w:w="743"/>
        <w:gridCol w:w="1372"/>
        <w:gridCol w:w="1701"/>
        <w:gridCol w:w="3304"/>
      </w:tblGrid>
      <w:tr w:rsidR="00D97DF9" w:rsidRPr="00ED2C92" w:rsidTr="00F9681A">
        <w:tc>
          <w:tcPr>
            <w:tcW w:w="1708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Sexo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Edad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Grupo vulnerable</w:t>
            </w:r>
          </w:p>
        </w:tc>
      </w:tr>
      <w:tr w:rsidR="00D97DF9" w:rsidRPr="00ED2C92" w:rsidTr="00F9681A">
        <w:tc>
          <w:tcPr>
            <w:tcW w:w="1708" w:type="dxa"/>
          </w:tcPr>
          <w:p w:rsidR="00D97DF9" w:rsidRPr="00ED2C92" w:rsidRDefault="00D97DF9" w:rsidP="00F9681A">
            <w:pPr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Canalizaciones</w:t>
            </w:r>
          </w:p>
        </w:tc>
        <w:tc>
          <w:tcPr>
            <w:tcW w:w="743" w:type="dxa"/>
          </w:tcPr>
          <w:p w:rsidR="00D97DF9" w:rsidRPr="00ED2C92" w:rsidRDefault="00ED73A5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372" w:type="dxa"/>
          </w:tcPr>
          <w:p w:rsidR="00D97DF9" w:rsidRDefault="00ED73A5" w:rsidP="000E4B6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Mujeres. - 3</w:t>
            </w:r>
          </w:p>
          <w:p w:rsidR="00ED73A5" w:rsidRPr="00ED2C92" w:rsidRDefault="00ED73A5" w:rsidP="000E4B6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Hombres: 2</w:t>
            </w:r>
          </w:p>
        </w:tc>
        <w:tc>
          <w:tcPr>
            <w:tcW w:w="1701" w:type="dxa"/>
          </w:tcPr>
          <w:p w:rsidR="00D97DF9" w:rsidRPr="00ED2C92" w:rsidRDefault="00ED73A5" w:rsidP="00EB2383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43,52,66,68,</w:t>
            </w:r>
          </w:p>
        </w:tc>
        <w:tc>
          <w:tcPr>
            <w:tcW w:w="3304" w:type="dxa"/>
          </w:tcPr>
          <w:p w:rsidR="00D97DF9" w:rsidRDefault="00D97DF9" w:rsidP="00F9681A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Población en General. - </w:t>
            </w:r>
            <w:r w:rsidR="00ED73A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</w:t>
            </w:r>
          </w:p>
          <w:p w:rsidR="00577FAE" w:rsidRPr="00ED2C92" w:rsidRDefault="00577FAE" w:rsidP="00494E05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97DF9" w:rsidRPr="00ED2C92" w:rsidTr="00F9681A">
        <w:tc>
          <w:tcPr>
            <w:tcW w:w="1708" w:type="dxa"/>
          </w:tcPr>
          <w:p w:rsidR="00D97DF9" w:rsidRPr="00ED2C92" w:rsidRDefault="00D97DF9" w:rsidP="00F9681A">
            <w:pPr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Orientaciones</w:t>
            </w:r>
          </w:p>
        </w:tc>
        <w:tc>
          <w:tcPr>
            <w:tcW w:w="743" w:type="dxa"/>
          </w:tcPr>
          <w:p w:rsidR="00D97DF9" w:rsidRPr="00ED2C92" w:rsidRDefault="00D135AC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1372" w:type="dxa"/>
          </w:tcPr>
          <w:p w:rsidR="00D135AC" w:rsidRDefault="00D135AC" w:rsidP="00D135AC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Mujeres. - </w:t>
            </w:r>
            <w:r>
              <w:rPr>
                <w:rFonts w:ascii="Arial" w:hAnsi="Arial" w:cs="Arial"/>
                <w:sz w:val="18"/>
                <w:szCs w:val="18"/>
              </w:rPr>
              <w:t>19</w:t>
            </w:r>
          </w:p>
          <w:p w:rsidR="00D97DF9" w:rsidRPr="00ED2C92" w:rsidRDefault="00D135AC" w:rsidP="00D135AC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Hombres: 7</w:t>
            </w:r>
          </w:p>
        </w:tc>
        <w:tc>
          <w:tcPr>
            <w:tcW w:w="1701" w:type="dxa"/>
          </w:tcPr>
          <w:p w:rsidR="00D97DF9" w:rsidRPr="00ED2C92" w:rsidRDefault="000D4BC2" w:rsidP="0054162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22,25,29,30,34,35,37,38,41,42,43,   44, 45,46,48,48,51,55,64,67,74.</w:t>
            </w:r>
          </w:p>
        </w:tc>
        <w:tc>
          <w:tcPr>
            <w:tcW w:w="3304" w:type="dxa"/>
          </w:tcPr>
          <w:p w:rsidR="004B0E09" w:rsidRDefault="004B0E09" w:rsidP="004B0E09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Población en General. - </w:t>
            </w:r>
            <w:r w:rsidR="00C606C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</w:t>
            </w:r>
            <w:r w:rsidR="000D4BC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8</w:t>
            </w:r>
          </w:p>
          <w:p w:rsidR="000D4BC2" w:rsidRDefault="000D4BC2" w:rsidP="00C606CB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Persona interna o detenida. - 5</w:t>
            </w:r>
          </w:p>
          <w:p w:rsidR="00C606CB" w:rsidRDefault="000D4BC2" w:rsidP="00C606CB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Persona discapacidad, 1</w:t>
            </w:r>
          </w:p>
          <w:p w:rsidR="000D4BC2" w:rsidRDefault="000D4BC2" w:rsidP="00C606CB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Persona indígena. </w:t>
            </w:r>
            <w:r w:rsidR="00B6687F">
              <w:rPr>
                <w:rFonts w:ascii="Arial" w:hAnsi="Arial" w:cs="Arial"/>
                <w:sz w:val="18"/>
                <w:szCs w:val="18"/>
              </w:rPr>
              <w:t>–</w:t>
            </w:r>
            <w:r>
              <w:rPr>
                <w:rFonts w:ascii="Arial" w:hAnsi="Arial" w:cs="Arial"/>
                <w:sz w:val="18"/>
                <w:szCs w:val="18"/>
              </w:rPr>
              <w:t xml:space="preserve"> 1</w:t>
            </w:r>
          </w:p>
          <w:p w:rsidR="000D4BC2" w:rsidRPr="00ED2C92" w:rsidRDefault="00B6687F" w:rsidP="00B6687F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Persona Victima de delito.- 1</w:t>
            </w:r>
          </w:p>
        </w:tc>
      </w:tr>
      <w:tr w:rsidR="00D97DF9" w:rsidRPr="00ED2C92" w:rsidTr="00F9681A">
        <w:tc>
          <w:tcPr>
            <w:tcW w:w="1708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Quejas</w:t>
            </w: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:rsidR="00D97DF9" w:rsidRPr="00ED2C92" w:rsidRDefault="00862E0B" w:rsidP="00862E0B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862E0B" w:rsidRDefault="00862E0B" w:rsidP="00862E0B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Mujeres. - </w:t>
            </w: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  <w:p w:rsidR="00D97DF9" w:rsidRPr="00ED2C92" w:rsidRDefault="00862E0B" w:rsidP="00862E0B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Hombres: 4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97DF9" w:rsidRPr="00ED2C92" w:rsidRDefault="00862E0B" w:rsidP="00F9681A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26,29,36,37,43,46,48.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:rsidR="00A8661F" w:rsidRDefault="00D97DF9" w:rsidP="00F9681A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61411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Población en General. – </w:t>
            </w:r>
            <w:r w:rsidR="00862E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</w:t>
            </w:r>
            <w:r w:rsidRPr="0061411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</w:t>
            </w:r>
          </w:p>
          <w:p w:rsidR="009B00DA" w:rsidRDefault="00862E0B" w:rsidP="009B00DA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Persona interna o detenida. – 4</w:t>
            </w:r>
          </w:p>
          <w:p w:rsidR="00862E0B" w:rsidRPr="000F1753" w:rsidRDefault="00862E0B" w:rsidP="00862E0B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Persona servidora pública. - 1</w:t>
            </w:r>
          </w:p>
        </w:tc>
      </w:tr>
    </w:tbl>
    <w:p w:rsidR="005E4D91" w:rsidRDefault="005E4D91" w:rsidP="0005084B"/>
    <w:p w:rsidR="0005084B" w:rsidRDefault="002055D2" w:rsidP="0005084B">
      <w:r>
        <w:t>C</w:t>
      </w:r>
      <w:r w:rsidR="0005084B">
        <w:t>ANALIZACIONES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366"/>
        <w:gridCol w:w="1462"/>
      </w:tblGrid>
      <w:tr w:rsidR="00D97DF9" w:rsidTr="0005084B">
        <w:tc>
          <w:tcPr>
            <w:tcW w:w="7366" w:type="dxa"/>
          </w:tcPr>
          <w:p w:rsidR="00D97DF9" w:rsidRPr="00042863" w:rsidRDefault="00C85DF0" w:rsidP="00D97DF9">
            <w:r>
              <w:t>H. Ayuntamiento Municipal Constitucional de Ciudad Valles</w:t>
            </w:r>
          </w:p>
        </w:tc>
        <w:tc>
          <w:tcPr>
            <w:tcW w:w="1462" w:type="dxa"/>
          </w:tcPr>
          <w:p w:rsidR="00D97DF9" w:rsidRPr="002D6E8B" w:rsidRDefault="00C85DF0" w:rsidP="00D97DF9">
            <w:r>
              <w:t>1</w:t>
            </w:r>
          </w:p>
        </w:tc>
      </w:tr>
      <w:tr w:rsidR="00D97DF9" w:rsidTr="0005084B">
        <w:tc>
          <w:tcPr>
            <w:tcW w:w="7366" w:type="dxa"/>
          </w:tcPr>
          <w:p w:rsidR="00D97DF9" w:rsidRPr="00042863" w:rsidRDefault="00C85DF0" w:rsidP="000E4B6D">
            <w:r>
              <w:t>Fiscalia General del Estado</w:t>
            </w:r>
          </w:p>
        </w:tc>
        <w:tc>
          <w:tcPr>
            <w:tcW w:w="1462" w:type="dxa"/>
          </w:tcPr>
          <w:p w:rsidR="00D97DF9" w:rsidRPr="002D6E8B" w:rsidRDefault="00C85DF0" w:rsidP="00D97DF9">
            <w:r>
              <w:t>1</w:t>
            </w:r>
          </w:p>
        </w:tc>
      </w:tr>
      <w:tr w:rsidR="00D97DF9" w:rsidTr="0005084B">
        <w:tc>
          <w:tcPr>
            <w:tcW w:w="7366" w:type="dxa"/>
          </w:tcPr>
          <w:p w:rsidR="00D97DF9" w:rsidRPr="00042863" w:rsidRDefault="00C85DF0" w:rsidP="00D97DF9">
            <w:r>
              <w:t>Coordinación de la Defensoría Social y de Oficio</w:t>
            </w:r>
          </w:p>
        </w:tc>
        <w:tc>
          <w:tcPr>
            <w:tcW w:w="1462" w:type="dxa"/>
          </w:tcPr>
          <w:p w:rsidR="00D97DF9" w:rsidRPr="002D6E8B" w:rsidRDefault="00C85DF0" w:rsidP="00D97DF9">
            <w:r>
              <w:t>1</w:t>
            </w:r>
          </w:p>
        </w:tc>
      </w:tr>
      <w:tr w:rsidR="00C85DF0" w:rsidTr="0005084B">
        <w:tc>
          <w:tcPr>
            <w:tcW w:w="7366" w:type="dxa"/>
          </w:tcPr>
          <w:p w:rsidR="00C85DF0" w:rsidRDefault="00C85DF0" w:rsidP="00D97DF9">
            <w:r>
              <w:t>Secretaria de Comunicaciones y Transportes</w:t>
            </w:r>
          </w:p>
        </w:tc>
        <w:tc>
          <w:tcPr>
            <w:tcW w:w="1462" w:type="dxa"/>
          </w:tcPr>
          <w:p w:rsidR="00C85DF0" w:rsidRDefault="00C85DF0" w:rsidP="00D97DF9">
            <w:r>
              <w:t>1</w:t>
            </w:r>
          </w:p>
        </w:tc>
      </w:tr>
      <w:tr w:rsidR="00C85DF0" w:rsidTr="0005084B">
        <w:tc>
          <w:tcPr>
            <w:tcW w:w="7366" w:type="dxa"/>
          </w:tcPr>
          <w:p w:rsidR="00C85DF0" w:rsidRDefault="00C85DF0" w:rsidP="00D97DF9">
            <w:r>
              <w:t>Comisión Ejecutiva Estatal de Atención a Victimas</w:t>
            </w:r>
          </w:p>
        </w:tc>
        <w:tc>
          <w:tcPr>
            <w:tcW w:w="1462" w:type="dxa"/>
          </w:tcPr>
          <w:p w:rsidR="00C85DF0" w:rsidRDefault="00C85DF0" w:rsidP="00D97DF9">
            <w:r>
              <w:t>1</w:t>
            </w:r>
          </w:p>
        </w:tc>
      </w:tr>
      <w:tr w:rsidR="00D97DF9" w:rsidTr="0005084B">
        <w:tc>
          <w:tcPr>
            <w:tcW w:w="7366" w:type="dxa"/>
          </w:tcPr>
          <w:p w:rsidR="00D97DF9" w:rsidRDefault="00D97DF9" w:rsidP="00922E63">
            <w:pPr>
              <w:jc w:val="right"/>
            </w:pPr>
            <w:r>
              <w:t>Total</w:t>
            </w:r>
          </w:p>
        </w:tc>
        <w:tc>
          <w:tcPr>
            <w:tcW w:w="1462" w:type="dxa"/>
          </w:tcPr>
          <w:p w:rsidR="00D97DF9" w:rsidRDefault="00653E9A" w:rsidP="0061575D">
            <w:r>
              <w:t>5</w:t>
            </w:r>
          </w:p>
        </w:tc>
      </w:tr>
    </w:tbl>
    <w:p w:rsidR="00740451" w:rsidRDefault="00740451" w:rsidP="0005084B"/>
    <w:p w:rsidR="0005084B" w:rsidRDefault="0005084B" w:rsidP="0005084B">
      <w:r>
        <w:t>ASESORIAS</w:t>
      </w:r>
    </w:p>
    <w:tbl>
      <w:tblPr>
        <w:tblStyle w:val="Tablaconcuadrcula"/>
        <w:tblW w:w="0" w:type="auto"/>
        <w:tblInd w:w="2546" w:type="dxa"/>
        <w:tblLook w:val="04A0" w:firstRow="1" w:lastRow="0" w:firstColumn="1" w:lastColumn="0" w:noHBand="0" w:noVBand="1"/>
      </w:tblPr>
      <w:tblGrid>
        <w:gridCol w:w="2742"/>
        <w:gridCol w:w="993"/>
      </w:tblGrid>
      <w:tr w:rsidR="00FD5BD2" w:rsidTr="009C6BAF">
        <w:tc>
          <w:tcPr>
            <w:tcW w:w="2742" w:type="dxa"/>
          </w:tcPr>
          <w:p w:rsidR="00FD5BD2" w:rsidRPr="00C25030" w:rsidRDefault="00653E9A" w:rsidP="00684FBA">
            <w:r>
              <w:t xml:space="preserve">Administrativo </w:t>
            </w:r>
          </w:p>
        </w:tc>
        <w:tc>
          <w:tcPr>
            <w:tcW w:w="993" w:type="dxa"/>
          </w:tcPr>
          <w:p w:rsidR="00FD5BD2" w:rsidRDefault="00653E9A" w:rsidP="00FD5BD2">
            <w:r>
              <w:t>8</w:t>
            </w:r>
          </w:p>
        </w:tc>
      </w:tr>
      <w:tr w:rsidR="00B8501F" w:rsidTr="009C6BAF">
        <w:tc>
          <w:tcPr>
            <w:tcW w:w="2742" w:type="dxa"/>
          </w:tcPr>
          <w:p w:rsidR="00B8501F" w:rsidRDefault="00653E9A" w:rsidP="00684FBA">
            <w:r>
              <w:t>Penal</w:t>
            </w:r>
          </w:p>
        </w:tc>
        <w:tc>
          <w:tcPr>
            <w:tcW w:w="993" w:type="dxa"/>
          </w:tcPr>
          <w:p w:rsidR="00B8501F" w:rsidRDefault="00653E9A" w:rsidP="00C606CB">
            <w:r>
              <w:t>8</w:t>
            </w:r>
          </w:p>
        </w:tc>
      </w:tr>
      <w:tr w:rsidR="00B8501F" w:rsidTr="009C6BAF">
        <w:tc>
          <w:tcPr>
            <w:tcW w:w="2742" w:type="dxa"/>
          </w:tcPr>
          <w:p w:rsidR="00B8501F" w:rsidRDefault="00653E9A" w:rsidP="00684FBA">
            <w:r>
              <w:t>Funciones de la CEDH</w:t>
            </w:r>
          </w:p>
        </w:tc>
        <w:tc>
          <w:tcPr>
            <w:tcW w:w="993" w:type="dxa"/>
          </w:tcPr>
          <w:p w:rsidR="00B8501F" w:rsidRDefault="00653E9A" w:rsidP="00FD5BD2">
            <w:r>
              <w:t>5</w:t>
            </w:r>
          </w:p>
        </w:tc>
      </w:tr>
      <w:tr w:rsidR="00B8501F" w:rsidTr="009C6BAF">
        <w:tc>
          <w:tcPr>
            <w:tcW w:w="2742" w:type="dxa"/>
          </w:tcPr>
          <w:p w:rsidR="00B8501F" w:rsidRDefault="00653E9A" w:rsidP="00684FBA">
            <w:r>
              <w:t>Familiar</w:t>
            </w:r>
          </w:p>
        </w:tc>
        <w:tc>
          <w:tcPr>
            <w:tcW w:w="993" w:type="dxa"/>
          </w:tcPr>
          <w:p w:rsidR="00B8501F" w:rsidRDefault="00653E9A" w:rsidP="00FD5BD2">
            <w:r>
              <w:t>3</w:t>
            </w:r>
          </w:p>
        </w:tc>
      </w:tr>
      <w:tr w:rsidR="00B8501F" w:rsidTr="009C6BAF">
        <w:tc>
          <w:tcPr>
            <w:tcW w:w="2742" w:type="dxa"/>
          </w:tcPr>
          <w:p w:rsidR="00B8501F" w:rsidRDefault="00653E9A" w:rsidP="00684FBA">
            <w:r>
              <w:t>Civil</w:t>
            </w:r>
          </w:p>
        </w:tc>
        <w:tc>
          <w:tcPr>
            <w:tcW w:w="993" w:type="dxa"/>
          </w:tcPr>
          <w:p w:rsidR="00B8501F" w:rsidRDefault="00653E9A" w:rsidP="00FD5BD2">
            <w:r>
              <w:t>1</w:t>
            </w:r>
          </w:p>
        </w:tc>
      </w:tr>
      <w:tr w:rsidR="00653E9A" w:rsidTr="009C6BAF">
        <w:tc>
          <w:tcPr>
            <w:tcW w:w="2742" w:type="dxa"/>
          </w:tcPr>
          <w:p w:rsidR="00653E9A" w:rsidRDefault="00653E9A" w:rsidP="00684FBA">
            <w:r>
              <w:t>Penal</w:t>
            </w:r>
          </w:p>
        </w:tc>
        <w:tc>
          <w:tcPr>
            <w:tcW w:w="993" w:type="dxa"/>
          </w:tcPr>
          <w:p w:rsidR="00653E9A" w:rsidRDefault="00653E9A" w:rsidP="00FD5BD2">
            <w:r>
              <w:t>1</w:t>
            </w:r>
          </w:p>
        </w:tc>
      </w:tr>
      <w:tr w:rsidR="00D8696C" w:rsidTr="009C6BAF">
        <w:tc>
          <w:tcPr>
            <w:tcW w:w="2742" w:type="dxa"/>
          </w:tcPr>
          <w:p w:rsidR="00D8696C" w:rsidRDefault="00D8696C" w:rsidP="00D8696C">
            <w:pPr>
              <w:jc w:val="right"/>
            </w:pPr>
            <w:r>
              <w:t>Total</w:t>
            </w:r>
          </w:p>
        </w:tc>
        <w:tc>
          <w:tcPr>
            <w:tcW w:w="993" w:type="dxa"/>
          </w:tcPr>
          <w:p w:rsidR="00653E9A" w:rsidRDefault="00653E9A" w:rsidP="00653E9A">
            <w:r>
              <w:t>26</w:t>
            </w:r>
          </w:p>
        </w:tc>
      </w:tr>
    </w:tbl>
    <w:p w:rsidR="005E4D91" w:rsidRDefault="005E4D91" w:rsidP="00B73B74">
      <w:pPr>
        <w:tabs>
          <w:tab w:val="left" w:pos="4395"/>
        </w:tabs>
      </w:pPr>
    </w:p>
    <w:p w:rsidR="00EE2585" w:rsidRDefault="00C90B97" w:rsidP="00B73B74">
      <w:pPr>
        <w:tabs>
          <w:tab w:val="left" w:pos="4395"/>
        </w:tabs>
      </w:pPr>
      <w:r>
        <w:lastRenderedPageBreak/>
        <w:t>Q</w:t>
      </w:r>
      <w:r w:rsidR="00EE2585">
        <w:t>UEJAS</w:t>
      </w:r>
    </w:p>
    <w:tbl>
      <w:tblPr>
        <w:tblStyle w:val="Tablaconcuadrcula"/>
        <w:tblW w:w="8987" w:type="dxa"/>
        <w:tblInd w:w="-147" w:type="dxa"/>
        <w:tblLook w:val="04A0" w:firstRow="1" w:lastRow="0" w:firstColumn="1" w:lastColumn="0" w:noHBand="0" w:noVBand="1"/>
      </w:tblPr>
      <w:tblGrid>
        <w:gridCol w:w="2694"/>
        <w:gridCol w:w="850"/>
        <w:gridCol w:w="5443"/>
      </w:tblGrid>
      <w:tr w:rsidR="005074AA" w:rsidTr="0048073A">
        <w:trPr>
          <w:trHeight w:val="515"/>
        </w:trPr>
        <w:tc>
          <w:tcPr>
            <w:tcW w:w="2694" w:type="dxa"/>
          </w:tcPr>
          <w:p w:rsidR="005074AA" w:rsidRDefault="005074AA" w:rsidP="00161A4F">
            <w:pPr>
              <w:spacing w:after="0" w:line="240" w:lineRule="auto"/>
            </w:pPr>
            <w:r>
              <w:t>DEPENDENCIA</w:t>
            </w:r>
          </w:p>
        </w:tc>
        <w:tc>
          <w:tcPr>
            <w:tcW w:w="850" w:type="dxa"/>
          </w:tcPr>
          <w:p w:rsidR="005074AA" w:rsidRDefault="005074AA" w:rsidP="00161A4F">
            <w:pPr>
              <w:spacing w:after="0" w:line="240" w:lineRule="auto"/>
            </w:pPr>
            <w:r>
              <w:t>TOTAL</w:t>
            </w:r>
          </w:p>
        </w:tc>
        <w:tc>
          <w:tcPr>
            <w:tcW w:w="5443" w:type="dxa"/>
          </w:tcPr>
          <w:p w:rsidR="005074AA" w:rsidRDefault="005074AA" w:rsidP="00161A4F">
            <w:pPr>
              <w:spacing w:after="0" w:line="240" w:lineRule="auto"/>
            </w:pPr>
            <w:r>
              <w:t>DERECHO HUMANO VIOLADO</w:t>
            </w:r>
          </w:p>
        </w:tc>
      </w:tr>
      <w:tr w:rsidR="00C07090" w:rsidTr="0048073A">
        <w:trPr>
          <w:trHeight w:val="950"/>
        </w:trPr>
        <w:tc>
          <w:tcPr>
            <w:tcW w:w="2694" w:type="dxa"/>
          </w:tcPr>
          <w:p w:rsidR="00C07090" w:rsidRPr="00D2570A" w:rsidRDefault="00D5189F" w:rsidP="00911074">
            <w:r>
              <w:t xml:space="preserve">Coordinación de la Defensoría Pública </w:t>
            </w:r>
          </w:p>
        </w:tc>
        <w:tc>
          <w:tcPr>
            <w:tcW w:w="850" w:type="dxa"/>
          </w:tcPr>
          <w:p w:rsidR="007F658D" w:rsidRPr="0023247C" w:rsidRDefault="00D5189F" w:rsidP="00C07090">
            <w:r>
              <w:t>4</w:t>
            </w:r>
          </w:p>
        </w:tc>
        <w:tc>
          <w:tcPr>
            <w:tcW w:w="5443" w:type="dxa"/>
          </w:tcPr>
          <w:p w:rsidR="007F658D" w:rsidRDefault="00D5189F" w:rsidP="007F658D">
            <w:pPr>
              <w:spacing w:after="0"/>
              <w:jc w:val="both"/>
            </w:pPr>
            <w:r>
              <w:t>Derecho a la Seguridad Juridica. -</w:t>
            </w:r>
          </w:p>
          <w:p w:rsidR="00D5189F" w:rsidRDefault="00D5189F" w:rsidP="007F658D">
            <w:pPr>
              <w:spacing w:after="0"/>
              <w:jc w:val="both"/>
            </w:pPr>
            <w:r>
              <w:t>Impedir el ejercicio de una defensa adecuada</w:t>
            </w:r>
          </w:p>
          <w:p w:rsidR="00D5189F" w:rsidRPr="0077494A" w:rsidRDefault="00D5189F" w:rsidP="007F658D">
            <w:pPr>
              <w:spacing w:after="0"/>
              <w:jc w:val="both"/>
            </w:pPr>
          </w:p>
        </w:tc>
      </w:tr>
      <w:tr w:rsidR="00C07090" w:rsidTr="0048073A">
        <w:trPr>
          <w:trHeight w:val="1137"/>
        </w:trPr>
        <w:tc>
          <w:tcPr>
            <w:tcW w:w="2694" w:type="dxa"/>
          </w:tcPr>
          <w:p w:rsidR="00C07090" w:rsidRPr="00D2570A" w:rsidRDefault="00D5189F" w:rsidP="00372779">
            <w:pPr>
              <w:jc w:val="both"/>
            </w:pPr>
            <w:r>
              <w:t>Secretaria de Educación de Gobierno del Estado</w:t>
            </w:r>
          </w:p>
        </w:tc>
        <w:tc>
          <w:tcPr>
            <w:tcW w:w="850" w:type="dxa"/>
          </w:tcPr>
          <w:p w:rsidR="00C07090" w:rsidRPr="0023247C" w:rsidRDefault="00D5189F" w:rsidP="00C07090">
            <w:r>
              <w:t>4</w:t>
            </w:r>
          </w:p>
        </w:tc>
        <w:tc>
          <w:tcPr>
            <w:tcW w:w="5443" w:type="dxa"/>
          </w:tcPr>
          <w:p w:rsidR="007F658D" w:rsidRDefault="00D5189F" w:rsidP="005B161A">
            <w:pPr>
              <w:spacing w:after="0"/>
              <w:jc w:val="both"/>
            </w:pPr>
            <w:r>
              <w:t xml:space="preserve">Derecho a la No Discriminación. - </w:t>
            </w:r>
          </w:p>
          <w:p w:rsidR="00D5189F" w:rsidRDefault="00D5189F" w:rsidP="005B161A">
            <w:pPr>
              <w:spacing w:after="0"/>
              <w:jc w:val="both"/>
            </w:pPr>
            <w:r>
              <w:t>Omitir realizar acciones para eliminar cualquier práctica discriminatoria.</w:t>
            </w:r>
          </w:p>
          <w:p w:rsidR="00D5189F" w:rsidRDefault="00D5189F" w:rsidP="005B161A">
            <w:pPr>
              <w:spacing w:after="0"/>
              <w:jc w:val="both"/>
            </w:pPr>
            <w:r>
              <w:t xml:space="preserve">Derecho a la Legalidad. - </w:t>
            </w:r>
          </w:p>
          <w:p w:rsidR="00D5189F" w:rsidRDefault="00D5189F" w:rsidP="005B161A">
            <w:pPr>
              <w:spacing w:after="0"/>
              <w:jc w:val="both"/>
            </w:pPr>
            <w:r w:rsidRPr="00D5189F">
              <w:t>Acciones y omisiones contrarias a los que señala la Ley</w:t>
            </w:r>
          </w:p>
          <w:p w:rsidR="00D5189F" w:rsidRDefault="00D5189F" w:rsidP="005B161A">
            <w:pPr>
              <w:spacing w:after="0"/>
              <w:jc w:val="both"/>
            </w:pPr>
            <w:r>
              <w:t xml:space="preserve">Derecho a la Educación. - </w:t>
            </w:r>
          </w:p>
          <w:p w:rsidR="00D5189F" w:rsidRDefault="00D5189F" w:rsidP="005B161A">
            <w:pPr>
              <w:spacing w:after="0"/>
              <w:jc w:val="both"/>
            </w:pPr>
            <w:r>
              <w:t>Aplicación de medidas disciplinarias indebidas a los estudiantes.</w:t>
            </w:r>
          </w:p>
          <w:p w:rsidR="00D5189F" w:rsidRDefault="00D5189F" w:rsidP="005B161A">
            <w:pPr>
              <w:spacing w:after="0"/>
              <w:jc w:val="both"/>
            </w:pPr>
            <w:r>
              <w:t>Derecho a la Igualdad. -</w:t>
            </w:r>
          </w:p>
          <w:p w:rsidR="00D5189F" w:rsidRPr="0077494A" w:rsidRDefault="00D5189F" w:rsidP="00D5189F">
            <w:pPr>
              <w:spacing w:after="0"/>
              <w:jc w:val="both"/>
            </w:pPr>
            <w:r>
              <w:t xml:space="preserve">Acciones y omisiones que vulneren los derechos de las personas menores de edad. </w:t>
            </w:r>
          </w:p>
        </w:tc>
      </w:tr>
      <w:tr w:rsidR="00C07090" w:rsidTr="0048073A">
        <w:trPr>
          <w:trHeight w:val="819"/>
        </w:trPr>
        <w:tc>
          <w:tcPr>
            <w:tcW w:w="2694" w:type="dxa"/>
          </w:tcPr>
          <w:p w:rsidR="00B50BB3" w:rsidRPr="00D2570A" w:rsidRDefault="00D5189F" w:rsidP="00C07090">
            <w:r>
              <w:t>Fiscalia General del Estado</w:t>
            </w:r>
          </w:p>
        </w:tc>
        <w:tc>
          <w:tcPr>
            <w:tcW w:w="850" w:type="dxa"/>
          </w:tcPr>
          <w:p w:rsidR="00C07090" w:rsidRPr="0023247C" w:rsidRDefault="00D5189F" w:rsidP="00C07090">
            <w:r>
              <w:t>2</w:t>
            </w:r>
          </w:p>
        </w:tc>
        <w:tc>
          <w:tcPr>
            <w:tcW w:w="5443" w:type="dxa"/>
          </w:tcPr>
          <w:p w:rsidR="0048073A" w:rsidRDefault="00D5189F" w:rsidP="007A32CF">
            <w:pPr>
              <w:spacing w:after="0"/>
              <w:jc w:val="both"/>
            </w:pPr>
            <w:r>
              <w:t>Derecho a la Seguridad Juridica. -</w:t>
            </w:r>
          </w:p>
          <w:p w:rsidR="00D5189F" w:rsidRDefault="00D5189F" w:rsidP="007A32CF">
            <w:pPr>
              <w:spacing w:after="0"/>
              <w:jc w:val="both"/>
            </w:pPr>
            <w:r>
              <w:t xml:space="preserve">Dilación o retraso injustificado de la integración de los expedientes de investigación penal. </w:t>
            </w:r>
          </w:p>
          <w:p w:rsidR="00D5189F" w:rsidRPr="0077494A" w:rsidRDefault="00D5189F" w:rsidP="007A32CF">
            <w:pPr>
              <w:spacing w:after="0"/>
              <w:jc w:val="both"/>
            </w:pPr>
            <w:r>
              <w:t xml:space="preserve">Integración irregular de los expedientes de investigación penal. </w:t>
            </w:r>
          </w:p>
        </w:tc>
      </w:tr>
      <w:tr w:rsidR="00372779" w:rsidTr="0048073A">
        <w:trPr>
          <w:trHeight w:val="819"/>
        </w:trPr>
        <w:tc>
          <w:tcPr>
            <w:tcW w:w="2694" w:type="dxa"/>
          </w:tcPr>
          <w:p w:rsidR="00B50BB3" w:rsidRDefault="00BA1595" w:rsidP="0048073A">
            <w:r>
              <w:t>Secretaria de Seguridad y Protección Ciudadana</w:t>
            </w:r>
          </w:p>
        </w:tc>
        <w:tc>
          <w:tcPr>
            <w:tcW w:w="850" w:type="dxa"/>
          </w:tcPr>
          <w:p w:rsidR="00372779" w:rsidRPr="0023247C" w:rsidRDefault="00BA1595" w:rsidP="00372779">
            <w:r>
              <w:t>1</w:t>
            </w:r>
          </w:p>
        </w:tc>
        <w:tc>
          <w:tcPr>
            <w:tcW w:w="5443" w:type="dxa"/>
          </w:tcPr>
          <w:p w:rsidR="0048073A" w:rsidRDefault="00BA1595" w:rsidP="0048073A">
            <w:pPr>
              <w:spacing w:after="0"/>
              <w:jc w:val="both"/>
            </w:pPr>
            <w:r>
              <w:t>Derecho a la Libertad y Seguridad Personal. -</w:t>
            </w:r>
          </w:p>
          <w:p w:rsidR="00BA1595" w:rsidRPr="0077494A" w:rsidRDefault="00BA1595" w:rsidP="0048073A">
            <w:pPr>
              <w:spacing w:after="0"/>
              <w:jc w:val="both"/>
            </w:pPr>
            <w:r>
              <w:t xml:space="preserve">Maltrato o tratos crueles durante la detención. </w:t>
            </w:r>
          </w:p>
        </w:tc>
      </w:tr>
      <w:tr w:rsidR="003D424C" w:rsidTr="0048073A">
        <w:trPr>
          <w:trHeight w:val="819"/>
        </w:trPr>
        <w:tc>
          <w:tcPr>
            <w:tcW w:w="2694" w:type="dxa"/>
          </w:tcPr>
          <w:p w:rsidR="003D424C" w:rsidRDefault="003D424C" w:rsidP="005902DD">
            <w:r>
              <w:t>Instituto de Seguridad</w:t>
            </w:r>
            <w:r w:rsidR="005902DD">
              <w:t xml:space="preserve"> y Servicios Sociales de los Trabajadores del Estado</w:t>
            </w:r>
          </w:p>
          <w:p w:rsidR="005902DD" w:rsidRDefault="005902DD" w:rsidP="005902DD">
            <w:r>
              <w:t>Remitida a la CNDHSLP</w:t>
            </w:r>
          </w:p>
        </w:tc>
        <w:tc>
          <w:tcPr>
            <w:tcW w:w="850" w:type="dxa"/>
          </w:tcPr>
          <w:p w:rsidR="003D424C" w:rsidRDefault="005902DD" w:rsidP="00372779">
            <w:r>
              <w:t>1</w:t>
            </w:r>
          </w:p>
        </w:tc>
        <w:tc>
          <w:tcPr>
            <w:tcW w:w="5443" w:type="dxa"/>
          </w:tcPr>
          <w:p w:rsidR="003D424C" w:rsidRDefault="005902DD" w:rsidP="0048073A">
            <w:pPr>
              <w:spacing w:after="0"/>
              <w:jc w:val="both"/>
            </w:pPr>
            <w:r>
              <w:t xml:space="preserve">Derecho de Petición. - </w:t>
            </w:r>
          </w:p>
          <w:p w:rsidR="005902DD" w:rsidRDefault="005902DD" w:rsidP="0048073A">
            <w:pPr>
              <w:spacing w:after="0"/>
              <w:jc w:val="both"/>
            </w:pPr>
            <w:r w:rsidRPr="005902DD">
              <w:t>Omitir dar respuesta a la petición formulada por las personas</w:t>
            </w:r>
          </w:p>
        </w:tc>
      </w:tr>
    </w:tbl>
    <w:p w:rsidR="00471D16" w:rsidRDefault="00471D16" w:rsidP="008A6852"/>
    <w:p w:rsidR="00EE2585" w:rsidRDefault="00017048" w:rsidP="008A6852">
      <w:r>
        <w:t>M</w:t>
      </w:r>
      <w:r w:rsidR="006D5BAB">
        <w:t>EDIDAS PRECAUTORIAS</w:t>
      </w:r>
    </w:p>
    <w:tbl>
      <w:tblPr>
        <w:tblStyle w:val="Tablaconcuadrcula"/>
        <w:tblW w:w="0" w:type="auto"/>
        <w:tblInd w:w="-289" w:type="dxa"/>
        <w:tblLook w:val="04A0" w:firstRow="1" w:lastRow="0" w:firstColumn="1" w:lastColumn="0" w:noHBand="0" w:noVBand="1"/>
      </w:tblPr>
      <w:tblGrid>
        <w:gridCol w:w="1560"/>
        <w:gridCol w:w="2552"/>
        <w:gridCol w:w="3543"/>
        <w:gridCol w:w="1462"/>
      </w:tblGrid>
      <w:tr w:rsidR="006D5BAB" w:rsidRPr="00BF3835" w:rsidTr="003219D8">
        <w:tc>
          <w:tcPr>
            <w:tcW w:w="1560" w:type="dxa"/>
          </w:tcPr>
          <w:p w:rsidR="006D5BAB" w:rsidRPr="00BF3835" w:rsidRDefault="006D5BAB" w:rsidP="001D25F5">
            <w:pPr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No.</w:t>
            </w:r>
          </w:p>
        </w:tc>
        <w:tc>
          <w:tcPr>
            <w:tcW w:w="2552" w:type="dxa"/>
          </w:tcPr>
          <w:p w:rsidR="006D5BAB" w:rsidRPr="00BF3835" w:rsidRDefault="006D5BAB" w:rsidP="001D25F5">
            <w:pPr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DERECHO HUMANO VIOLADO</w:t>
            </w:r>
          </w:p>
        </w:tc>
        <w:tc>
          <w:tcPr>
            <w:tcW w:w="3543" w:type="dxa"/>
          </w:tcPr>
          <w:p w:rsidR="006D5BAB" w:rsidRPr="00BF3835" w:rsidRDefault="006D5BAB" w:rsidP="001D25F5">
            <w:pPr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AUTORIDAD</w:t>
            </w:r>
          </w:p>
        </w:tc>
        <w:tc>
          <w:tcPr>
            <w:tcW w:w="1462" w:type="dxa"/>
          </w:tcPr>
          <w:p w:rsidR="006D5BAB" w:rsidRPr="00BF3835" w:rsidRDefault="006D5BAB" w:rsidP="001D25F5">
            <w:pPr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ESTATUS.-</w:t>
            </w:r>
          </w:p>
        </w:tc>
      </w:tr>
      <w:tr w:rsidR="006D5BAB" w:rsidRPr="00BF3835" w:rsidTr="003219D8">
        <w:tc>
          <w:tcPr>
            <w:tcW w:w="1560" w:type="dxa"/>
          </w:tcPr>
          <w:p w:rsidR="006D5BAB" w:rsidRPr="00BF3835" w:rsidRDefault="006B39F5" w:rsidP="000D742C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2VMP-00</w:t>
            </w:r>
            <w:r w:rsidR="000D742C">
              <w:rPr>
                <w:sz w:val="20"/>
                <w:szCs w:val="20"/>
              </w:rPr>
              <w:t>01</w:t>
            </w:r>
            <w:r>
              <w:rPr>
                <w:sz w:val="20"/>
                <w:szCs w:val="20"/>
              </w:rPr>
              <w:t>/2</w:t>
            </w:r>
            <w:r w:rsidR="000D742C">
              <w:rPr>
                <w:sz w:val="20"/>
                <w:szCs w:val="20"/>
              </w:rPr>
              <w:t>6</w:t>
            </w:r>
          </w:p>
        </w:tc>
        <w:tc>
          <w:tcPr>
            <w:tcW w:w="2552" w:type="dxa"/>
          </w:tcPr>
          <w:p w:rsidR="006D5BAB" w:rsidRPr="00BF3835" w:rsidRDefault="0045225C" w:rsidP="00AC68FC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Derecho a la </w:t>
            </w:r>
            <w:r w:rsidR="00AC68FC">
              <w:rPr>
                <w:sz w:val="20"/>
                <w:szCs w:val="20"/>
              </w:rPr>
              <w:t>Integridad y Seguridad Personal</w:t>
            </w:r>
          </w:p>
        </w:tc>
        <w:tc>
          <w:tcPr>
            <w:tcW w:w="3543" w:type="dxa"/>
          </w:tcPr>
          <w:p w:rsidR="006D5BAB" w:rsidRPr="00BF3835" w:rsidRDefault="00AC68FC" w:rsidP="0005084B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H. Ayuntamiento Municipal Constitucional de San Antonio, S.L.P.</w:t>
            </w:r>
          </w:p>
        </w:tc>
        <w:tc>
          <w:tcPr>
            <w:tcW w:w="1462" w:type="dxa"/>
          </w:tcPr>
          <w:p w:rsidR="006D5BAB" w:rsidRPr="00BF3835" w:rsidRDefault="00AC68FC" w:rsidP="00183FC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  <w:bookmarkStart w:id="0" w:name="_GoBack"/>
            <w:bookmarkEnd w:id="0"/>
            <w:r w:rsidR="00DE3805">
              <w:rPr>
                <w:sz w:val="20"/>
                <w:szCs w:val="20"/>
              </w:rPr>
              <w:t>ceptada</w:t>
            </w:r>
          </w:p>
        </w:tc>
      </w:tr>
    </w:tbl>
    <w:p w:rsidR="00036A5F" w:rsidRDefault="00036A5F" w:rsidP="00035DED"/>
    <w:p w:rsidR="00FF4FB0" w:rsidRDefault="00FF4FB0" w:rsidP="00035DED"/>
    <w:p w:rsidR="009162C5" w:rsidRDefault="009162C5" w:rsidP="00035DED">
      <w:r>
        <w:lastRenderedPageBreak/>
        <w:t>EXPEDIENTES CONCLUIDOS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083"/>
        <w:gridCol w:w="992"/>
      </w:tblGrid>
      <w:tr w:rsidR="00557CB7" w:rsidRPr="00213AEE" w:rsidTr="00AC185D">
        <w:tc>
          <w:tcPr>
            <w:tcW w:w="7083" w:type="dxa"/>
          </w:tcPr>
          <w:p w:rsidR="00557CB7" w:rsidRPr="00213AEE" w:rsidRDefault="00557CB7" w:rsidP="00CD7B42">
            <w:pPr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FRACCIONES DE CONCLUSION</w:t>
            </w:r>
          </w:p>
        </w:tc>
        <w:tc>
          <w:tcPr>
            <w:tcW w:w="992" w:type="dxa"/>
          </w:tcPr>
          <w:p w:rsidR="00557CB7" w:rsidRPr="00213AEE" w:rsidRDefault="00557CB7" w:rsidP="00CD7B42">
            <w:pPr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TOTAL.-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557CB7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Por no competencia de la Comisión para conocer el asunto planteado</w:t>
            </w:r>
          </w:p>
        </w:tc>
        <w:tc>
          <w:tcPr>
            <w:tcW w:w="992" w:type="dxa"/>
          </w:tcPr>
          <w:p w:rsidR="00557CB7" w:rsidRPr="00213AEE" w:rsidRDefault="000D150C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557CB7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no contar con evidencia suficiente para acreditar la violación a derechos humanos. </w:t>
            </w:r>
          </w:p>
        </w:tc>
        <w:tc>
          <w:tcPr>
            <w:tcW w:w="992" w:type="dxa"/>
          </w:tcPr>
          <w:p w:rsidR="00557CB7" w:rsidRPr="00213AEE" w:rsidRDefault="00F333C7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557CB7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haberse enviado a la autoridad o servidor público señalado como presunto responsable un documento de no responsabilidad. </w:t>
            </w:r>
          </w:p>
        </w:tc>
        <w:tc>
          <w:tcPr>
            <w:tcW w:w="992" w:type="dxa"/>
          </w:tcPr>
          <w:p w:rsidR="00557CB7" w:rsidRPr="00213AEE" w:rsidRDefault="009C6BAF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557CB7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desistimiento </w:t>
            </w:r>
            <w:r w:rsidR="00E563F9" w:rsidRPr="00213AEE">
              <w:rPr>
                <w:sz w:val="20"/>
                <w:szCs w:val="20"/>
              </w:rPr>
              <w:t>de la persona víctima, quejosa, peticionaria o denunciante.</w:t>
            </w:r>
          </w:p>
        </w:tc>
        <w:tc>
          <w:tcPr>
            <w:tcW w:w="992" w:type="dxa"/>
          </w:tcPr>
          <w:p w:rsidR="00557CB7" w:rsidRPr="00213AEE" w:rsidRDefault="00FF4FB0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E563F9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Por acuerdo de acumulación de expedientes</w:t>
            </w:r>
          </w:p>
        </w:tc>
        <w:tc>
          <w:tcPr>
            <w:tcW w:w="992" w:type="dxa"/>
          </w:tcPr>
          <w:p w:rsidR="00557CB7" w:rsidRPr="00213AEE" w:rsidRDefault="009C6BAF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E563F9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no existir materia para seguir conociendo del expediente de queja. </w:t>
            </w:r>
          </w:p>
        </w:tc>
        <w:tc>
          <w:tcPr>
            <w:tcW w:w="992" w:type="dxa"/>
          </w:tcPr>
          <w:p w:rsidR="00557CB7" w:rsidRPr="00213AEE" w:rsidRDefault="00F333C7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E563F9" w:rsidRPr="00213AEE" w:rsidTr="00AC185D">
        <w:tc>
          <w:tcPr>
            <w:tcW w:w="7083" w:type="dxa"/>
          </w:tcPr>
          <w:p w:rsidR="00E563F9" w:rsidRPr="00213AEE" w:rsidRDefault="00AD328C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haberse solucionado el asunto durante el </w:t>
            </w:r>
            <w:r w:rsidR="00AC185D" w:rsidRPr="00213AEE">
              <w:rPr>
                <w:sz w:val="20"/>
                <w:szCs w:val="20"/>
              </w:rPr>
              <w:t>trámite</w:t>
            </w:r>
            <w:r w:rsidRPr="00213AEE">
              <w:rPr>
                <w:sz w:val="20"/>
                <w:szCs w:val="20"/>
              </w:rPr>
              <w:t xml:space="preserve"> respectivo</w:t>
            </w:r>
          </w:p>
        </w:tc>
        <w:tc>
          <w:tcPr>
            <w:tcW w:w="992" w:type="dxa"/>
          </w:tcPr>
          <w:p w:rsidR="00251A14" w:rsidRPr="00213AEE" w:rsidRDefault="00F333C7" w:rsidP="00251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E563F9" w:rsidRPr="00213AEE" w:rsidTr="00AC185D">
        <w:tc>
          <w:tcPr>
            <w:tcW w:w="7083" w:type="dxa"/>
          </w:tcPr>
          <w:p w:rsidR="00E563F9" w:rsidRPr="00213AEE" w:rsidRDefault="00AC185D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haberse emitido una propuesta de conciliación en el caso </w:t>
            </w:r>
          </w:p>
        </w:tc>
        <w:tc>
          <w:tcPr>
            <w:tcW w:w="992" w:type="dxa"/>
          </w:tcPr>
          <w:p w:rsidR="00E563F9" w:rsidRPr="00213AEE" w:rsidRDefault="00F333C7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E563F9" w:rsidRPr="00213AEE" w:rsidTr="00AC185D">
        <w:tc>
          <w:tcPr>
            <w:tcW w:w="7083" w:type="dxa"/>
          </w:tcPr>
          <w:p w:rsidR="00E563F9" w:rsidRPr="00213AEE" w:rsidRDefault="00AC185D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Por haberse dictado la recomendación correspondiente</w:t>
            </w:r>
          </w:p>
        </w:tc>
        <w:tc>
          <w:tcPr>
            <w:tcW w:w="992" w:type="dxa"/>
          </w:tcPr>
          <w:p w:rsidR="00E563F9" w:rsidRPr="00213AEE" w:rsidRDefault="009C6BAF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CD7B42" w:rsidRPr="00213AEE" w:rsidTr="00AC185D">
        <w:tc>
          <w:tcPr>
            <w:tcW w:w="7083" w:type="dxa"/>
          </w:tcPr>
          <w:p w:rsidR="00CD7B42" w:rsidRPr="00213AEE" w:rsidRDefault="00CD7B42" w:rsidP="00CD7B42">
            <w:pPr>
              <w:pStyle w:val="Prrafodelista"/>
              <w:ind w:left="1080"/>
              <w:jc w:val="righ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TOTAL</w:t>
            </w:r>
          </w:p>
        </w:tc>
        <w:tc>
          <w:tcPr>
            <w:tcW w:w="992" w:type="dxa"/>
          </w:tcPr>
          <w:p w:rsidR="0093470B" w:rsidRPr="00213AEE" w:rsidRDefault="00F333C7" w:rsidP="00F529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</w:tbl>
    <w:p w:rsidR="00EE2585" w:rsidRDefault="00EE2585" w:rsidP="00035DED">
      <w:pPr>
        <w:jc w:val="left"/>
      </w:pPr>
    </w:p>
    <w:sectPr w:rsidR="00EE2585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0D81" w:rsidRDefault="000E0D81" w:rsidP="00035DED">
      <w:pPr>
        <w:spacing w:after="0" w:line="240" w:lineRule="auto"/>
      </w:pPr>
      <w:r>
        <w:separator/>
      </w:r>
    </w:p>
  </w:endnote>
  <w:endnote w:type="continuationSeparator" w:id="0">
    <w:p w:rsidR="000E0D81" w:rsidRDefault="000E0D81" w:rsidP="00035D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serif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sans-serif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0D81" w:rsidRDefault="000E0D81" w:rsidP="00035DED">
      <w:pPr>
        <w:spacing w:after="0" w:line="240" w:lineRule="auto"/>
      </w:pPr>
      <w:r>
        <w:separator/>
      </w:r>
    </w:p>
  </w:footnote>
  <w:footnote w:type="continuationSeparator" w:id="0">
    <w:p w:rsidR="000E0D81" w:rsidRDefault="000E0D81" w:rsidP="00035D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5DED" w:rsidRDefault="002C257A" w:rsidP="002C257A">
    <w:pPr>
      <w:pStyle w:val="Encabezado"/>
      <w:tabs>
        <w:tab w:val="left" w:pos="1545"/>
        <w:tab w:val="left" w:pos="5025"/>
        <w:tab w:val="left" w:pos="5280"/>
      </w:tabs>
      <w:jc w:val="left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8D145A5" wp14:editId="0F69CA53">
          <wp:simplePos x="0" y="0"/>
          <wp:positionH relativeFrom="page">
            <wp:align>right</wp:align>
          </wp:positionH>
          <wp:positionV relativeFrom="paragraph">
            <wp:posOffset>-295910</wp:posOffset>
          </wp:positionV>
          <wp:extent cx="7748640" cy="9896475"/>
          <wp:effectExtent l="0" t="0" r="508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hatsApp Image 2025-09-04 at 10.46.32 AM.jpe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8640" cy="9896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1C61">
      <w:tab/>
    </w:r>
    <w:r>
      <w:tab/>
    </w:r>
    <w:r w:rsidR="003A1C61">
      <w:tab/>
    </w:r>
    <w:r w:rsidR="003A1C61">
      <w:tab/>
    </w:r>
    <w:r w:rsidR="003A1C6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0450B6"/>
    <w:multiLevelType w:val="hybridMultilevel"/>
    <w:tmpl w:val="D840B730"/>
    <w:lvl w:ilvl="0" w:tplc="85CC66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BC0"/>
    <w:rsid w:val="000046AA"/>
    <w:rsid w:val="00017048"/>
    <w:rsid w:val="00022C47"/>
    <w:rsid w:val="00035DED"/>
    <w:rsid w:val="00036A5F"/>
    <w:rsid w:val="00042C0A"/>
    <w:rsid w:val="00045A93"/>
    <w:rsid w:val="00047C08"/>
    <w:rsid w:val="0005084B"/>
    <w:rsid w:val="00053464"/>
    <w:rsid w:val="00054363"/>
    <w:rsid w:val="000611E7"/>
    <w:rsid w:val="00062F28"/>
    <w:rsid w:val="00063CF6"/>
    <w:rsid w:val="00063F21"/>
    <w:rsid w:val="00077792"/>
    <w:rsid w:val="0008236C"/>
    <w:rsid w:val="00083434"/>
    <w:rsid w:val="00090382"/>
    <w:rsid w:val="00097522"/>
    <w:rsid w:val="000A22A0"/>
    <w:rsid w:val="000B03BB"/>
    <w:rsid w:val="000B4D63"/>
    <w:rsid w:val="000B681B"/>
    <w:rsid w:val="000D150C"/>
    <w:rsid w:val="000D4BC2"/>
    <w:rsid w:val="000D543D"/>
    <w:rsid w:val="000D742C"/>
    <w:rsid w:val="000E0D81"/>
    <w:rsid w:val="000E2C23"/>
    <w:rsid w:val="000E4B6D"/>
    <w:rsid w:val="000E76BD"/>
    <w:rsid w:val="000F1753"/>
    <w:rsid w:val="000F6403"/>
    <w:rsid w:val="001007EA"/>
    <w:rsid w:val="00105FD9"/>
    <w:rsid w:val="001109D4"/>
    <w:rsid w:val="0011346A"/>
    <w:rsid w:val="001134AF"/>
    <w:rsid w:val="001173F6"/>
    <w:rsid w:val="001275E7"/>
    <w:rsid w:val="00134B8F"/>
    <w:rsid w:val="00161A4F"/>
    <w:rsid w:val="001701C2"/>
    <w:rsid w:val="00183FCF"/>
    <w:rsid w:val="00184A3A"/>
    <w:rsid w:val="00186523"/>
    <w:rsid w:val="001902AA"/>
    <w:rsid w:val="001A1DDF"/>
    <w:rsid w:val="001C6AC4"/>
    <w:rsid w:val="001D25F5"/>
    <w:rsid w:val="001D702C"/>
    <w:rsid w:val="001E561D"/>
    <w:rsid w:val="002055D2"/>
    <w:rsid w:val="00211115"/>
    <w:rsid w:val="00213AEE"/>
    <w:rsid w:val="002157DF"/>
    <w:rsid w:val="00216C49"/>
    <w:rsid w:val="00216DD6"/>
    <w:rsid w:val="00220134"/>
    <w:rsid w:val="00223CF1"/>
    <w:rsid w:val="00224B1E"/>
    <w:rsid w:val="0023040C"/>
    <w:rsid w:val="00244CBB"/>
    <w:rsid w:val="00251A14"/>
    <w:rsid w:val="0025537F"/>
    <w:rsid w:val="00257E93"/>
    <w:rsid w:val="002760BA"/>
    <w:rsid w:val="002A1409"/>
    <w:rsid w:val="002A3D4E"/>
    <w:rsid w:val="002A40A6"/>
    <w:rsid w:val="002B19CF"/>
    <w:rsid w:val="002B1CD4"/>
    <w:rsid w:val="002B6626"/>
    <w:rsid w:val="002C257A"/>
    <w:rsid w:val="002C7093"/>
    <w:rsid w:val="002D259B"/>
    <w:rsid w:val="002F0D05"/>
    <w:rsid w:val="002F693A"/>
    <w:rsid w:val="003008A2"/>
    <w:rsid w:val="00300DC0"/>
    <w:rsid w:val="00300FD8"/>
    <w:rsid w:val="00313752"/>
    <w:rsid w:val="003219D8"/>
    <w:rsid w:val="00360F19"/>
    <w:rsid w:val="00364792"/>
    <w:rsid w:val="003647D1"/>
    <w:rsid w:val="00366E32"/>
    <w:rsid w:val="00372779"/>
    <w:rsid w:val="003776AE"/>
    <w:rsid w:val="003852F2"/>
    <w:rsid w:val="00392FBA"/>
    <w:rsid w:val="003A1C61"/>
    <w:rsid w:val="003A377D"/>
    <w:rsid w:val="003B2FEE"/>
    <w:rsid w:val="003B6623"/>
    <w:rsid w:val="003B7D0E"/>
    <w:rsid w:val="003C11F8"/>
    <w:rsid w:val="003C2E5C"/>
    <w:rsid w:val="003C3119"/>
    <w:rsid w:val="003D424C"/>
    <w:rsid w:val="003E046C"/>
    <w:rsid w:val="003E1BDF"/>
    <w:rsid w:val="003E1BE6"/>
    <w:rsid w:val="003E55A9"/>
    <w:rsid w:val="003E5634"/>
    <w:rsid w:val="003E56A1"/>
    <w:rsid w:val="003E7EBD"/>
    <w:rsid w:val="003F19DB"/>
    <w:rsid w:val="003F2732"/>
    <w:rsid w:val="003F327A"/>
    <w:rsid w:val="003F4887"/>
    <w:rsid w:val="003F7047"/>
    <w:rsid w:val="004004F3"/>
    <w:rsid w:val="00406E94"/>
    <w:rsid w:val="00411B15"/>
    <w:rsid w:val="004126CE"/>
    <w:rsid w:val="004126D4"/>
    <w:rsid w:val="004307F2"/>
    <w:rsid w:val="004335EC"/>
    <w:rsid w:val="00435484"/>
    <w:rsid w:val="00435B00"/>
    <w:rsid w:val="004422D8"/>
    <w:rsid w:val="004431DC"/>
    <w:rsid w:val="00443FC1"/>
    <w:rsid w:val="004461D8"/>
    <w:rsid w:val="00450FA0"/>
    <w:rsid w:val="0045225C"/>
    <w:rsid w:val="00453386"/>
    <w:rsid w:val="00461255"/>
    <w:rsid w:val="004634C5"/>
    <w:rsid w:val="00471842"/>
    <w:rsid w:val="00471D16"/>
    <w:rsid w:val="00472F26"/>
    <w:rsid w:val="004737CB"/>
    <w:rsid w:val="004771D1"/>
    <w:rsid w:val="0048073A"/>
    <w:rsid w:val="004919AB"/>
    <w:rsid w:val="00494E05"/>
    <w:rsid w:val="00497BA5"/>
    <w:rsid w:val="004A0848"/>
    <w:rsid w:val="004A6E4D"/>
    <w:rsid w:val="004B0E09"/>
    <w:rsid w:val="004B30F9"/>
    <w:rsid w:val="004B41CA"/>
    <w:rsid w:val="004B60D3"/>
    <w:rsid w:val="004B6EC8"/>
    <w:rsid w:val="004C4841"/>
    <w:rsid w:val="004D4F02"/>
    <w:rsid w:val="004E3B98"/>
    <w:rsid w:val="00501697"/>
    <w:rsid w:val="005025E6"/>
    <w:rsid w:val="00503DC5"/>
    <w:rsid w:val="005074AA"/>
    <w:rsid w:val="00520EEA"/>
    <w:rsid w:val="005235A6"/>
    <w:rsid w:val="005244DE"/>
    <w:rsid w:val="0054162D"/>
    <w:rsid w:val="0054521D"/>
    <w:rsid w:val="00557CB7"/>
    <w:rsid w:val="00562739"/>
    <w:rsid w:val="00566D9A"/>
    <w:rsid w:val="005726F4"/>
    <w:rsid w:val="00573EF0"/>
    <w:rsid w:val="00577FAE"/>
    <w:rsid w:val="00583885"/>
    <w:rsid w:val="00586D5F"/>
    <w:rsid w:val="00587429"/>
    <w:rsid w:val="005902DD"/>
    <w:rsid w:val="005B161A"/>
    <w:rsid w:val="005D1D1E"/>
    <w:rsid w:val="005E4D91"/>
    <w:rsid w:val="005E6396"/>
    <w:rsid w:val="005F67C7"/>
    <w:rsid w:val="006036CE"/>
    <w:rsid w:val="00603F96"/>
    <w:rsid w:val="00604121"/>
    <w:rsid w:val="006050CD"/>
    <w:rsid w:val="0060706D"/>
    <w:rsid w:val="00614116"/>
    <w:rsid w:val="0061575D"/>
    <w:rsid w:val="0063529F"/>
    <w:rsid w:val="0064617D"/>
    <w:rsid w:val="00653606"/>
    <w:rsid w:val="00653E9A"/>
    <w:rsid w:val="00654589"/>
    <w:rsid w:val="006554DC"/>
    <w:rsid w:val="0065675A"/>
    <w:rsid w:val="006641B3"/>
    <w:rsid w:val="00671FA3"/>
    <w:rsid w:val="006813A3"/>
    <w:rsid w:val="006816AD"/>
    <w:rsid w:val="00682E3A"/>
    <w:rsid w:val="00684FBA"/>
    <w:rsid w:val="0068557F"/>
    <w:rsid w:val="00686474"/>
    <w:rsid w:val="00687CA0"/>
    <w:rsid w:val="00691D18"/>
    <w:rsid w:val="006A3A45"/>
    <w:rsid w:val="006B03A3"/>
    <w:rsid w:val="006B39F5"/>
    <w:rsid w:val="006B3D0D"/>
    <w:rsid w:val="006C63B4"/>
    <w:rsid w:val="006D33EB"/>
    <w:rsid w:val="006D5BAB"/>
    <w:rsid w:val="006E60F6"/>
    <w:rsid w:val="006F7CC7"/>
    <w:rsid w:val="0070312B"/>
    <w:rsid w:val="00704EAE"/>
    <w:rsid w:val="007053CB"/>
    <w:rsid w:val="007065BE"/>
    <w:rsid w:val="00716D54"/>
    <w:rsid w:val="00725EFC"/>
    <w:rsid w:val="00736D04"/>
    <w:rsid w:val="00740451"/>
    <w:rsid w:val="0076088A"/>
    <w:rsid w:val="0076406B"/>
    <w:rsid w:val="007702D2"/>
    <w:rsid w:val="007754D6"/>
    <w:rsid w:val="00784FF4"/>
    <w:rsid w:val="0078716F"/>
    <w:rsid w:val="0078732E"/>
    <w:rsid w:val="007928CC"/>
    <w:rsid w:val="007A32CF"/>
    <w:rsid w:val="007A5B03"/>
    <w:rsid w:val="007A7EA9"/>
    <w:rsid w:val="007C2F4B"/>
    <w:rsid w:val="007E0C55"/>
    <w:rsid w:val="007F658D"/>
    <w:rsid w:val="00814235"/>
    <w:rsid w:val="00816D58"/>
    <w:rsid w:val="00835D4D"/>
    <w:rsid w:val="00836B88"/>
    <w:rsid w:val="00853476"/>
    <w:rsid w:val="008539CE"/>
    <w:rsid w:val="00861AED"/>
    <w:rsid w:val="00862E0B"/>
    <w:rsid w:val="00863C99"/>
    <w:rsid w:val="008647F6"/>
    <w:rsid w:val="00871114"/>
    <w:rsid w:val="0089268F"/>
    <w:rsid w:val="00894D6B"/>
    <w:rsid w:val="008A198C"/>
    <w:rsid w:val="008A4B5F"/>
    <w:rsid w:val="008A6852"/>
    <w:rsid w:val="008C0D56"/>
    <w:rsid w:val="008C1B0D"/>
    <w:rsid w:val="008D0760"/>
    <w:rsid w:val="008D71E5"/>
    <w:rsid w:val="008E6420"/>
    <w:rsid w:val="008F0901"/>
    <w:rsid w:val="008F7978"/>
    <w:rsid w:val="008F7CBD"/>
    <w:rsid w:val="009025E9"/>
    <w:rsid w:val="00906BB8"/>
    <w:rsid w:val="00907489"/>
    <w:rsid w:val="00911074"/>
    <w:rsid w:val="00914094"/>
    <w:rsid w:val="009162C5"/>
    <w:rsid w:val="00922E63"/>
    <w:rsid w:val="0092641B"/>
    <w:rsid w:val="009277F2"/>
    <w:rsid w:val="0093470B"/>
    <w:rsid w:val="009420F3"/>
    <w:rsid w:val="00952EBB"/>
    <w:rsid w:val="009717A1"/>
    <w:rsid w:val="009728FE"/>
    <w:rsid w:val="009730AB"/>
    <w:rsid w:val="00973B5F"/>
    <w:rsid w:val="00996ED4"/>
    <w:rsid w:val="009B00DA"/>
    <w:rsid w:val="009B0549"/>
    <w:rsid w:val="009B0D0D"/>
    <w:rsid w:val="009B254A"/>
    <w:rsid w:val="009C6BAF"/>
    <w:rsid w:val="009D75A2"/>
    <w:rsid w:val="009F6DD6"/>
    <w:rsid w:val="00A0092E"/>
    <w:rsid w:val="00A1054A"/>
    <w:rsid w:val="00A17803"/>
    <w:rsid w:val="00A2395F"/>
    <w:rsid w:val="00A255B5"/>
    <w:rsid w:val="00A300E1"/>
    <w:rsid w:val="00A31B6D"/>
    <w:rsid w:val="00A33EF3"/>
    <w:rsid w:val="00A35191"/>
    <w:rsid w:val="00A379BF"/>
    <w:rsid w:val="00A42CCD"/>
    <w:rsid w:val="00A477F0"/>
    <w:rsid w:val="00A53634"/>
    <w:rsid w:val="00A60295"/>
    <w:rsid w:val="00A60EF2"/>
    <w:rsid w:val="00A62E63"/>
    <w:rsid w:val="00A676A9"/>
    <w:rsid w:val="00A7370A"/>
    <w:rsid w:val="00A74064"/>
    <w:rsid w:val="00A84BAF"/>
    <w:rsid w:val="00A8661F"/>
    <w:rsid w:val="00A90E10"/>
    <w:rsid w:val="00A92E77"/>
    <w:rsid w:val="00AB60FD"/>
    <w:rsid w:val="00AC185D"/>
    <w:rsid w:val="00AC29ED"/>
    <w:rsid w:val="00AC3112"/>
    <w:rsid w:val="00AC68FC"/>
    <w:rsid w:val="00AC7A57"/>
    <w:rsid w:val="00AD328C"/>
    <w:rsid w:val="00AF226E"/>
    <w:rsid w:val="00AF499F"/>
    <w:rsid w:val="00AF777F"/>
    <w:rsid w:val="00B01995"/>
    <w:rsid w:val="00B148DE"/>
    <w:rsid w:val="00B16DAC"/>
    <w:rsid w:val="00B24267"/>
    <w:rsid w:val="00B25845"/>
    <w:rsid w:val="00B34095"/>
    <w:rsid w:val="00B40CE3"/>
    <w:rsid w:val="00B4685B"/>
    <w:rsid w:val="00B47D47"/>
    <w:rsid w:val="00B50BB3"/>
    <w:rsid w:val="00B6687F"/>
    <w:rsid w:val="00B701BD"/>
    <w:rsid w:val="00B7174D"/>
    <w:rsid w:val="00B72B56"/>
    <w:rsid w:val="00B73B74"/>
    <w:rsid w:val="00B8501F"/>
    <w:rsid w:val="00B95D8B"/>
    <w:rsid w:val="00B962F1"/>
    <w:rsid w:val="00BA0A6E"/>
    <w:rsid w:val="00BA1595"/>
    <w:rsid w:val="00BA26B1"/>
    <w:rsid w:val="00BA5011"/>
    <w:rsid w:val="00BA5F30"/>
    <w:rsid w:val="00BB2E70"/>
    <w:rsid w:val="00BF3835"/>
    <w:rsid w:val="00C03799"/>
    <w:rsid w:val="00C03B15"/>
    <w:rsid w:val="00C07090"/>
    <w:rsid w:val="00C16C1F"/>
    <w:rsid w:val="00C21ED8"/>
    <w:rsid w:val="00C3093D"/>
    <w:rsid w:val="00C517F1"/>
    <w:rsid w:val="00C5251B"/>
    <w:rsid w:val="00C606CB"/>
    <w:rsid w:val="00C60AA2"/>
    <w:rsid w:val="00C64F9C"/>
    <w:rsid w:val="00C85DF0"/>
    <w:rsid w:val="00C90B97"/>
    <w:rsid w:val="00C94916"/>
    <w:rsid w:val="00CB113D"/>
    <w:rsid w:val="00CB1B8C"/>
    <w:rsid w:val="00CC2449"/>
    <w:rsid w:val="00CD67AD"/>
    <w:rsid w:val="00CD6EFE"/>
    <w:rsid w:val="00CD6F32"/>
    <w:rsid w:val="00CD7B42"/>
    <w:rsid w:val="00CE1E31"/>
    <w:rsid w:val="00CE3AF2"/>
    <w:rsid w:val="00CE5FC4"/>
    <w:rsid w:val="00CF3215"/>
    <w:rsid w:val="00D135AC"/>
    <w:rsid w:val="00D13CB9"/>
    <w:rsid w:val="00D229B0"/>
    <w:rsid w:val="00D23542"/>
    <w:rsid w:val="00D25DFF"/>
    <w:rsid w:val="00D26676"/>
    <w:rsid w:val="00D51478"/>
    <w:rsid w:val="00D5189F"/>
    <w:rsid w:val="00D537C5"/>
    <w:rsid w:val="00D7720A"/>
    <w:rsid w:val="00D8696C"/>
    <w:rsid w:val="00D951E9"/>
    <w:rsid w:val="00D97DF9"/>
    <w:rsid w:val="00DA2721"/>
    <w:rsid w:val="00DA6234"/>
    <w:rsid w:val="00DA75F1"/>
    <w:rsid w:val="00DB0F30"/>
    <w:rsid w:val="00DB1F67"/>
    <w:rsid w:val="00DB6AFD"/>
    <w:rsid w:val="00DE3805"/>
    <w:rsid w:val="00DF5046"/>
    <w:rsid w:val="00E11BA7"/>
    <w:rsid w:val="00E13FD9"/>
    <w:rsid w:val="00E168C7"/>
    <w:rsid w:val="00E41E92"/>
    <w:rsid w:val="00E441D5"/>
    <w:rsid w:val="00E52718"/>
    <w:rsid w:val="00E52CCC"/>
    <w:rsid w:val="00E547D3"/>
    <w:rsid w:val="00E563F9"/>
    <w:rsid w:val="00E63B45"/>
    <w:rsid w:val="00E72259"/>
    <w:rsid w:val="00E75B70"/>
    <w:rsid w:val="00E77C46"/>
    <w:rsid w:val="00E847CF"/>
    <w:rsid w:val="00EA1D77"/>
    <w:rsid w:val="00EA396A"/>
    <w:rsid w:val="00EB2383"/>
    <w:rsid w:val="00EC7888"/>
    <w:rsid w:val="00ED73A5"/>
    <w:rsid w:val="00EE2585"/>
    <w:rsid w:val="00EE4E90"/>
    <w:rsid w:val="00F333C7"/>
    <w:rsid w:val="00F41C62"/>
    <w:rsid w:val="00F4387C"/>
    <w:rsid w:val="00F5296D"/>
    <w:rsid w:val="00F54BC0"/>
    <w:rsid w:val="00F66120"/>
    <w:rsid w:val="00F907FF"/>
    <w:rsid w:val="00F94487"/>
    <w:rsid w:val="00FB75CE"/>
    <w:rsid w:val="00FC3A31"/>
    <w:rsid w:val="00FD1525"/>
    <w:rsid w:val="00FD1E69"/>
    <w:rsid w:val="00FD5BD2"/>
    <w:rsid w:val="00FD6C41"/>
    <w:rsid w:val="00FE2F46"/>
    <w:rsid w:val="00FE4129"/>
    <w:rsid w:val="00FE757E"/>
    <w:rsid w:val="00FE76E6"/>
    <w:rsid w:val="00FF3D5E"/>
    <w:rsid w:val="00FF4FB0"/>
    <w:rsid w:val="00FF63F0"/>
    <w:rsid w:val="00FF7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4:docId w14:val="101C7703"/>
  <w15:chartTrackingRefBased/>
  <w15:docId w15:val="{465E05FE-8185-40BE-B867-41998EA39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54B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57CB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35D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35DED"/>
  </w:style>
  <w:style w:type="paragraph" w:styleId="Piedepgina">
    <w:name w:val="footer"/>
    <w:basedOn w:val="Normal"/>
    <w:link w:val="PiedepginaCar"/>
    <w:uiPriority w:val="99"/>
    <w:unhideWhenUsed/>
    <w:rsid w:val="00035D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35DED"/>
  </w:style>
  <w:style w:type="paragraph" w:styleId="Textodeglobo">
    <w:name w:val="Balloon Text"/>
    <w:basedOn w:val="Normal"/>
    <w:link w:val="TextodegloboCar"/>
    <w:uiPriority w:val="99"/>
    <w:semiHidden/>
    <w:unhideWhenUsed/>
    <w:rsid w:val="00CB11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113D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D97D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9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8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475</Words>
  <Characters>2615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CEDH</dc:creator>
  <cp:keywords/>
  <dc:description/>
  <cp:lastModifiedBy>CEDH</cp:lastModifiedBy>
  <cp:revision>4</cp:revision>
  <cp:lastPrinted>2024-09-12T17:06:00Z</cp:lastPrinted>
  <dcterms:created xsi:type="dcterms:W3CDTF">2026-02-09T19:22:00Z</dcterms:created>
  <dcterms:modified xsi:type="dcterms:W3CDTF">2026-02-09T19:25:00Z</dcterms:modified>
</cp:coreProperties>
</file>