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XSpec="center" w:tblpY="-152"/>
        <w:tblW w:w="10708" w:type="dxa"/>
        <w:tblLook w:val="04A0" w:firstRow="1" w:lastRow="0" w:firstColumn="1" w:lastColumn="0" w:noHBand="0" w:noVBand="1"/>
      </w:tblPr>
      <w:tblGrid>
        <w:gridCol w:w="2174"/>
        <w:gridCol w:w="1678"/>
        <w:gridCol w:w="1407"/>
        <w:gridCol w:w="1271"/>
        <w:gridCol w:w="2241"/>
        <w:gridCol w:w="1937"/>
      </w:tblGrid>
      <w:tr w:rsidR="00D62C39" w:rsidRPr="009F7531" w:rsidTr="002D3148">
        <w:trPr>
          <w:trHeight w:val="638"/>
        </w:trPr>
        <w:tc>
          <w:tcPr>
            <w:tcW w:w="10708" w:type="dxa"/>
            <w:gridSpan w:val="6"/>
          </w:tcPr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bookmarkStart w:id="0" w:name="_GoBack"/>
            <w:bookmarkEnd w:id="0"/>
            <w:r w:rsidRPr="009F7531">
              <w:rPr>
                <w:b/>
                <w:sz w:val="18"/>
                <w:szCs w:val="18"/>
              </w:rPr>
              <w:t xml:space="preserve">Solicitudes de Intervención de Comunicaciones Privadas </w:t>
            </w:r>
          </w:p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presentadas ante el Juez de Control del Centro Nacional de Justicia Especializado en Control de Técnicas de Investigación, Arraigo e Intervención de Comunicaciones con Residencia en la Ciudad de México y competencia en toda la Repúblico y/o Jueces de Distrito Especializados en Sistema Penal Acusatorio del Centro de Justicia Penal Federal</w:t>
            </w:r>
            <w:r w:rsidRPr="009F7531">
              <w:rPr>
                <w:b/>
                <w:sz w:val="18"/>
                <w:szCs w:val="18"/>
              </w:rPr>
              <w:t xml:space="preserve"> </w:t>
            </w:r>
          </w:p>
          <w:p w:rsidR="00D62C39" w:rsidRPr="009F7531" w:rsidRDefault="00D62C39" w:rsidP="002D3148">
            <w:pPr>
              <w:rPr>
                <w:b/>
                <w:sz w:val="18"/>
                <w:szCs w:val="18"/>
              </w:rPr>
            </w:pPr>
          </w:p>
        </w:tc>
      </w:tr>
      <w:tr w:rsidR="00D62C39" w:rsidRPr="009F7531" w:rsidTr="002D3148">
        <w:trPr>
          <w:trHeight w:val="399"/>
        </w:trPr>
        <w:tc>
          <w:tcPr>
            <w:tcW w:w="10708" w:type="dxa"/>
            <w:gridSpan w:val="6"/>
          </w:tcPr>
          <w:p w:rsidR="00D62C39" w:rsidRPr="009F7531" w:rsidRDefault="00D62C39" w:rsidP="00FE1204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 xml:space="preserve">Mes de </w:t>
            </w:r>
            <w:r w:rsidR="00FE1204">
              <w:rPr>
                <w:b/>
                <w:sz w:val="18"/>
                <w:szCs w:val="18"/>
              </w:rPr>
              <w:t xml:space="preserve">MARZO </w:t>
            </w:r>
            <w:r>
              <w:rPr>
                <w:b/>
                <w:sz w:val="18"/>
                <w:szCs w:val="18"/>
              </w:rPr>
              <w:t>2026</w:t>
            </w:r>
          </w:p>
        </w:tc>
      </w:tr>
      <w:tr w:rsidR="00D62C39" w:rsidRPr="009F7531" w:rsidTr="002D3148">
        <w:trPr>
          <w:trHeight w:val="948"/>
        </w:trPr>
        <w:tc>
          <w:tcPr>
            <w:tcW w:w="2174" w:type="dxa"/>
          </w:tcPr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 xml:space="preserve">Tipo de intervención </w:t>
            </w:r>
          </w:p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>(Objeto y fundamento legal)</w:t>
            </w:r>
          </w:p>
        </w:tc>
        <w:tc>
          <w:tcPr>
            <w:tcW w:w="1678" w:type="dxa"/>
          </w:tcPr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 xml:space="preserve">Total </w:t>
            </w:r>
          </w:p>
        </w:tc>
        <w:tc>
          <w:tcPr>
            <w:tcW w:w="1407" w:type="dxa"/>
          </w:tcPr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 xml:space="preserve">Negadas </w:t>
            </w:r>
          </w:p>
        </w:tc>
        <w:tc>
          <w:tcPr>
            <w:tcW w:w="1271" w:type="dxa"/>
          </w:tcPr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>Autorizadas</w:t>
            </w:r>
          </w:p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>por el Juez Federal</w:t>
            </w:r>
          </w:p>
        </w:tc>
        <w:tc>
          <w:tcPr>
            <w:tcW w:w="2241" w:type="dxa"/>
          </w:tcPr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 xml:space="preserve">Aparatos telefónicos intervenidos y/o líneas telefónicas </w:t>
            </w:r>
          </w:p>
        </w:tc>
        <w:tc>
          <w:tcPr>
            <w:tcW w:w="1934" w:type="dxa"/>
          </w:tcPr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 xml:space="preserve">Empresas Concesionarias telefónicas </w:t>
            </w:r>
          </w:p>
        </w:tc>
      </w:tr>
      <w:tr w:rsidR="00D62C39" w:rsidRPr="009F7531" w:rsidTr="002D3148">
        <w:trPr>
          <w:trHeight w:val="1068"/>
        </w:trPr>
        <w:tc>
          <w:tcPr>
            <w:tcW w:w="2174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Extracción de información de aparatos de telefonía celular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Artículos 16 Carta Magna y 291 y 292 CNPP</w:t>
            </w:r>
          </w:p>
        </w:tc>
        <w:tc>
          <w:tcPr>
            <w:tcW w:w="1678" w:type="dxa"/>
          </w:tcPr>
          <w:p w:rsidR="00D62C39" w:rsidRPr="009F7531" w:rsidRDefault="00FE1204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407" w:type="dxa"/>
          </w:tcPr>
          <w:p w:rsidR="00D62C39" w:rsidRPr="009F7531" w:rsidRDefault="00FE1204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1" w:type="dxa"/>
          </w:tcPr>
          <w:p w:rsidR="00D62C39" w:rsidRPr="009F7531" w:rsidRDefault="00FE1204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2241" w:type="dxa"/>
          </w:tcPr>
          <w:p w:rsidR="00D62C39" w:rsidRDefault="00FE1204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D62C39">
              <w:rPr>
                <w:sz w:val="18"/>
                <w:szCs w:val="18"/>
              </w:rPr>
              <w:t xml:space="preserve"> aparatos telefónicos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</w:tc>
        <w:tc>
          <w:tcPr>
            <w:tcW w:w="1934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N/A</w:t>
            </w:r>
          </w:p>
        </w:tc>
      </w:tr>
      <w:tr w:rsidR="00D62C39" w:rsidRPr="009F7531" w:rsidTr="002D3148">
        <w:trPr>
          <w:trHeight w:val="629"/>
        </w:trPr>
        <w:tc>
          <w:tcPr>
            <w:tcW w:w="2174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Entrega de Datos Conservados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  <w:p w:rsidR="00D62C39" w:rsidRPr="009F7531" w:rsidRDefault="00D62C39" w:rsidP="002D3148">
            <w:pPr>
              <w:jc w:val="both"/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16 Constitucional,</w:t>
            </w:r>
          </w:p>
          <w:p w:rsidR="00D62C39" w:rsidRPr="009F7531" w:rsidRDefault="00D62C39" w:rsidP="002D3148">
            <w:pPr>
              <w:jc w:val="both"/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303 CNPP y 190 fracción II de la LFTRD</w:t>
            </w:r>
          </w:p>
        </w:tc>
        <w:tc>
          <w:tcPr>
            <w:tcW w:w="1678" w:type="dxa"/>
          </w:tcPr>
          <w:p w:rsidR="00D62C39" w:rsidRPr="009F7531" w:rsidRDefault="00FE1204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407" w:type="dxa"/>
          </w:tcPr>
          <w:p w:rsidR="00D62C39" w:rsidRPr="009F7531" w:rsidRDefault="00FE1204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1" w:type="dxa"/>
          </w:tcPr>
          <w:p w:rsidR="00D62C39" w:rsidRPr="009F7531" w:rsidRDefault="00FE1204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2241" w:type="dxa"/>
          </w:tcPr>
          <w:p w:rsidR="00D62C39" w:rsidRDefault="00FE1204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  <w:r w:rsidR="00AA1A35">
              <w:rPr>
                <w:sz w:val="18"/>
                <w:szCs w:val="18"/>
              </w:rPr>
              <w:t xml:space="preserve"> </w:t>
            </w:r>
            <w:r w:rsidR="00D62C39" w:rsidRPr="009F7531">
              <w:rPr>
                <w:sz w:val="18"/>
                <w:szCs w:val="18"/>
              </w:rPr>
              <w:t>líneas telefónicas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</w:tc>
        <w:tc>
          <w:tcPr>
            <w:tcW w:w="1934" w:type="dxa"/>
          </w:tcPr>
          <w:p w:rsidR="00D62C39" w:rsidRPr="009F7531" w:rsidRDefault="00FE1204" w:rsidP="002D314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4</w:t>
            </w:r>
            <w:r w:rsidR="00D62C39">
              <w:rPr>
                <w:rFonts w:cstheme="minorHAnsi"/>
                <w:sz w:val="18"/>
                <w:szCs w:val="18"/>
              </w:rPr>
              <w:t xml:space="preserve"> </w:t>
            </w:r>
            <w:r w:rsidR="00D62C39" w:rsidRPr="009F7531">
              <w:rPr>
                <w:rFonts w:cstheme="minorHAnsi"/>
                <w:sz w:val="18"/>
                <w:szCs w:val="18"/>
              </w:rPr>
              <w:t>RADIO MOVIL DIPSA S.A DE C.V.</w:t>
            </w:r>
          </w:p>
          <w:p w:rsidR="00D62C39" w:rsidRDefault="00FE1204" w:rsidP="002D314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</w:t>
            </w:r>
            <w:r w:rsidR="00D62C39">
              <w:rPr>
                <w:rFonts w:cstheme="minorHAnsi"/>
                <w:sz w:val="18"/>
                <w:szCs w:val="18"/>
              </w:rPr>
              <w:t xml:space="preserve"> AT&amp;T COMUNICACIONES DIGITALES S. DE R.L.</w:t>
            </w:r>
          </w:p>
          <w:p w:rsidR="00D62C39" w:rsidRPr="009F7531" w:rsidRDefault="00D62C39" w:rsidP="00FE1204">
            <w:pPr>
              <w:rPr>
                <w:sz w:val="18"/>
                <w:szCs w:val="18"/>
              </w:rPr>
            </w:pPr>
          </w:p>
        </w:tc>
      </w:tr>
      <w:tr w:rsidR="00D62C39" w:rsidRPr="009F7531" w:rsidTr="002D3148">
        <w:trPr>
          <w:trHeight w:val="638"/>
        </w:trPr>
        <w:tc>
          <w:tcPr>
            <w:tcW w:w="2174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Escucha en tiempo real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Artículos 16 Carta Magna y 291 y 292 CNPP</w:t>
            </w:r>
          </w:p>
        </w:tc>
        <w:tc>
          <w:tcPr>
            <w:tcW w:w="1678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  <w:tc>
          <w:tcPr>
            <w:tcW w:w="1407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  <w:tc>
          <w:tcPr>
            <w:tcW w:w="1271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  <w:tc>
          <w:tcPr>
            <w:tcW w:w="2241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  <w:tc>
          <w:tcPr>
            <w:tcW w:w="1934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</w:tr>
      <w:tr w:rsidR="00D62C39" w:rsidRPr="009F7531" w:rsidTr="002D3148">
        <w:trPr>
          <w:trHeight w:val="1255"/>
        </w:trPr>
        <w:tc>
          <w:tcPr>
            <w:tcW w:w="2174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Ratificación de datos conservados solicitados directamente a la Concesionaria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  <w:p w:rsidR="00D62C39" w:rsidRPr="009F7531" w:rsidRDefault="00D62C39" w:rsidP="002D3148">
            <w:pPr>
              <w:jc w:val="both"/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16 Constitucional,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303 párrafo sexto CNPP y 190 fracción II de la LFTRD</w:t>
            </w:r>
          </w:p>
        </w:tc>
        <w:tc>
          <w:tcPr>
            <w:tcW w:w="1678" w:type="dxa"/>
          </w:tcPr>
          <w:p w:rsidR="00D62C39" w:rsidRPr="009F7531" w:rsidRDefault="00FE1204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407" w:type="dxa"/>
          </w:tcPr>
          <w:p w:rsidR="00D62C39" w:rsidRPr="00EA5D45" w:rsidRDefault="00AA1A35" w:rsidP="002D3148">
            <w:pPr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271" w:type="dxa"/>
          </w:tcPr>
          <w:p w:rsidR="00D62C39" w:rsidRPr="0004028B" w:rsidRDefault="00FE1204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2241" w:type="dxa"/>
          </w:tcPr>
          <w:p w:rsidR="00D62C39" w:rsidRDefault="00AA1A35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FE1204">
              <w:rPr>
                <w:sz w:val="18"/>
                <w:szCs w:val="18"/>
              </w:rPr>
              <w:t>2</w:t>
            </w:r>
            <w:r w:rsidR="00D62C39">
              <w:rPr>
                <w:sz w:val="18"/>
                <w:szCs w:val="18"/>
              </w:rPr>
              <w:t xml:space="preserve"> líneas telefónicas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</w:tc>
        <w:tc>
          <w:tcPr>
            <w:tcW w:w="1934" w:type="dxa"/>
          </w:tcPr>
          <w:p w:rsidR="00D62C39" w:rsidRDefault="00AA1A35" w:rsidP="002D314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12</w:t>
            </w:r>
            <w:r w:rsidR="00D62C39">
              <w:rPr>
                <w:rFonts w:cstheme="minorHAnsi"/>
                <w:sz w:val="18"/>
                <w:szCs w:val="18"/>
              </w:rPr>
              <w:t xml:space="preserve"> </w:t>
            </w:r>
            <w:r w:rsidR="00D62C39" w:rsidRPr="009F7531">
              <w:rPr>
                <w:rFonts w:cstheme="minorHAnsi"/>
                <w:sz w:val="18"/>
                <w:szCs w:val="18"/>
              </w:rPr>
              <w:t>RADIO MOVIL DIPSA S.A DE C.V.</w:t>
            </w:r>
          </w:p>
          <w:p w:rsidR="00D62C39" w:rsidRPr="009F7531" w:rsidRDefault="00D62C39" w:rsidP="00FE1204">
            <w:pPr>
              <w:rPr>
                <w:sz w:val="18"/>
                <w:szCs w:val="18"/>
              </w:rPr>
            </w:pPr>
          </w:p>
        </w:tc>
      </w:tr>
      <w:tr w:rsidR="00D62C39" w:rsidRPr="009F7531" w:rsidTr="002D3148">
        <w:trPr>
          <w:trHeight w:val="791"/>
        </w:trPr>
        <w:tc>
          <w:tcPr>
            <w:tcW w:w="2174" w:type="dxa"/>
          </w:tcPr>
          <w:p w:rsidR="00D62C39" w:rsidRPr="009F7531" w:rsidRDefault="00D62C39" w:rsidP="002D3148">
            <w:pPr>
              <w:jc w:val="both"/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Localización Geográfica en tiempo real</w:t>
            </w:r>
          </w:p>
          <w:p w:rsidR="00D62C39" w:rsidRPr="009F7531" w:rsidRDefault="00D62C39" w:rsidP="002D3148">
            <w:pPr>
              <w:jc w:val="both"/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16 Constitucional,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303 párrafo sexto CNPP y 190 fracción II de la LFTRD de telecomunicaciones y Radiodifusión</w:t>
            </w:r>
          </w:p>
        </w:tc>
        <w:tc>
          <w:tcPr>
            <w:tcW w:w="1678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  <w:tc>
          <w:tcPr>
            <w:tcW w:w="1407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  <w:tc>
          <w:tcPr>
            <w:tcW w:w="1271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  <w:tc>
          <w:tcPr>
            <w:tcW w:w="2241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</w:tc>
        <w:tc>
          <w:tcPr>
            <w:tcW w:w="1934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</w:tc>
      </w:tr>
      <w:tr w:rsidR="00D62C39" w:rsidRPr="009F7531" w:rsidTr="002D3148">
        <w:trPr>
          <w:trHeight w:val="325"/>
        </w:trPr>
        <w:tc>
          <w:tcPr>
            <w:tcW w:w="10708" w:type="dxa"/>
            <w:gridSpan w:val="6"/>
          </w:tcPr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 w:rsidRPr="009F7531">
              <w:rPr>
                <w:b/>
                <w:sz w:val="18"/>
                <w:szCs w:val="18"/>
              </w:rPr>
              <w:t>Total</w:t>
            </w:r>
            <w:proofErr w:type="gramEnd"/>
            <w:r w:rsidRPr="009F7531">
              <w:rPr>
                <w:b/>
                <w:sz w:val="18"/>
                <w:szCs w:val="18"/>
              </w:rPr>
              <w:t xml:space="preserve"> solicitadas: </w:t>
            </w:r>
            <w:r>
              <w:rPr>
                <w:b/>
                <w:sz w:val="18"/>
                <w:szCs w:val="18"/>
              </w:rPr>
              <w:t>1</w:t>
            </w:r>
            <w:r w:rsidR="00FE1204">
              <w:rPr>
                <w:b/>
                <w:sz w:val="18"/>
                <w:szCs w:val="18"/>
              </w:rPr>
              <w:t>2</w:t>
            </w:r>
          </w:p>
          <w:p w:rsidR="00D62C39" w:rsidRPr="009F7531" w:rsidRDefault="00FE1204" w:rsidP="002D314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Negadas: 2</w:t>
            </w:r>
          </w:p>
          <w:p w:rsidR="00D62C39" w:rsidRPr="009F7531" w:rsidRDefault="00FE1204" w:rsidP="002D314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Autorizadas: 10</w:t>
            </w:r>
          </w:p>
        </w:tc>
      </w:tr>
    </w:tbl>
    <w:p w:rsidR="00D62C39" w:rsidRPr="009F7531" w:rsidRDefault="00D62C39" w:rsidP="00D62C39">
      <w:pPr>
        <w:rPr>
          <w:sz w:val="18"/>
          <w:szCs w:val="18"/>
        </w:rPr>
      </w:pPr>
    </w:p>
    <w:p w:rsidR="00D62C39" w:rsidRDefault="00D62C39" w:rsidP="00D62C39"/>
    <w:p w:rsidR="00780163" w:rsidRDefault="008A11B0"/>
    <w:sectPr w:rsidR="00780163" w:rsidSect="00503A77">
      <w:headerReference w:type="default" r:id="rId6"/>
      <w:footerReference w:type="default" r:id="rId7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11B0" w:rsidRDefault="008A11B0">
      <w:pPr>
        <w:spacing w:after="0" w:line="240" w:lineRule="auto"/>
      </w:pPr>
      <w:r>
        <w:separator/>
      </w:r>
    </w:p>
  </w:endnote>
  <w:endnote w:type="continuationSeparator" w:id="0">
    <w:p w:rsidR="008A11B0" w:rsidRDefault="008A11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3A77" w:rsidRDefault="00C7126D">
    <w:pPr>
      <w:pStyle w:val="Piedepgina"/>
    </w:pPr>
    <w:r w:rsidRPr="00E27D91">
      <w:rPr>
        <w:rFonts w:ascii="Arial" w:hAnsi="Arial" w:cs="Arial"/>
        <w:noProof/>
        <w:sz w:val="13"/>
        <w:lang w:eastAsia="es-MX"/>
      </w:rPr>
      <w:drawing>
        <wp:anchor distT="0" distB="0" distL="114300" distR="114300" simplePos="0" relativeHeight="251659264" behindDoc="1" locked="0" layoutInCell="1" allowOverlap="1" wp14:anchorId="78D6CBFC" wp14:editId="635C87EB">
          <wp:simplePos x="0" y="0"/>
          <wp:positionH relativeFrom="column">
            <wp:posOffset>-636360</wp:posOffset>
          </wp:positionH>
          <wp:positionV relativeFrom="paragraph">
            <wp:posOffset>-216626</wp:posOffset>
          </wp:positionV>
          <wp:extent cx="6746149" cy="677563"/>
          <wp:effectExtent l="0" t="0" r="0" b="8255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46149" cy="6775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11B0" w:rsidRDefault="008A11B0">
      <w:pPr>
        <w:spacing w:after="0" w:line="240" w:lineRule="auto"/>
      </w:pPr>
      <w:r>
        <w:separator/>
      </w:r>
    </w:p>
  </w:footnote>
  <w:footnote w:type="continuationSeparator" w:id="0">
    <w:p w:rsidR="008A11B0" w:rsidRDefault="008A11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0759" w:rsidRPr="000C1061" w:rsidRDefault="00C7126D" w:rsidP="00630759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694C5829" wp14:editId="30DF1288">
          <wp:simplePos x="0" y="0"/>
          <wp:positionH relativeFrom="column">
            <wp:posOffset>-926555</wp:posOffset>
          </wp:positionH>
          <wp:positionV relativeFrom="paragraph">
            <wp:posOffset>-452936</wp:posOffset>
          </wp:positionV>
          <wp:extent cx="7829550" cy="1295997"/>
          <wp:effectExtent l="0" t="0" r="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9550" cy="12959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630759" w:rsidRDefault="008A11B0" w:rsidP="00630759">
    <w:pPr>
      <w:pStyle w:val="Encabezado"/>
    </w:pPr>
  </w:p>
  <w:p w:rsidR="00630759" w:rsidRDefault="008A11B0" w:rsidP="00630759">
    <w:pPr>
      <w:pStyle w:val="Encabezado"/>
    </w:pPr>
  </w:p>
  <w:p w:rsidR="00630759" w:rsidRDefault="008A11B0" w:rsidP="00630759">
    <w:pPr>
      <w:pStyle w:val="Encabezado"/>
    </w:pPr>
  </w:p>
  <w:p w:rsidR="00630759" w:rsidRDefault="008A11B0" w:rsidP="00630759">
    <w:pPr>
      <w:pStyle w:val="Encabezado"/>
    </w:pPr>
  </w:p>
  <w:p w:rsidR="00630759" w:rsidRDefault="008A11B0" w:rsidP="00630759">
    <w:pPr>
      <w:pStyle w:val="Encabezado"/>
    </w:pPr>
  </w:p>
  <w:p w:rsidR="00503A77" w:rsidRDefault="008A11B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C39"/>
    <w:rsid w:val="00256CF7"/>
    <w:rsid w:val="0032337D"/>
    <w:rsid w:val="00541F75"/>
    <w:rsid w:val="00572AAE"/>
    <w:rsid w:val="008A11B0"/>
    <w:rsid w:val="00A162A4"/>
    <w:rsid w:val="00AA1A35"/>
    <w:rsid w:val="00B73D60"/>
    <w:rsid w:val="00BD52CF"/>
    <w:rsid w:val="00C7126D"/>
    <w:rsid w:val="00D62C39"/>
    <w:rsid w:val="00E7721D"/>
    <w:rsid w:val="00FE1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1ABE98-9AEF-4511-9482-4673D4360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2C3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62C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62C3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62C39"/>
  </w:style>
  <w:style w:type="paragraph" w:styleId="Piedepgina">
    <w:name w:val="footer"/>
    <w:basedOn w:val="Normal"/>
    <w:link w:val="PiedepginaCar"/>
    <w:uiPriority w:val="99"/>
    <w:unhideWhenUsed/>
    <w:rsid w:val="00D62C3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62C39"/>
  </w:style>
  <w:style w:type="paragraph" w:styleId="Textodeglobo">
    <w:name w:val="Balloon Text"/>
    <w:basedOn w:val="Normal"/>
    <w:link w:val="TextodegloboCar"/>
    <w:uiPriority w:val="99"/>
    <w:semiHidden/>
    <w:unhideWhenUsed/>
    <w:rsid w:val="00B73D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73D6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222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FGESLP VICE JURIDICA</dc:creator>
  <cp:keywords/>
  <dc:description/>
  <cp:lastModifiedBy>FGESLP</cp:lastModifiedBy>
  <cp:revision>2</cp:revision>
  <cp:lastPrinted>2026-03-02T15:46:00Z</cp:lastPrinted>
  <dcterms:created xsi:type="dcterms:W3CDTF">2026-04-01T15:24:00Z</dcterms:created>
  <dcterms:modified xsi:type="dcterms:W3CDTF">2026-04-01T15:24:00Z</dcterms:modified>
</cp:coreProperties>
</file>