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78487F" w:rsidRDefault="003770F9"/>
    <w:p w14:paraId="4E8B58A6" w14:textId="4337EF25" w:rsidR="00CA777A" w:rsidRPr="00545063"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545063">
        <w:rPr>
          <w:rFonts w:ascii="AvantGarde Bk BT" w:eastAsia="Calibri" w:hAnsi="AvantGarde Bk BT" w:cs="Arial"/>
          <w:lang w:val="es-MX"/>
        </w:rPr>
        <w:t xml:space="preserve">San Luis Potosí, </w:t>
      </w:r>
      <w:r w:rsidR="00157814" w:rsidRPr="00545063">
        <w:rPr>
          <w:rFonts w:ascii="AvantGarde Bk BT" w:eastAsia="Calibri" w:hAnsi="AvantGarde Bk BT" w:cs="Arial"/>
          <w:lang w:val="es-MX"/>
        </w:rPr>
        <w:t xml:space="preserve">San Luis Potosí, a </w:t>
      </w:r>
      <w:r w:rsidR="002D5939">
        <w:rPr>
          <w:rFonts w:ascii="AvantGarde Bk BT" w:eastAsia="Calibri" w:hAnsi="AvantGarde Bk BT" w:cs="Arial"/>
          <w:lang w:val="es-MX"/>
        </w:rPr>
        <w:t>veinte de enero</w:t>
      </w:r>
      <w:r w:rsidR="00BC11DB" w:rsidRPr="00545063">
        <w:rPr>
          <w:rFonts w:ascii="AvantGarde Bk BT" w:eastAsia="Calibri" w:hAnsi="AvantGarde Bk BT" w:cs="Arial"/>
          <w:lang w:val="es-MX"/>
        </w:rPr>
        <w:t xml:space="preserve"> </w:t>
      </w:r>
      <w:r w:rsidR="009D4F38" w:rsidRPr="00545063">
        <w:rPr>
          <w:rFonts w:ascii="AvantGarde Bk BT" w:eastAsia="Calibri" w:hAnsi="AvantGarde Bk BT" w:cs="Arial"/>
          <w:lang w:val="es-MX"/>
        </w:rPr>
        <w:t xml:space="preserve">de </w:t>
      </w:r>
      <w:r w:rsidR="002D5939">
        <w:rPr>
          <w:rFonts w:ascii="AvantGarde Bk BT" w:eastAsia="Calibri" w:hAnsi="AvantGarde Bk BT" w:cs="Arial"/>
          <w:lang w:val="es-MX"/>
        </w:rPr>
        <w:t>dos mil veintiséis</w:t>
      </w:r>
      <w:r w:rsidRPr="00545063">
        <w:rPr>
          <w:rFonts w:ascii="AvantGarde Bk BT" w:eastAsia="Calibri" w:hAnsi="AvantGarde Bk BT" w:cs="Arial"/>
          <w:lang w:val="es-MX"/>
        </w:rPr>
        <w:t>.</w:t>
      </w:r>
    </w:p>
    <w:p w14:paraId="64C406EA" w14:textId="42CC9E88" w:rsidR="00031F8B" w:rsidRPr="00545063" w:rsidRDefault="00CA777A" w:rsidP="00C03577">
      <w:pPr>
        <w:spacing w:line="360" w:lineRule="auto"/>
        <w:ind w:firstLine="708"/>
        <w:jc w:val="both"/>
        <w:rPr>
          <w:rFonts w:ascii="AvantGarde Bk BT" w:hAnsi="AvantGarde Bk BT" w:cs="Arial"/>
        </w:rPr>
      </w:pPr>
      <w:r w:rsidRPr="00545063">
        <w:rPr>
          <w:rFonts w:ascii="AvantGarde Bk BT" w:hAnsi="AvantGarde Bk BT" w:cs="Arial"/>
        </w:rPr>
        <w:t>Visto el estado que guardan los presentes autos y de una revisión a las constancias que integran el expediente, co</w:t>
      </w:r>
      <w:r w:rsidR="00535463" w:rsidRPr="00545063">
        <w:rPr>
          <w:rFonts w:ascii="AvantGarde Bk BT" w:hAnsi="AvantGarde Bk BT" w:cs="Arial"/>
        </w:rPr>
        <w:t>n fundamento en los artículos 8, 10,</w:t>
      </w:r>
      <w:r w:rsidRPr="00545063">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C73204" w:rsidRPr="00545063">
        <w:rPr>
          <w:rFonts w:ascii="AvantGarde Bk BT" w:hAnsi="AvantGarde Bk BT" w:cs="Arial"/>
          <w:b/>
        </w:rPr>
        <w:t>RR-</w:t>
      </w:r>
      <w:r w:rsidR="002D5939">
        <w:rPr>
          <w:rFonts w:ascii="AvantGarde Bk BT" w:hAnsi="AvantGarde Bk BT" w:cs="Arial"/>
          <w:b/>
        </w:rPr>
        <w:t>91</w:t>
      </w:r>
      <w:r w:rsidR="00CC2EC4">
        <w:rPr>
          <w:rFonts w:ascii="AvantGarde Bk BT" w:hAnsi="AvantGarde Bk BT" w:cs="Arial"/>
          <w:b/>
        </w:rPr>
        <w:t>0</w:t>
      </w:r>
      <w:r w:rsidR="002F4203" w:rsidRPr="00545063">
        <w:rPr>
          <w:rFonts w:ascii="AvantGarde Bk BT" w:hAnsi="AvantGarde Bk BT" w:cs="Arial"/>
          <w:b/>
        </w:rPr>
        <w:t>/</w:t>
      </w:r>
      <w:r w:rsidR="006477F7" w:rsidRPr="00545063">
        <w:rPr>
          <w:rFonts w:ascii="AvantGarde Bk BT" w:hAnsi="AvantGarde Bk BT" w:cs="Arial"/>
          <w:b/>
        </w:rPr>
        <w:t>202</w:t>
      </w:r>
      <w:r w:rsidR="00CE6DAF">
        <w:rPr>
          <w:rFonts w:ascii="AvantGarde Bk BT" w:hAnsi="AvantGarde Bk BT" w:cs="Arial"/>
          <w:b/>
        </w:rPr>
        <w:t>5-1</w:t>
      </w:r>
      <w:r w:rsidR="002F707F" w:rsidRPr="00545063">
        <w:rPr>
          <w:rFonts w:ascii="AvantGarde Bk BT" w:hAnsi="AvantGarde Bk BT" w:cs="Arial"/>
          <w:b/>
        </w:rPr>
        <w:t>,</w:t>
      </w:r>
      <w:r w:rsidR="00EA10C6" w:rsidRPr="00545063">
        <w:rPr>
          <w:rFonts w:ascii="AvantGarde Bk BT" w:hAnsi="AvantGarde Bk BT" w:cs="Arial"/>
        </w:rPr>
        <w:t xml:space="preserve"> </w:t>
      </w:r>
      <w:r w:rsidRPr="00545063">
        <w:rPr>
          <w:rFonts w:ascii="AvantGarde Bk BT" w:hAnsi="AvantGarde Bk BT" w:cs="Arial"/>
        </w:rPr>
        <w:t>del</w:t>
      </w:r>
      <w:r w:rsidRPr="00545063">
        <w:rPr>
          <w:rFonts w:ascii="AvantGarde Bk BT" w:hAnsi="AvantGarde Bk BT" w:cs="Arial"/>
          <w:b/>
        </w:rPr>
        <w:t xml:space="preserve"> </w:t>
      </w:r>
      <w:r w:rsidRPr="00545063">
        <w:rPr>
          <w:rFonts w:ascii="AvantGarde Bk BT" w:hAnsi="AvantGarde Bk BT" w:cs="Arial"/>
        </w:rPr>
        <w:t>sujeto</w:t>
      </w:r>
      <w:r w:rsidR="00BC11DB" w:rsidRPr="00545063">
        <w:rPr>
          <w:rFonts w:ascii="AvantGarde Bk BT" w:hAnsi="AvantGarde Bk BT" w:cs="Arial"/>
        </w:rPr>
        <w:t xml:space="preserve"> obligado</w:t>
      </w:r>
      <w:r w:rsidRPr="00545063">
        <w:rPr>
          <w:rFonts w:ascii="AvantGarde Bk BT" w:hAnsi="AvantGarde Bk BT" w:cs="Arial"/>
        </w:rPr>
        <w:t xml:space="preserve"> </w:t>
      </w:r>
      <w:r w:rsidR="002D5939">
        <w:rPr>
          <w:rFonts w:ascii="AvantGarde Bk BT" w:hAnsi="AvantGarde Bk BT" w:cs="Arial"/>
          <w:b/>
        </w:rPr>
        <w:t>INSTITUTO ESTATAL DE CIEGOS</w:t>
      </w:r>
      <w:r w:rsidRPr="00545063">
        <w:rPr>
          <w:rFonts w:ascii="AvantGarde Bk BT" w:hAnsi="AvantGarde Bk BT" w:cs="Arial"/>
        </w:rPr>
        <w:t>.</w:t>
      </w:r>
    </w:p>
    <w:p w14:paraId="73BFF930" w14:textId="6AEAAF6E" w:rsidR="002F707F" w:rsidRPr="00545063" w:rsidRDefault="00CA777A" w:rsidP="0078487F">
      <w:pPr>
        <w:spacing w:line="360" w:lineRule="auto"/>
        <w:ind w:firstLine="680"/>
        <w:jc w:val="both"/>
        <w:rPr>
          <w:rFonts w:ascii="AvantGarde Bk BT" w:hAnsi="AvantGarde Bk BT" w:cs="Arial"/>
        </w:rPr>
      </w:pPr>
      <w:r w:rsidRPr="00545063">
        <w:rPr>
          <w:rFonts w:ascii="AvantGarde Bk BT" w:hAnsi="AvantGarde Bk BT" w:cs="Arial"/>
        </w:rPr>
        <w:t>En primer término, resulta necesario insertar los efectos dictados en la resolución:</w:t>
      </w:r>
    </w:p>
    <w:p w14:paraId="00786915" w14:textId="77777777" w:rsidR="00D068E6" w:rsidRPr="00D068E6" w:rsidRDefault="006477F7" w:rsidP="00D068E6">
      <w:pPr>
        <w:pStyle w:val="corte4fondo"/>
        <w:ind w:right="680"/>
        <w:rPr>
          <w:rFonts w:ascii="AvantGarde Bk BT" w:hAnsi="AvantGarde Bk BT" w:cs="Arial"/>
          <w:i/>
          <w:iCs/>
          <w:color w:val="000000" w:themeColor="text1"/>
          <w:sz w:val="20"/>
          <w:lang w:val="es-MX"/>
        </w:rPr>
      </w:pPr>
      <w:r w:rsidRPr="00D068E6">
        <w:rPr>
          <w:rFonts w:ascii="AvantGarde Bk BT" w:hAnsi="AvantGarde Bk BT" w:cs="Arial"/>
          <w:i/>
          <w:color w:val="000000" w:themeColor="text1"/>
          <w:sz w:val="18"/>
        </w:rPr>
        <w:t>“</w:t>
      </w:r>
      <w:r w:rsidR="00D068E6" w:rsidRPr="00D068E6">
        <w:rPr>
          <w:rFonts w:ascii="AvantGarde Bk BT" w:hAnsi="AvantGarde Bk BT" w:cs="Arial"/>
          <w:b/>
          <w:i/>
          <w:iCs/>
          <w:color w:val="000000" w:themeColor="text1"/>
          <w:sz w:val="20"/>
          <w:lang w:val="es-MX"/>
        </w:rPr>
        <w:t>5.1. Sentido y efectos de esta resolución.</w:t>
      </w:r>
    </w:p>
    <w:p w14:paraId="2663F3D7" w14:textId="37B5B25F" w:rsidR="00D068E6" w:rsidRDefault="00D068E6" w:rsidP="00D068E6">
      <w:pPr>
        <w:pStyle w:val="corte4fondo"/>
        <w:tabs>
          <w:tab w:val="left" w:pos="567"/>
        </w:tabs>
        <w:ind w:left="680" w:right="680" w:firstLine="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D068E6">
        <w:rPr>
          <w:rFonts w:ascii="AvantGarde Bk BT" w:hAnsi="AvantGarde Bk BT" w:cs="Arial"/>
          <w:b/>
          <w:bCs/>
          <w:i/>
          <w:iCs/>
          <w:color w:val="000000" w:themeColor="text1"/>
          <w:sz w:val="20"/>
          <w:lang w:val="es-MX"/>
        </w:rPr>
        <w:t>MODIFICA</w:t>
      </w:r>
      <w:r w:rsidRPr="00D068E6">
        <w:rPr>
          <w:rFonts w:ascii="AvantGarde Bk BT" w:hAnsi="AvantGarde Bk BT" w:cs="Arial"/>
          <w:i/>
          <w:iCs/>
          <w:color w:val="000000" w:themeColor="text1"/>
          <w:sz w:val="20"/>
          <w:lang w:val="es-MX"/>
        </w:rPr>
        <w:t xml:space="preserve"> la respuesta proporcionada por el sujeto obligado y lo conmina para que: </w:t>
      </w:r>
    </w:p>
    <w:p w14:paraId="5088B8B5" w14:textId="77777777" w:rsidR="00C568CE" w:rsidRPr="00D068E6" w:rsidRDefault="00C568CE" w:rsidP="00D068E6">
      <w:pPr>
        <w:pStyle w:val="corte4fondo"/>
        <w:tabs>
          <w:tab w:val="left" w:pos="567"/>
        </w:tabs>
        <w:ind w:left="680" w:right="680" w:firstLine="0"/>
        <w:rPr>
          <w:rFonts w:ascii="AvantGarde Bk BT" w:hAnsi="AvantGarde Bk BT" w:cs="Arial"/>
          <w:i/>
          <w:iCs/>
          <w:color w:val="000000" w:themeColor="text1"/>
          <w:sz w:val="20"/>
          <w:lang w:val="es-MX"/>
        </w:rPr>
      </w:pPr>
    </w:p>
    <w:p w14:paraId="66675F8D" w14:textId="73E3301A" w:rsidR="00D068E6" w:rsidRDefault="00C568CE" w:rsidP="00C568CE">
      <w:pPr>
        <w:pStyle w:val="corte4fondo"/>
        <w:numPr>
          <w:ilvl w:val="0"/>
          <w:numId w:val="36"/>
        </w:numPr>
        <w:tabs>
          <w:tab w:val="left" w:pos="567"/>
        </w:tabs>
        <w:ind w:left="1040" w:right="680"/>
        <w:rPr>
          <w:rFonts w:ascii="AvantGarde Bk BT" w:hAnsi="AvantGarde Bk BT" w:cs="Arial"/>
          <w:i/>
          <w:iCs/>
          <w:color w:val="000000" w:themeColor="text1"/>
          <w:sz w:val="20"/>
          <w:lang w:val="es-MX"/>
        </w:rPr>
      </w:pPr>
      <w:r>
        <w:rPr>
          <w:rFonts w:ascii="AvantGarde Bk BT" w:hAnsi="AvantGarde Bk BT" w:cs="Arial"/>
          <w:i/>
          <w:iCs/>
          <w:color w:val="000000" w:themeColor="text1"/>
          <w:sz w:val="20"/>
          <w:lang w:val="es-MX"/>
        </w:rPr>
        <w:t>Entregue el nombramiento de la Encargada de Despacho del Instituto Estatal de Ciegos.</w:t>
      </w:r>
    </w:p>
    <w:p w14:paraId="6DB948D5" w14:textId="0E3238B2" w:rsidR="00C568CE" w:rsidRDefault="00C568CE" w:rsidP="00C568CE">
      <w:pPr>
        <w:pStyle w:val="corte4fondo"/>
        <w:numPr>
          <w:ilvl w:val="0"/>
          <w:numId w:val="36"/>
        </w:numPr>
        <w:tabs>
          <w:tab w:val="left" w:pos="567"/>
        </w:tabs>
        <w:ind w:left="1040" w:right="680"/>
        <w:rPr>
          <w:rFonts w:ascii="AvantGarde Bk BT" w:hAnsi="AvantGarde Bk BT" w:cs="Arial"/>
          <w:i/>
          <w:iCs/>
          <w:color w:val="000000" w:themeColor="text1"/>
          <w:sz w:val="20"/>
          <w:lang w:val="es-MX"/>
        </w:rPr>
      </w:pPr>
      <w:r>
        <w:rPr>
          <w:rFonts w:ascii="AvantGarde Bk BT" w:hAnsi="AvantGarde Bk BT" w:cs="Arial"/>
          <w:i/>
          <w:iCs/>
          <w:color w:val="000000" w:themeColor="text1"/>
          <w:sz w:val="20"/>
          <w:lang w:val="es-MX"/>
        </w:rPr>
        <w:t xml:space="preserve">En caso de que aún no se encuentre generado, emita una nueva respuesta en la cual, </w:t>
      </w:r>
      <w:r>
        <w:rPr>
          <w:rFonts w:ascii="AvantGarde Bk BT" w:hAnsi="AvantGarde Bk BT" w:cs="Arial"/>
          <w:i/>
          <w:iCs/>
          <w:color w:val="000000" w:themeColor="text1"/>
          <w:sz w:val="20"/>
          <w:u w:val="single"/>
          <w:lang w:val="es-MX"/>
        </w:rPr>
        <w:t xml:space="preserve">de manera fundada y motivada, </w:t>
      </w:r>
      <w:r>
        <w:rPr>
          <w:rFonts w:ascii="AvantGarde Bk BT" w:hAnsi="AvantGarde Bk BT" w:cs="Arial"/>
          <w:i/>
          <w:iCs/>
          <w:color w:val="000000" w:themeColor="text1"/>
          <w:sz w:val="20"/>
          <w:lang w:val="es-MX"/>
        </w:rPr>
        <w:t>señale las causas que dan lugar a la inexistencia del documento.”</w:t>
      </w:r>
    </w:p>
    <w:p w14:paraId="7BA9FD5A" w14:textId="7C98BECB" w:rsidR="00437A8B" w:rsidRPr="0078487F" w:rsidRDefault="00437A8B" w:rsidP="00545063">
      <w:pPr>
        <w:pStyle w:val="corte4fondo"/>
        <w:tabs>
          <w:tab w:val="left" w:pos="567"/>
        </w:tabs>
        <w:ind w:right="680" w:firstLine="0"/>
        <w:rPr>
          <w:rFonts w:ascii="AvantGarde Bk BT" w:hAnsi="AvantGarde Bk BT" w:cs="Arial"/>
          <w:i/>
          <w:color w:val="000000" w:themeColor="text1"/>
          <w:sz w:val="22"/>
        </w:rPr>
      </w:pPr>
    </w:p>
    <w:p w14:paraId="02BC9F1A" w14:textId="2C02B795" w:rsidR="00CA777A" w:rsidRPr="00545063" w:rsidRDefault="00F3430D" w:rsidP="00F3430D">
      <w:pPr>
        <w:pStyle w:val="corte4fondo"/>
        <w:tabs>
          <w:tab w:val="left" w:pos="567"/>
        </w:tabs>
        <w:ind w:firstLine="0"/>
        <w:rPr>
          <w:rFonts w:ascii="AvantGarde Bk BT" w:hAnsi="AvantGarde Bk BT" w:cs="Arial"/>
          <w:sz w:val="22"/>
        </w:rPr>
      </w:pPr>
      <w:r>
        <w:rPr>
          <w:rFonts w:ascii="AvantGarde Bk BT" w:hAnsi="AvantGarde Bk BT" w:cs="Arial"/>
          <w:sz w:val="24"/>
        </w:rPr>
        <w:tab/>
      </w:r>
      <w:r w:rsidR="00CA777A" w:rsidRPr="00545063">
        <w:rPr>
          <w:rFonts w:ascii="AvantGarde Bk BT" w:hAnsi="AvantGarde Bk BT" w:cs="Arial"/>
          <w:sz w:val="22"/>
        </w:rPr>
        <w:t>En virtud de lo anterior, el s</w:t>
      </w:r>
      <w:r w:rsidR="00B65A9A">
        <w:rPr>
          <w:rFonts w:ascii="AvantGarde Bk BT" w:hAnsi="AvantGarde Bk BT" w:cs="Arial"/>
          <w:sz w:val="22"/>
        </w:rPr>
        <w:t>ujeto obligado, mediante oficio</w:t>
      </w:r>
      <w:r w:rsidR="004F0B0C">
        <w:rPr>
          <w:rFonts w:ascii="AvantGarde Bk BT" w:hAnsi="AvantGarde Bk BT" w:cs="Arial"/>
          <w:sz w:val="22"/>
        </w:rPr>
        <w:t xml:space="preserve"> </w:t>
      </w:r>
      <w:r w:rsidR="008D39C1" w:rsidRPr="00545063">
        <w:rPr>
          <w:rFonts w:ascii="AvantGarde Bk BT" w:hAnsi="AvantGarde Bk BT" w:cs="Arial"/>
          <w:sz w:val="22"/>
        </w:rPr>
        <w:t>número</w:t>
      </w:r>
      <w:r w:rsidR="00AF2E4B">
        <w:rPr>
          <w:rFonts w:ascii="AvantGarde Bk BT" w:hAnsi="AvantGarde Bk BT" w:cs="Arial"/>
          <w:sz w:val="22"/>
        </w:rPr>
        <w:t xml:space="preserve"> IEC/UT/010/2025</w:t>
      </w:r>
      <w:r w:rsidR="00CA777A" w:rsidRPr="00545063">
        <w:rPr>
          <w:rFonts w:ascii="AvantGarde Bk BT" w:hAnsi="AvantGarde Bk BT" w:cs="Arial"/>
          <w:sz w:val="22"/>
        </w:rPr>
        <w:t xml:space="preserve">, </w:t>
      </w:r>
      <w:r w:rsidR="00BD4870" w:rsidRPr="00545063">
        <w:rPr>
          <w:rFonts w:ascii="AvantGarde Bk BT" w:hAnsi="AvantGarde Bk BT" w:cs="Arial"/>
          <w:sz w:val="22"/>
        </w:rPr>
        <w:t xml:space="preserve">recibido en la </w:t>
      </w:r>
      <w:r w:rsidR="004F0B0C">
        <w:rPr>
          <w:rFonts w:ascii="AvantGarde Bk BT" w:hAnsi="AvantGarde Bk BT" w:cs="Arial"/>
          <w:sz w:val="22"/>
        </w:rPr>
        <w:t>Oficialía de Partes de esta Comisión</w:t>
      </w:r>
      <w:r w:rsidR="00BD4870" w:rsidRPr="00545063">
        <w:rPr>
          <w:rFonts w:ascii="AvantGarde Bk BT" w:hAnsi="AvantGarde Bk BT" w:cs="Arial"/>
          <w:sz w:val="22"/>
        </w:rPr>
        <w:t xml:space="preserve"> en </w:t>
      </w:r>
      <w:r w:rsidR="00AF2E4B">
        <w:rPr>
          <w:rFonts w:ascii="AvantGarde Bk BT" w:hAnsi="AvantGarde Bk BT" w:cs="Arial"/>
          <w:sz w:val="22"/>
        </w:rPr>
        <w:t>ocho de enero</w:t>
      </w:r>
      <w:r w:rsidR="00DC7C80" w:rsidRPr="00545063">
        <w:rPr>
          <w:rFonts w:ascii="AvantGarde Bk BT" w:hAnsi="AvantGarde Bk BT" w:cs="Arial"/>
          <w:sz w:val="22"/>
        </w:rPr>
        <w:t xml:space="preserve"> de la presente anualidad</w:t>
      </w:r>
      <w:r w:rsidR="00CA777A" w:rsidRPr="00545063">
        <w:rPr>
          <w:rFonts w:ascii="AvantGarde Bk BT" w:hAnsi="AvantGarde Bk BT" w:cs="Arial"/>
          <w:sz w:val="22"/>
        </w:rPr>
        <w:t xml:space="preserve">, visible </w:t>
      </w:r>
      <w:r w:rsidR="006E3CBB" w:rsidRPr="00545063">
        <w:rPr>
          <w:rFonts w:ascii="AvantGarde Bk BT" w:hAnsi="AvantGarde Bk BT" w:cs="Arial"/>
          <w:sz w:val="22"/>
        </w:rPr>
        <w:t>a</w:t>
      </w:r>
      <w:r w:rsidR="00CA777A" w:rsidRPr="00545063">
        <w:rPr>
          <w:rFonts w:ascii="AvantGarde Bk BT" w:hAnsi="AvantGarde Bk BT" w:cs="Arial"/>
          <w:sz w:val="22"/>
        </w:rPr>
        <w:t xml:space="preserve"> foja</w:t>
      </w:r>
      <w:r w:rsidR="004F0B0C">
        <w:rPr>
          <w:rFonts w:ascii="AvantGarde Bk BT" w:hAnsi="AvantGarde Bk BT" w:cs="Arial"/>
          <w:sz w:val="22"/>
        </w:rPr>
        <w:t>s</w:t>
      </w:r>
      <w:r w:rsidR="00511836">
        <w:rPr>
          <w:rFonts w:ascii="AvantGarde Bk BT" w:hAnsi="AvantGarde Bk BT" w:cs="Arial"/>
          <w:sz w:val="22"/>
        </w:rPr>
        <w:t xml:space="preserve"> </w:t>
      </w:r>
      <w:r w:rsidR="00D068E6">
        <w:rPr>
          <w:rFonts w:ascii="AvantGarde Bk BT" w:hAnsi="AvantGarde Bk BT" w:cs="Arial"/>
          <w:sz w:val="22"/>
        </w:rPr>
        <w:t>cincuenta y</w:t>
      </w:r>
      <w:r w:rsidR="00AF2E4B">
        <w:rPr>
          <w:rFonts w:ascii="AvantGarde Bk BT" w:hAnsi="AvantGarde Bk BT" w:cs="Arial"/>
          <w:sz w:val="22"/>
        </w:rPr>
        <w:t xml:space="preserve"> cuatro y</w:t>
      </w:r>
      <w:r w:rsidR="00D068E6">
        <w:rPr>
          <w:rFonts w:ascii="AvantGarde Bk BT" w:hAnsi="AvantGarde Bk BT" w:cs="Arial"/>
          <w:sz w:val="22"/>
        </w:rPr>
        <w:t xml:space="preserve"> cincuenta y </w:t>
      </w:r>
      <w:r w:rsidR="00AF2E4B">
        <w:rPr>
          <w:rFonts w:ascii="AvantGarde Bk BT" w:hAnsi="AvantGarde Bk BT" w:cs="Arial"/>
          <w:sz w:val="22"/>
        </w:rPr>
        <w:t>cinco</w:t>
      </w:r>
      <w:r w:rsidR="004F0B0C">
        <w:rPr>
          <w:rFonts w:ascii="AvantGarde Bk BT" w:hAnsi="AvantGarde Bk BT" w:cs="Arial"/>
          <w:sz w:val="22"/>
        </w:rPr>
        <w:t xml:space="preserve"> </w:t>
      </w:r>
      <w:r w:rsidR="00F14D38" w:rsidRPr="00545063">
        <w:rPr>
          <w:rFonts w:ascii="AvantGarde Bk BT" w:hAnsi="AvantGarde Bk BT" w:cs="Arial"/>
          <w:sz w:val="22"/>
        </w:rPr>
        <w:t>de autos</w:t>
      </w:r>
      <w:r w:rsidR="00277F22" w:rsidRPr="00545063">
        <w:rPr>
          <w:rFonts w:ascii="AvantGarde Bk BT" w:hAnsi="AvantGarde Bk BT" w:cs="Arial"/>
          <w:sz w:val="22"/>
        </w:rPr>
        <w:t>, compareció ante esta C</w:t>
      </w:r>
      <w:r w:rsidR="00CA777A" w:rsidRPr="00545063">
        <w:rPr>
          <w:rFonts w:ascii="AvantGarde Bk BT" w:hAnsi="AvantGarde Bk BT" w:cs="Arial"/>
          <w:sz w:val="22"/>
        </w:rPr>
        <w:t xml:space="preserve">omisión para efecto de informar el cumplimiento a la resolución de fecha </w:t>
      </w:r>
      <w:r w:rsidR="004F0B0C">
        <w:rPr>
          <w:rFonts w:ascii="AvantGarde Bk BT" w:hAnsi="AvantGarde Bk BT" w:cs="Arial"/>
          <w:sz w:val="22"/>
        </w:rPr>
        <w:t>cinco de noviembre</w:t>
      </w:r>
      <w:r w:rsidR="00DC7C80" w:rsidRPr="00545063">
        <w:rPr>
          <w:rFonts w:ascii="AvantGarde Bk BT" w:hAnsi="AvantGarde Bk BT" w:cs="Arial"/>
          <w:sz w:val="22"/>
        </w:rPr>
        <w:t xml:space="preserve"> de dos mil veinticinco</w:t>
      </w:r>
      <w:r w:rsidR="00CA777A" w:rsidRPr="00545063">
        <w:rPr>
          <w:rFonts w:ascii="AvantGarde Bk BT" w:hAnsi="AvantGarde Bk BT" w:cs="Arial"/>
          <w:sz w:val="22"/>
        </w:rPr>
        <w:t>.</w:t>
      </w:r>
    </w:p>
    <w:p w14:paraId="0FAFB7A2" w14:textId="77777777" w:rsidR="00D21D1C" w:rsidRPr="00545063" w:rsidRDefault="00D21D1C" w:rsidP="004257D8">
      <w:pPr>
        <w:pStyle w:val="corte4fondo"/>
        <w:tabs>
          <w:tab w:val="left" w:pos="567"/>
        </w:tabs>
        <w:ind w:firstLine="680"/>
        <w:rPr>
          <w:rFonts w:ascii="AvantGarde Bk BT" w:hAnsi="AvantGarde Bk BT" w:cs="Arial"/>
          <w:sz w:val="22"/>
        </w:rPr>
      </w:pPr>
    </w:p>
    <w:p w14:paraId="5825992A" w14:textId="3FE9101B" w:rsidR="00B77DB6" w:rsidRPr="00545063" w:rsidRDefault="00CA777A" w:rsidP="00B77DB6">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Pues bien, del estudio de las constancias remitidas por el sujeto obligado, </w:t>
      </w:r>
      <w:r w:rsidR="00000FF2" w:rsidRPr="00545063">
        <w:rPr>
          <w:rFonts w:ascii="AvantGarde Bk BT" w:hAnsi="AvantGarde Bk BT" w:cs="Arial"/>
          <w:sz w:val="22"/>
        </w:rPr>
        <w:t>que obran</w:t>
      </w:r>
      <w:r w:rsidR="00A07DAB" w:rsidRPr="00545063">
        <w:rPr>
          <w:rFonts w:ascii="AvantGarde Bk BT" w:hAnsi="AvantGarde Bk BT" w:cs="Arial"/>
          <w:sz w:val="22"/>
        </w:rPr>
        <w:t xml:space="preserve"> </w:t>
      </w:r>
      <w:r w:rsidR="00F3430D" w:rsidRPr="00545063">
        <w:rPr>
          <w:rFonts w:ascii="AvantGarde Bk BT" w:hAnsi="AvantGarde Bk BT" w:cs="Arial"/>
          <w:sz w:val="22"/>
        </w:rPr>
        <w:t>de</w:t>
      </w:r>
      <w:r w:rsidR="008C3EA4" w:rsidRPr="00545063">
        <w:rPr>
          <w:rFonts w:ascii="AvantGarde Bk BT" w:hAnsi="AvantGarde Bk BT" w:cs="Arial"/>
          <w:sz w:val="22"/>
        </w:rPr>
        <w:t xml:space="preserve"> fojas </w:t>
      </w:r>
      <w:r w:rsidR="00D068E6">
        <w:rPr>
          <w:rFonts w:ascii="AvantGarde Bk BT" w:hAnsi="AvantGarde Bk BT" w:cs="Arial"/>
          <w:sz w:val="22"/>
        </w:rPr>
        <w:t xml:space="preserve">cincuenta y cuatro a </w:t>
      </w:r>
      <w:r w:rsidR="00AF2E4B">
        <w:rPr>
          <w:rFonts w:ascii="AvantGarde Bk BT" w:hAnsi="AvantGarde Bk BT" w:cs="Arial"/>
          <w:sz w:val="22"/>
        </w:rPr>
        <w:t>cincuenta y siete</w:t>
      </w:r>
      <w:r w:rsidR="00511836">
        <w:rPr>
          <w:rFonts w:ascii="AvantGarde Bk BT" w:hAnsi="AvantGarde Bk BT" w:cs="Arial"/>
          <w:sz w:val="22"/>
        </w:rPr>
        <w:t xml:space="preserve"> </w:t>
      </w:r>
      <w:r w:rsidR="00727207" w:rsidRPr="00545063">
        <w:rPr>
          <w:rFonts w:ascii="AvantGarde Bk BT" w:hAnsi="AvantGarde Bk BT" w:cs="Arial"/>
          <w:sz w:val="22"/>
        </w:rPr>
        <w:t>de autos</w:t>
      </w:r>
      <w:r w:rsidR="00000FF2" w:rsidRPr="00545063">
        <w:rPr>
          <w:rFonts w:ascii="AvantGarde Bk BT" w:hAnsi="AvantGarde Bk BT" w:cs="Arial"/>
          <w:sz w:val="22"/>
        </w:rPr>
        <w:t xml:space="preserve">, </w:t>
      </w:r>
      <w:r w:rsidRPr="00545063">
        <w:rPr>
          <w:rFonts w:ascii="AvantGarde Bk BT" w:hAnsi="AvantGarde Bk BT" w:cs="Arial"/>
          <w:sz w:val="22"/>
        </w:rPr>
        <w:t xml:space="preserve">puede advertirse que </w:t>
      </w:r>
      <w:r w:rsidR="00437A8B" w:rsidRPr="00545063">
        <w:rPr>
          <w:rFonts w:ascii="AvantGarde Bk BT" w:hAnsi="AvantGarde Bk BT" w:cs="Arial"/>
          <w:sz w:val="22"/>
        </w:rPr>
        <w:t>corresp</w:t>
      </w:r>
      <w:r w:rsidR="00A07DAB" w:rsidRPr="00545063">
        <w:rPr>
          <w:rFonts w:ascii="AvantGarde Bk BT" w:hAnsi="AvantGarde Bk BT" w:cs="Arial"/>
          <w:sz w:val="22"/>
        </w:rPr>
        <w:t xml:space="preserve">onde a las gestiones realizadas por </w:t>
      </w:r>
      <w:r w:rsidR="00AF2E4B">
        <w:rPr>
          <w:rFonts w:ascii="AvantGarde Bk BT" w:hAnsi="AvantGarde Bk BT" w:cs="Arial"/>
          <w:sz w:val="22"/>
        </w:rPr>
        <w:t>la Directora General del Instituto Estatal de Ciegos de la cual</w:t>
      </w:r>
      <w:r w:rsidR="00A07DAB" w:rsidRPr="00545063">
        <w:rPr>
          <w:rFonts w:ascii="AvantGarde Bk BT" w:hAnsi="AvantGarde Bk BT" w:cs="Arial"/>
          <w:sz w:val="22"/>
        </w:rPr>
        <w:t xml:space="preserve">, </w:t>
      </w:r>
      <w:r w:rsidR="00D068E6">
        <w:rPr>
          <w:rFonts w:ascii="AvantGarde Bk BT" w:hAnsi="AvantGarde Bk BT" w:cs="Arial"/>
          <w:sz w:val="22"/>
        </w:rPr>
        <w:t>se desprende que</w:t>
      </w:r>
      <w:r w:rsidR="00511836">
        <w:rPr>
          <w:rFonts w:ascii="AvantGarde Bk BT" w:hAnsi="AvantGarde Bk BT" w:cs="Arial"/>
          <w:sz w:val="22"/>
        </w:rPr>
        <w:t xml:space="preserve"> </w:t>
      </w:r>
      <w:r w:rsidR="00AF2E4B">
        <w:rPr>
          <w:rFonts w:ascii="AvantGarde Bk BT" w:hAnsi="AvantGarde Bk BT" w:cs="Arial"/>
          <w:sz w:val="22"/>
        </w:rPr>
        <w:t xml:space="preserve">manifiestan que, en razón de que no existe un nombramiento emitido a nombre de la Licenciada Perla </w:t>
      </w:r>
      <w:proofErr w:type="spellStart"/>
      <w:r w:rsidR="00AF2E4B">
        <w:rPr>
          <w:rFonts w:ascii="AvantGarde Bk BT" w:hAnsi="AvantGarde Bk BT" w:cs="Arial"/>
          <w:sz w:val="22"/>
        </w:rPr>
        <w:t>Ashely</w:t>
      </w:r>
      <w:proofErr w:type="spellEnd"/>
      <w:r w:rsidR="00AF2E4B">
        <w:rPr>
          <w:rFonts w:ascii="AvantGarde Bk BT" w:hAnsi="AvantGarde Bk BT" w:cs="Arial"/>
          <w:sz w:val="22"/>
        </w:rPr>
        <w:t xml:space="preserve"> Campos Martínez, por lo cual, y con el objetivo de garantizar la continuidad operativa y el cumplimiento de los objetivos institucionales continúa vigente el nombramiento oficial de la C. Virginia Zúñiga Maldonado quien funge como Titular de la Dirección General del Sistema Estatal para el Desarrollo Integral de la Familia.</w:t>
      </w:r>
    </w:p>
    <w:p w14:paraId="4E3D4C2A" w14:textId="3571C8C9" w:rsidR="00E948F3" w:rsidRPr="0078487F" w:rsidRDefault="00437A8B" w:rsidP="00CA777A">
      <w:pPr>
        <w:pStyle w:val="corte4fondo"/>
        <w:tabs>
          <w:tab w:val="left" w:pos="567"/>
        </w:tabs>
        <w:ind w:firstLine="0"/>
        <w:rPr>
          <w:rFonts w:ascii="AvantGarde Bk BT" w:hAnsi="AvantGarde Bk BT" w:cs="Arial"/>
          <w:sz w:val="24"/>
        </w:rPr>
      </w:pPr>
      <w:r w:rsidRPr="0078487F">
        <w:rPr>
          <w:rFonts w:ascii="AvantGarde Bk BT" w:hAnsi="AvantGarde Bk BT" w:cs="Arial"/>
          <w:sz w:val="24"/>
        </w:rPr>
        <w:lastRenderedPageBreak/>
        <w:tab/>
      </w:r>
    </w:p>
    <w:p w14:paraId="7AA595B6" w14:textId="77777777" w:rsidR="00D45D39" w:rsidRPr="00545063" w:rsidRDefault="00D45D39" w:rsidP="00176792">
      <w:pPr>
        <w:pStyle w:val="corte4fondo"/>
        <w:tabs>
          <w:tab w:val="left" w:pos="567"/>
        </w:tabs>
        <w:ind w:firstLine="0"/>
        <w:rPr>
          <w:rFonts w:ascii="AvantGarde Bk BT" w:hAnsi="AvantGarde Bk BT" w:cs="Arial"/>
          <w:sz w:val="22"/>
        </w:rPr>
      </w:pPr>
    </w:p>
    <w:p w14:paraId="4BA94F14" w14:textId="77777777" w:rsidR="005B2937" w:rsidRPr="00545063" w:rsidRDefault="00CA777A" w:rsidP="005B2937">
      <w:pPr>
        <w:pStyle w:val="corte4fondo"/>
        <w:tabs>
          <w:tab w:val="left" w:pos="567"/>
        </w:tabs>
        <w:rPr>
          <w:rFonts w:ascii="AvantGarde Bk BT" w:hAnsi="AvantGarde Bk BT" w:cs="Arial"/>
          <w:sz w:val="22"/>
        </w:rPr>
      </w:pPr>
      <w:r w:rsidRPr="00545063">
        <w:rPr>
          <w:rFonts w:ascii="AvantGarde Bk BT" w:hAnsi="AvantGarde Bk BT" w:cs="Arial"/>
          <w:sz w:val="22"/>
        </w:rPr>
        <w:t xml:space="preserve">De tal suerte, </w:t>
      </w:r>
      <w:r w:rsidR="005B2937" w:rsidRPr="00545063">
        <w:rPr>
          <w:rFonts w:ascii="AvantGarde Bk BT" w:hAnsi="AvantGarde Bk BT" w:cs="Arial"/>
          <w:sz w:val="22"/>
        </w:rPr>
        <w:t>que las documentales remitidas por el sujeto obligado resultan suficientes para colmar los extremos fijados en la resolución de mérito y por tanto la misma se encuentra cumplida.</w:t>
      </w:r>
    </w:p>
    <w:p w14:paraId="3C1FB141" w14:textId="394F51B8" w:rsidR="00CA777A" w:rsidRPr="00545063" w:rsidRDefault="00CA777A" w:rsidP="00545063">
      <w:pPr>
        <w:pStyle w:val="corte4fondo"/>
        <w:tabs>
          <w:tab w:val="left" w:pos="567"/>
        </w:tabs>
        <w:ind w:firstLine="0"/>
        <w:rPr>
          <w:rFonts w:ascii="AvantGarde Bk BT" w:hAnsi="AvantGarde Bk BT" w:cs="Arial"/>
          <w:sz w:val="22"/>
        </w:rPr>
      </w:pPr>
    </w:p>
    <w:p w14:paraId="26DFD073" w14:textId="3727AF4B" w:rsidR="00CA777A" w:rsidRPr="00545063" w:rsidRDefault="00CA777A" w:rsidP="00CA777A">
      <w:pPr>
        <w:pStyle w:val="corte4fondo"/>
        <w:tabs>
          <w:tab w:val="left" w:pos="567"/>
        </w:tabs>
        <w:rPr>
          <w:rFonts w:ascii="AvantGarde Bk BT" w:hAnsi="AvantGarde Bk BT" w:cs="Arial"/>
          <w:sz w:val="22"/>
        </w:rPr>
      </w:pPr>
      <w:r w:rsidRPr="00545063">
        <w:rPr>
          <w:rFonts w:ascii="AvantGarde Bk BT" w:hAnsi="AvantGarde Bk BT" w:cs="Arial"/>
          <w:sz w:val="22"/>
        </w:rPr>
        <w:t xml:space="preserve">En ese sentido, es dable asentar que no existe constancia alguna agregada a los autos que contravenga las documentales remitidas por el sujeto obligado para acreditar </w:t>
      </w:r>
      <w:r w:rsidR="00E948F3" w:rsidRPr="00545063">
        <w:rPr>
          <w:rFonts w:ascii="AvantGarde Bk BT" w:hAnsi="AvantGarde Bk BT" w:cs="Arial"/>
          <w:sz w:val="22"/>
        </w:rPr>
        <w:t>el cumplimiento a la resolución dictada dentro</w:t>
      </w:r>
      <w:r w:rsidR="00553F80" w:rsidRPr="00545063">
        <w:rPr>
          <w:rFonts w:ascii="AvantGarde Bk BT" w:hAnsi="AvantGarde Bk BT" w:cs="Arial"/>
          <w:sz w:val="22"/>
        </w:rPr>
        <w:t xml:space="preserve"> de este expediente</w:t>
      </w:r>
      <w:r w:rsidRPr="00545063">
        <w:rPr>
          <w:rFonts w:ascii="AvantGarde Bk BT" w:hAnsi="AvantGarde Bk BT" w:cs="Arial"/>
          <w:sz w:val="22"/>
        </w:rPr>
        <w:t xml:space="preserve">. </w:t>
      </w:r>
    </w:p>
    <w:p w14:paraId="734C8A57" w14:textId="77777777" w:rsidR="00CA777A" w:rsidRPr="00545063" w:rsidRDefault="00CA777A" w:rsidP="00CA777A">
      <w:pPr>
        <w:pStyle w:val="corte4fondo"/>
        <w:tabs>
          <w:tab w:val="left" w:pos="567"/>
        </w:tabs>
        <w:rPr>
          <w:rFonts w:ascii="AvantGarde Bk BT" w:hAnsi="AvantGarde Bk BT" w:cs="Arial"/>
          <w:sz w:val="22"/>
        </w:rPr>
      </w:pPr>
    </w:p>
    <w:p w14:paraId="5A641F25" w14:textId="427C721C" w:rsidR="00CA777A" w:rsidRPr="00545063" w:rsidRDefault="00CA777A" w:rsidP="00CA777A">
      <w:pPr>
        <w:pStyle w:val="corte4fondo"/>
        <w:tabs>
          <w:tab w:val="left" w:pos="567"/>
        </w:tabs>
        <w:rPr>
          <w:rFonts w:ascii="AvantGarde Bk BT" w:hAnsi="AvantGarde Bk BT" w:cs="Arial"/>
          <w:b/>
          <w:sz w:val="22"/>
        </w:rPr>
      </w:pPr>
      <w:r w:rsidRPr="00545063">
        <w:rPr>
          <w:rFonts w:ascii="AvantGarde Bk BT" w:hAnsi="AvantGarde Bk BT" w:cs="Arial"/>
          <w:sz w:val="22"/>
        </w:rPr>
        <w:t xml:space="preserve">En consecuencia, con fundamento en los artículos 27° primer párrafo y 185 de la Ley de Transparencia y Acceso a la Información Pública del Estado, </w:t>
      </w:r>
      <w:r w:rsidRPr="00545063">
        <w:rPr>
          <w:rFonts w:ascii="AvantGarde Bk BT" w:hAnsi="AvantGarde Bk BT" w:cs="Arial"/>
          <w:b/>
          <w:sz w:val="22"/>
          <w:u w:val="single"/>
        </w:rPr>
        <w:t xml:space="preserve">se tiene por </w:t>
      </w:r>
      <w:r w:rsidR="00E948F3" w:rsidRPr="00545063">
        <w:rPr>
          <w:rFonts w:ascii="AvantGarde Bk BT" w:hAnsi="AvantGarde Bk BT" w:cs="Arial"/>
          <w:b/>
          <w:sz w:val="22"/>
          <w:u w:val="single"/>
        </w:rPr>
        <w:t>cumplida la resolución d</w:t>
      </w:r>
      <w:r w:rsidR="00C03577" w:rsidRPr="00545063">
        <w:rPr>
          <w:rFonts w:ascii="AvantGarde Bk BT" w:hAnsi="AvantGarde Bk BT" w:cs="Arial"/>
          <w:b/>
          <w:sz w:val="22"/>
          <w:u w:val="single"/>
        </w:rPr>
        <w:t>el recurso de revisión RR-</w:t>
      </w:r>
      <w:r w:rsidR="00AF2E4B">
        <w:rPr>
          <w:rFonts w:ascii="AvantGarde Bk BT" w:hAnsi="AvantGarde Bk BT" w:cs="Arial"/>
          <w:b/>
          <w:sz w:val="22"/>
          <w:u w:val="single"/>
        </w:rPr>
        <w:t>91</w:t>
      </w:r>
      <w:r w:rsidR="00BD26EA">
        <w:rPr>
          <w:rFonts w:ascii="AvantGarde Bk BT" w:hAnsi="AvantGarde Bk BT" w:cs="Arial"/>
          <w:b/>
          <w:sz w:val="22"/>
          <w:u w:val="single"/>
        </w:rPr>
        <w:t>0</w:t>
      </w:r>
      <w:r w:rsidR="006477F7" w:rsidRPr="00545063">
        <w:rPr>
          <w:rFonts w:ascii="AvantGarde Bk BT" w:hAnsi="AvantGarde Bk BT" w:cs="Arial"/>
          <w:b/>
          <w:sz w:val="22"/>
          <w:u w:val="single"/>
        </w:rPr>
        <w:t>/202</w:t>
      </w:r>
      <w:r w:rsidR="00511836">
        <w:rPr>
          <w:rFonts w:ascii="AvantGarde Bk BT" w:hAnsi="AvantGarde Bk BT" w:cs="Arial"/>
          <w:b/>
          <w:sz w:val="22"/>
          <w:u w:val="single"/>
        </w:rPr>
        <w:t>5</w:t>
      </w:r>
      <w:r w:rsidRPr="00545063">
        <w:rPr>
          <w:rFonts w:ascii="AvantGarde Bk BT" w:hAnsi="AvantGarde Bk BT" w:cs="Arial"/>
          <w:b/>
          <w:sz w:val="22"/>
          <w:u w:val="single"/>
        </w:rPr>
        <w:t>-1</w:t>
      </w:r>
      <w:r w:rsidRPr="00545063">
        <w:rPr>
          <w:rFonts w:ascii="AvantGarde Bk BT" w:hAnsi="AvantGarde Bk BT" w:cs="Arial"/>
          <w:b/>
          <w:sz w:val="22"/>
        </w:rPr>
        <w:t>.</w:t>
      </w:r>
    </w:p>
    <w:p w14:paraId="4E0BABE0" w14:textId="77777777" w:rsidR="00CA777A" w:rsidRPr="00545063" w:rsidRDefault="00CA777A" w:rsidP="00CA777A">
      <w:pPr>
        <w:pStyle w:val="corte4fondo"/>
        <w:tabs>
          <w:tab w:val="left" w:pos="567"/>
        </w:tabs>
        <w:rPr>
          <w:rFonts w:ascii="AvantGarde Bk BT" w:hAnsi="AvantGarde Bk BT" w:cs="Arial"/>
          <w:b/>
          <w:sz w:val="22"/>
        </w:rPr>
      </w:pPr>
    </w:p>
    <w:p w14:paraId="5B24B028" w14:textId="3B3272F1" w:rsidR="00CA777A" w:rsidRDefault="00CA777A" w:rsidP="00CA777A">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 Por último, archívese en su oportunidad este expediente como asunto totalmente concluido. </w:t>
      </w:r>
      <w:r w:rsidRPr="00545063">
        <w:rPr>
          <w:rFonts w:ascii="AvantGarde Bk BT" w:hAnsi="AvantGarde Bk BT" w:cs="Arial"/>
          <w:b/>
          <w:sz w:val="22"/>
        </w:rPr>
        <w:t>Notifíquese por lista</w:t>
      </w:r>
      <w:r w:rsidRPr="00545063">
        <w:rPr>
          <w:rFonts w:ascii="AvantGarde Bk BT" w:hAnsi="AvantGarde Bk BT" w:cs="Arial"/>
          <w:sz w:val="22"/>
        </w:rPr>
        <w:t>.</w:t>
      </w:r>
    </w:p>
    <w:p w14:paraId="19704811" w14:textId="77777777" w:rsidR="00AF2E4B" w:rsidRPr="00545063" w:rsidRDefault="00AF2E4B" w:rsidP="00CA777A">
      <w:pPr>
        <w:pStyle w:val="corte4fondo"/>
        <w:tabs>
          <w:tab w:val="left" w:pos="567"/>
        </w:tabs>
        <w:ind w:firstLine="0"/>
        <w:rPr>
          <w:rFonts w:ascii="AvantGarde Bk BT" w:hAnsi="AvantGarde Bk BT" w:cs="Arial"/>
          <w:sz w:val="22"/>
        </w:rPr>
      </w:pPr>
    </w:p>
    <w:p w14:paraId="510C03AE" w14:textId="3E7F1491" w:rsidR="00D91E3A" w:rsidRPr="00545063" w:rsidRDefault="00CA777A" w:rsidP="00CA777A">
      <w:pPr>
        <w:pStyle w:val="corte4fondo"/>
        <w:tabs>
          <w:tab w:val="left" w:pos="567"/>
        </w:tabs>
        <w:ind w:firstLine="0"/>
        <w:rPr>
          <w:rFonts w:ascii="AvantGarde Bk BT" w:hAnsi="AvantGarde Bk BT" w:cs="Arial"/>
          <w:sz w:val="20"/>
        </w:rPr>
      </w:pPr>
      <w:r w:rsidRPr="0078487F">
        <w:rPr>
          <w:rFonts w:ascii="AvantGarde Bk BT" w:hAnsi="AvantGarde Bk BT" w:cs="Arial"/>
          <w:sz w:val="24"/>
        </w:rPr>
        <w:tab/>
      </w:r>
      <w:r w:rsidRPr="00545063">
        <w:rPr>
          <w:rFonts w:ascii="AvantGarde Bk BT" w:hAnsi="AvantGarde Bk BT" w:cs="Arial"/>
          <w:sz w:val="22"/>
        </w:rPr>
        <w:t xml:space="preserve">Así lo proveyó y firma </w:t>
      </w:r>
      <w:r w:rsidR="00674F69" w:rsidRPr="00545063">
        <w:rPr>
          <w:rFonts w:ascii="AvantGarde Bk BT" w:hAnsi="AvantGarde Bk BT" w:cs="Arial"/>
          <w:sz w:val="22"/>
        </w:rPr>
        <w:t>la Licenciada Marcela Acosta Ibáñez, Proyectista adscrita a la Ponencia 1</w:t>
      </w:r>
      <w:r w:rsidRPr="00545063">
        <w:rPr>
          <w:rFonts w:ascii="AvantGarde Bk BT" w:hAnsi="AvantGarde Bk BT" w:cs="Arial"/>
          <w:sz w:val="22"/>
        </w:rPr>
        <w:t xml:space="preserve"> de esta Comisión Estatal de Garantía de Acceso a la Información </w:t>
      </w:r>
      <w:r w:rsidR="00674F69" w:rsidRPr="00545063">
        <w:rPr>
          <w:rFonts w:ascii="AvantGarde Bk BT" w:hAnsi="AvantGarde Bk BT" w:cs="Arial"/>
          <w:sz w:val="22"/>
        </w:rPr>
        <w:t>Pública. -</w:t>
      </w:r>
    </w:p>
    <w:p w14:paraId="1355779D" w14:textId="5E534D2E" w:rsidR="000A3ABE" w:rsidRPr="00BD26EA" w:rsidRDefault="00BD26EA" w:rsidP="0073139A">
      <w:pPr>
        <w:pStyle w:val="corte4fondo"/>
        <w:tabs>
          <w:tab w:val="left" w:pos="567"/>
        </w:tabs>
        <w:ind w:firstLine="0"/>
        <w:rPr>
          <w:rFonts w:ascii="AvantGarde Bk BT" w:hAnsi="AvantGarde Bk BT" w:cs="Arial"/>
          <w:sz w:val="16"/>
          <w:szCs w:val="14"/>
        </w:rPr>
      </w:pPr>
      <w:r>
        <w:rPr>
          <w:rFonts w:ascii="AvantGarde Bk BT" w:hAnsi="AvantGarde Bk BT" w:cs="Arial"/>
          <w:sz w:val="16"/>
          <w:szCs w:val="14"/>
        </w:rPr>
        <w:t>GDGP</w:t>
      </w:r>
    </w:p>
    <w:p w14:paraId="6020A3C3" w14:textId="77777777" w:rsidR="00B228EB" w:rsidRPr="00545063" w:rsidRDefault="00B228EB" w:rsidP="00B228EB">
      <w:pPr>
        <w:jc w:val="center"/>
        <w:rPr>
          <w:rFonts w:ascii="Arial" w:hAnsi="Arial" w:cs="Arial"/>
          <w:b/>
        </w:rPr>
      </w:pPr>
      <w:r w:rsidRPr="00545063">
        <w:rPr>
          <w:rFonts w:ascii="Arial" w:hAnsi="Arial" w:cs="Arial"/>
          <w:b/>
        </w:rPr>
        <w:t>Licenciada Marcela Acosta Ibáñez.</w:t>
      </w:r>
    </w:p>
    <w:p w14:paraId="2D16C9C3" w14:textId="5B138E5A" w:rsidR="002F707F" w:rsidRPr="004A734F" w:rsidRDefault="00B228EB" w:rsidP="004A734F">
      <w:pPr>
        <w:jc w:val="center"/>
        <w:rPr>
          <w:rFonts w:ascii="Arial" w:hAnsi="Arial" w:cs="Arial"/>
          <w:b/>
        </w:rPr>
      </w:pPr>
      <w:r w:rsidRPr="00545063">
        <w:rPr>
          <w:rFonts w:ascii="Arial" w:hAnsi="Arial" w:cs="Arial"/>
          <w:b/>
        </w:rPr>
        <w:t>Proyectista Ponencia 1.</w:t>
      </w:r>
    </w:p>
    <w:p w14:paraId="4C17DEA2" w14:textId="14459453"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A las ocho horas del día</w:t>
      </w:r>
      <w:r w:rsidR="004A734F">
        <w:rPr>
          <w:rFonts w:ascii="Calibri" w:eastAsia="Times New Roman" w:hAnsi="Calibri" w:cs="Calibri"/>
          <w:color w:val="000000"/>
          <w:sz w:val="20"/>
          <w:szCs w:val="24"/>
          <w:lang w:eastAsia="es-ES"/>
        </w:rPr>
        <w:t xml:space="preserve"> </w:t>
      </w:r>
      <w:r w:rsidR="00AF2E4B">
        <w:rPr>
          <w:rFonts w:ascii="Calibri" w:eastAsia="Times New Roman" w:hAnsi="Calibri" w:cs="Calibri"/>
          <w:b/>
          <w:color w:val="000000"/>
          <w:sz w:val="20"/>
          <w:szCs w:val="24"/>
          <w:lang w:eastAsia="es-ES"/>
        </w:rPr>
        <w:t>veintiuno</w:t>
      </w:r>
      <w:r w:rsidR="00511836">
        <w:rPr>
          <w:rFonts w:ascii="Calibri" w:eastAsia="Times New Roman" w:hAnsi="Calibri" w:cs="Calibri"/>
          <w:b/>
          <w:color w:val="000000"/>
          <w:sz w:val="20"/>
          <w:szCs w:val="24"/>
          <w:lang w:eastAsia="es-ES"/>
        </w:rPr>
        <w:t xml:space="preserve"> </w:t>
      </w:r>
      <w:r w:rsidRPr="0078487F">
        <w:rPr>
          <w:rFonts w:ascii="Calibri" w:eastAsia="Times New Roman" w:hAnsi="Calibri" w:cs="Calibri"/>
          <w:color w:val="000000"/>
          <w:sz w:val="20"/>
          <w:szCs w:val="24"/>
          <w:lang w:eastAsia="es-ES"/>
        </w:rPr>
        <w:t>de _</w:t>
      </w:r>
      <w:r w:rsidR="00AF2E4B">
        <w:rPr>
          <w:rFonts w:ascii="Calibri" w:eastAsia="Times New Roman" w:hAnsi="Calibri" w:cs="Calibri"/>
          <w:b/>
          <w:bCs/>
          <w:color w:val="000000"/>
          <w:sz w:val="20"/>
          <w:szCs w:val="24"/>
          <w:lang w:eastAsia="es-ES"/>
        </w:rPr>
        <w:t>enero</w:t>
      </w:r>
      <w:r w:rsidR="00545063">
        <w:rPr>
          <w:rFonts w:ascii="Calibri" w:eastAsia="Times New Roman" w:hAnsi="Calibri" w:cs="Calibri"/>
          <w:b/>
          <w:bCs/>
          <w:color w:val="000000"/>
          <w:sz w:val="20"/>
          <w:szCs w:val="24"/>
          <w:lang w:eastAsia="es-ES"/>
        </w:rPr>
        <w:t xml:space="preserve"> </w:t>
      </w:r>
      <w:r w:rsidRPr="0078487F">
        <w:rPr>
          <w:rFonts w:ascii="Calibri" w:eastAsia="Times New Roman" w:hAnsi="Calibri" w:cs="Calibri"/>
          <w:color w:val="000000"/>
          <w:sz w:val="20"/>
          <w:szCs w:val="24"/>
          <w:lang w:eastAsia="es-ES"/>
        </w:rPr>
        <w:t xml:space="preserve"> </w:t>
      </w:r>
      <w:r w:rsidR="004A734F">
        <w:rPr>
          <w:rFonts w:ascii="Calibri" w:eastAsia="Times New Roman" w:hAnsi="Calibri" w:cs="Calibri"/>
          <w:color w:val="000000"/>
          <w:sz w:val="20"/>
          <w:szCs w:val="24"/>
          <w:lang w:eastAsia="es-ES"/>
        </w:rPr>
        <w:t xml:space="preserve"> </w:t>
      </w:r>
      <w:r w:rsidRPr="0078487F">
        <w:rPr>
          <w:rFonts w:ascii="Calibri" w:eastAsia="Times New Roman" w:hAnsi="Calibri" w:cs="Calibri"/>
          <w:color w:val="000000"/>
          <w:sz w:val="20"/>
          <w:szCs w:val="24"/>
          <w:lang w:eastAsia="es-ES"/>
        </w:rPr>
        <w:t>de __</w:t>
      </w:r>
      <w:r w:rsidR="00AF2E4B">
        <w:rPr>
          <w:rFonts w:ascii="Calibri" w:eastAsia="Times New Roman" w:hAnsi="Calibri" w:cs="Calibri"/>
          <w:b/>
          <w:bCs/>
          <w:color w:val="000000"/>
          <w:sz w:val="20"/>
          <w:szCs w:val="24"/>
          <w:lang w:eastAsia="es-ES"/>
        </w:rPr>
        <w:t>2026</w:t>
      </w:r>
      <w:bookmarkStart w:id="0" w:name="_GoBack"/>
      <w:bookmarkEnd w:id="0"/>
      <w:r w:rsidRPr="0078487F">
        <w:rPr>
          <w:rFonts w:ascii="Calibri" w:eastAsia="Times New Roman" w:hAnsi="Calibri" w:cs="Calibri"/>
          <w:color w:val="000000"/>
          <w:sz w:val="20"/>
          <w:szCs w:val="24"/>
          <w:lang w:eastAsia="es-ES"/>
        </w:rPr>
        <w:t xml:space="preserve">__, notifiqué el auto que antecede por lista que se fija y publica en los estrados de esta Comisión Estatal de Garantía de Acceso a la Información Pública, de conformidad con el artículo 46, fracción I, del Reglamento Interior de esta Comisión, para constancia legal. - - </w:t>
      </w:r>
      <w:r w:rsidR="00545063">
        <w:rPr>
          <w:rFonts w:ascii="Calibri" w:eastAsia="Times New Roman" w:hAnsi="Calibri" w:cs="Calibri"/>
          <w:color w:val="000000"/>
          <w:sz w:val="20"/>
          <w:szCs w:val="24"/>
          <w:lang w:eastAsia="es-ES"/>
        </w:rPr>
        <w:t xml:space="preserve">- - - - - - - - - - - - - - - - </w:t>
      </w:r>
      <w:r w:rsidRPr="0078487F">
        <w:rPr>
          <w:rFonts w:ascii="Calibri" w:eastAsia="Times New Roman" w:hAnsi="Calibri" w:cs="Calibri"/>
          <w:color w:val="000000"/>
          <w:sz w:val="20"/>
          <w:szCs w:val="24"/>
          <w:lang w:eastAsia="es-ES"/>
        </w:rPr>
        <w:t xml:space="preserve"> - - - - - - - - - - - </w:t>
      </w:r>
      <w:r w:rsidR="00511836">
        <w:rPr>
          <w:rFonts w:ascii="Calibri" w:eastAsia="Times New Roman" w:hAnsi="Calibri" w:cs="Calibri"/>
          <w:color w:val="000000"/>
          <w:sz w:val="20"/>
          <w:szCs w:val="24"/>
          <w:lang w:eastAsia="es-ES"/>
        </w:rPr>
        <w:t xml:space="preserve">- - - - - - -  - </w:t>
      </w:r>
      <w:r w:rsidRPr="0078487F">
        <w:rPr>
          <w:rFonts w:ascii="Calibri" w:eastAsia="Times New Roman" w:hAnsi="Calibri" w:cs="Calibri"/>
          <w:color w:val="000000"/>
          <w:sz w:val="20"/>
          <w:szCs w:val="24"/>
          <w:lang w:eastAsia="es-ES"/>
        </w:rPr>
        <w:t>-- </w:t>
      </w:r>
      <w:proofErr w:type="gramStart"/>
      <w:r w:rsidRPr="0078487F">
        <w:rPr>
          <w:rFonts w:ascii="Calibri" w:eastAsia="Times New Roman" w:hAnsi="Calibri" w:cs="Calibri"/>
          <w:b/>
          <w:bCs/>
          <w:color w:val="000000"/>
          <w:sz w:val="20"/>
          <w:szCs w:val="24"/>
          <w:lang w:eastAsia="es-ES"/>
        </w:rPr>
        <w:t>DOY  FE</w:t>
      </w:r>
      <w:proofErr w:type="gramEnd"/>
      <w:r w:rsidRPr="0078487F">
        <w:rPr>
          <w:rFonts w:ascii="Calibri" w:eastAsia="Times New Roman" w:hAnsi="Calibri" w:cs="Calibri"/>
          <w:color w:val="000000"/>
          <w:sz w:val="20"/>
          <w:szCs w:val="24"/>
          <w:lang w:eastAsia="es-ES"/>
        </w:rPr>
        <w:t> - - - - - - - - - - - - - - - - - - - - - - - - - - - - - - - - - - - - - - -</w:t>
      </w:r>
    </w:p>
    <w:p w14:paraId="382E265E" w14:textId="77777777" w:rsidR="00BD26EA" w:rsidRDefault="00A17CD5" w:rsidP="00BD26EA">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Lic. Javier Pérez Limón</w:t>
      </w:r>
    </w:p>
    <w:p w14:paraId="7B7CF528" w14:textId="02CAC682" w:rsidR="00A17CD5" w:rsidRPr="0078487F" w:rsidRDefault="00A17CD5" w:rsidP="00BD26EA">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Notificador.</w:t>
      </w:r>
    </w:p>
    <w:p w14:paraId="37B8F953" w14:textId="77777777" w:rsidR="00A17CD5" w:rsidRPr="0078487F" w:rsidRDefault="00A17CD5" w:rsidP="00D11BBC">
      <w:pPr>
        <w:jc w:val="center"/>
        <w:rPr>
          <w:rFonts w:ascii="Arial" w:hAnsi="Arial" w:cs="Arial"/>
          <w:sz w:val="24"/>
        </w:rPr>
      </w:pPr>
    </w:p>
    <w:sectPr w:rsidR="00A17CD5" w:rsidRPr="0078487F" w:rsidSect="00000DD4">
      <w:headerReference w:type="default" r:id="rId8"/>
      <w:footerReference w:type="default" r:id="rId9"/>
      <w:pgSz w:w="12242" w:h="19442" w:code="19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D65D3" w14:textId="77777777" w:rsidR="002D1419" w:rsidRDefault="002D1419" w:rsidP="00BB58C4">
      <w:pPr>
        <w:spacing w:after="0" w:line="240" w:lineRule="auto"/>
      </w:pPr>
      <w:r>
        <w:separator/>
      </w:r>
    </w:p>
  </w:endnote>
  <w:endnote w:type="continuationSeparator" w:id="0">
    <w:p w14:paraId="4E20053F" w14:textId="77777777" w:rsidR="002D1419" w:rsidRDefault="002D1419"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923099" w:rsidRDefault="00923099"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DA1BC3" w14:textId="77777777" w:rsidR="002D1419" w:rsidRDefault="002D1419" w:rsidP="00BB58C4">
      <w:pPr>
        <w:spacing w:after="0" w:line="240" w:lineRule="auto"/>
      </w:pPr>
      <w:r>
        <w:separator/>
      </w:r>
    </w:p>
  </w:footnote>
  <w:footnote w:type="continuationSeparator" w:id="0">
    <w:p w14:paraId="056380B9" w14:textId="77777777" w:rsidR="002D1419" w:rsidRDefault="002D1419"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BAB11D" w14:textId="77777777" w:rsidR="00171B59" w:rsidRDefault="00BB58C4" w:rsidP="0073139A">
    <w:pPr>
      <w:pStyle w:val="Encabezado"/>
      <w:tabs>
        <w:tab w:val="clear" w:pos="4252"/>
        <w:tab w:val="clear" w:pos="8504"/>
        <w:tab w:val="center" w:pos="4419"/>
      </w:tabs>
      <w:jc w:val="right"/>
      <w:rPr>
        <w:b/>
        <w:sz w:val="24"/>
        <w:szCs w:val="24"/>
      </w:rPr>
    </w:pPr>
    <w:r w:rsidRPr="0073139A">
      <w:rPr>
        <w:b/>
        <w:noProof/>
        <w:sz w:val="24"/>
        <w:szCs w:val="24"/>
        <w:lang w:eastAsia="es-ES"/>
      </w:rPr>
      <w:drawing>
        <wp:anchor distT="0" distB="0" distL="114300" distR="114300" simplePos="0" relativeHeight="251658240" behindDoc="1" locked="0" layoutInCell="1" allowOverlap="1" wp14:anchorId="12D78600" wp14:editId="28694FD5">
          <wp:simplePos x="0" y="0"/>
          <wp:positionH relativeFrom="margin">
            <wp:align>center</wp:align>
          </wp:positionH>
          <wp:positionV relativeFrom="paragraph">
            <wp:posOffset>-687070</wp:posOffset>
          </wp:positionV>
          <wp:extent cx="8181975" cy="130873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308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5B6A07">
      <w:rPr>
        <w:b/>
        <w:sz w:val="24"/>
        <w:szCs w:val="24"/>
      </w:rPr>
      <w:t xml:space="preserve"> </w:t>
    </w:r>
    <w:r w:rsidR="00C54DD7">
      <w:rPr>
        <w:b/>
        <w:sz w:val="24"/>
        <w:szCs w:val="24"/>
      </w:rPr>
      <w:t xml:space="preserve">                       </w:t>
    </w:r>
  </w:p>
  <w:p w14:paraId="533CD3F6" w14:textId="67E8419E" w:rsidR="00171B59" w:rsidRDefault="00171B59" w:rsidP="00000DD4">
    <w:pPr>
      <w:pStyle w:val="Encabezado"/>
      <w:tabs>
        <w:tab w:val="clear" w:pos="4252"/>
        <w:tab w:val="clear" w:pos="8504"/>
        <w:tab w:val="center" w:pos="4419"/>
      </w:tabs>
      <w:rPr>
        <w:b/>
        <w:sz w:val="24"/>
        <w:szCs w:val="24"/>
      </w:rPr>
    </w:pPr>
  </w:p>
  <w:p w14:paraId="4E5FFEF8" w14:textId="72D9081E" w:rsidR="00BB58C4" w:rsidRPr="0073139A" w:rsidRDefault="00C54DD7" w:rsidP="00866157">
    <w:pPr>
      <w:pStyle w:val="Encabezado"/>
      <w:tabs>
        <w:tab w:val="clear" w:pos="4252"/>
        <w:tab w:val="clear" w:pos="8504"/>
        <w:tab w:val="center" w:pos="4419"/>
      </w:tabs>
      <w:jc w:val="right"/>
      <w:rPr>
        <w:b/>
        <w:sz w:val="24"/>
        <w:szCs w:val="24"/>
      </w:rPr>
    </w:pPr>
    <w:r>
      <w:rPr>
        <w:b/>
        <w:sz w:val="24"/>
        <w:szCs w:val="24"/>
      </w:rPr>
      <w:t xml:space="preserve"> </w:t>
    </w:r>
    <w:r w:rsidR="00171B59">
      <w:rPr>
        <w:b/>
        <w:sz w:val="24"/>
        <w:szCs w:val="24"/>
      </w:rPr>
      <w:t xml:space="preserve">                                          </w:t>
    </w:r>
    <w:r w:rsidR="00866157">
      <w:rPr>
        <w:b/>
        <w:sz w:val="24"/>
        <w:szCs w:val="24"/>
      </w:rPr>
      <w:t xml:space="preserve">                 </w:t>
    </w:r>
    <w:r>
      <w:rPr>
        <w:b/>
        <w:sz w:val="24"/>
        <w:szCs w:val="24"/>
      </w:rPr>
      <w:t>RR-</w:t>
    </w:r>
    <w:r w:rsidR="002D5939">
      <w:rPr>
        <w:b/>
        <w:sz w:val="24"/>
        <w:szCs w:val="24"/>
      </w:rPr>
      <w:t>91</w:t>
    </w:r>
    <w:r w:rsidR="00CC2EC4">
      <w:rPr>
        <w:b/>
        <w:sz w:val="24"/>
        <w:szCs w:val="24"/>
      </w:rPr>
      <w:t>0</w:t>
    </w:r>
    <w:r w:rsidR="00186526">
      <w:rPr>
        <w:b/>
        <w:sz w:val="24"/>
        <w:szCs w:val="24"/>
      </w:rPr>
      <w:t>/</w:t>
    </w:r>
    <w:r w:rsidR="004830CA">
      <w:rPr>
        <w:b/>
        <w:sz w:val="24"/>
        <w:szCs w:val="24"/>
      </w:rPr>
      <w:t>2</w:t>
    </w:r>
    <w:r w:rsidR="006477F7">
      <w:rPr>
        <w:b/>
        <w:sz w:val="24"/>
        <w:szCs w:val="24"/>
      </w:rPr>
      <w:t>02</w:t>
    </w:r>
    <w:r w:rsidR="00542C60">
      <w:rPr>
        <w:b/>
        <w:sz w:val="24"/>
        <w:szCs w:val="24"/>
      </w:rPr>
      <w:t>5</w:t>
    </w:r>
    <w:r w:rsidR="0073139A" w:rsidRPr="0073139A">
      <w:rPr>
        <w:b/>
        <w:sz w:val="24"/>
        <w:szCs w:val="24"/>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4677BD"/>
    <w:multiLevelType w:val="hybridMultilevel"/>
    <w:tmpl w:val="D988D94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7AA3CF5"/>
    <w:multiLevelType w:val="hybridMultilevel"/>
    <w:tmpl w:val="A59A86D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5521C0D"/>
    <w:multiLevelType w:val="hybridMultilevel"/>
    <w:tmpl w:val="D8BC2D2A"/>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6"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9"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0" w15:restartNumberingAfterBreak="0">
    <w:nsid w:val="1ECE084C"/>
    <w:multiLevelType w:val="hybridMultilevel"/>
    <w:tmpl w:val="0406B39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1FF5344F"/>
    <w:multiLevelType w:val="hybridMultilevel"/>
    <w:tmpl w:val="D08C449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2"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3" w15:restartNumberingAfterBreak="0">
    <w:nsid w:val="25AD16FE"/>
    <w:multiLevelType w:val="hybridMultilevel"/>
    <w:tmpl w:val="A5321F54"/>
    <w:lvl w:ilvl="0" w:tplc="080A0001">
      <w:start w:val="1"/>
      <w:numFmt w:val="bullet"/>
      <w:lvlText w:val=""/>
      <w:lvlJc w:val="left"/>
      <w:pPr>
        <w:ind w:left="1353" w:hanging="360"/>
      </w:pPr>
      <w:rPr>
        <w:rFonts w:ascii="Symbol" w:hAnsi="Symbol"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14"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CE3320"/>
    <w:multiLevelType w:val="hybridMultilevel"/>
    <w:tmpl w:val="1332BE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86C36F0"/>
    <w:multiLevelType w:val="hybridMultilevel"/>
    <w:tmpl w:val="EDA4612A"/>
    <w:lvl w:ilvl="0" w:tplc="27B6C3D2">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9"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3A8362B"/>
    <w:multiLevelType w:val="hybridMultilevel"/>
    <w:tmpl w:val="79D447E8"/>
    <w:lvl w:ilvl="0" w:tplc="557E362A">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21" w15:restartNumberingAfterBreak="0">
    <w:nsid w:val="4DE2246A"/>
    <w:multiLevelType w:val="hybridMultilevel"/>
    <w:tmpl w:val="DF127A30"/>
    <w:lvl w:ilvl="0" w:tplc="0E7CF314">
      <w:numFmt w:val="bullet"/>
      <w:lvlText w:val=""/>
      <w:lvlJc w:val="left"/>
      <w:pPr>
        <w:ind w:left="1069" w:hanging="360"/>
      </w:pPr>
      <w:rPr>
        <w:rFonts w:ascii="Symbol" w:eastAsia="Times New Roman" w:hAnsi="Symbol" w:cs="Arial" w:hint="default"/>
        <w:b/>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2" w15:restartNumberingAfterBreak="0">
    <w:nsid w:val="4F245C45"/>
    <w:multiLevelType w:val="hybridMultilevel"/>
    <w:tmpl w:val="36584BA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104519A"/>
    <w:multiLevelType w:val="hybridMultilevel"/>
    <w:tmpl w:val="3398A2FE"/>
    <w:lvl w:ilvl="0" w:tplc="234C912E">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4"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5C561DE7"/>
    <w:multiLevelType w:val="hybridMultilevel"/>
    <w:tmpl w:val="A3B4B6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ED72206"/>
    <w:multiLevelType w:val="hybridMultilevel"/>
    <w:tmpl w:val="D53049B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8" w15:restartNumberingAfterBreak="0">
    <w:nsid w:val="62A34ADC"/>
    <w:multiLevelType w:val="hybridMultilevel"/>
    <w:tmpl w:val="02ACCCA4"/>
    <w:lvl w:ilvl="0" w:tplc="0C0A0001">
      <w:start w:val="1"/>
      <w:numFmt w:val="bullet"/>
      <w:lvlText w:val=""/>
      <w:lvlJc w:val="left"/>
      <w:pPr>
        <w:ind w:left="1495" w:hanging="360"/>
      </w:pPr>
      <w:rPr>
        <w:rFonts w:ascii="Symbol" w:hAnsi="Symbol" w:hint="default"/>
      </w:rPr>
    </w:lvl>
    <w:lvl w:ilvl="1" w:tplc="0C0A0003" w:tentative="1">
      <w:start w:val="1"/>
      <w:numFmt w:val="bullet"/>
      <w:lvlText w:val="o"/>
      <w:lvlJc w:val="left"/>
      <w:pPr>
        <w:ind w:left="2215" w:hanging="360"/>
      </w:pPr>
      <w:rPr>
        <w:rFonts w:ascii="Courier New" w:hAnsi="Courier New" w:cs="Courier New" w:hint="default"/>
      </w:rPr>
    </w:lvl>
    <w:lvl w:ilvl="2" w:tplc="0C0A0005" w:tentative="1">
      <w:start w:val="1"/>
      <w:numFmt w:val="bullet"/>
      <w:lvlText w:val=""/>
      <w:lvlJc w:val="left"/>
      <w:pPr>
        <w:ind w:left="2935" w:hanging="360"/>
      </w:pPr>
      <w:rPr>
        <w:rFonts w:ascii="Wingdings" w:hAnsi="Wingdings" w:hint="default"/>
      </w:rPr>
    </w:lvl>
    <w:lvl w:ilvl="3" w:tplc="0C0A0001" w:tentative="1">
      <w:start w:val="1"/>
      <w:numFmt w:val="bullet"/>
      <w:lvlText w:val=""/>
      <w:lvlJc w:val="left"/>
      <w:pPr>
        <w:ind w:left="3655" w:hanging="360"/>
      </w:pPr>
      <w:rPr>
        <w:rFonts w:ascii="Symbol" w:hAnsi="Symbol" w:hint="default"/>
      </w:rPr>
    </w:lvl>
    <w:lvl w:ilvl="4" w:tplc="0C0A0003" w:tentative="1">
      <w:start w:val="1"/>
      <w:numFmt w:val="bullet"/>
      <w:lvlText w:val="o"/>
      <w:lvlJc w:val="left"/>
      <w:pPr>
        <w:ind w:left="4375" w:hanging="360"/>
      </w:pPr>
      <w:rPr>
        <w:rFonts w:ascii="Courier New" w:hAnsi="Courier New" w:cs="Courier New" w:hint="default"/>
      </w:rPr>
    </w:lvl>
    <w:lvl w:ilvl="5" w:tplc="0C0A0005" w:tentative="1">
      <w:start w:val="1"/>
      <w:numFmt w:val="bullet"/>
      <w:lvlText w:val=""/>
      <w:lvlJc w:val="left"/>
      <w:pPr>
        <w:ind w:left="5095" w:hanging="360"/>
      </w:pPr>
      <w:rPr>
        <w:rFonts w:ascii="Wingdings" w:hAnsi="Wingdings" w:hint="default"/>
      </w:rPr>
    </w:lvl>
    <w:lvl w:ilvl="6" w:tplc="0C0A0001" w:tentative="1">
      <w:start w:val="1"/>
      <w:numFmt w:val="bullet"/>
      <w:lvlText w:val=""/>
      <w:lvlJc w:val="left"/>
      <w:pPr>
        <w:ind w:left="5815" w:hanging="360"/>
      </w:pPr>
      <w:rPr>
        <w:rFonts w:ascii="Symbol" w:hAnsi="Symbol" w:hint="default"/>
      </w:rPr>
    </w:lvl>
    <w:lvl w:ilvl="7" w:tplc="0C0A0003" w:tentative="1">
      <w:start w:val="1"/>
      <w:numFmt w:val="bullet"/>
      <w:lvlText w:val="o"/>
      <w:lvlJc w:val="left"/>
      <w:pPr>
        <w:ind w:left="6535" w:hanging="360"/>
      </w:pPr>
      <w:rPr>
        <w:rFonts w:ascii="Courier New" w:hAnsi="Courier New" w:cs="Courier New" w:hint="default"/>
      </w:rPr>
    </w:lvl>
    <w:lvl w:ilvl="8" w:tplc="0C0A0005" w:tentative="1">
      <w:start w:val="1"/>
      <w:numFmt w:val="bullet"/>
      <w:lvlText w:val=""/>
      <w:lvlJc w:val="left"/>
      <w:pPr>
        <w:ind w:left="7255" w:hanging="360"/>
      </w:pPr>
      <w:rPr>
        <w:rFonts w:ascii="Wingdings" w:hAnsi="Wingdings" w:hint="default"/>
      </w:rPr>
    </w:lvl>
  </w:abstractNum>
  <w:abstractNum w:abstractNumId="29" w15:restartNumberingAfterBreak="0">
    <w:nsid w:val="65292E9F"/>
    <w:multiLevelType w:val="hybridMultilevel"/>
    <w:tmpl w:val="A63A71C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0" w15:restartNumberingAfterBreak="0">
    <w:nsid w:val="65BF202B"/>
    <w:multiLevelType w:val="hybridMultilevel"/>
    <w:tmpl w:val="A5A8AF10"/>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1" w15:restartNumberingAfterBreak="0">
    <w:nsid w:val="700F3B6C"/>
    <w:multiLevelType w:val="hybridMultilevel"/>
    <w:tmpl w:val="721AAC56"/>
    <w:lvl w:ilvl="0" w:tplc="E1B8EC86">
      <w:numFmt w:val="bullet"/>
      <w:lvlText w:val=""/>
      <w:lvlJc w:val="left"/>
      <w:pPr>
        <w:ind w:left="1211" w:hanging="360"/>
      </w:pPr>
      <w:rPr>
        <w:rFonts w:ascii="Symbol" w:eastAsia="Times New Roman" w:hAnsi="Symbol" w:cs="Arial"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32"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33A4CCB"/>
    <w:multiLevelType w:val="hybridMultilevel"/>
    <w:tmpl w:val="4A10A5E0"/>
    <w:lvl w:ilvl="0" w:tplc="7DCC690C">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34"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7F1B7DBA"/>
    <w:multiLevelType w:val="hybridMultilevel"/>
    <w:tmpl w:val="39C0EC0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9"/>
  </w:num>
  <w:num w:numId="2">
    <w:abstractNumId w:val="19"/>
  </w:num>
  <w:num w:numId="3">
    <w:abstractNumId w:val="14"/>
  </w:num>
  <w:num w:numId="4">
    <w:abstractNumId w:val="7"/>
  </w:num>
  <w:num w:numId="5">
    <w:abstractNumId w:val="24"/>
  </w:num>
  <w:num w:numId="6">
    <w:abstractNumId w:val="32"/>
  </w:num>
  <w:num w:numId="7">
    <w:abstractNumId w:val="17"/>
  </w:num>
  <w:num w:numId="8">
    <w:abstractNumId w:val="6"/>
  </w:num>
  <w:num w:numId="9">
    <w:abstractNumId w:val="8"/>
  </w:num>
  <w:num w:numId="10">
    <w:abstractNumId w:val="0"/>
  </w:num>
  <w:num w:numId="11">
    <w:abstractNumId w:val="12"/>
  </w:num>
  <w:num w:numId="12">
    <w:abstractNumId w:val="16"/>
  </w:num>
  <w:num w:numId="13">
    <w:abstractNumId w:val="34"/>
  </w:num>
  <w:num w:numId="14">
    <w:abstractNumId w:val="4"/>
  </w:num>
  <w:num w:numId="15">
    <w:abstractNumId w:val="13"/>
  </w:num>
  <w:num w:numId="16">
    <w:abstractNumId w:val="2"/>
  </w:num>
  <w:num w:numId="17">
    <w:abstractNumId w:val="22"/>
  </w:num>
  <w:num w:numId="18">
    <w:abstractNumId w:val="28"/>
  </w:num>
  <w:num w:numId="19">
    <w:abstractNumId w:val="1"/>
  </w:num>
  <w:num w:numId="20">
    <w:abstractNumId w:val="33"/>
  </w:num>
  <w:num w:numId="21">
    <w:abstractNumId w:val="10"/>
  </w:num>
  <w:num w:numId="22">
    <w:abstractNumId w:val="31"/>
  </w:num>
  <w:num w:numId="23">
    <w:abstractNumId w:val="27"/>
  </w:num>
  <w:num w:numId="24">
    <w:abstractNumId w:val="18"/>
  </w:num>
  <w:num w:numId="25">
    <w:abstractNumId w:val="15"/>
  </w:num>
  <w:num w:numId="26">
    <w:abstractNumId w:val="20"/>
  </w:num>
  <w:num w:numId="27">
    <w:abstractNumId w:val="35"/>
  </w:num>
  <w:num w:numId="28">
    <w:abstractNumId w:val="23"/>
  </w:num>
  <w:num w:numId="29">
    <w:abstractNumId w:val="29"/>
  </w:num>
  <w:num w:numId="30">
    <w:abstractNumId w:val="21"/>
  </w:num>
  <w:num w:numId="31">
    <w:abstractNumId w:val="3"/>
  </w:num>
  <w:num w:numId="32">
    <w:abstractNumId w:val="30"/>
  </w:num>
  <w:num w:numId="33">
    <w:abstractNumId w:val="11"/>
  </w:num>
  <w:num w:numId="34">
    <w:abstractNumId w:val="25"/>
  </w:num>
  <w:num w:numId="35">
    <w:abstractNumId w:val="5"/>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4ED0"/>
    <w:rsid w:val="00031F8B"/>
    <w:rsid w:val="000336FF"/>
    <w:rsid w:val="000359B8"/>
    <w:rsid w:val="00040366"/>
    <w:rsid w:val="00040DA7"/>
    <w:rsid w:val="00050C1D"/>
    <w:rsid w:val="000563B8"/>
    <w:rsid w:val="00063DDF"/>
    <w:rsid w:val="000746C3"/>
    <w:rsid w:val="00087952"/>
    <w:rsid w:val="000976AA"/>
    <w:rsid w:val="000A3ABE"/>
    <w:rsid w:val="000B51E8"/>
    <w:rsid w:val="000C5576"/>
    <w:rsid w:val="000C5E27"/>
    <w:rsid w:val="000D52FD"/>
    <w:rsid w:val="000E016B"/>
    <w:rsid w:val="000E31E7"/>
    <w:rsid w:val="000E6AAF"/>
    <w:rsid w:val="000E7C68"/>
    <w:rsid w:val="000F0B51"/>
    <w:rsid w:val="000F1938"/>
    <w:rsid w:val="000F293B"/>
    <w:rsid w:val="0010443C"/>
    <w:rsid w:val="00147FBF"/>
    <w:rsid w:val="001538E8"/>
    <w:rsid w:val="00157814"/>
    <w:rsid w:val="001615A6"/>
    <w:rsid w:val="0016166C"/>
    <w:rsid w:val="00171B59"/>
    <w:rsid w:val="00176792"/>
    <w:rsid w:val="00186526"/>
    <w:rsid w:val="00187B15"/>
    <w:rsid w:val="001944C2"/>
    <w:rsid w:val="00194B1A"/>
    <w:rsid w:val="001A1B4A"/>
    <w:rsid w:val="001A313A"/>
    <w:rsid w:val="001B221A"/>
    <w:rsid w:val="001D6EE0"/>
    <w:rsid w:val="001E0A87"/>
    <w:rsid w:val="001E10CA"/>
    <w:rsid w:val="001F50F4"/>
    <w:rsid w:val="001F715B"/>
    <w:rsid w:val="0022050B"/>
    <w:rsid w:val="002219FD"/>
    <w:rsid w:val="00227127"/>
    <w:rsid w:val="00230636"/>
    <w:rsid w:val="00245024"/>
    <w:rsid w:val="00252950"/>
    <w:rsid w:val="00256FA4"/>
    <w:rsid w:val="00264DF4"/>
    <w:rsid w:val="002703BA"/>
    <w:rsid w:val="00277F22"/>
    <w:rsid w:val="00283EC3"/>
    <w:rsid w:val="002901B2"/>
    <w:rsid w:val="0029748C"/>
    <w:rsid w:val="002A3CF4"/>
    <w:rsid w:val="002A79DD"/>
    <w:rsid w:val="002B23C5"/>
    <w:rsid w:val="002B316C"/>
    <w:rsid w:val="002C0997"/>
    <w:rsid w:val="002D1419"/>
    <w:rsid w:val="002D39E6"/>
    <w:rsid w:val="002D5939"/>
    <w:rsid w:val="002F1926"/>
    <w:rsid w:val="002F4203"/>
    <w:rsid w:val="002F58ED"/>
    <w:rsid w:val="002F5EBE"/>
    <w:rsid w:val="002F707F"/>
    <w:rsid w:val="003056D7"/>
    <w:rsid w:val="00312B2F"/>
    <w:rsid w:val="00326102"/>
    <w:rsid w:val="00327F12"/>
    <w:rsid w:val="00333559"/>
    <w:rsid w:val="00337BFB"/>
    <w:rsid w:val="0035746B"/>
    <w:rsid w:val="003616B3"/>
    <w:rsid w:val="0036293E"/>
    <w:rsid w:val="00372471"/>
    <w:rsid w:val="003770F9"/>
    <w:rsid w:val="003805C5"/>
    <w:rsid w:val="003907AA"/>
    <w:rsid w:val="0039632D"/>
    <w:rsid w:val="00397A89"/>
    <w:rsid w:val="003B37EC"/>
    <w:rsid w:val="003B46F3"/>
    <w:rsid w:val="003C113C"/>
    <w:rsid w:val="003D59E9"/>
    <w:rsid w:val="003F5D78"/>
    <w:rsid w:val="00407DF6"/>
    <w:rsid w:val="00424F4B"/>
    <w:rsid w:val="004257D8"/>
    <w:rsid w:val="00433469"/>
    <w:rsid w:val="00437A8B"/>
    <w:rsid w:val="004453E8"/>
    <w:rsid w:val="00460195"/>
    <w:rsid w:val="00467473"/>
    <w:rsid w:val="00470BE9"/>
    <w:rsid w:val="00472EE4"/>
    <w:rsid w:val="004830CA"/>
    <w:rsid w:val="0049028F"/>
    <w:rsid w:val="004A734F"/>
    <w:rsid w:val="004E6857"/>
    <w:rsid w:val="004F0B0C"/>
    <w:rsid w:val="004F1974"/>
    <w:rsid w:val="00501B55"/>
    <w:rsid w:val="005021F1"/>
    <w:rsid w:val="00511836"/>
    <w:rsid w:val="00514EEF"/>
    <w:rsid w:val="00523871"/>
    <w:rsid w:val="00535463"/>
    <w:rsid w:val="005405BC"/>
    <w:rsid w:val="00542BD2"/>
    <w:rsid w:val="00542C60"/>
    <w:rsid w:val="00545063"/>
    <w:rsid w:val="005458D6"/>
    <w:rsid w:val="00553F80"/>
    <w:rsid w:val="00555623"/>
    <w:rsid w:val="00565716"/>
    <w:rsid w:val="00567E12"/>
    <w:rsid w:val="005719E7"/>
    <w:rsid w:val="005B2937"/>
    <w:rsid w:val="005B3ECE"/>
    <w:rsid w:val="005B546E"/>
    <w:rsid w:val="005B5D01"/>
    <w:rsid w:val="005B6A07"/>
    <w:rsid w:val="005C2CD4"/>
    <w:rsid w:val="005C7620"/>
    <w:rsid w:val="005D7138"/>
    <w:rsid w:val="005F0301"/>
    <w:rsid w:val="005F0805"/>
    <w:rsid w:val="005F2C70"/>
    <w:rsid w:val="005F429B"/>
    <w:rsid w:val="0060615D"/>
    <w:rsid w:val="00611ECA"/>
    <w:rsid w:val="00620257"/>
    <w:rsid w:val="006233E2"/>
    <w:rsid w:val="00634090"/>
    <w:rsid w:val="00635970"/>
    <w:rsid w:val="00641A52"/>
    <w:rsid w:val="006421FF"/>
    <w:rsid w:val="00642395"/>
    <w:rsid w:val="00644051"/>
    <w:rsid w:val="006477F7"/>
    <w:rsid w:val="00674F69"/>
    <w:rsid w:val="00682E14"/>
    <w:rsid w:val="006840ED"/>
    <w:rsid w:val="006916E5"/>
    <w:rsid w:val="006A5E42"/>
    <w:rsid w:val="006C7C45"/>
    <w:rsid w:val="006E3CBB"/>
    <w:rsid w:val="006E3DFC"/>
    <w:rsid w:val="006F5AF8"/>
    <w:rsid w:val="00726DD6"/>
    <w:rsid w:val="00727029"/>
    <w:rsid w:val="00727207"/>
    <w:rsid w:val="0073139A"/>
    <w:rsid w:val="0073286D"/>
    <w:rsid w:val="0073687F"/>
    <w:rsid w:val="0073761A"/>
    <w:rsid w:val="0074632B"/>
    <w:rsid w:val="0076304B"/>
    <w:rsid w:val="00764E5A"/>
    <w:rsid w:val="00766D33"/>
    <w:rsid w:val="0077767D"/>
    <w:rsid w:val="00783325"/>
    <w:rsid w:val="007842FC"/>
    <w:rsid w:val="0078487F"/>
    <w:rsid w:val="007853F3"/>
    <w:rsid w:val="00795293"/>
    <w:rsid w:val="007A7505"/>
    <w:rsid w:val="007A7A32"/>
    <w:rsid w:val="007B55C2"/>
    <w:rsid w:val="007C6E63"/>
    <w:rsid w:val="007D2174"/>
    <w:rsid w:val="007E454C"/>
    <w:rsid w:val="007E647E"/>
    <w:rsid w:val="007E77CB"/>
    <w:rsid w:val="0082258F"/>
    <w:rsid w:val="00824823"/>
    <w:rsid w:val="008331A7"/>
    <w:rsid w:val="00842AFA"/>
    <w:rsid w:val="00847000"/>
    <w:rsid w:val="00861823"/>
    <w:rsid w:val="00866157"/>
    <w:rsid w:val="00870F0C"/>
    <w:rsid w:val="00875B0F"/>
    <w:rsid w:val="0087641E"/>
    <w:rsid w:val="0088180A"/>
    <w:rsid w:val="0089216A"/>
    <w:rsid w:val="00894923"/>
    <w:rsid w:val="008A4072"/>
    <w:rsid w:val="008A4759"/>
    <w:rsid w:val="008B55BE"/>
    <w:rsid w:val="008C3EA4"/>
    <w:rsid w:val="008D39C1"/>
    <w:rsid w:val="008E2452"/>
    <w:rsid w:val="008E2DB7"/>
    <w:rsid w:val="008E39C3"/>
    <w:rsid w:val="008E3BD4"/>
    <w:rsid w:val="008E5738"/>
    <w:rsid w:val="00901760"/>
    <w:rsid w:val="00901B8A"/>
    <w:rsid w:val="00920384"/>
    <w:rsid w:val="00923099"/>
    <w:rsid w:val="00925909"/>
    <w:rsid w:val="00930B00"/>
    <w:rsid w:val="00936757"/>
    <w:rsid w:val="0096031F"/>
    <w:rsid w:val="00991192"/>
    <w:rsid w:val="009973B3"/>
    <w:rsid w:val="009A0889"/>
    <w:rsid w:val="009B27E3"/>
    <w:rsid w:val="009B583D"/>
    <w:rsid w:val="009B684C"/>
    <w:rsid w:val="009C0307"/>
    <w:rsid w:val="009C6A4A"/>
    <w:rsid w:val="009D4F38"/>
    <w:rsid w:val="009E5CBF"/>
    <w:rsid w:val="009F089F"/>
    <w:rsid w:val="009F43D3"/>
    <w:rsid w:val="00A00939"/>
    <w:rsid w:val="00A00B1D"/>
    <w:rsid w:val="00A07DAB"/>
    <w:rsid w:val="00A1713A"/>
    <w:rsid w:val="00A17CD5"/>
    <w:rsid w:val="00A20517"/>
    <w:rsid w:val="00A238DA"/>
    <w:rsid w:val="00A470ED"/>
    <w:rsid w:val="00A47F30"/>
    <w:rsid w:val="00A624C7"/>
    <w:rsid w:val="00A6635B"/>
    <w:rsid w:val="00A73321"/>
    <w:rsid w:val="00A90A07"/>
    <w:rsid w:val="00AA3FE6"/>
    <w:rsid w:val="00AA51B6"/>
    <w:rsid w:val="00AB1844"/>
    <w:rsid w:val="00AD0240"/>
    <w:rsid w:val="00AE047C"/>
    <w:rsid w:val="00AE4AAB"/>
    <w:rsid w:val="00AE5B57"/>
    <w:rsid w:val="00AF0490"/>
    <w:rsid w:val="00AF2E4B"/>
    <w:rsid w:val="00B0227F"/>
    <w:rsid w:val="00B06182"/>
    <w:rsid w:val="00B21B15"/>
    <w:rsid w:val="00B228EB"/>
    <w:rsid w:val="00B244D5"/>
    <w:rsid w:val="00B27800"/>
    <w:rsid w:val="00B27E4B"/>
    <w:rsid w:val="00B32239"/>
    <w:rsid w:val="00B35658"/>
    <w:rsid w:val="00B35A91"/>
    <w:rsid w:val="00B40F23"/>
    <w:rsid w:val="00B4223C"/>
    <w:rsid w:val="00B43398"/>
    <w:rsid w:val="00B56651"/>
    <w:rsid w:val="00B60FD7"/>
    <w:rsid w:val="00B65A9A"/>
    <w:rsid w:val="00B77DB6"/>
    <w:rsid w:val="00B84B15"/>
    <w:rsid w:val="00B85D45"/>
    <w:rsid w:val="00B91D3C"/>
    <w:rsid w:val="00BA5093"/>
    <w:rsid w:val="00BB032D"/>
    <w:rsid w:val="00BB46F8"/>
    <w:rsid w:val="00BB58C4"/>
    <w:rsid w:val="00BC11DB"/>
    <w:rsid w:val="00BC431F"/>
    <w:rsid w:val="00BD0C83"/>
    <w:rsid w:val="00BD26EA"/>
    <w:rsid w:val="00BD37EA"/>
    <w:rsid w:val="00BD42FD"/>
    <w:rsid w:val="00BD4870"/>
    <w:rsid w:val="00BE69EE"/>
    <w:rsid w:val="00BE7EA5"/>
    <w:rsid w:val="00BF2CB0"/>
    <w:rsid w:val="00C03577"/>
    <w:rsid w:val="00C113E5"/>
    <w:rsid w:val="00C17116"/>
    <w:rsid w:val="00C3652A"/>
    <w:rsid w:val="00C37B7A"/>
    <w:rsid w:val="00C41E1B"/>
    <w:rsid w:val="00C54DD7"/>
    <w:rsid w:val="00C568CE"/>
    <w:rsid w:val="00C577EF"/>
    <w:rsid w:val="00C73204"/>
    <w:rsid w:val="00C74E4A"/>
    <w:rsid w:val="00C7655E"/>
    <w:rsid w:val="00C77B7C"/>
    <w:rsid w:val="00C81A0B"/>
    <w:rsid w:val="00CA777A"/>
    <w:rsid w:val="00CB14C3"/>
    <w:rsid w:val="00CB2926"/>
    <w:rsid w:val="00CB7666"/>
    <w:rsid w:val="00CC2EC4"/>
    <w:rsid w:val="00CD3D5F"/>
    <w:rsid w:val="00CE0948"/>
    <w:rsid w:val="00CE355F"/>
    <w:rsid w:val="00CE5297"/>
    <w:rsid w:val="00CE6DAF"/>
    <w:rsid w:val="00CF053B"/>
    <w:rsid w:val="00D068E6"/>
    <w:rsid w:val="00D11BBC"/>
    <w:rsid w:val="00D157D2"/>
    <w:rsid w:val="00D21D1C"/>
    <w:rsid w:val="00D24FDB"/>
    <w:rsid w:val="00D25A13"/>
    <w:rsid w:val="00D323E6"/>
    <w:rsid w:val="00D351AD"/>
    <w:rsid w:val="00D40D85"/>
    <w:rsid w:val="00D45D39"/>
    <w:rsid w:val="00D74798"/>
    <w:rsid w:val="00D811A8"/>
    <w:rsid w:val="00D84B2A"/>
    <w:rsid w:val="00D91655"/>
    <w:rsid w:val="00D91E3A"/>
    <w:rsid w:val="00DA54A9"/>
    <w:rsid w:val="00DB2865"/>
    <w:rsid w:val="00DB2B6A"/>
    <w:rsid w:val="00DB604E"/>
    <w:rsid w:val="00DC36F5"/>
    <w:rsid w:val="00DC3D72"/>
    <w:rsid w:val="00DC7C80"/>
    <w:rsid w:val="00DF6F1A"/>
    <w:rsid w:val="00E014D4"/>
    <w:rsid w:val="00E03C8E"/>
    <w:rsid w:val="00E07F9E"/>
    <w:rsid w:val="00E2186E"/>
    <w:rsid w:val="00E233EB"/>
    <w:rsid w:val="00E23CD0"/>
    <w:rsid w:val="00E32183"/>
    <w:rsid w:val="00E405FC"/>
    <w:rsid w:val="00E467C3"/>
    <w:rsid w:val="00E57FE2"/>
    <w:rsid w:val="00E71698"/>
    <w:rsid w:val="00E75E3D"/>
    <w:rsid w:val="00E86762"/>
    <w:rsid w:val="00E948F3"/>
    <w:rsid w:val="00E97B19"/>
    <w:rsid w:val="00EA10C6"/>
    <w:rsid w:val="00EC005A"/>
    <w:rsid w:val="00EC3654"/>
    <w:rsid w:val="00EC3925"/>
    <w:rsid w:val="00EC75BA"/>
    <w:rsid w:val="00EE2AC3"/>
    <w:rsid w:val="00F14D38"/>
    <w:rsid w:val="00F16433"/>
    <w:rsid w:val="00F24856"/>
    <w:rsid w:val="00F25EBC"/>
    <w:rsid w:val="00F271AB"/>
    <w:rsid w:val="00F3430D"/>
    <w:rsid w:val="00F40419"/>
    <w:rsid w:val="00F53132"/>
    <w:rsid w:val="00F54BFC"/>
    <w:rsid w:val="00F946B7"/>
    <w:rsid w:val="00FB1A06"/>
    <w:rsid w:val="00FC5734"/>
    <w:rsid w:val="00FD477F"/>
    <w:rsid w:val="00FE04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29748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29748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36582-F5E9-4287-8946-6D987E77F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1391</TotalTime>
  <Pages>2</Pages>
  <Words>602</Words>
  <Characters>3312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Usuario</cp:lastModifiedBy>
  <cp:revision>217</cp:revision>
  <cp:lastPrinted>2025-12-10T21:09:00Z</cp:lastPrinted>
  <dcterms:created xsi:type="dcterms:W3CDTF">2020-06-17T19:11:00Z</dcterms:created>
  <dcterms:modified xsi:type="dcterms:W3CDTF">2026-01-20T18:46:00Z</dcterms:modified>
</cp:coreProperties>
</file>