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1D0" w:rsidRDefault="002C31D0" w:rsidP="005D6BC2">
      <w:pPr>
        <w:shd w:val="clear" w:color="auto" w:fill="FFFFFF"/>
        <w:spacing w:beforeAutospacing="1" w:after="0" w:afterAutospacing="1" w:line="240" w:lineRule="auto"/>
        <w:ind w:right="-518"/>
        <w:jc w:val="center"/>
        <w:rPr>
          <w:rFonts w:ascii="Arial" w:eastAsia="Times New Roman" w:hAnsi="Arial" w:cs="Arial"/>
          <w:b/>
          <w:color w:val="201F1E"/>
          <w:sz w:val="24"/>
          <w:szCs w:val="24"/>
          <w:bdr w:val="none" w:sz="0" w:space="0" w:color="auto" w:frame="1"/>
          <w:lang w:eastAsia="es-MX"/>
        </w:rPr>
      </w:pPr>
      <w:r w:rsidRPr="005472F4">
        <w:rPr>
          <w:noProof/>
          <w:lang w:eastAsia="es-MX"/>
        </w:rPr>
        <w:drawing>
          <wp:anchor distT="0" distB="0" distL="114300" distR="114300" simplePos="0" relativeHeight="251659264" behindDoc="0" locked="0" layoutInCell="1" allowOverlap="1" wp14:anchorId="02FAA05B" wp14:editId="63E67569">
            <wp:simplePos x="0" y="0"/>
            <wp:positionH relativeFrom="leftMargin">
              <wp:align>right</wp:align>
            </wp:positionH>
            <wp:positionV relativeFrom="paragraph">
              <wp:posOffset>-638175</wp:posOffset>
            </wp:positionV>
            <wp:extent cx="834887" cy="1418565"/>
            <wp:effectExtent l="0" t="0" r="3810" b="0"/>
            <wp:wrapNone/>
            <wp:docPr id="5" name="Imagen 5" descr="C:\Users\MBrandon\Downloads\logotio DIF VERTICAL 2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randon\Downloads\logotio DIF VERTICAL 21-2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4887" cy="1418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5CF3">
        <w:rPr>
          <w:rFonts w:ascii="Arial" w:eastAsia="Times New Roman" w:hAnsi="Arial" w:cs="Arial"/>
          <w:b/>
          <w:color w:val="201F1E"/>
          <w:sz w:val="24"/>
          <w:szCs w:val="24"/>
          <w:bdr w:val="none" w:sz="0" w:space="0" w:color="auto" w:frame="1"/>
          <w:lang w:eastAsia="es-MX"/>
        </w:rPr>
        <w:t>INFORMACIÓN DE INTERÉS PÚBLICO Y TRANSPARENCIA PROACTIVA </w:t>
      </w:r>
    </w:p>
    <w:p w:rsidR="002C31D0" w:rsidRDefault="002C31D0" w:rsidP="005D6BC2">
      <w:pPr>
        <w:shd w:val="clear" w:color="auto" w:fill="FFFFFF"/>
        <w:spacing w:beforeAutospacing="1" w:after="0" w:afterAutospacing="1" w:line="240" w:lineRule="auto"/>
        <w:ind w:right="-518"/>
        <w:jc w:val="center"/>
        <w:rPr>
          <w:rFonts w:ascii="Arial" w:eastAsia="Times New Roman" w:hAnsi="Arial" w:cs="Arial"/>
          <w:color w:val="201F1E"/>
          <w:sz w:val="24"/>
          <w:szCs w:val="24"/>
          <w:bdr w:val="none" w:sz="0" w:space="0" w:color="auto" w:frame="1"/>
          <w:lang w:eastAsia="es-MX"/>
        </w:rPr>
      </w:pPr>
      <w:r w:rsidRPr="00695CF3">
        <w:rPr>
          <w:rFonts w:ascii="Arial" w:eastAsia="Times New Roman" w:hAnsi="Arial" w:cs="Arial"/>
          <w:color w:val="201F1E"/>
          <w:sz w:val="24"/>
          <w:szCs w:val="24"/>
          <w:bdr w:val="none" w:sz="0" w:space="0" w:color="auto" w:frame="1"/>
          <w:lang w:eastAsia="es-MX"/>
        </w:rPr>
        <w:t>ADOPCIONES</w:t>
      </w:r>
      <w:r w:rsidR="00796961">
        <w:rPr>
          <w:rFonts w:ascii="Arial" w:eastAsia="Times New Roman" w:hAnsi="Arial" w:cs="Arial"/>
          <w:color w:val="201F1E"/>
          <w:sz w:val="24"/>
          <w:szCs w:val="24"/>
          <w:bdr w:val="none" w:sz="0" w:space="0" w:color="auto" w:frame="1"/>
          <w:lang w:eastAsia="es-MX"/>
        </w:rPr>
        <w:t xml:space="preserve"> 202</w:t>
      </w:r>
      <w:r w:rsidR="001C42FE">
        <w:rPr>
          <w:rFonts w:ascii="Arial" w:eastAsia="Times New Roman" w:hAnsi="Arial" w:cs="Arial"/>
          <w:color w:val="201F1E"/>
          <w:sz w:val="24"/>
          <w:szCs w:val="24"/>
          <w:bdr w:val="none" w:sz="0" w:space="0" w:color="auto" w:frame="1"/>
          <w:lang w:eastAsia="es-MX"/>
        </w:rPr>
        <w:t>6</w:t>
      </w:r>
    </w:p>
    <w:tbl>
      <w:tblPr>
        <w:tblW w:w="7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2"/>
        <w:gridCol w:w="5693"/>
      </w:tblGrid>
      <w:tr w:rsidR="002C31D0" w:rsidRPr="00695CF3" w:rsidTr="00C96EDB">
        <w:trPr>
          <w:trHeight w:val="343"/>
          <w:jc w:val="center"/>
        </w:trPr>
        <w:tc>
          <w:tcPr>
            <w:tcW w:w="1702" w:type="dxa"/>
            <w:shd w:val="clear" w:color="auto" w:fill="D9D9D9"/>
            <w:tcMar>
              <w:top w:w="0" w:type="dxa"/>
              <w:left w:w="108" w:type="dxa"/>
              <w:bottom w:w="0" w:type="dxa"/>
              <w:right w:w="108" w:type="dxa"/>
            </w:tcMar>
            <w:hideMark/>
          </w:tcPr>
          <w:p w:rsidR="002C31D0" w:rsidRPr="00695CF3" w:rsidRDefault="002C31D0" w:rsidP="005D6BC2">
            <w:pPr>
              <w:spacing w:beforeAutospacing="1" w:after="0" w:line="240" w:lineRule="auto"/>
              <w:ind w:right="-518"/>
              <w:rPr>
                <w:rFonts w:ascii="Times New Roman" w:eastAsia="Times New Roman" w:hAnsi="Times New Roman" w:cs="Times New Roman"/>
                <w:lang w:eastAsia="es-MX"/>
              </w:rPr>
            </w:pPr>
            <w:r w:rsidRPr="00695CF3">
              <w:rPr>
                <w:rFonts w:ascii="Arial" w:eastAsia="Times New Roman" w:hAnsi="Arial" w:cs="Arial"/>
                <w:bdr w:val="none" w:sz="0" w:space="0" w:color="auto" w:frame="1"/>
                <w:lang w:eastAsia="es-MX"/>
              </w:rPr>
              <w:t>MES</w:t>
            </w:r>
          </w:p>
        </w:tc>
        <w:tc>
          <w:tcPr>
            <w:tcW w:w="5693" w:type="dxa"/>
            <w:shd w:val="clear" w:color="auto" w:fill="D9D9D9"/>
            <w:tcMar>
              <w:top w:w="0" w:type="dxa"/>
              <w:left w:w="108" w:type="dxa"/>
              <w:bottom w:w="0" w:type="dxa"/>
              <w:right w:w="108" w:type="dxa"/>
            </w:tcMar>
            <w:hideMark/>
          </w:tcPr>
          <w:p w:rsidR="002C31D0" w:rsidRPr="00695CF3" w:rsidRDefault="002C31D0" w:rsidP="005D6BC2">
            <w:pPr>
              <w:spacing w:beforeAutospacing="1" w:after="0" w:line="240" w:lineRule="auto"/>
              <w:ind w:right="-518"/>
              <w:jc w:val="center"/>
              <w:rPr>
                <w:rFonts w:ascii="Times New Roman" w:eastAsia="Times New Roman" w:hAnsi="Times New Roman" w:cs="Times New Roman"/>
                <w:lang w:eastAsia="es-MX"/>
              </w:rPr>
            </w:pPr>
            <w:r w:rsidRPr="00695CF3">
              <w:rPr>
                <w:rFonts w:ascii="Arial" w:eastAsia="Times New Roman" w:hAnsi="Arial" w:cs="Arial"/>
                <w:bdr w:val="none" w:sz="0" w:space="0" w:color="auto" w:frame="1"/>
                <w:lang w:eastAsia="es-MX"/>
              </w:rPr>
              <w:t>NÚMERO DE NIÑAS, NIÑOS Y ADOLE</w:t>
            </w:r>
            <w:r>
              <w:rPr>
                <w:rFonts w:ascii="Arial" w:eastAsia="Times New Roman" w:hAnsi="Arial" w:cs="Arial"/>
                <w:bdr w:val="none" w:sz="0" w:space="0" w:color="auto" w:frame="1"/>
                <w:lang w:eastAsia="es-MX"/>
              </w:rPr>
              <w:t>SCENTES ENTREGADOS EN ADOPCION</w:t>
            </w:r>
          </w:p>
        </w:tc>
      </w:tr>
      <w:tr w:rsidR="00796961" w:rsidRPr="00695CF3" w:rsidTr="00C96EDB">
        <w:trPr>
          <w:trHeight w:val="343"/>
          <w:jc w:val="center"/>
        </w:trPr>
        <w:tc>
          <w:tcPr>
            <w:tcW w:w="1702" w:type="dxa"/>
            <w:tcMar>
              <w:top w:w="0" w:type="dxa"/>
              <w:left w:w="108" w:type="dxa"/>
              <w:bottom w:w="0" w:type="dxa"/>
              <w:right w:w="108" w:type="dxa"/>
            </w:tcMar>
            <w:hideMark/>
          </w:tcPr>
          <w:p w:rsidR="00796961" w:rsidRDefault="00796961" w:rsidP="005D6BC2">
            <w:pPr>
              <w:spacing w:after="0" w:line="240" w:lineRule="auto"/>
              <w:ind w:right="-518"/>
              <w:rPr>
                <w:rFonts w:ascii="Arial" w:hAnsi="Arial" w:cs="Arial"/>
              </w:rPr>
            </w:pPr>
          </w:p>
          <w:p w:rsidR="00796961" w:rsidRDefault="00796961" w:rsidP="005D6BC2">
            <w:pPr>
              <w:spacing w:after="0" w:line="240" w:lineRule="auto"/>
              <w:ind w:right="-518"/>
              <w:rPr>
                <w:rFonts w:ascii="Arial" w:hAnsi="Arial" w:cs="Arial"/>
              </w:rPr>
            </w:pPr>
            <w:r>
              <w:rPr>
                <w:rFonts w:ascii="Arial" w:hAnsi="Arial" w:cs="Arial"/>
              </w:rPr>
              <w:t xml:space="preserve">ENERO </w:t>
            </w:r>
          </w:p>
        </w:tc>
        <w:tc>
          <w:tcPr>
            <w:tcW w:w="5693" w:type="dxa"/>
            <w:tcMar>
              <w:top w:w="0" w:type="dxa"/>
              <w:left w:w="108" w:type="dxa"/>
              <w:bottom w:w="0" w:type="dxa"/>
              <w:right w:w="108" w:type="dxa"/>
            </w:tcMar>
            <w:hideMark/>
          </w:tcPr>
          <w:p w:rsidR="00796961" w:rsidRDefault="00796961" w:rsidP="005D6BC2">
            <w:pPr>
              <w:spacing w:after="0" w:line="240" w:lineRule="auto"/>
              <w:ind w:right="-518"/>
              <w:jc w:val="center"/>
              <w:rPr>
                <w:rFonts w:ascii="Arial" w:hAnsi="Arial" w:cs="Arial"/>
              </w:rPr>
            </w:pPr>
          </w:p>
          <w:p w:rsidR="00796961" w:rsidRDefault="00796961" w:rsidP="005D6BC2">
            <w:pPr>
              <w:spacing w:after="0" w:line="240" w:lineRule="auto"/>
              <w:ind w:right="-518"/>
              <w:jc w:val="center"/>
              <w:rPr>
                <w:rFonts w:ascii="Arial" w:hAnsi="Arial" w:cs="Arial"/>
              </w:rPr>
            </w:pPr>
            <w:r>
              <w:rPr>
                <w:rFonts w:ascii="Arial" w:hAnsi="Arial" w:cs="Arial"/>
              </w:rPr>
              <w:t>0</w:t>
            </w:r>
          </w:p>
        </w:tc>
      </w:tr>
      <w:tr w:rsidR="00796961" w:rsidRPr="00695CF3" w:rsidTr="00C96EDB">
        <w:trPr>
          <w:trHeight w:val="343"/>
          <w:jc w:val="center"/>
        </w:trPr>
        <w:tc>
          <w:tcPr>
            <w:tcW w:w="1702" w:type="dxa"/>
            <w:tcMar>
              <w:top w:w="0" w:type="dxa"/>
              <w:left w:w="108" w:type="dxa"/>
              <w:bottom w:w="0" w:type="dxa"/>
              <w:right w:w="108" w:type="dxa"/>
            </w:tcMar>
          </w:tcPr>
          <w:p w:rsidR="00796961" w:rsidRDefault="00796961" w:rsidP="005D6BC2">
            <w:pPr>
              <w:spacing w:after="0" w:line="240" w:lineRule="auto"/>
              <w:ind w:right="-518"/>
              <w:rPr>
                <w:rFonts w:ascii="Arial" w:hAnsi="Arial" w:cs="Arial"/>
              </w:rPr>
            </w:pPr>
            <w:r>
              <w:rPr>
                <w:rFonts w:ascii="Arial" w:hAnsi="Arial" w:cs="Arial"/>
              </w:rPr>
              <w:t>FEBRERO</w:t>
            </w:r>
          </w:p>
        </w:tc>
        <w:tc>
          <w:tcPr>
            <w:tcW w:w="5693" w:type="dxa"/>
            <w:tcMar>
              <w:top w:w="0" w:type="dxa"/>
              <w:left w:w="108" w:type="dxa"/>
              <w:bottom w:w="0" w:type="dxa"/>
              <w:right w:w="108" w:type="dxa"/>
            </w:tcMar>
          </w:tcPr>
          <w:p w:rsidR="00796961" w:rsidRDefault="001C42FE" w:rsidP="005D6BC2">
            <w:pPr>
              <w:spacing w:after="0" w:line="240" w:lineRule="auto"/>
              <w:ind w:right="-518"/>
              <w:jc w:val="center"/>
              <w:rPr>
                <w:rFonts w:ascii="Arial" w:hAnsi="Arial" w:cs="Arial"/>
              </w:rPr>
            </w:pPr>
            <w:r>
              <w:rPr>
                <w:rFonts w:ascii="Arial" w:hAnsi="Arial" w:cs="Arial"/>
              </w:rPr>
              <w:t>0</w:t>
            </w:r>
          </w:p>
        </w:tc>
      </w:tr>
      <w:tr w:rsidR="00796961" w:rsidRPr="00695CF3" w:rsidTr="00C96EDB">
        <w:trPr>
          <w:trHeight w:val="343"/>
          <w:jc w:val="center"/>
        </w:trPr>
        <w:tc>
          <w:tcPr>
            <w:tcW w:w="1702" w:type="dxa"/>
            <w:tcMar>
              <w:top w:w="0" w:type="dxa"/>
              <w:left w:w="108" w:type="dxa"/>
              <w:bottom w:w="0" w:type="dxa"/>
              <w:right w:w="108" w:type="dxa"/>
            </w:tcMar>
          </w:tcPr>
          <w:p w:rsidR="00796961" w:rsidRDefault="00796961" w:rsidP="005D6BC2">
            <w:pPr>
              <w:spacing w:after="0" w:line="240" w:lineRule="auto"/>
              <w:ind w:right="-518"/>
              <w:rPr>
                <w:rFonts w:ascii="Arial" w:hAnsi="Arial" w:cs="Arial"/>
              </w:rPr>
            </w:pPr>
            <w:r>
              <w:rPr>
                <w:rFonts w:ascii="Arial" w:hAnsi="Arial" w:cs="Arial"/>
              </w:rPr>
              <w:t>MARZO</w:t>
            </w:r>
          </w:p>
        </w:tc>
        <w:tc>
          <w:tcPr>
            <w:tcW w:w="5693" w:type="dxa"/>
            <w:tcMar>
              <w:top w:w="0" w:type="dxa"/>
              <w:left w:w="108" w:type="dxa"/>
              <w:bottom w:w="0" w:type="dxa"/>
              <w:right w:w="108" w:type="dxa"/>
            </w:tcMar>
          </w:tcPr>
          <w:p w:rsidR="00796961" w:rsidRDefault="001C42FE" w:rsidP="005D6BC2">
            <w:pPr>
              <w:spacing w:after="0" w:line="240" w:lineRule="auto"/>
              <w:ind w:right="-518"/>
              <w:jc w:val="center"/>
              <w:rPr>
                <w:rFonts w:ascii="Arial" w:hAnsi="Arial" w:cs="Arial"/>
              </w:rPr>
            </w:pPr>
            <w:r>
              <w:rPr>
                <w:rFonts w:ascii="Arial" w:hAnsi="Arial" w:cs="Arial"/>
              </w:rPr>
              <w:t>3</w:t>
            </w:r>
          </w:p>
        </w:tc>
      </w:tr>
      <w:tr w:rsidR="00796961" w:rsidRPr="00695CF3" w:rsidTr="00C96EDB">
        <w:trPr>
          <w:trHeight w:val="343"/>
          <w:jc w:val="center"/>
        </w:trPr>
        <w:tc>
          <w:tcPr>
            <w:tcW w:w="1702" w:type="dxa"/>
            <w:tcMar>
              <w:top w:w="0" w:type="dxa"/>
              <w:left w:w="108" w:type="dxa"/>
              <w:bottom w:w="0" w:type="dxa"/>
              <w:right w:w="108" w:type="dxa"/>
            </w:tcMar>
          </w:tcPr>
          <w:p w:rsidR="00796961" w:rsidRDefault="00796961" w:rsidP="005D6BC2">
            <w:pPr>
              <w:spacing w:after="0" w:line="240" w:lineRule="auto"/>
              <w:ind w:right="-518"/>
              <w:rPr>
                <w:rFonts w:ascii="Arial" w:hAnsi="Arial" w:cs="Arial"/>
              </w:rPr>
            </w:pPr>
            <w:r>
              <w:rPr>
                <w:rFonts w:ascii="Arial" w:hAnsi="Arial" w:cs="Arial"/>
              </w:rPr>
              <w:t>ABRIL</w:t>
            </w:r>
          </w:p>
        </w:tc>
        <w:tc>
          <w:tcPr>
            <w:tcW w:w="5693" w:type="dxa"/>
            <w:tcMar>
              <w:top w:w="0" w:type="dxa"/>
              <w:left w:w="108" w:type="dxa"/>
              <w:bottom w:w="0" w:type="dxa"/>
              <w:right w:w="108" w:type="dxa"/>
            </w:tcMar>
          </w:tcPr>
          <w:p w:rsidR="00796961" w:rsidRDefault="00796961" w:rsidP="005D6BC2">
            <w:pPr>
              <w:spacing w:after="0" w:line="240" w:lineRule="auto"/>
              <w:ind w:right="-518"/>
              <w:jc w:val="center"/>
              <w:rPr>
                <w:rFonts w:ascii="Arial" w:hAnsi="Arial" w:cs="Arial"/>
              </w:rPr>
            </w:pPr>
            <w:r>
              <w:rPr>
                <w:rFonts w:ascii="Arial" w:hAnsi="Arial" w:cs="Arial"/>
              </w:rPr>
              <w:t>0</w:t>
            </w:r>
          </w:p>
        </w:tc>
      </w:tr>
      <w:tr w:rsidR="00C96EDB" w:rsidRPr="00695CF3" w:rsidTr="00C96EDB">
        <w:trPr>
          <w:trHeight w:val="343"/>
          <w:jc w:val="center"/>
        </w:trPr>
        <w:tc>
          <w:tcPr>
            <w:tcW w:w="1702" w:type="dxa"/>
            <w:tcMar>
              <w:top w:w="0" w:type="dxa"/>
              <w:left w:w="108" w:type="dxa"/>
              <w:bottom w:w="0" w:type="dxa"/>
              <w:right w:w="108" w:type="dxa"/>
            </w:tcMar>
          </w:tcPr>
          <w:p w:rsidR="00C96EDB" w:rsidRDefault="00C96EDB" w:rsidP="00C96EDB">
            <w:pPr>
              <w:spacing w:after="0" w:line="240" w:lineRule="auto"/>
              <w:ind w:right="-518"/>
              <w:rPr>
                <w:rFonts w:ascii="Arial" w:hAnsi="Arial" w:cs="Arial"/>
              </w:rPr>
            </w:pPr>
            <w:r>
              <w:rPr>
                <w:rFonts w:ascii="Arial" w:hAnsi="Arial" w:cs="Arial"/>
              </w:rPr>
              <w:t>MAYO</w:t>
            </w:r>
          </w:p>
        </w:tc>
        <w:tc>
          <w:tcPr>
            <w:tcW w:w="5693" w:type="dxa"/>
            <w:tcMar>
              <w:top w:w="0" w:type="dxa"/>
              <w:left w:w="108" w:type="dxa"/>
              <w:bottom w:w="0" w:type="dxa"/>
              <w:right w:w="108" w:type="dxa"/>
            </w:tcMar>
          </w:tcPr>
          <w:p w:rsidR="00C96EDB" w:rsidRDefault="00C96EDB" w:rsidP="00C96EDB">
            <w:pPr>
              <w:spacing w:after="0" w:line="240" w:lineRule="auto"/>
              <w:ind w:right="-518"/>
              <w:jc w:val="center"/>
              <w:rPr>
                <w:rFonts w:ascii="Arial" w:hAnsi="Arial" w:cs="Arial"/>
              </w:rPr>
            </w:pPr>
            <w:r>
              <w:rPr>
                <w:rFonts w:ascii="Arial" w:hAnsi="Arial" w:cs="Arial"/>
              </w:rPr>
              <w:t>0</w:t>
            </w:r>
          </w:p>
          <w:p w:rsidR="00C96EDB" w:rsidRDefault="00C96EDB" w:rsidP="00C96EDB">
            <w:pPr>
              <w:spacing w:after="0" w:line="240" w:lineRule="auto"/>
              <w:ind w:right="-518"/>
              <w:jc w:val="center"/>
              <w:rPr>
                <w:rFonts w:ascii="Arial" w:hAnsi="Arial" w:cs="Arial"/>
              </w:rPr>
            </w:pPr>
          </w:p>
        </w:tc>
      </w:tr>
      <w:tr w:rsidR="003B5903" w:rsidRPr="00695CF3" w:rsidTr="00C96EDB">
        <w:trPr>
          <w:trHeight w:val="343"/>
          <w:jc w:val="center"/>
        </w:trPr>
        <w:tc>
          <w:tcPr>
            <w:tcW w:w="1702" w:type="dxa"/>
            <w:tcMar>
              <w:top w:w="0" w:type="dxa"/>
              <w:left w:w="108" w:type="dxa"/>
              <w:bottom w:w="0" w:type="dxa"/>
              <w:right w:w="108" w:type="dxa"/>
            </w:tcMar>
          </w:tcPr>
          <w:p w:rsidR="003B5903" w:rsidRDefault="003B5903" w:rsidP="003B5903">
            <w:pPr>
              <w:tabs>
                <w:tab w:val="left" w:pos="1080"/>
              </w:tabs>
              <w:spacing w:after="0" w:line="240" w:lineRule="auto"/>
              <w:ind w:right="-518"/>
              <w:rPr>
                <w:rFonts w:ascii="Arial" w:hAnsi="Arial" w:cs="Arial"/>
              </w:rPr>
            </w:pPr>
            <w:r>
              <w:rPr>
                <w:rFonts w:ascii="Arial" w:hAnsi="Arial" w:cs="Arial"/>
              </w:rPr>
              <w:t>JUNIO</w:t>
            </w:r>
            <w:r>
              <w:rPr>
                <w:rFonts w:ascii="Arial" w:hAnsi="Arial" w:cs="Arial"/>
              </w:rPr>
              <w:tab/>
            </w:r>
          </w:p>
        </w:tc>
        <w:tc>
          <w:tcPr>
            <w:tcW w:w="5693" w:type="dxa"/>
            <w:tcMar>
              <w:top w:w="0" w:type="dxa"/>
              <w:left w:w="108" w:type="dxa"/>
              <w:bottom w:w="0" w:type="dxa"/>
              <w:right w:w="108" w:type="dxa"/>
            </w:tcMar>
          </w:tcPr>
          <w:p w:rsidR="003B5903" w:rsidRDefault="003B5903" w:rsidP="003B5903">
            <w:pPr>
              <w:spacing w:after="0" w:line="240" w:lineRule="auto"/>
              <w:ind w:right="-518"/>
              <w:jc w:val="center"/>
              <w:rPr>
                <w:rFonts w:ascii="Arial" w:hAnsi="Arial" w:cs="Arial"/>
              </w:rPr>
            </w:pPr>
            <w:r>
              <w:rPr>
                <w:rFonts w:ascii="Arial" w:hAnsi="Arial" w:cs="Arial"/>
              </w:rPr>
              <w:t>0</w:t>
            </w:r>
          </w:p>
          <w:p w:rsidR="003B5903" w:rsidRDefault="003B5903" w:rsidP="003B5903">
            <w:pPr>
              <w:spacing w:after="0" w:line="240" w:lineRule="auto"/>
              <w:ind w:right="-518"/>
              <w:jc w:val="center"/>
              <w:rPr>
                <w:rFonts w:ascii="Arial" w:hAnsi="Arial" w:cs="Arial"/>
              </w:rPr>
            </w:pPr>
          </w:p>
        </w:tc>
      </w:tr>
      <w:tr w:rsidR="003B5903" w:rsidRPr="00695CF3" w:rsidTr="00C96EDB">
        <w:trPr>
          <w:trHeight w:val="343"/>
          <w:jc w:val="center"/>
        </w:trPr>
        <w:tc>
          <w:tcPr>
            <w:tcW w:w="1702" w:type="dxa"/>
            <w:tcMar>
              <w:top w:w="0" w:type="dxa"/>
              <w:left w:w="108" w:type="dxa"/>
              <w:bottom w:w="0" w:type="dxa"/>
              <w:right w:w="108" w:type="dxa"/>
            </w:tcMar>
          </w:tcPr>
          <w:p w:rsidR="003B5903" w:rsidRDefault="003B5903" w:rsidP="003B5903">
            <w:pPr>
              <w:tabs>
                <w:tab w:val="left" w:pos="1080"/>
              </w:tabs>
              <w:spacing w:after="0" w:line="240" w:lineRule="auto"/>
              <w:ind w:right="-518"/>
              <w:rPr>
                <w:rFonts w:ascii="Arial" w:hAnsi="Arial" w:cs="Arial"/>
              </w:rPr>
            </w:pPr>
            <w:r>
              <w:rPr>
                <w:rFonts w:ascii="Arial" w:hAnsi="Arial" w:cs="Arial"/>
              </w:rPr>
              <w:t>JUL</w:t>
            </w:r>
            <w:bookmarkStart w:id="0" w:name="_GoBack"/>
            <w:bookmarkEnd w:id="0"/>
            <w:r>
              <w:rPr>
                <w:rFonts w:ascii="Arial" w:hAnsi="Arial" w:cs="Arial"/>
              </w:rPr>
              <w:t>IO</w:t>
            </w:r>
            <w:r>
              <w:rPr>
                <w:rFonts w:ascii="Arial" w:hAnsi="Arial" w:cs="Arial"/>
              </w:rPr>
              <w:tab/>
            </w:r>
          </w:p>
        </w:tc>
        <w:tc>
          <w:tcPr>
            <w:tcW w:w="5693" w:type="dxa"/>
            <w:tcMar>
              <w:top w:w="0" w:type="dxa"/>
              <w:left w:w="108" w:type="dxa"/>
              <w:bottom w:w="0" w:type="dxa"/>
              <w:right w:w="108" w:type="dxa"/>
            </w:tcMar>
          </w:tcPr>
          <w:p w:rsidR="003B5903" w:rsidRDefault="003B5903" w:rsidP="003B5903">
            <w:pPr>
              <w:spacing w:after="0" w:line="240" w:lineRule="auto"/>
              <w:ind w:right="-518"/>
              <w:jc w:val="center"/>
              <w:rPr>
                <w:rFonts w:ascii="Arial" w:hAnsi="Arial" w:cs="Arial"/>
              </w:rPr>
            </w:pPr>
            <w:r>
              <w:rPr>
                <w:rFonts w:ascii="Arial" w:hAnsi="Arial" w:cs="Arial"/>
              </w:rPr>
              <w:t>0</w:t>
            </w:r>
          </w:p>
          <w:p w:rsidR="003B5903" w:rsidRDefault="003B5903" w:rsidP="003B5903">
            <w:pPr>
              <w:spacing w:after="0" w:line="240" w:lineRule="auto"/>
              <w:ind w:right="-518"/>
              <w:jc w:val="center"/>
              <w:rPr>
                <w:rFonts w:ascii="Arial" w:hAnsi="Arial" w:cs="Arial"/>
              </w:rPr>
            </w:pPr>
          </w:p>
        </w:tc>
      </w:tr>
    </w:tbl>
    <w:p w:rsidR="002C31D0" w:rsidRDefault="00495730" w:rsidP="005D6BC2">
      <w:pPr>
        <w:shd w:val="clear" w:color="auto" w:fill="FFFFFF"/>
        <w:spacing w:beforeAutospacing="1" w:after="0" w:afterAutospacing="1" w:line="240" w:lineRule="auto"/>
        <w:ind w:right="-518"/>
        <w:jc w:val="center"/>
        <w:rPr>
          <w:rFonts w:ascii="Arial" w:eastAsia="Times New Roman" w:hAnsi="Arial" w:cs="Arial"/>
          <w:color w:val="201F1E"/>
          <w:sz w:val="24"/>
          <w:szCs w:val="24"/>
          <w:bdr w:val="none" w:sz="0" w:space="0" w:color="auto" w:frame="1"/>
          <w:lang w:eastAsia="es-MX"/>
        </w:rPr>
      </w:pPr>
      <w:r>
        <w:rPr>
          <w:rFonts w:ascii="Arial" w:eastAsia="Times New Roman" w:hAnsi="Arial" w:cs="Arial"/>
          <w:color w:val="201F1E"/>
          <w:sz w:val="24"/>
          <w:szCs w:val="24"/>
          <w:bdr w:val="none" w:sz="0" w:space="0" w:color="auto" w:frame="1"/>
          <w:lang w:eastAsia="es-MX"/>
        </w:rPr>
        <w:t>ACOGIMIENTO  202</w:t>
      </w:r>
      <w:r w:rsidR="001C42FE">
        <w:rPr>
          <w:rFonts w:ascii="Arial" w:eastAsia="Times New Roman" w:hAnsi="Arial" w:cs="Arial"/>
          <w:color w:val="201F1E"/>
          <w:sz w:val="24"/>
          <w:szCs w:val="24"/>
          <w:bdr w:val="none" w:sz="0" w:space="0" w:color="auto" w:frame="1"/>
          <w:lang w:eastAsia="es-MX"/>
        </w:rPr>
        <w:t>6</w:t>
      </w:r>
    </w:p>
    <w:tbl>
      <w:tblPr>
        <w:tblW w:w="0" w:type="auto"/>
        <w:jc w:val="center"/>
        <w:tblCellMar>
          <w:left w:w="0" w:type="dxa"/>
          <w:right w:w="0" w:type="dxa"/>
        </w:tblCellMar>
        <w:tblLook w:val="04A0" w:firstRow="1" w:lastRow="0" w:firstColumn="1" w:lastColumn="0" w:noHBand="0" w:noVBand="1"/>
      </w:tblPr>
      <w:tblGrid>
        <w:gridCol w:w="2400"/>
        <w:gridCol w:w="5528"/>
      </w:tblGrid>
      <w:tr w:rsidR="002C31D0" w:rsidRPr="00695CF3" w:rsidTr="005C7E38">
        <w:trPr>
          <w:trHeight w:val="340"/>
          <w:jc w:val="center"/>
        </w:trPr>
        <w:tc>
          <w:tcPr>
            <w:tcW w:w="240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2C31D0" w:rsidRPr="00695CF3" w:rsidRDefault="002C31D0" w:rsidP="005D6BC2">
            <w:pPr>
              <w:spacing w:beforeAutospacing="1" w:after="0" w:line="240" w:lineRule="auto"/>
              <w:ind w:right="-518"/>
              <w:rPr>
                <w:rFonts w:ascii="Times New Roman" w:eastAsia="Times New Roman" w:hAnsi="Times New Roman" w:cs="Times New Roman"/>
                <w:lang w:eastAsia="es-MX"/>
              </w:rPr>
            </w:pPr>
            <w:r w:rsidRPr="00695CF3">
              <w:rPr>
                <w:rFonts w:ascii="Arial" w:eastAsia="Times New Roman" w:hAnsi="Arial" w:cs="Arial"/>
                <w:bdr w:val="none" w:sz="0" w:space="0" w:color="auto" w:frame="1"/>
                <w:lang w:eastAsia="es-MX"/>
              </w:rPr>
              <w:t>MES</w:t>
            </w:r>
          </w:p>
        </w:tc>
        <w:tc>
          <w:tcPr>
            <w:tcW w:w="552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2C31D0" w:rsidRPr="00695CF3" w:rsidRDefault="002C31D0" w:rsidP="005D6BC2">
            <w:pPr>
              <w:spacing w:beforeAutospacing="1" w:after="0" w:line="240" w:lineRule="auto"/>
              <w:ind w:right="-518"/>
              <w:rPr>
                <w:rFonts w:ascii="Times New Roman" w:eastAsia="Times New Roman" w:hAnsi="Times New Roman" w:cs="Times New Roman"/>
                <w:lang w:eastAsia="es-MX"/>
              </w:rPr>
            </w:pPr>
            <w:r w:rsidRPr="00695CF3">
              <w:rPr>
                <w:rFonts w:ascii="Arial" w:eastAsia="Times New Roman" w:hAnsi="Arial" w:cs="Arial"/>
                <w:bdr w:val="none" w:sz="0" w:space="0" w:color="auto" w:frame="1"/>
                <w:lang w:eastAsia="es-MX"/>
              </w:rPr>
              <w:t>NÚMERO DE NIÑAS, NIÑOS Y ADOLE</w:t>
            </w:r>
            <w:r>
              <w:rPr>
                <w:rFonts w:ascii="Arial" w:eastAsia="Times New Roman" w:hAnsi="Arial" w:cs="Arial"/>
                <w:bdr w:val="none" w:sz="0" w:space="0" w:color="auto" w:frame="1"/>
                <w:lang w:eastAsia="es-MX"/>
              </w:rPr>
              <w:t>SCENTES ASIGNADOS EN ACOGIMIENTO PRE ADOPTIVO</w:t>
            </w:r>
          </w:p>
        </w:tc>
      </w:tr>
      <w:tr w:rsidR="00796961" w:rsidRPr="00695CF3" w:rsidTr="005C7E38">
        <w:trPr>
          <w:trHeight w:val="340"/>
          <w:jc w:val="center"/>
        </w:trPr>
        <w:tc>
          <w:tcPr>
            <w:tcW w:w="2400" w:type="dxa"/>
            <w:tcBorders>
              <w:top w:val="nil"/>
              <w:left w:val="single" w:sz="8" w:space="0" w:color="auto"/>
              <w:bottom w:val="nil"/>
              <w:right w:val="single" w:sz="8" w:space="0" w:color="auto"/>
            </w:tcBorders>
            <w:tcMar>
              <w:top w:w="0" w:type="dxa"/>
              <w:left w:w="108" w:type="dxa"/>
              <w:bottom w:w="0" w:type="dxa"/>
              <w:right w:w="108" w:type="dxa"/>
            </w:tcMar>
            <w:hideMark/>
          </w:tcPr>
          <w:p w:rsidR="00796961" w:rsidRPr="00695CF3" w:rsidRDefault="00796961" w:rsidP="005D6BC2">
            <w:pPr>
              <w:spacing w:beforeAutospacing="1" w:after="0" w:line="240" w:lineRule="auto"/>
              <w:ind w:right="-518"/>
              <w:rPr>
                <w:rFonts w:ascii="Times New Roman" w:eastAsia="Times New Roman" w:hAnsi="Times New Roman" w:cs="Times New Roman"/>
                <w:lang w:eastAsia="es-MX"/>
              </w:rPr>
            </w:pPr>
            <w:r w:rsidRPr="00695CF3">
              <w:rPr>
                <w:rFonts w:ascii="Arial" w:eastAsia="Times New Roman" w:hAnsi="Arial" w:cs="Arial"/>
                <w:bdr w:val="none" w:sz="0" w:space="0" w:color="auto" w:frame="1"/>
                <w:lang w:eastAsia="es-MX"/>
              </w:rPr>
              <w:t>ENERO</w:t>
            </w:r>
          </w:p>
        </w:tc>
        <w:tc>
          <w:tcPr>
            <w:tcW w:w="5528" w:type="dxa"/>
            <w:tcBorders>
              <w:top w:val="nil"/>
              <w:left w:val="nil"/>
              <w:bottom w:val="nil"/>
              <w:right w:val="single" w:sz="8" w:space="0" w:color="auto"/>
            </w:tcBorders>
            <w:tcMar>
              <w:top w:w="0" w:type="dxa"/>
              <w:left w:w="108" w:type="dxa"/>
              <w:bottom w:w="0" w:type="dxa"/>
              <w:right w:w="108" w:type="dxa"/>
            </w:tcMar>
            <w:hideMark/>
          </w:tcPr>
          <w:p w:rsidR="00796961" w:rsidRDefault="00796961" w:rsidP="005D6BC2">
            <w:pPr>
              <w:spacing w:after="0" w:line="240" w:lineRule="auto"/>
              <w:ind w:right="-518"/>
              <w:jc w:val="center"/>
              <w:rPr>
                <w:rFonts w:ascii="Arial" w:hAnsi="Arial" w:cs="Arial"/>
              </w:rPr>
            </w:pPr>
            <w:r>
              <w:rPr>
                <w:rFonts w:ascii="Arial" w:hAnsi="Arial" w:cs="Arial"/>
              </w:rPr>
              <w:t>0</w:t>
            </w:r>
          </w:p>
        </w:tc>
      </w:tr>
      <w:tr w:rsidR="00796961" w:rsidRPr="00695CF3" w:rsidTr="005C7E38">
        <w:trPr>
          <w:trHeight w:val="340"/>
          <w:jc w:val="center"/>
        </w:trPr>
        <w:tc>
          <w:tcPr>
            <w:tcW w:w="2400" w:type="dxa"/>
            <w:tcBorders>
              <w:top w:val="nil"/>
              <w:left w:val="single" w:sz="8" w:space="0" w:color="auto"/>
              <w:bottom w:val="nil"/>
              <w:right w:val="single" w:sz="8" w:space="0" w:color="auto"/>
            </w:tcBorders>
            <w:tcMar>
              <w:top w:w="0" w:type="dxa"/>
              <w:left w:w="108" w:type="dxa"/>
              <w:bottom w:w="0" w:type="dxa"/>
              <w:right w:w="108" w:type="dxa"/>
            </w:tcMar>
          </w:tcPr>
          <w:p w:rsidR="00796961" w:rsidRPr="00695CF3" w:rsidRDefault="00796961" w:rsidP="005D6BC2">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FEBRERO</w:t>
            </w:r>
          </w:p>
        </w:tc>
        <w:tc>
          <w:tcPr>
            <w:tcW w:w="5528" w:type="dxa"/>
            <w:tcBorders>
              <w:top w:val="nil"/>
              <w:left w:val="nil"/>
              <w:bottom w:val="nil"/>
              <w:right w:val="single" w:sz="8" w:space="0" w:color="auto"/>
            </w:tcBorders>
            <w:tcMar>
              <w:top w:w="0" w:type="dxa"/>
              <w:left w:w="108" w:type="dxa"/>
              <w:bottom w:w="0" w:type="dxa"/>
              <w:right w:w="108" w:type="dxa"/>
            </w:tcMar>
          </w:tcPr>
          <w:p w:rsidR="00796961" w:rsidRDefault="00796961" w:rsidP="005D6BC2">
            <w:pPr>
              <w:spacing w:after="0" w:line="240" w:lineRule="auto"/>
              <w:ind w:right="-518"/>
              <w:jc w:val="center"/>
              <w:rPr>
                <w:rFonts w:ascii="Arial" w:hAnsi="Arial" w:cs="Arial"/>
              </w:rPr>
            </w:pPr>
            <w:r>
              <w:rPr>
                <w:rFonts w:ascii="Arial" w:hAnsi="Arial" w:cs="Arial"/>
              </w:rPr>
              <w:t>0</w:t>
            </w:r>
          </w:p>
        </w:tc>
      </w:tr>
      <w:tr w:rsidR="00796961" w:rsidRPr="00695CF3" w:rsidTr="005C7E38">
        <w:trPr>
          <w:trHeight w:val="340"/>
          <w:jc w:val="center"/>
        </w:trPr>
        <w:tc>
          <w:tcPr>
            <w:tcW w:w="2400" w:type="dxa"/>
            <w:tcBorders>
              <w:top w:val="nil"/>
              <w:left w:val="single" w:sz="8" w:space="0" w:color="auto"/>
              <w:bottom w:val="nil"/>
              <w:right w:val="single" w:sz="8" w:space="0" w:color="auto"/>
            </w:tcBorders>
            <w:tcMar>
              <w:top w:w="0" w:type="dxa"/>
              <w:left w:w="108" w:type="dxa"/>
              <w:bottom w:w="0" w:type="dxa"/>
              <w:right w:w="108" w:type="dxa"/>
            </w:tcMar>
          </w:tcPr>
          <w:p w:rsidR="00796961" w:rsidRDefault="00796961" w:rsidP="005D6BC2">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MARZO</w:t>
            </w:r>
          </w:p>
        </w:tc>
        <w:tc>
          <w:tcPr>
            <w:tcW w:w="5528" w:type="dxa"/>
            <w:tcBorders>
              <w:top w:val="nil"/>
              <w:left w:val="nil"/>
              <w:bottom w:val="nil"/>
              <w:right w:val="single" w:sz="8" w:space="0" w:color="auto"/>
            </w:tcBorders>
            <w:tcMar>
              <w:top w:w="0" w:type="dxa"/>
              <w:left w:w="108" w:type="dxa"/>
              <w:bottom w:w="0" w:type="dxa"/>
              <w:right w:w="108" w:type="dxa"/>
            </w:tcMar>
          </w:tcPr>
          <w:p w:rsidR="00796961" w:rsidRDefault="00796961" w:rsidP="005D6BC2">
            <w:pPr>
              <w:spacing w:after="0" w:line="240" w:lineRule="auto"/>
              <w:ind w:right="-518"/>
              <w:jc w:val="center"/>
              <w:rPr>
                <w:rFonts w:ascii="Arial" w:hAnsi="Arial" w:cs="Arial"/>
              </w:rPr>
            </w:pPr>
            <w:r>
              <w:rPr>
                <w:rFonts w:ascii="Arial" w:hAnsi="Arial" w:cs="Arial"/>
              </w:rPr>
              <w:t>0</w:t>
            </w:r>
          </w:p>
        </w:tc>
      </w:tr>
      <w:tr w:rsidR="00796961" w:rsidRPr="00695CF3" w:rsidTr="001C42FE">
        <w:trPr>
          <w:trHeight w:val="340"/>
          <w:jc w:val="center"/>
        </w:trPr>
        <w:tc>
          <w:tcPr>
            <w:tcW w:w="2400" w:type="dxa"/>
            <w:tcBorders>
              <w:top w:val="nil"/>
              <w:left w:val="single" w:sz="8" w:space="0" w:color="auto"/>
              <w:right w:val="single" w:sz="8" w:space="0" w:color="auto"/>
            </w:tcBorders>
            <w:tcMar>
              <w:top w:w="0" w:type="dxa"/>
              <w:left w:w="108" w:type="dxa"/>
              <w:bottom w:w="0" w:type="dxa"/>
              <w:right w:w="108" w:type="dxa"/>
            </w:tcMar>
          </w:tcPr>
          <w:p w:rsidR="00796961" w:rsidRDefault="00796961" w:rsidP="005D6BC2">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ABRIL</w:t>
            </w:r>
          </w:p>
        </w:tc>
        <w:tc>
          <w:tcPr>
            <w:tcW w:w="5528" w:type="dxa"/>
            <w:tcBorders>
              <w:top w:val="nil"/>
              <w:left w:val="nil"/>
              <w:right w:val="single" w:sz="8" w:space="0" w:color="auto"/>
            </w:tcBorders>
            <w:tcMar>
              <w:top w:w="0" w:type="dxa"/>
              <w:left w:w="108" w:type="dxa"/>
              <w:bottom w:w="0" w:type="dxa"/>
              <w:right w:w="108" w:type="dxa"/>
            </w:tcMar>
          </w:tcPr>
          <w:p w:rsidR="00796961" w:rsidRDefault="001C42FE" w:rsidP="005D6BC2">
            <w:pPr>
              <w:spacing w:after="0" w:line="240" w:lineRule="auto"/>
              <w:ind w:right="-518"/>
              <w:jc w:val="center"/>
              <w:rPr>
                <w:rFonts w:ascii="Arial" w:hAnsi="Arial" w:cs="Arial"/>
              </w:rPr>
            </w:pPr>
            <w:r>
              <w:rPr>
                <w:rFonts w:ascii="Arial" w:hAnsi="Arial" w:cs="Arial"/>
              </w:rPr>
              <w:t>0</w:t>
            </w:r>
          </w:p>
        </w:tc>
      </w:tr>
      <w:tr w:rsidR="00C96EDB" w:rsidRPr="00695CF3" w:rsidTr="001C42FE">
        <w:trPr>
          <w:trHeight w:val="340"/>
          <w:jc w:val="center"/>
        </w:trPr>
        <w:tc>
          <w:tcPr>
            <w:tcW w:w="2400" w:type="dxa"/>
            <w:tcBorders>
              <w:top w:val="nil"/>
              <w:left w:val="single" w:sz="8" w:space="0" w:color="auto"/>
              <w:right w:val="single" w:sz="8" w:space="0" w:color="auto"/>
            </w:tcBorders>
            <w:tcMar>
              <w:top w:w="0" w:type="dxa"/>
              <w:left w:w="108" w:type="dxa"/>
              <w:bottom w:w="0" w:type="dxa"/>
              <w:right w:w="108" w:type="dxa"/>
            </w:tcMar>
          </w:tcPr>
          <w:p w:rsidR="00C96EDB" w:rsidRDefault="00C96EDB" w:rsidP="00C96EDB">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MAYO</w:t>
            </w:r>
          </w:p>
        </w:tc>
        <w:tc>
          <w:tcPr>
            <w:tcW w:w="5528" w:type="dxa"/>
            <w:tcBorders>
              <w:top w:val="nil"/>
              <w:left w:val="nil"/>
              <w:right w:val="single" w:sz="8" w:space="0" w:color="auto"/>
            </w:tcBorders>
            <w:tcMar>
              <w:top w:w="0" w:type="dxa"/>
              <w:left w:w="108" w:type="dxa"/>
              <w:bottom w:w="0" w:type="dxa"/>
              <w:right w:w="108" w:type="dxa"/>
            </w:tcMar>
          </w:tcPr>
          <w:p w:rsidR="00C96EDB" w:rsidRDefault="00C96EDB" w:rsidP="00C96EDB">
            <w:pPr>
              <w:spacing w:after="0" w:line="240" w:lineRule="auto"/>
              <w:ind w:right="-518"/>
              <w:jc w:val="center"/>
              <w:rPr>
                <w:rFonts w:ascii="Arial" w:hAnsi="Arial" w:cs="Arial"/>
              </w:rPr>
            </w:pPr>
            <w:r>
              <w:rPr>
                <w:rFonts w:ascii="Arial" w:hAnsi="Arial" w:cs="Arial"/>
              </w:rPr>
              <w:t>0</w:t>
            </w:r>
          </w:p>
        </w:tc>
      </w:tr>
      <w:tr w:rsidR="003B5903" w:rsidRPr="00695CF3" w:rsidTr="001C42FE">
        <w:trPr>
          <w:trHeight w:val="340"/>
          <w:jc w:val="center"/>
        </w:trPr>
        <w:tc>
          <w:tcPr>
            <w:tcW w:w="2400" w:type="dxa"/>
            <w:tcBorders>
              <w:top w:val="nil"/>
              <w:left w:val="single" w:sz="8" w:space="0" w:color="auto"/>
              <w:right w:val="single" w:sz="8" w:space="0" w:color="auto"/>
            </w:tcBorders>
            <w:tcMar>
              <w:top w:w="0" w:type="dxa"/>
              <w:left w:w="108" w:type="dxa"/>
              <w:bottom w:w="0" w:type="dxa"/>
              <w:right w:w="108" w:type="dxa"/>
            </w:tcMar>
          </w:tcPr>
          <w:p w:rsidR="003B5903" w:rsidRDefault="003B5903" w:rsidP="003B5903">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JUNIO</w:t>
            </w:r>
          </w:p>
        </w:tc>
        <w:tc>
          <w:tcPr>
            <w:tcW w:w="5528" w:type="dxa"/>
            <w:tcBorders>
              <w:top w:val="nil"/>
              <w:left w:val="nil"/>
              <w:right w:val="single" w:sz="8" w:space="0" w:color="auto"/>
            </w:tcBorders>
            <w:tcMar>
              <w:top w:w="0" w:type="dxa"/>
              <w:left w:w="108" w:type="dxa"/>
              <w:bottom w:w="0" w:type="dxa"/>
              <w:right w:w="108" w:type="dxa"/>
            </w:tcMar>
          </w:tcPr>
          <w:p w:rsidR="003B5903" w:rsidRDefault="003B5903" w:rsidP="003B5903">
            <w:pPr>
              <w:spacing w:after="0" w:line="240" w:lineRule="auto"/>
              <w:ind w:right="-518"/>
              <w:jc w:val="center"/>
              <w:rPr>
                <w:rFonts w:ascii="Arial" w:hAnsi="Arial" w:cs="Arial"/>
              </w:rPr>
            </w:pPr>
            <w:r>
              <w:rPr>
                <w:rFonts w:ascii="Arial" w:hAnsi="Arial" w:cs="Arial"/>
              </w:rPr>
              <w:t>0</w:t>
            </w:r>
          </w:p>
        </w:tc>
      </w:tr>
      <w:tr w:rsidR="003B5903" w:rsidRPr="00695CF3" w:rsidTr="001C42FE">
        <w:trPr>
          <w:trHeight w:val="340"/>
          <w:jc w:val="center"/>
        </w:trPr>
        <w:tc>
          <w:tcPr>
            <w:tcW w:w="2400"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3B5903" w:rsidRDefault="003B5903" w:rsidP="003B5903">
            <w:pPr>
              <w:spacing w:beforeAutospacing="1" w:after="0" w:line="240" w:lineRule="auto"/>
              <w:ind w:right="-518"/>
              <w:rPr>
                <w:rFonts w:ascii="Arial" w:eastAsia="Times New Roman" w:hAnsi="Arial" w:cs="Arial"/>
                <w:bdr w:val="none" w:sz="0" w:space="0" w:color="auto" w:frame="1"/>
                <w:lang w:eastAsia="es-MX"/>
              </w:rPr>
            </w:pPr>
            <w:r>
              <w:rPr>
                <w:rFonts w:ascii="Arial" w:eastAsia="Times New Roman" w:hAnsi="Arial" w:cs="Arial"/>
                <w:bdr w:val="none" w:sz="0" w:space="0" w:color="auto" w:frame="1"/>
                <w:lang w:eastAsia="es-MX"/>
              </w:rPr>
              <w:t>JULIO</w:t>
            </w:r>
          </w:p>
        </w:tc>
        <w:tc>
          <w:tcPr>
            <w:tcW w:w="5528" w:type="dxa"/>
            <w:tcBorders>
              <w:top w:val="nil"/>
              <w:left w:val="nil"/>
              <w:bottom w:val="single" w:sz="4" w:space="0" w:color="auto"/>
              <w:right w:val="single" w:sz="8" w:space="0" w:color="auto"/>
            </w:tcBorders>
            <w:tcMar>
              <w:top w:w="0" w:type="dxa"/>
              <w:left w:w="108" w:type="dxa"/>
              <w:bottom w:w="0" w:type="dxa"/>
              <w:right w:w="108" w:type="dxa"/>
            </w:tcMar>
          </w:tcPr>
          <w:p w:rsidR="003B5903" w:rsidRDefault="003B5903" w:rsidP="003B5903">
            <w:pPr>
              <w:spacing w:after="0" w:line="240" w:lineRule="auto"/>
              <w:ind w:right="-518"/>
              <w:jc w:val="center"/>
              <w:rPr>
                <w:rFonts w:ascii="Arial" w:hAnsi="Arial" w:cs="Arial"/>
              </w:rPr>
            </w:pPr>
            <w:r>
              <w:rPr>
                <w:rFonts w:ascii="Arial" w:hAnsi="Arial" w:cs="Arial"/>
              </w:rPr>
              <w:t>0</w:t>
            </w:r>
          </w:p>
        </w:tc>
      </w:tr>
    </w:tbl>
    <w:p w:rsidR="004B0C0B" w:rsidRDefault="002C31D0" w:rsidP="005D6BC2">
      <w:pPr>
        <w:shd w:val="clear" w:color="auto" w:fill="FFFFFF"/>
        <w:spacing w:beforeAutospacing="1" w:after="0" w:afterAutospacing="1" w:line="240" w:lineRule="auto"/>
        <w:ind w:right="-518"/>
        <w:jc w:val="center"/>
        <w:rPr>
          <w:rFonts w:ascii="Arial" w:eastAsia="Times New Roman" w:hAnsi="Arial" w:cs="Arial"/>
          <w:b/>
          <w:bCs/>
          <w:color w:val="201F1E"/>
          <w:sz w:val="24"/>
          <w:szCs w:val="24"/>
          <w:bdr w:val="none" w:sz="0" w:space="0" w:color="auto" w:frame="1"/>
          <w:lang w:eastAsia="es-MX"/>
        </w:rPr>
      </w:pPr>
      <w:r w:rsidRPr="00B0685A">
        <w:rPr>
          <w:rFonts w:ascii="Arial" w:eastAsia="Times New Roman" w:hAnsi="Arial" w:cs="Arial"/>
          <w:b/>
          <w:bCs/>
          <w:color w:val="201F1E"/>
          <w:sz w:val="24"/>
          <w:szCs w:val="24"/>
          <w:u w:val="single"/>
          <w:bdr w:val="none" w:sz="0" w:space="0" w:color="auto" w:frame="1"/>
          <w:lang w:eastAsia="es-MX"/>
        </w:rPr>
        <w:t>REQUISITOS ADMINISTRATIVOS PARA ADOPCION</w:t>
      </w:r>
      <w:r w:rsidRPr="00695CF3">
        <w:rPr>
          <w:rFonts w:ascii="Arial" w:eastAsia="Times New Roman" w:hAnsi="Arial" w:cs="Arial"/>
          <w:b/>
          <w:bCs/>
          <w:color w:val="201F1E"/>
          <w:sz w:val="24"/>
          <w:szCs w:val="24"/>
          <w:bdr w:val="none" w:sz="0" w:space="0" w:color="auto" w:frame="1"/>
          <w:lang w:eastAsia="es-MX"/>
        </w:rPr>
        <w:t>:</w:t>
      </w:r>
    </w:p>
    <w:p w:rsidR="002C31D0" w:rsidRPr="004B0C0B" w:rsidRDefault="002C31D0" w:rsidP="005D6BC2">
      <w:pPr>
        <w:shd w:val="clear" w:color="auto" w:fill="FFFFFF"/>
        <w:spacing w:beforeAutospacing="1" w:after="0" w:afterAutospacing="1" w:line="240" w:lineRule="auto"/>
        <w:ind w:left="142" w:right="-518"/>
        <w:jc w:val="both"/>
        <w:rPr>
          <w:rFonts w:ascii="Arial" w:eastAsia="Times New Roman" w:hAnsi="Arial" w:cs="Arial"/>
          <w:b/>
          <w:bCs/>
          <w:color w:val="201F1E"/>
          <w:sz w:val="24"/>
          <w:szCs w:val="24"/>
          <w:bdr w:val="none" w:sz="0" w:space="0" w:color="auto" w:frame="1"/>
          <w:lang w:eastAsia="es-MX"/>
        </w:rPr>
      </w:pPr>
      <w:r>
        <w:rPr>
          <w:rFonts w:ascii="Arial" w:eastAsia="Times New Roman" w:hAnsi="Arial" w:cs="Arial"/>
          <w:color w:val="000000"/>
          <w:sz w:val="24"/>
          <w:szCs w:val="24"/>
          <w:bdr w:val="none" w:sz="0" w:space="0" w:color="auto" w:frame="1"/>
          <w:lang w:eastAsia="es-MX"/>
        </w:rPr>
        <w:t xml:space="preserve">Se encuentran </w:t>
      </w:r>
      <w:r w:rsidRPr="00695CF3">
        <w:rPr>
          <w:rFonts w:ascii="Arial" w:eastAsia="Times New Roman" w:hAnsi="Arial" w:cs="Arial"/>
          <w:color w:val="000000"/>
          <w:sz w:val="24"/>
          <w:szCs w:val="24"/>
          <w:bdr w:val="none" w:sz="0" w:space="0" w:color="auto" w:frame="1"/>
          <w:lang w:eastAsia="es-MX"/>
        </w:rPr>
        <w:t>establecidos en el artículo 16 de los Lineamientos en materia de Adopción para el Sistema para el Desarrollo Integral de la Familia de</w:t>
      </w:r>
      <w:r>
        <w:rPr>
          <w:rFonts w:ascii="Arial" w:eastAsia="Times New Roman" w:hAnsi="Arial" w:cs="Arial"/>
          <w:color w:val="000000"/>
          <w:sz w:val="24"/>
          <w:szCs w:val="24"/>
          <w:bdr w:val="none" w:sz="0" w:space="0" w:color="auto" w:frame="1"/>
          <w:lang w:eastAsia="es-MX"/>
        </w:rPr>
        <w:t>l Estado, siendo los siguientes:</w:t>
      </w:r>
    </w:p>
    <w:p w:rsidR="002C31D0" w:rsidRPr="00695CF3" w:rsidRDefault="002C31D0" w:rsidP="005D6BC2">
      <w:pPr>
        <w:shd w:val="clear" w:color="auto" w:fill="FFFFFF"/>
        <w:spacing w:after="0" w:line="240" w:lineRule="auto"/>
        <w:ind w:left="284" w:right="-518"/>
        <w:jc w:val="both"/>
        <w:rPr>
          <w:rFonts w:ascii="Segoe UI" w:eastAsia="Times New Roman" w:hAnsi="Segoe UI" w:cs="Segoe UI"/>
          <w:color w:val="201F1E"/>
          <w:sz w:val="23"/>
          <w:szCs w:val="23"/>
          <w:lang w:eastAsia="es-MX"/>
        </w:rPr>
      </w:pPr>
      <w:r w:rsidRPr="00695CF3">
        <w:rPr>
          <w:rFonts w:ascii="Arial" w:eastAsia="Times New Roman" w:hAnsi="Arial" w:cs="Arial"/>
          <w:b/>
          <w:bCs/>
          <w:i/>
          <w:iCs/>
          <w:color w:val="201F1E"/>
          <w:sz w:val="24"/>
          <w:szCs w:val="24"/>
          <w:bdr w:val="none" w:sz="0" w:space="0" w:color="auto" w:frame="1"/>
          <w:lang w:eastAsia="es-MX"/>
        </w:rPr>
        <w:t>“Artículo 16.-</w:t>
      </w:r>
      <w:r w:rsidRPr="00695CF3">
        <w:rPr>
          <w:rFonts w:ascii="Arial" w:eastAsia="Times New Roman" w:hAnsi="Arial" w:cs="Arial"/>
          <w:i/>
          <w:iCs/>
          <w:color w:val="201F1E"/>
          <w:sz w:val="24"/>
          <w:szCs w:val="24"/>
          <w:bdr w:val="none" w:sz="0" w:space="0" w:color="auto" w:frame="1"/>
          <w:lang w:eastAsia="es-MX"/>
        </w:rPr>
        <w:t> Para iniciar el trámite administrativo de adopción, las personas solicitantes deberán cumplir con lo establecido en el artículo 79 del Reglamento de la Ley de los Derechos de Niñas, Niños, y Adolescentes del Estado de San Luis Potosí, acreditando lo anterior con lo siguiente:</w:t>
      </w:r>
    </w:p>
    <w:p w:rsidR="002C31D0" w:rsidRPr="00695CF3" w:rsidRDefault="002C31D0" w:rsidP="005D6BC2">
      <w:pPr>
        <w:shd w:val="clear" w:color="auto" w:fill="FFFFFF"/>
        <w:spacing w:after="0" w:line="240" w:lineRule="auto"/>
        <w:ind w:left="284" w:right="-518"/>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 </w:t>
      </w:r>
    </w:p>
    <w:p w:rsidR="002C31D0" w:rsidRPr="00695CF3" w:rsidRDefault="002C31D0" w:rsidP="005D6BC2">
      <w:pPr>
        <w:numPr>
          <w:ilvl w:val="0"/>
          <w:numId w:val="1"/>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Pr>
          <w:rFonts w:ascii="Arial" w:eastAsia="Times New Roman" w:hAnsi="Arial" w:cs="Arial"/>
          <w:color w:val="201F1E"/>
          <w:sz w:val="24"/>
          <w:szCs w:val="24"/>
          <w:bdr w:val="none" w:sz="0" w:space="0" w:color="auto" w:frame="1"/>
          <w:lang w:eastAsia="es-MX"/>
        </w:rPr>
        <w:t>Currí</w:t>
      </w:r>
      <w:r w:rsidRPr="00695CF3">
        <w:rPr>
          <w:rFonts w:ascii="Arial" w:eastAsia="Times New Roman" w:hAnsi="Arial" w:cs="Arial"/>
          <w:color w:val="201F1E"/>
          <w:sz w:val="24"/>
          <w:szCs w:val="24"/>
          <w:bdr w:val="none" w:sz="0" w:space="0" w:color="auto" w:frame="1"/>
          <w:lang w:eastAsia="es-MX"/>
        </w:rPr>
        <w:t>culum Vitae (Documento) </w:t>
      </w:r>
    </w:p>
    <w:p w:rsidR="002C31D0" w:rsidRPr="00695CF3" w:rsidRDefault="002C31D0" w:rsidP="005D6BC2">
      <w:pPr>
        <w:numPr>
          <w:ilvl w:val="0"/>
          <w:numId w:val="2"/>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Autobiografía (Relato detallado y extenso de la vida desde la niñez a fechas actuales)  </w:t>
      </w:r>
    </w:p>
    <w:p w:rsidR="002C31D0" w:rsidRPr="00695CF3" w:rsidRDefault="002C31D0" w:rsidP="005D6BC2">
      <w:pPr>
        <w:numPr>
          <w:ilvl w:val="0"/>
          <w:numId w:val="2"/>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Dos cartas de recomendación de personas que conozcan a los solicitantes de adopción que incluya nombre, firma, domicilio y teléfono;</w:t>
      </w:r>
    </w:p>
    <w:p w:rsidR="002C31D0" w:rsidRPr="00695CF3" w:rsidRDefault="002C31D0" w:rsidP="005D6BC2">
      <w:pPr>
        <w:numPr>
          <w:ilvl w:val="0"/>
          <w:numId w:val="3"/>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lastRenderedPageBreak/>
        <w:t>Fotografías tamaño postal a color de las personas solicitantes, de su casa- habitación y de convivencia con familiares;</w:t>
      </w:r>
    </w:p>
    <w:p w:rsidR="002C31D0" w:rsidRPr="00695CF3" w:rsidRDefault="002C31D0" w:rsidP="005D6BC2">
      <w:pPr>
        <w:numPr>
          <w:ilvl w:val="0"/>
          <w:numId w:val="4"/>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Certificados de medicina general de salud de los solicitantes expedida por Institución Pública que determine la ausencia de enfermedades que dificulten la funcionalidad, acompañados de pruebas de laboratorio (biometría hemática, química sanguínea, examen general de orina.</w:t>
      </w:r>
    </w:p>
    <w:p w:rsidR="002C31D0" w:rsidRPr="00695CF3" w:rsidRDefault="002C31D0" w:rsidP="005D6BC2">
      <w:pPr>
        <w:numPr>
          <w:ilvl w:val="0"/>
          <w:numId w:val="5"/>
        </w:numPr>
        <w:shd w:val="clear" w:color="auto" w:fill="FFFFFF"/>
        <w:spacing w:beforeAutospacing="1"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Examen toxicológico elaborado por institución pública de salud, que incluyan los elementos siguientes: anfetaminas, barbitúricos, benzodiacepinas, cannabinoides, cocaína y opiáceos;</w:t>
      </w:r>
    </w:p>
    <w:p w:rsidR="002C31D0" w:rsidRPr="00695CF3" w:rsidRDefault="002C31D0" w:rsidP="005D6BC2">
      <w:pPr>
        <w:numPr>
          <w:ilvl w:val="0"/>
          <w:numId w:val="6"/>
        </w:numPr>
        <w:shd w:val="clear" w:color="auto" w:fill="FFFFFF"/>
        <w:spacing w:beforeAutospacing="1"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Constancias de trabajo de los solicitantes que incluya antigüedad, puesto y sueldo;</w:t>
      </w:r>
    </w:p>
    <w:p w:rsidR="002C31D0" w:rsidRPr="00695CF3" w:rsidRDefault="002C31D0" w:rsidP="005D6BC2">
      <w:pPr>
        <w:numPr>
          <w:ilvl w:val="0"/>
          <w:numId w:val="7"/>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Copias certificadas de las actas de nacimiento de los solicitantes y de las hijas o hijos en caso de que haya</w:t>
      </w:r>
      <w:r w:rsidRPr="00695CF3">
        <w:rPr>
          <w:rFonts w:ascii="Segoe UI" w:eastAsia="Times New Roman" w:hAnsi="Segoe UI" w:cs="Segoe UI"/>
          <w:color w:val="201F1E"/>
          <w:sz w:val="23"/>
          <w:szCs w:val="23"/>
          <w:lang w:eastAsia="es-MX"/>
        </w:rPr>
        <w:t> </w:t>
      </w:r>
    </w:p>
    <w:p w:rsidR="002C31D0" w:rsidRPr="00695CF3" w:rsidRDefault="002C31D0" w:rsidP="005D6BC2">
      <w:pPr>
        <w:numPr>
          <w:ilvl w:val="0"/>
          <w:numId w:val="8"/>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Copia certificada del acta de matrimonio de las personas solicitantes;</w:t>
      </w:r>
      <w:r w:rsidRPr="00695CF3">
        <w:rPr>
          <w:rFonts w:ascii="Segoe UI" w:eastAsia="Times New Roman" w:hAnsi="Segoe UI" w:cs="Segoe UI"/>
          <w:color w:val="201F1E"/>
          <w:sz w:val="23"/>
          <w:szCs w:val="23"/>
          <w:lang w:eastAsia="es-MX"/>
        </w:rPr>
        <w:t> </w:t>
      </w:r>
    </w:p>
    <w:p w:rsidR="002C31D0" w:rsidRPr="00695CF3" w:rsidRDefault="002C31D0" w:rsidP="005D6BC2">
      <w:pPr>
        <w:numPr>
          <w:ilvl w:val="0"/>
          <w:numId w:val="9"/>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Carta de no antecedentes penales de las personas solicitantes;</w:t>
      </w:r>
    </w:p>
    <w:p w:rsidR="002C31D0" w:rsidRPr="00695CF3" w:rsidRDefault="002C31D0" w:rsidP="005D6BC2">
      <w:pPr>
        <w:numPr>
          <w:ilvl w:val="0"/>
          <w:numId w:val="10"/>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Comprobante de domicilio original y reciente de las personas solicitantes;</w:t>
      </w:r>
    </w:p>
    <w:p w:rsidR="002C31D0" w:rsidRPr="00695CF3" w:rsidRDefault="002C31D0" w:rsidP="005D6BC2">
      <w:pPr>
        <w:numPr>
          <w:ilvl w:val="0"/>
          <w:numId w:val="11"/>
        </w:numPr>
        <w:shd w:val="clear" w:color="auto" w:fill="FFFFFF"/>
        <w:spacing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Copia fotostática de identificaciones oficiales con fotografía de los solicitantes y originales para cotejo;</w:t>
      </w:r>
    </w:p>
    <w:p w:rsidR="002C31D0" w:rsidRPr="00695CF3" w:rsidRDefault="002C31D0" w:rsidP="005D6BC2">
      <w:pPr>
        <w:numPr>
          <w:ilvl w:val="0"/>
          <w:numId w:val="12"/>
        </w:numPr>
        <w:shd w:val="clear" w:color="auto" w:fill="FFFFFF"/>
        <w:spacing w:beforeAutospacing="1"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Resultados de Valoración psiquiátrica realizada a las personas solicitantes de adopción, en la que se determine la ausencia de psicopatologías. En caso de resultados discordantes, la Procuraduría designará un médico psiquiatra, cuyo diagnóstico será considerado válido;</w:t>
      </w:r>
    </w:p>
    <w:p w:rsidR="002C31D0" w:rsidRPr="00695CF3" w:rsidRDefault="002C31D0" w:rsidP="005D6BC2">
      <w:pPr>
        <w:numPr>
          <w:ilvl w:val="0"/>
          <w:numId w:val="13"/>
        </w:numPr>
        <w:shd w:val="clear" w:color="auto" w:fill="FFFFFF"/>
        <w:spacing w:beforeAutospacing="1"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Escrito que contenga datos generales de los papás de los solicitantes (Nombre, fecha de nacimiento, nacionalidad, estado civil, ocupación y domicilio), en el que se haga constar si están de acuerdo con el trámite de adopción. (Anexar copia simple de acta de nacimiento y de identificación oficial). En caso de que hayan fallecido agregar copia certificada de las actas de defunción.</w:t>
      </w:r>
    </w:p>
    <w:p w:rsidR="002C31D0" w:rsidRPr="00695CF3" w:rsidRDefault="002C31D0" w:rsidP="005D6BC2">
      <w:pPr>
        <w:numPr>
          <w:ilvl w:val="0"/>
          <w:numId w:val="14"/>
        </w:numPr>
        <w:shd w:val="clear" w:color="auto" w:fill="FFFFFF"/>
        <w:spacing w:beforeAutospacing="1" w:after="0" w:line="240" w:lineRule="auto"/>
        <w:ind w:left="284" w:right="-518" w:firstLine="0"/>
        <w:jc w:val="both"/>
        <w:rPr>
          <w:rFonts w:ascii="Segoe UI" w:eastAsia="Times New Roman" w:hAnsi="Segoe UI" w:cs="Segoe UI"/>
          <w:color w:val="201F1E"/>
          <w:sz w:val="23"/>
          <w:szCs w:val="23"/>
          <w:lang w:eastAsia="es-MX"/>
        </w:rPr>
      </w:pPr>
      <w:r w:rsidRPr="00695CF3">
        <w:rPr>
          <w:rFonts w:ascii="Arial" w:eastAsia="Times New Roman" w:hAnsi="Arial" w:cs="Arial"/>
          <w:color w:val="201F1E"/>
          <w:sz w:val="24"/>
          <w:szCs w:val="24"/>
          <w:bdr w:val="none" w:sz="0" w:space="0" w:color="auto" w:frame="1"/>
          <w:lang w:eastAsia="es-MX"/>
        </w:rPr>
        <w:t>Constancia de asistencia del Curso pre adoptivo que imparte la Procuraduría de Protección</w:t>
      </w:r>
      <w:r>
        <w:rPr>
          <w:rFonts w:ascii="Arial" w:eastAsia="Times New Roman" w:hAnsi="Arial" w:cs="Arial"/>
          <w:color w:val="201F1E"/>
          <w:sz w:val="24"/>
          <w:szCs w:val="24"/>
          <w:bdr w:val="none" w:sz="0" w:space="0" w:color="auto" w:frame="1"/>
          <w:lang w:eastAsia="es-MX"/>
        </w:rPr>
        <w:t xml:space="preserve"> de Niñas, Niños y Adolescentes</w:t>
      </w:r>
      <w:r w:rsidRPr="00695CF3">
        <w:rPr>
          <w:rFonts w:ascii="Arial" w:eastAsia="Times New Roman" w:hAnsi="Arial" w:cs="Arial"/>
          <w:color w:val="201F1E"/>
          <w:sz w:val="24"/>
          <w:szCs w:val="24"/>
          <w:bdr w:val="none" w:sz="0" w:space="0" w:color="auto" w:frame="1"/>
          <w:lang w:eastAsia="es-MX"/>
        </w:rPr>
        <w:t>.”</w:t>
      </w:r>
    </w:p>
    <w:p w:rsidR="00E53B4D" w:rsidRDefault="00E53B4D"/>
    <w:sectPr w:rsidR="00E53B4D" w:rsidSect="005D6BC2">
      <w:pgSz w:w="12240" w:h="15840"/>
      <w:pgMar w:top="1417" w:right="1701"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66180"/>
    <w:multiLevelType w:val="multilevel"/>
    <w:tmpl w:val="7B3410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483C03"/>
    <w:multiLevelType w:val="multilevel"/>
    <w:tmpl w:val="1B2CE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73A69"/>
    <w:multiLevelType w:val="multilevel"/>
    <w:tmpl w:val="F63CF6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D649B5"/>
    <w:multiLevelType w:val="multilevel"/>
    <w:tmpl w:val="D07E25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B53FE3"/>
    <w:multiLevelType w:val="multilevel"/>
    <w:tmpl w:val="3DE29B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C41A92"/>
    <w:multiLevelType w:val="multilevel"/>
    <w:tmpl w:val="30686F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6B4B49"/>
    <w:multiLevelType w:val="multilevel"/>
    <w:tmpl w:val="E2486A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EC32AD"/>
    <w:multiLevelType w:val="multilevel"/>
    <w:tmpl w:val="84DE992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531146"/>
    <w:multiLevelType w:val="multilevel"/>
    <w:tmpl w:val="A7B8ADD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2D371B"/>
    <w:multiLevelType w:val="multilevel"/>
    <w:tmpl w:val="74EE507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674282"/>
    <w:multiLevelType w:val="multilevel"/>
    <w:tmpl w:val="8AAA36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654EBD"/>
    <w:multiLevelType w:val="multilevel"/>
    <w:tmpl w:val="D9A62E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1278F1"/>
    <w:multiLevelType w:val="multilevel"/>
    <w:tmpl w:val="2938D86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E5752E"/>
    <w:multiLevelType w:val="multilevel"/>
    <w:tmpl w:val="4F8C249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2"/>
  </w:num>
  <w:num w:numId="4">
    <w:abstractNumId w:val="6"/>
  </w:num>
  <w:num w:numId="5">
    <w:abstractNumId w:val="3"/>
  </w:num>
  <w:num w:numId="6">
    <w:abstractNumId w:val="11"/>
  </w:num>
  <w:num w:numId="7">
    <w:abstractNumId w:val="5"/>
  </w:num>
  <w:num w:numId="8">
    <w:abstractNumId w:val="0"/>
  </w:num>
  <w:num w:numId="9">
    <w:abstractNumId w:val="13"/>
  </w:num>
  <w:num w:numId="10">
    <w:abstractNumId w:val="12"/>
  </w:num>
  <w:num w:numId="11">
    <w:abstractNumId w:val="7"/>
  </w:num>
  <w:num w:numId="12">
    <w:abstractNumId w:val="10"/>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1D0"/>
    <w:rsid w:val="00051419"/>
    <w:rsid w:val="000E556D"/>
    <w:rsid w:val="001C42FE"/>
    <w:rsid w:val="002B60DB"/>
    <w:rsid w:val="002C31D0"/>
    <w:rsid w:val="003B5903"/>
    <w:rsid w:val="003E3ED8"/>
    <w:rsid w:val="004430B1"/>
    <w:rsid w:val="004567F2"/>
    <w:rsid w:val="004707C3"/>
    <w:rsid w:val="00495730"/>
    <w:rsid w:val="004A4D8E"/>
    <w:rsid w:val="004B0C0B"/>
    <w:rsid w:val="00534C85"/>
    <w:rsid w:val="005C7E38"/>
    <w:rsid w:val="005D67BC"/>
    <w:rsid w:val="005D6BC2"/>
    <w:rsid w:val="0061418D"/>
    <w:rsid w:val="006A019F"/>
    <w:rsid w:val="006E7EB6"/>
    <w:rsid w:val="00796961"/>
    <w:rsid w:val="007C6FAC"/>
    <w:rsid w:val="00842041"/>
    <w:rsid w:val="008503F2"/>
    <w:rsid w:val="008E41D9"/>
    <w:rsid w:val="008F35F2"/>
    <w:rsid w:val="00A64E2D"/>
    <w:rsid w:val="00B21D52"/>
    <w:rsid w:val="00B77244"/>
    <w:rsid w:val="00BE6074"/>
    <w:rsid w:val="00C03CB3"/>
    <w:rsid w:val="00C96EDB"/>
    <w:rsid w:val="00CC0016"/>
    <w:rsid w:val="00D01D56"/>
    <w:rsid w:val="00D57699"/>
    <w:rsid w:val="00E404AA"/>
    <w:rsid w:val="00E47A7F"/>
    <w:rsid w:val="00E53B4D"/>
    <w:rsid w:val="00EC4AC9"/>
    <w:rsid w:val="00F6293E"/>
    <w:rsid w:val="00F72BD8"/>
    <w:rsid w:val="00FA2F30"/>
    <w:rsid w:val="00FE24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2A3FF"/>
  <w15:chartTrackingRefBased/>
  <w15:docId w15:val="{BCD1A253-32D2-4F7B-BAAD-74661245E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31D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463</Words>
  <Characters>2548</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Alejandra Castillo Sánchez</dc:creator>
  <cp:keywords/>
  <dc:description/>
  <cp:lastModifiedBy>Edgardo José Ornelas Rodríguez</cp:lastModifiedBy>
  <cp:revision>3</cp:revision>
  <dcterms:created xsi:type="dcterms:W3CDTF">2026-09-01T16:20:00Z</dcterms:created>
  <dcterms:modified xsi:type="dcterms:W3CDTF">2026-09-01T16:25:00Z</dcterms:modified>
</cp:coreProperties>
</file>