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FB04BA" w14:textId="68A7FC60" w:rsidR="00C63222" w:rsidRPr="00013C28" w:rsidRDefault="00C63222" w:rsidP="009859D6">
      <w:pPr>
        <w:tabs>
          <w:tab w:val="left" w:pos="0"/>
        </w:tabs>
        <w:spacing w:line="360" w:lineRule="auto"/>
        <w:jc w:val="both"/>
        <w:rPr>
          <w:rFonts w:ascii="Arial" w:hAnsi="Arial" w:cs="Arial"/>
        </w:rPr>
      </w:pPr>
      <w:r w:rsidRPr="00013C28">
        <w:rPr>
          <w:rFonts w:ascii="Arial" w:hAnsi="Arial" w:cs="Arial"/>
        </w:rPr>
        <w:t xml:space="preserve">San Luis Potosí, San </w:t>
      </w:r>
      <w:r w:rsidRPr="00DE043D">
        <w:rPr>
          <w:rFonts w:ascii="Arial" w:hAnsi="Arial" w:cs="Arial"/>
        </w:rPr>
        <w:t xml:space="preserve">Luis Potosí, </w:t>
      </w:r>
      <w:r w:rsidR="005769DE">
        <w:rPr>
          <w:rFonts w:ascii="Arial" w:hAnsi="Arial" w:cs="Arial"/>
        </w:rPr>
        <w:t>diecisiete de febrero de dos mil veintiséis</w:t>
      </w:r>
      <w:r w:rsidR="003A42DB" w:rsidRPr="00013C28">
        <w:rPr>
          <w:rFonts w:ascii="Arial" w:hAnsi="Arial" w:cs="Arial"/>
        </w:rPr>
        <w:t>.</w:t>
      </w:r>
    </w:p>
    <w:p w14:paraId="0BF140D2" w14:textId="77777777" w:rsidR="00C63222" w:rsidRPr="00013C28" w:rsidRDefault="00C63222" w:rsidP="009859D6">
      <w:pPr>
        <w:tabs>
          <w:tab w:val="left" w:pos="0"/>
        </w:tabs>
        <w:spacing w:line="360" w:lineRule="auto"/>
        <w:jc w:val="both"/>
        <w:rPr>
          <w:rFonts w:ascii="Arial" w:hAnsi="Arial" w:cs="Arial"/>
        </w:rPr>
      </w:pPr>
    </w:p>
    <w:p w14:paraId="41506579" w14:textId="0C931551" w:rsidR="009F6CAF" w:rsidRPr="00737FD7" w:rsidRDefault="00646DAA" w:rsidP="009F6CAF">
      <w:pPr>
        <w:tabs>
          <w:tab w:val="left" w:pos="0"/>
        </w:tabs>
        <w:spacing w:line="360" w:lineRule="auto"/>
        <w:jc w:val="both"/>
        <w:rPr>
          <w:rFonts w:ascii="Arial" w:hAnsi="Arial" w:cs="Arial"/>
        </w:rPr>
      </w:pPr>
      <w:r>
        <w:rPr>
          <w:rFonts w:ascii="Arial" w:hAnsi="Arial" w:cs="Arial"/>
        </w:rPr>
        <w:t>El</w:t>
      </w:r>
      <w:r w:rsidR="009F6CAF" w:rsidRPr="00737FD7">
        <w:rPr>
          <w:rFonts w:ascii="Arial" w:hAnsi="Arial" w:cs="Arial"/>
        </w:rPr>
        <w:t xml:space="preserve"> que suscribe es competente para </w:t>
      </w:r>
      <w:r>
        <w:rPr>
          <w:rFonts w:ascii="Arial" w:hAnsi="Arial" w:cs="Arial"/>
        </w:rPr>
        <w:t>acordar e</w:t>
      </w:r>
      <w:r w:rsidR="009F6CAF" w:rsidRPr="00737FD7">
        <w:rPr>
          <w:rFonts w:ascii="Arial" w:hAnsi="Arial" w:cs="Arial"/>
        </w:rPr>
        <w:t>l presente procedimiento con fundamento en los artículos 1, 11, 12, 81, 23, fracciones I, IV y VII, 127, 129, 131, 135, 136, 141, 147, 148 y 150 de la Ley de Protección de Datos Personales en Posesión de los Sujetos Obligados en el Estado de San Luis Potosí; 30, fracciones XII, XIII y XIV del Reglamento Interno de esta Comisión Estatal; y, 139 y 141 de los Lineamientos de Protección de Datos para el sector público del estado de San Luis Potosí.</w:t>
      </w:r>
    </w:p>
    <w:p w14:paraId="44519ABD" w14:textId="77777777" w:rsidR="009F6CAF" w:rsidRDefault="009F6CAF" w:rsidP="009859D6">
      <w:pPr>
        <w:tabs>
          <w:tab w:val="left" w:pos="0"/>
        </w:tabs>
        <w:spacing w:line="360" w:lineRule="auto"/>
        <w:jc w:val="both"/>
        <w:rPr>
          <w:rFonts w:ascii="Arial" w:hAnsi="Arial" w:cs="Arial"/>
        </w:rPr>
      </w:pPr>
    </w:p>
    <w:p w14:paraId="09AA1EF4" w14:textId="77777777" w:rsidR="00D360B3" w:rsidRDefault="009859D6" w:rsidP="009859D6">
      <w:pPr>
        <w:tabs>
          <w:tab w:val="left" w:pos="0"/>
        </w:tabs>
        <w:spacing w:line="360" w:lineRule="auto"/>
        <w:jc w:val="both"/>
        <w:rPr>
          <w:rFonts w:ascii="Arial" w:hAnsi="Arial" w:cs="Arial"/>
        </w:rPr>
      </w:pPr>
      <w:r w:rsidRPr="00013C28">
        <w:rPr>
          <w:rFonts w:ascii="Arial" w:hAnsi="Arial" w:cs="Arial"/>
        </w:rPr>
        <w:t xml:space="preserve">VISTO el estado procesal </w:t>
      </w:r>
      <w:r w:rsidR="009F6CAF" w:rsidRPr="00737FD7">
        <w:rPr>
          <w:rFonts w:ascii="Arial" w:hAnsi="Arial" w:cs="Arial"/>
        </w:rPr>
        <w:t>que guarda el presente procedimiento</w:t>
      </w:r>
      <w:r w:rsidRPr="00013C28">
        <w:rPr>
          <w:rFonts w:ascii="Arial" w:hAnsi="Arial" w:cs="Arial"/>
        </w:rPr>
        <w:t xml:space="preserve">, </w:t>
      </w:r>
      <w:r w:rsidR="00CD7E12">
        <w:rPr>
          <w:rFonts w:ascii="Arial" w:hAnsi="Arial" w:cs="Arial"/>
        </w:rPr>
        <w:t>se dicta Acuerdo con los antecedentes y considerandos, siguientes</w:t>
      </w:r>
      <w:r w:rsidRPr="00013C28">
        <w:rPr>
          <w:rFonts w:ascii="Arial" w:hAnsi="Arial" w:cs="Arial"/>
        </w:rPr>
        <w:t>:</w:t>
      </w:r>
    </w:p>
    <w:p w14:paraId="5E722565" w14:textId="77777777" w:rsidR="00D360B3" w:rsidRDefault="00D360B3" w:rsidP="009859D6">
      <w:pPr>
        <w:tabs>
          <w:tab w:val="left" w:pos="0"/>
        </w:tabs>
        <w:spacing w:line="360" w:lineRule="auto"/>
        <w:jc w:val="both"/>
        <w:rPr>
          <w:rFonts w:ascii="Arial" w:hAnsi="Arial" w:cs="Arial"/>
        </w:rPr>
      </w:pPr>
    </w:p>
    <w:p w14:paraId="5C117AB7" w14:textId="77777777" w:rsidR="009859D6" w:rsidRPr="00013C28" w:rsidRDefault="00D360B3" w:rsidP="00D360B3">
      <w:pPr>
        <w:tabs>
          <w:tab w:val="left" w:pos="0"/>
        </w:tabs>
        <w:spacing w:line="360" w:lineRule="auto"/>
        <w:jc w:val="center"/>
        <w:rPr>
          <w:rFonts w:ascii="Arial" w:hAnsi="Arial" w:cs="Arial"/>
        </w:rPr>
      </w:pPr>
      <w:r>
        <w:rPr>
          <w:rFonts w:ascii="Arial" w:hAnsi="Arial" w:cs="Arial"/>
        </w:rPr>
        <w:t>ANTECEDENTES</w:t>
      </w:r>
    </w:p>
    <w:p w14:paraId="259DB552" w14:textId="77777777" w:rsidR="009859D6" w:rsidRPr="00013C28" w:rsidRDefault="009859D6" w:rsidP="009859D6">
      <w:pPr>
        <w:tabs>
          <w:tab w:val="left" w:pos="0"/>
        </w:tabs>
        <w:spacing w:line="360" w:lineRule="auto"/>
        <w:jc w:val="both"/>
        <w:rPr>
          <w:rFonts w:ascii="Arial" w:hAnsi="Arial" w:cs="Arial"/>
        </w:rPr>
      </w:pPr>
    </w:p>
    <w:p w14:paraId="2E41C16A" w14:textId="52FD4867" w:rsidR="001F042A" w:rsidRDefault="009859D6" w:rsidP="001F042A">
      <w:pPr>
        <w:tabs>
          <w:tab w:val="left" w:pos="0"/>
        </w:tabs>
        <w:spacing w:line="360" w:lineRule="auto"/>
        <w:jc w:val="both"/>
        <w:rPr>
          <w:rFonts w:ascii="Arial" w:hAnsi="Arial" w:cs="Arial"/>
        </w:rPr>
      </w:pPr>
      <w:r w:rsidRPr="00013C28">
        <w:rPr>
          <w:rFonts w:ascii="Arial" w:hAnsi="Arial" w:cs="Arial"/>
        </w:rPr>
        <w:t>I.</w:t>
      </w:r>
      <w:r w:rsidRPr="00013C28">
        <w:rPr>
          <w:rFonts w:ascii="Arial" w:hAnsi="Arial" w:cs="Arial"/>
        </w:rPr>
        <w:tab/>
      </w:r>
      <w:r w:rsidR="001F042A" w:rsidRPr="00737FD7">
        <w:rPr>
          <w:rFonts w:ascii="Arial" w:hAnsi="Arial" w:cs="Arial"/>
        </w:rPr>
        <w:t xml:space="preserve">El </w:t>
      </w:r>
      <w:r w:rsidR="00160AE1">
        <w:rPr>
          <w:rFonts w:ascii="Arial" w:hAnsi="Arial" w:cs="Arial"/>
        </w:rPr>
        <w:t>quince de enero de dos</w:t>
      </w:r>
      <w:r w:rsidR="00BA2158" w:rsidRPr="00A76D01">
        <w:rPr>
          <w:rFonts w:ascii="Arial" w:hAnsi="Arial" w:cs="Arial"/>
        </w:rPr>
        <w:t xml:space="preserve"> mil veinti</w:t>
      </w:r>
      <w:r w:rsidR="00160AE1">
        <w:rPr>
          <w:rFonts w:ascii="Arial" w:hAnsi="Arial" w:cs="Arial"/>
        </w:rPr>
        <w:t>séis</w:t>
      </w:r>
      <w:r w:rsidR="001F042A" w:rsidRPr="00737FD7">
        <w:rPr>
          <w:rFonts w:ascii="Arial" w:hAnsi="Arial" w:cs="Arial"/>
        </w:rPr>
        <w:t xml:space="preserve"> se resolvió en definitiva el presente recurso de revisión por el Pleno de este Órgano Garante, </w:t>
      </w:r>
      <w:r w:rsidR="001F042A">
        <w:rPr>
          <w:rFonts w:ascii="Arial" w:hAnsi="Arial" w:cs="Arial"/>
        </w:rPr>
        <w:t xml:space="preserve">por lo que, </w:t>
      </w:r>
      <w:r w:rsidR="00EA518E">
        <w:rPr>
          <w:rFonts w:ascii="Arial" w:hAnsi="Arial" w:cs="Arial"/>
        </w:rPr>
        <w:t>se</w:t>
      </w:r>
      <w:r w:rsidR="001F042A" w:rsidRPr="00737FD7">
        <w:rPr>
          <w:rFonts w:ascii="Arial" w:hAnsi="Arial" w:cs="Arial"/>
        </w:rPr>
        <w:t xml:space="preserve"> ordenó</w:t>
      </w:r>
      <w:r w:rsidR="001F042A">
        <w:rPr>
          <w:rFonts w:ascii="Arial" w:hAnsi="Arial" w:cs="Arial"/>
        </w:rPr>
        <w:t xml:space="preserve"> al sujeto obligado </w:t>
      </w:r>
      <w:r w:rsidR="001F042A" w:rsidRPr="00737FD7">
        <w:rPr>
          <w:rFonts w:ascii="Arial" w:hAnsi="Arial" w:cs="Arial"/>
        </w:rPr>
        <w:t xml:space="preserve">modificar la respuesta del responsable para efectos de que, </w:t>
      </w:r>
      <w:r w:rsidR="00BC5DA5">
        <w:rPr>
          <w:rFonts w:ascii="Arial" w:hAnsi="Arial" w:cs="Arial"/>
        </w:rPr>
        <w:t xml:space="preserve">el responsable </w:t>
      </w:r>
      <w:r w:rsidR="00606755">
        <w:rPr>
          <w:rFonts w:ascii="Arial" w:hAnsi="Arial" w:cs="Arial"/>
        </w:rPr>
        <w:t xml:space="preserve">notificara </w:t>
      </w:r>
      <w:r w:rsidR="0098722D">
        <w:rPr>
          <w:rFonts w:ascii="Arial" w:hAnsi="Arial" w:cs="Arial"/>
        </w:rPr>
        <w:t xml:space="preserve">a la persona recurrente </w:t>
      </w:r>
      <w:r w:rsidR="00606755">
        <w:rPr>
          <w:rFonts w:ascii="Arial" w:hAnsi="Arial" w:cs="Arial"/>
        </w:rPr>
        <w:t xml:space="preserve">la </w:t>
      </w:r>
      <w:r w:rsidR="0098722D">
        <w:rPr>
          <w:rFonts w:ascii="Arial" w:hAnsi="Arial" w:cs="Arial"/>
        </w:rPr>
        <w:t xml:space="preserve">modificación </w:t>
      </w:r>
      <w:r w:rsidR="00173182">
        <w:rPr>
          <w:rFonts w:ascii="Arial" w:hAnsi="Arial" w:cs="Arial"/>
        </w:rPr>
        <w:t>de</w:t>
      </w:r>
      <w:r w:rsidR="0098722D">
        <w:rPr>
          <w:rFonts w:ascii="Arial" w:hAnsi="Arial" w:cs="Arial"/>
        </w:rPr>
        <w:t xml:space="preserve"> las respuestas a las solicit</w:t>
      </w:r>
      <w:r w:rsidR="00173182">
        <w:rPr>
          <w:rFonts w:ascii="Arial" w:hAnsi="Arial" w:cs="Arial"/>
        </w:rPr>
        <w:t>udes originales</w:t>
      </w:r>
      <w:r w:rsidR="00ED77C5">
        <w:rPr>
          <w:rFonts w:ascii="Arial" w:hAnsi="Arial" w:cs="Arial"/>
        </w:rPr>
        <w:t xml:space="preserve"> </w:t>
      </w:r>
      <w:r w:rsidR="00173182">
        <w:rPr>
          <w:rFonts w:ascii="Arial" w:hAnsi="Arial" w:cs="Arial"/>
        </w:rPr>
        <w:t xml:space="preserve">que en la </w:t>
      </w:r>
      <w:r w:rsidR="00ED77C5">
        <w:rPr>
          <w:rFonts w:ascii="Arial" w:hAnsi="Arial" w:cs="Arial"/>
        </w:rPr>
        <w:t>mis</w:t>
      </w:r>
      <w:r w:rsidR="00C105BA">
        <w:rPr>
          <w:rFonts w:ascii="Arial" w:hAnsi="Arial" w:cs="Arial"/>
        </w:rPr>
        <w:t>ma resolución se precisaron.</w:t>
      </w:r>
    </w:p>
    <w:p w14:paraId="2BA5C2F2" w14:textId="77777777" w:rsidR="00013C28" w:rsidRPr="00013C28" w:rsidRDefault="00013C28" w:rsidP="001F042A">
      <w:pPr>
        <w:tabs>
          <w:tab w:val="left" w:pos="0"/>
          <w:tab w:val="left" w:pos="709"/>
          <w:tab w:val="left" w:pos="1134"/>
        </w:tabs>
        <w:spacing w:line="360" w:lineRule="auto"/>
        <w:jc w:val="both"/>
        <w:rPr>
          <w:rFonts w:ascii="Arial" w:hAnsi="Arial" w:cs="Arial"/>
        </w:rPr>
      </w:pPr>
    </w:p>
    <w:p w14:paraId="113483AD" w14:textId="2CD12D4B" w:rsidR="001F042A" w:rsidRPr="00737FD7" w:rsidRDefault="009859D6" w:rsidP="001F042A">
      <w:pPr>
        <w:tabs>
          <w:tab w:val="left" w:pos="0"/>
        </w:tabs>
        <w:spacing w:line="360" w:lineRule="auto"/>
        <w:jc w:val="both"/>
        <w:rPr>
          <w:rFonts w:ascii="Arial" w:hAnsi="Arial" w:cs="Arial"/>
        </w:rPr>
      </w:pPr>
      <w:r w:rsidRPr="00013C28">
        <w:rPr>
          <w:rFonts w:ascii="Arial" w:hAnsi="Arial" w:cs="Arial"/>
        </w:rPr>
        <w:t>II.</w:t>
      </w:r>
      <w:r w:rsidRPr="00013C28">
        <w:rPr>
          <w:rFonts w:ascii="Arial" w:hAnsi="Arial" w:cs="Arial"/>
        </w:rPr>
        <w:tab/>
      </w:r>
      <w:r w:rsidR="001F042A" w:rsidRPr="00737FD7">
        <w:rPr>
          <w:rFonts w:ascii="Arial" w:hAnsi="Arial" w:cs="Arial"/>
        </w:rPr>
        <w:t xml:space="preserve">El </w:t>
      </w:r>
      <w:r w:rsidR="00DF3A50">
        <w:rPr>
          <w:rFonts w:ascii="Arial" w:hAnsi="Arial" w:cs="Arial"/>
        </w:rPr>
        <w:t>cuatro de febrero de dos mil veintiséis</w:t>
      </w:r>
      <w:r w:rsidR="004738B0">
        <w:rPr>
          <w:rFonts w:ascii="Arial" w:hAnsi="Arial" w:cs="Arial"/>
        </w:rPr>
        <w:t xml:space="preserve">, </w:t>
      </w:r>
      <w:r w:rsidR="001F042A" w:rsidRPr="00737FD7">
        <w:rPr>
          <w:rFonts w:ascii="Arial" w:hAnsi="Arial" w:cs="Arial"/>
        </w:rPr>
        <w:t xml:space="preserve">la Oficial de Partes de esta Comisión entregó a la Dirección de Datos Personales el oficio </w:t>
      </w:r>
      <w:r w:rsidR="00BE777C">
        <w:rPr>
          <w:rFonts w:ascii="Arial" w:hAnsi="Arial" w:cs="Arial"/>
        </w:rPr>
        <w:t>UTOF-0014/</w:t>
      </w:r>
      <w:r w:rsidR="004C2B90" w:rsidRPr="00CE7F13">
        <w:rPr>
          <w:rFonts w:ascii="Arial" w:hAnsi="Arial" w:cs="Arial"/>
          <w:bdr w:val="none" w:sz="0" w:space="0" w:color="auto" w:frame="1"/>
          <w:shd w:val="clear" w:color="auto" w:fill="FFFFFF"/>
        </w:rPr>
        <w:t>2025</w:t>
      </w:r>
      <w:r w:rsidR="004C2B90" w:rsidRPr="00DC4B87">
        <w:rPr>
          <w:rFonts w:ascii="Arial" w:hAnsi="Arial" w:cs="Arial"/>
          <w:bdr w:val="none" w:sz="0" w:space="0" w:color="auto" w:frame="1"/>
          <w:shd w:val="clear" w:color="auto" w:fill="FFFFFF"/>
        </w:rPr>
        <w:t xml:space="preserve"> con</w:t>
      </w:r>
      <w:r w:rsidR="000405DA">
        <w:rPr>
          <w:rFonts w:ascii="Arial" w:hAnsi="Arial" w:cs="Arial"/>
          <w:bdr w:val="none" w:sz="0" w:space="0" w:color="auto" w:frame="1"/>
          <w:shd w:val="clear" w:color="auto" w:fill="FFFFFF"/>
        </w:rPr>
        <w:t xml:space="preserve"> dos</w:t>
      </w:r>
      <w:r w:rsidR="004C2B90">
        <w:rPr>
          <w:rFonts w:ascii="Arial" w:hAnsi="Arial" w:cs="Arial"/>
          <w:bdr w:val="none" w:sz="0" w:space="0" w:color="auto" w:frame="1"/>
          <w:shd w:val="clear" w:color="auto" w:fill="FFFFFF"/>
        </w:rPr>
        <w:t xml:space="preserve"> </w:t>
      </w:r>
      <w:r w:rsidR="004C2B90" w:rsidRPr="00EA7AB7">
        <w:rPr>
          <w:rFonts w:ascii="Arial" w:hAnsi="Arial" w:cs="Arial"/>
          <w:bdr w:val="none" w:sz="0" w:space="0" w:color="auto" w:frame="1"/>
          <w:shd w:val="clear" w:color="auto" w:fill="FFFFFF"/>
        </w:rPr>
        <w:t>anexo</w:t>
      </w:r>
      <w:r w:rsidR="004C2B90">
        <w:rPr>
          <w:rFonts w:ascii="Arial" w:hAnsi="Arial" w:cs="Arial"/>
          <w:bdr w:val="none" w:sz="0" w:space="0" w:color="auto" w:frame="1"/>
          <w:shd w:val="clear" w:color="auto" w:fill="FFFFFF"/>
        </w:rPr>
        <w:t>s</w:t>
      </w:r>
      <w:r w:rsidR="004C2B90" w:rsidRPr="00EA7AB7">
        <w:rPr>
          <w:rFonts w:ascii="Arial" w:hAnsi="Arial" w:cs="Arial"/>
        </w:rPr>
        <w:t xml:space="preserve">, signado por </w:t>
      </w:r>
      <w:r w:rsidR="002709AF">
        <w:rPr>
          <w:rFonts w:ascii="Arial" w:hAnsi="Arial" w:cs="Arial"/>
        </w:rPr>
        <w:t>Roberto García Castañon</w:t>
      </w:r>
      <w:r w:rsidR="004C2B90">
        <w:rPr>
          <w:rFonts w:ascii="Arial" w:hAnsi="Arial" w:cs="Arial"/>
        </w:rPr>
        <w:t>,</w:t>
      </w:r>
      <w:r w:rsidR="002F5C39">
        <w:rPr>
          <w:rFonts w:ascii="Arial" w:hAnsi="Arial" w:cs="Arial"/>
        </w:rPr>
        <w:t xml:space="preserve"> </w:t>
      </w:r>
      <w:proofErr w:type="gramStart"/>
      <w:r w:rsidR="002709AF">
        <w:rPr>
          <w:rFonts w:ascii="Arial" w:hAnsi="Arial" w:cs="Arial"/>
        </w:rPr>
        <w:t>Jefe</w:t>
      </w:r>
      <w:proofErr w:type="gramEnd"/>
      <w:r w:rsidR="002709AF">
        <w:rPr>
          <w:rFonts w:ascii="Arial" w:hAnsi="Arial" w:cs="Arial"/>
        </w:rPr>
        <w:t xml:space="preserve"> de la </w:t>
      </w:r>
      <w:r w:rsidR="004C2B90">
        <w:rPr>
          <w:rFonts w:ascii="Arial" w:hAnsi="Arial" w:cs="Arial"/>
        </w:rPr>
        <w:t>Unidad de Transparencia de</w:t>
      </w:r>
      <w:r w:rsidR="002709AF">
        <w:rPr>
          <w:rFonts w:ascii="Arial" w:hAnsi="Arial" w:cs="Arial"/>
        </w:rPr>
        <w:t xml:space="preserve"> la Comisión Estatal de Derechos Humanos, </w:t>
      </w:r>
      <w:r w:rsidR="001F042A" w:rsidRPr="00EA7AB7">
        <w:rPr>
          <w:rFonts w:ascii="Arial" w:hAnsi="Arial" w:cs="Arial"/>
        </w:rPr>
        <w:t xml:space="preserve">recibido en la Oficialía de Partes de esta Comisión el </w:t>
      </w:r>
      <w:r w:rsidR="00EE04BA">
        <w:rPr>
          <w:rFonts w:ascii="Arial" w:hAnsi="Arial" w:cs="Arial"/>
        </w:rPr>
        <w:t>tres d</w:t>
      </w:r>
      <w:r w:rsidR="004C2B90">
        <w:rPr>
          <w:rFonts w:ascii="Arial" w:hAnsi="Arial" w:cs="Arial"/>
        </w:rPr>
        <w:t>el mismo mes y año</w:t>
      </w:r>
      <w:r w:rsidR="001F042A">
        <w:rPr>
          <w:rFonts w:ascii="Arial" w:hAnsi="Arial" w:cs="Arial"/>
        </w:rPr>
        <w:t xml:space="preserve">, </w:t>
      </w:r>
      <w:r w:rsidR="001F042A" w:rsidRPr="00737FD7">
        <w:rPr>
          <w:rFonts w:ascii="Arial" w:hAnsi="Arial" w:cs="Arial"/>
        </w:rPr>
        <w:t xml:space="preserve">constancias con las que el sujeto obligado </w:t>
      </w:r>
      <w:r w:rsidR="0040529B">
        <w:rPr>
          <w:rFonts w:ascii="Arial" w:hAnsi="Arial" w:cs="Arial"/>
        </w:rPr>
        <w:t>pretend</w:t>
      </w:r>
      <w:r w:rsidR="00EE04BA">
        <w:rPr>
          <w:rFonts w:ascii="Arial" w:hAnsi="Arial" w:cs="Arial"/>
        </w:rPr>
        <w:t>ía</w:t>
      </w:r>
      <w:r w:rsidR="0040529B">
        <w:rPr>
          <w:rFonts w:ascii="Arial" w:hAnsi="Arial" w:cs="Arial"/>
        </w:rPr>
        <w:t xml:space="preserve"> </w:t>
      </w:r>
      <w:r w:rsidR="001F042A" w:rsidRPr="00737FD7">
        <w:rPr>
          <w:rFonts w:ascii="Arial" w:hAnsi="Arial" w:cs="Arial"/>
        </w:rPr>
        <w:t xml:space="preserve">acreditar el cumplimiento a la resolución dictada en este asunto. </w:t>
      </w:r>
    </w:p>
    <w:p w14:paraId="26AC3B72" w14:textId="77777777" w:rsidR="00577004" w:rsidRDefault="00577004" w:rsidP="000E680B">
      <w:pPr>
        <w:tabs>
          <w:tab w:val="left" w:pos="0"/>
        </w:tabs>
        <w:spacing w:line="360" w:lineRule="auto"/>
        <w:jc w:val="both"/>
        <w:rPr>
          <w:rFonts w:ascii="Arial" w:hAnsi="Arial" w:cs="Arial"/>
        </w:rPr>
      </w:pPr>
    </w:p>
    <w:p w14:paraId="387155B6" w14:textId="4B9E289F" w:rsidR="001F042A" w:rsidRDefault="001F042A" w:rsidP="001F042A">
      <w:pPr>
        <w:autoSpaceDE w:val="0"/>
        <w:autoSpaceDN w:val="0"/>
        <w:adjustRightInd w:val="0"/>
        <w:spacing w:line="360" w:lineRule="auto"/>
        <w:jc w:val="both"/>
        <w:rPr>
          <w:rFonts w:ascii="Arial" w:hAnsi="Arial" w:cs="Arial"/>
        </w:rPr>
      </w:pPr>
      <w:r w:rsidRPr="00737FD7">
        <w:rPr>
          <w:rFonts w:ascii="Arial" w:hAnsi="Arial" w:cs="Arial"/>
        </w:rPr>
        <w:t xml:space="preserve">III. </w:t>
      </w:r>
      <w:r>
        <w:rPr>
          <w:rFonts w:ascii="Arial" w:hAnsi="Arial" w:cs="Arial"/>
        </w:rPr>
        <w:t>E</w:t>
      </w:r>
      <w:r w:rsidRPr="00737FD7">
        <w:rPr>
          <w:rFonts w:ascii="Arial" w:hAnsi="Arial" w:cs="Arial"/>
        </w:rPr>
        <w:t>l</w:t>
      </w:r>
      <w:r>
        <w:rPr>
          <w:rFonts w:ascii="Arial" w:hAnsi="Arial" w:cs="Arial"/>
        </w:rPr>
        <w:t xml:space="preserve"> </w:t>
      </w:r>
      <w:r w:rsidR="00EE04BA">
        <w:rPr>
          <w:rFonts w:ascii="Arial" w:hAnsi="Arial" w:cs="Arial"/>
        </w:rPr>
        <w:t>cuatro de febrero de dos mil veintiséis</w:t>
      </w:r>
      <w:r w:rsidRPr="00737FD7">
        <w:rPr>
          <w:rFonts w:ascii="Arial" w:hAnsi="Arial" w:cs="Arial"/>
        </w:rPr>
        <w:t xml:space="preserve"> se dictó proveído </w:t>
      </w:r>
      <w:r>
        <w:rPr>
          <w:rFonts w:ascii="Arial" w:hAnsi="Arial" w:cs="Arial"/>
        </w:rPr>
        <w:t>mediante el cual se tuvieron</w:t>
      </w:r>
      <w:r w:rsidRPr="00737FD7">
        <w:rPr>
          <w:rFonts w:ascii="Arial" w:hAnsi="Arial" w:cs="Arial"/>
        </w:rPr>
        <w:t xml:space="preserve"> por recibido</w:t>
      </w:r>
      <w:r>
        <w:rPr>
          <w:rFonts w:ascii="Arial" w:hAnsi="Arial" w:cs="Arial"/>
        </w:rPr>
        <w:t>s</w:t>
      </w:r>
      <w:r w:rsidRPr="00737FD7">
        <w:rPr>
          <w:rFonts w:ascii="Arial" w:hAnsi="Arial" w:cs="Arial"/>
        </w:rPr>
        <w:t xml:space="preserve"> y se </w:t>
      </w:r>
      <w:r>
        <w:rPr>
          <w:rFonts w:ascii="Arial" w:hAnsi="Arial" w:cs="Arial"/>
        </w:rPr>
        <w:t>agregaron</w:t>
      </w:r>
      <w:r w:rsidRPr="00737FD7">
        <w:rPr>
          <w:rFonts w:ascii="Arial" w:hAnsi="Arial" w:cs="Arial"/>
        </w:rPr>
        <w:t xml:space="preserve"> a los autos de este expediente</w:t>
      </w:r>
      <w:r>
        <w:rPr>
          <w:rFonts w:ascii="Arial" w:hAnsi="Arial" w:cs="Arial"/>
        </w:rPr>
        <w:t>,</w:t>
      </w:r>
      <w:r w:rsidRPr="00737FD7">
        <w:rPr>
          <w:rFonts w:ascii="Arial" w:hAnsi="Arial" w:cs="Arial"/>
        </w:rPr>
        <w:t xml:space="preserve"> el oficio y anexo</w:t>
      </w:r>
      <w:r w:rsidR="00EE04BA">
        <w:rPr>
          <w:rFonts w:ascii="Arial" w:hAnsi="Arial" w:cs="Arial"/>
        </w:rPr>
        <w:t>s</w:t>
      </w:r>
      <w:r w:rsidRPr="00737FD7">
        <w:rPr>
          <w:rFonts w:ascii="Arial" w:hAnsi="Arial" w:cs="Arial"/>
        </w:rPr>
        <w:t xml:space="preserve"> de cuenta, los que se ordenaron poner a la vista de la persona titular de los datos personales, aquí parte recurrente, para que, dentro del plazo de cinco días hábiles, contados a partir del día siguiente hábil de la notificación </w:t>
      </w:r>
      <w:r w:rsidR="009A3F45">
        <w:rPr>
          <w:rFonts w:ascii="Arial" w:hAnsi="Arial" w:cs="Arial"/>
        </w:rPr>
        <w:t xml:space="preserve">correspondiente, </w:t>
      </w:r>
      <w:r w:rsidRPr="00737FD7">
        <w:rPr>
          <w:rFonts w:ascii="Arial" w:hAnsi="Arial" w:cs="Arial"/>
        </w:rPr>
        <w:lastRenderedPageBreak/>
        <w:t xml:space="preserve">manifestase lo que a su derecho conviniera. Dicho proveído fue notificado a la parte recurrente </w:t>
      </w:r>
      <w:r>
        <w:rPr>
          <w:rFonts w:ascii="Arial" w:hAnsi="Arial" w:cs="Arial"/>
        </w:rPr>
        <w:t xml:space="preserve">el seis de </w:t>
      </w:r>
      <w:r w:rsidR="005A527F">
        <w:rPr>
          <w:rFonts w:ascii="Arial" w:hAnsi="Arial" w:cs="Arial"/>
        </w:rPr>
        <w:t>febrero</w:t>
      </w:r>
      <w:r w:rsidR="005763BD">
        <w:rPr>
          <w:rFonts w:ascii="Arial" w:hAnsi="Arial" w:cs="Arial"/>
        </w:rPr>
        <w:t xml:space="preserve"> de dos mil veinti</w:t>
      </w:r>
      <w:r w:rsidR="005A527F">
        <w:rPr>
          <w:rFonts w:ascii="Arial" w:hAnsi="Arial" w:cs="Arial"/>
        </w:rPr>
        <w:t>séis</w:t>
      </w:r>
      <w:r>
        <w:rPr>
          <w:rFonts w:ascii="Arial" w:hAnsi="Arial" w:cs="Arial"/>
        </w:rPr>
        <w:t xml:space="preserve">. </w:t>
      </w:r>
    </w:p>
    <w:p w14:paraId="6EF20407" w14:textId="77777777" w:rsidR="00E844F1" w:rsidRDefault="00E844F1" w:rsidP="001F042A">
      <w:pPr>
        <w:autoSpaceDE w:val="0"/>
        <w:autoSpaceDN w:val="0"/>
        <w:adjustRightInd w:val="0"/>
        <w:spacing w:line="360" w:lineRule="auto"/>
        <w:jc w:val="both"/>
        <w:rPr>
          <w:rFonts w:ascii="Arial" w:hAnsi="Arial" w:cs="Arial"/>
        </w:rPr>
      </w:pPr>
    </w:p>
    <w:p w14:paraId="087F71A9" w14:textId="44AACFB1" w:rsidR="00914D52" w:rsidRDefault="00E844F1" w:rsidP="00E844F1">
      <w:pPr>
        <w:spacing w:line="360" w:lineRule="auto"/>
        <w:ind w:right="27"/>
        <w:jc w:val="both"/>
        <w:rPr>
          <w:rFonts w:ascii="Arial" w:hAnsi="Arial" w:cs="Arial"/>
          <w:bdr w:val="none" w:sz="0" w:space="0" w:color="auto" w:frame="1"/>
          <w:shd w:val="clear" w:color="auto" w:fill="FFFFFF"/>
        </w:rPr>
      </w:pPr>
      <w:r w:rsidRPr="00737FD7">
        <w:rPr>
          <w:rFonts w:ascii="Arial" w:hAnsi="Arial" w:cs="Arial"/>
        </w:rPr>
        <w:t>P</w:t>
      </w:r>
      <w:r w:rsidRPr="00737FD7">
        <w:rPr>
          <w:rFonts w:ascii="Arial" w:hAnsi="Arial" w:cs="Arial"/>
          <w:bdr w:val="none" w:sz="0" w:space="0" w:color="auto" w:frame="1"/>
          <w:shd w:val="clear" w:color="auto" w:fill="FFFFFF"/>
        </w:rPr>
        <w:t xml:space="preserve">or lo que, la parte recurrente </w:t>
      </w:r>
      <w:r>
        <w:rPr>
          <w:rFonts w:ascii="Arial" w:hAnsi="Arial" w:cs="Arial"/>
          <w:bdr w:val="none" w:sz="0" w:space="0" w:color="auto" w:frame="1"/>
          <w:shd w:val="clear" w:color="auto" w:fill="FFFFFF"/>
        </w:rPr>
        <w:t xml:space="preserve">dio </w:t>
      </w:r>
      <w:r w:rsidRPr="00737FD7">
        <w:rPr>
          <w:rFonts w:ascii="Arial" w:hAnsi="Arial" w:cs="Arial"/>
          <w:bdr w:val="none" w:sz="0" w:space="0" w:color="auto" w:frame="1"/>
          <w:shd w:val="clear" w:color="auto" w:fill="FFFFFF"/>
        </w:rPr>
        <w:t>cumplimiento con el acuerdo de mérito</w:t>
      </w:r>
      <w:r>
        <w:rPr>
          <w:rFonts w:ascii="Arial" w:hAnsi="Arial" w:cs="Arial"/>
          <w:bdr w:val="none" w:sz="0" w:space="0" w:color="auto" w:frame="1"/>
          <w:shd w:val="clear" w:color="auto" w:fill="FFFFFF"/>
        </w:rPr>
        <w:t>, mediante el escrito</w:t>
      </w:r>
      <w:r w:rsidR="00577C64">
        <w:rPr>
          <w:rFonts w:ascii="Arial" w:hAnsi="Arial" w:cs="Arial"/>
          <w:bdr w:val="none" w:sz="0" w:space="0" w:color="auto" w:frame="1"/>
          <w:shd w:val="clear" w:color="auto" w:fill="FFFFFF"/>
        </w:rPr>
        <w:t xml:space="preserve"> </w:t>
      </w:r>
      <w:r w:rsidR="00F96F56">
        <w:rPr>
          <w:rFonts w:ascii="Arial" w:hAnsi="Arial" w:cs="Arial"/>
          <w:bdr w:val="none" w:sz="0" w:space="0" w:color="auto" w:frame="1"/>
          <w:shd w:val="clear" w:color="auto" w:fill="FFFFFF"/>
        </w:rPr>
        <w:t xml:space="preserve">con un </w:t>
      </w:r>
      <w:r>
        <w:rPr>
          <w:rFonts w:ascii="Arial" w:hAnsi="Arial" w:cs="Arial"/>
          <w:bdr w:val="none" w:sz="0" w:space="0" w:color="auto" w:frame="1"/>
          <w:shd w:val="clear" w:color="auto" w:fill="FFFFFF"/>
        </w:rPr>
        <w:t xml:space="preserve">anexo, </w:t>
      </w:r>
      <w:r w:rsidR="00F96F56">
        <w:rPr>
          <w:rFonts w:ascii="Arial" w:hAnsi="Arial" w:cs="Arial"/>
          <w:bdr w:val="none" w:sz="0" w:space="0" w:color="auto" w:frame="1"/>
          <w:shd w:val="clear" w:color="auto" w:fill="FFFFFF"/>
        </w:rPr>
        <w:t>envi</w:t>
      </w:r>
      <w:r w:rsidR="006921D1">
        <w:rPr>
          <w:rFonts w:ascii="Arial" w:hAnsi="Arial" w:cs="Arial"/>
          <w:bdr w:val="none" w:sz="0" w:space="0" w:color="auto" w:frame="1"/>
          <w:shd w:val="clear" w:color="auto" w:fill="FFFFFF"/>
        </w:rPr>
        <w:t>ado por correo electrónico a la unidad de notificaciones y reenviado por esta a la Dirección de datos personales y recibido por esta el diez de febrero de dos mil veintiséis.</w:t>
      </w:r>
    </w:p>
    <w:p w14:paraId="399672B3" w14:textId="77777777" w:rsidR="00AB0B9C" w:rsidRDefault="00AB0B9C" w:rsidP="00E844F1">
      <w:pPr>
        <w:spacing w:line="360" w:lineRule="auto"/>
        <w:ind w:right="27"/>
        <w:jc w:val="both"/>
        <w:rPr>
          <w:rFonts w:ascii="Arial" w:hAnsi="Arial" w:cs="Arial"/>
          <w:bdr w:val="none" w:sz="0" w:space="0" w:color="auto" w:frame="1"/>
          <w:shd w:val="clear" w:color="auto" w:fill="FFFFFF"/>
        </w:rPr>
      </w:pPr>
    </w:p>
    <w:p w14:paraId="5591635F" w14:textId="13A8A3DC" w:rsidR="00E844F1" w:rsidRDefault="00861C68" w:rsidP="00E844F1">
      <w:pPr>
        <w:spacing w:line="360" w:lineRule="auto"/>
        <w:ind w:right="27"/>
        <w:jc w:val="both"/>
        <w:rPr>
          <w:rFonts w:ascii="Arial" w:hAnsi="Arial" w:cs="Arial"/>
          <w:bdr w:val="none" w:sz="0" w:space="0" w:color="auto" w:frame="1"/>
          <w:shd w:val="clear" w:color="auto" w:fill="FFFFFF"/>
        </w:rPr>
      </w:pPr>
      <w:r>
        <w:rPr>
          <w:rFonts w:ascii="Arial" w:hAnsi="Arial" w:cs="Arial"/>
          <w:bdr w:val="none" w:sz="0" w:space="0" w:color="auto" w:frame="1"/>
          <w:shd w:val="clear" w:color="auto" w:fill="FFFFFF"/>
        </w:rPr>
        <w:t xml:space="preserve">En </w:t>
      </w:r>
      <w:r w:rsidR="00561DDB">
        <w:rPr>
          <w:rFonts w:ascii="Arial" w:hAnsi="Arial" w:cs="Arial"/>
          <w:bdr w:val="none" w:sz="0" w:space="0" w:color="auto" w:frame="1"/>
          <w:shd w:val="clear" w:color="auto" w:fill="FFFFFF"/>
        </w:rPr>
        <w:t>dicho d</w:t>
      </w:r>
      <w:r>
        <w:rPr>
          <w:rFonts w:ascii="Arial" w:hAnsi="Arial" w:cs="Arial"/>
          <w:bdr w:val="none" w:sz="0" w:space="0" w:color="auto" w:frame="1"/>
          <w:shd w:val="clear" w:color="auto" w:fill="FFFFFF"/>
        </w:rPr>
        <w:t>ocumento la parte recurrente realiz</w:t>
      </w:r>
      <w:r w:rsidR="00561DDB">
        <w:rPr>
          <w:rFonts w:ascii="Arial" w:hAnsi="Arial" w:cs="Arial"/>
          <w:bdr w:val="none" w:sz="0" w:space="0" w:color="auto" w:frame="1"/>
          <w:shd w:val="clear" w:color="auto" w:fill="FFFFFF"/>
        </w:rPr>
        <w:t>ó</w:t>
      </w:r>
      <w:r>
        <w:rPr>
          <w:rFonts w:ascii="Arial" w:hAnsi="Arial" w:cs="Arial"/>
          <w:bdr w:val="none" w:sz="0" w:space="0" w:color="auto" w:frame="1"/>
          <w:shd w:val="clear" w:color="auto" w:fill="FFFFFF"/>
        </w:rPr>
        <w:t xml:space="preserve"> manifestaciones </w:t>
      </w:r>
      <w:r w:rsidR="00011E08">
        <w:rPr>
          <w:rFonts w:ascii="Arial" w:hAnsi="Arial" w:cs="Arial"/>
          <w:bdr w:val="none" w:sz="0" w:space="0" w:color="auto" w:frame="1"/>
          <w:shd w:val="clear" w:color="auto" w:fill="FFFFFF"/>
        </w:rPr>
        <w:t>que a</w:t>
      </w:r>
      <w:r w:rsidR="004A776B">
        <w:rPr>
          <w:rFonts w:ascii="Arial" w:hAnsi="Arial" w:cs="Arial"/>
          <w:bdr w:val="none" w:sz="0" w:space="0" w:color="auto" w:frame="1"/>
          <w:shd w:val="clear" w:color="auto" w:fill="FFFFFF"/>
        </w:rPr>
        <w:t xml:space="preserve"> su derecho conviene respecto </w:t>
      </w:r>
      <w:r>
        <w:rPr>
          <w:rFonts w:ascii="Arial" w:hAnsi="Arial" w:cs="Arial"/>
          <w:bdr w:val="none" w:sz="0" w:space="0" w:color="auto" w:frame="1"/>
          <w:shd w:val="clear" w:color="auto" w:fill="FFFFFF"/>
        </w:rPr>
        <w:t>al cumplimiento de la resolución que efectuó el sujeto obligado</w:t>
      </w:r>
      <w:r w:rsidR="0042633A">
        <w:rPr>
          <w:rFonts w:ascii="Arial" w:hAnsi="Arial" w:cs="Arial"/>
          <w:bdr w:val="none" w:sz="0" w:space="0" w:color="auto" w:frame="1"/>
          <w:shd w:val="clear" w:color="auto" w:fill="FFFFFF"/>
        </w:rPr>
        <w:t>.</w:t>
      </w:r>
      <w:r>
        <w:rPr>
          <w:rFonts w:ascii="Arial" w:hAnsi="Arial" w:cs="Arial"/>
          <w:bdr w:val="none" w:sz="0" w:space="0" w:color="auto" w:frame="1"/>
          <w:shd w:val="clear" w:color="auto" w:fill="FFFFFF"/>
        </w:rPr>
        <w:t xml:space="preserve"> </w:t>
      </w:r>
    </w:p>
    <w:p w14:paraId="7A8033A9" w14:textId="77777777" w:rsidR="00391783" w:rsidRDefault="00391783" w:rsidP="00E844F1">
      <w:pPr>
        <w:spacing w:line="360" w:lineRule="auto"/>
        <w:ind w:right="27"/>
        <w:jc w:val="both"/>
        <w:rPr>
          <w:rFonts w:ascii="Arial" w:hAnsi="Arial" w:cs="Arial"/>
          <w:bdr w:val="none" w:sz="0" w:space="0" w:color="auto" w:frame="1"/>
          <w:shd w:val="clear" w:color="auto" w:fill="FFFFFF"/>
        </w:rPr>
      </w:pPr>
    </w:p>
    <w:p w14:paraId="0AAB0628" w14:textId="1BC4E66D" w:rsidR="00391783" w:rsidRPr="00737FD7" w:rsidRDefault="00391783" w:rsidP="00E844F1">
      <w:pPr>
        <w:spacing w:line="360" w:lineRule="auto"/>
        <w:ind w:right="27"/>
        <w:jc w:val="both"/>
        <w:rPr>
          <w:rFonts w:ascii="Arial" w:eastAsia="Arial" w:hAnsi="Arial" w:cs="Arial"/>
          <w:b/>
          <w:spacing w:val="1"/>
          <w:lang w:eastAsia="es-MX"/>
        </w:rPr>
      </w:pPr>
      <w:r>
        <w:rPr>
          <w:rFonts w:ascii="Arial" w:hAnsi="Arial" w:cs="Arial"/>
          <w:bdr w:val="none" w:sz="0" w:space="0" w:color="auto" w:frame="1"/>
          <w:shd w:val="clear" w:color="auto" w:fill="FFFFFF"/>
        </w:rPr>
        <w:t xml:space="preserve">Cabe mencionar que la parte recurrente, aunque </w:t>
      </w:r>
      <w:r w:rsidR="00011E08">
        <w:rPr>
          <w:rFonts w:ascii="Arial" w:hAnsi="Arial" w:cs="Arial"/>
          <w:bdr w:val="none" w:sz="0" w:space="0" w:color="auto" w:frame="1"/>
          <w:shd w:val="clear" w:color="auto" w:fill="FFFFFF"/>
        </w:rPr>
        <w:t xml:space="preserve">presentó escrito con manifestaciones al cumplimiento </w:t>
      </w:r>
      <w:r w:rsidR="008E686B">
        <w:rPr>
          <w:rFonts w:ascii="Arial" w:hAnsi="Arial" w:cs="Arial"/>
          <w:bdr w:val="none" w:sz="0" w:space="0" w:color="auto" w:frame="1"/>
          <w:shd w:val="clear" w:color="auto" w:fill="FFFFFF"/>
        </w:rPr>
        <w:t>de</w:t>
      </w:r>
      <w:r w:rsidR="00011E08">
        <w:rPr>
          <w:rFonts w:ascii="Arial" w:hAnsi="Arial" w:cs="Arial"/>
          <w:bdr w:val="none" w:sz="0" w:space="0" w:color="auto" w:frame="1"/>
          <w:shd w:val="clear" w:color="auto" w:fill="FFFFFF"/>
        </w:rPr>
        <w:t xml:space="preserve"> la resolución dictada en este asunto</w:t>
      </w:r>
      <w:r w:rsidR="002A0F4C">
        <w:rPr>
          <w:rFonts w:ascii="Arial" w:hAnsi="Arial" w:cs="Arial"/>
          <w:bdr w:val="none" w:sz="0" w:space="0" w:color="auto" w:frame="1"/>
          <w:shd w:val="clear" w:color="auto" w:fill="FFFFFF"/>
        </w:rPr>
        <w:t>,</w:t>
      </w:r>
      <w:r w:rsidR="00011E08">
        <w:rPr>
          <w:rFonts w:ascii="Arial" w:hAnsi="Arial" w:cs="Arial"/>
          <w:bdr w:val="none" w:sz="0" w:space="0" w:color="auto" w:frame="1"/>
          <w:shd w:val="clear" w:color="auto" w:fill="FFFFFF"/>
        </w:rPr>
        <w:t xml:space="preserve"> </w:t>
      </w:r>
      <w:r w:rsidR="004A51D6">
        <w:rPr>
          <w:rFonts w:ascii="Arial" w:hAnsi="Arial" w:cs="Arial"/>
          <w:bdr w:val="none" w:sz="0" w:space="0" w:color="auto" w:frame="1"/>
          <w:shd w:val="clear" w:color="auto" w:fill="FFFFFF"/>
        </w:rPr>
        <w:t xml:space="preserve">omitió presentarse </w:t>
      </w:r>
      <w:r w:rsidR="00DC5B63">
        <w:rPr>
          <w:rFonts w:ascii="Arial" w:hAnsi="Arial" w:cs="Arial"/>
          <w:bdr w:val="none" w:sz="0" w:space="0" w:color="auto" w:frame="1"/>
          <w:shd w:val="clear" w:color="auto" w:fill="FFFFFF"/>
        </w:rPr>
        <w:t xml:space="preserve">en las instalaciones de esta Comisión </w:t>
      </w:r>
      <w:r w:rsidR="004A51D6">
        <w:rPr>
          <w:rFonts w:ascii="Arial" w:hAnsi="Arial" w:cs="Arial"/>
          <w:bdr w:val="none" w:sz="0" w:space="0" w:color="auto" w:frame="1"/>
          <w:shd w:val="clear" w:color="auto" w:fill="FFFFFF"/>
        </w:rPr>
        <w:t>a revisar las documentales con las cuales el sujeto obligado pretende acreditar que dio cumplimiento con la resolución</w:t>
      </w:r>
      <w:r w:rsidR="000A0542">
        <w:rPr>
          <w:rFonts w:ascii="Arial" w:hAnsi="Arial" w:cs="Arial"/>
          <w:bdr w:val="none" w:sz="0" w:space="0" w:color="auto" w:frame="1"/>
          <w:shd w:val="clear" w:color="auto" w:fill="FFFFFF"/>
        </w:rPr>
        <w:t xml:space="preserve"> de mérito</w:t>
      </w:r>
      <w:r w:rsidR="00DC5B63">
        <w:rPr>
          <w:rFonts w:ascii="Arial" w:hAnsi="Arial" w:cs="Arial"/>
          <w:bdr w:val="none" w:sz="0" w:space="0" w:color="auto" w:frame="1"/>
          <w:shd w:val="clear" w:color="auto" w:fill="FFFFFF"/>
        </w:rPr>
        <w:t xml:space="preserve">, aun cuando mediante proveído de </w:t>
      </w:r>
      <w:r w:rsidR="00FD3F16">
        <w:rPr>
          <w:rFonts w:ascii="Arial" w:hAnsi="Arial" w:cs="Arial"/>
          <w:bdr w:val="none" w:sz="0" w:space="0" w:color="auto" w:frame="1"/>
          <w:shd w:val="clear" w:color="auto" w:fill="FFFFFF"/>
        </w:rPr>
        <w:t xml:space="preserve">cuatro de febrero </w:t>
      </w:r>
      <w:r w:rsidR="00DC5B63">
        <w:rPr>
          <w:rFonts w:ascii="Arial" w:hAnsi="Arial" w:cs="Arial"/>
          <w:bdr w:val="none" w:sz="0" w:space="0" w:color="auto" w:frame="1"/>
          <w:shd w:val="clear" w:color="auto" w:fill="FFFFFF"/>
        </w:rPr>
        <w:t>se le pusieron a su disposición.</w:t>
      </w:r>
      <w:r w:rsidR="00011E08">
        <w:rPr>
          <w:rFonts w:ascii="Arial" w:hAnsi="Arial" w:cs="Arial"/>
          <w:bdr w:val="none" w:sz="0" w:space="0" w:color="auto" w:frame="1"/>
          <w:shd w:val="clear" w:color="auto" w:fill="FFFFFF"/>
        </w:rPr>
        <w:t xml:space="preserve"> </w:t>
      </w:r>
    </w:p>
    <w:p w14:paraId="459E23D4" w14:textId="77777777" w:rsidR="00E844F1" w:rsidRPr="00737FD7" w:rsidRDefault="00E844F1" w:rsidP="001F042A">
      <w:pPr>
        <w:autoSpaceDE w:val="0"/>
        <w:autoSpaceDN w:val="0"/>
        <w:adjustRightInd w:val="0"/>
        <w:spacing w:line="360" w:lineRule="auto"/>
        <w:jc w:val="both"/>
        <w:rPr>
          <w:rFonts w:ascii="Arial" w:hAnsi="Arial" w:cs="Arial"/>
        </w:rPr>
      </w:pPr>
    </w:p>
    <w:p w14:paraId="6364B0B8" w14:textId="6C13F997" w:rsidR="002B41B3" w:rsidRDefault="00D7305D" w:rsidP="00D51C1D">
      <w:pPr>
        <w:spacing w:line="360" w:lineRule="auto"/>
        <w:jc w:val="both"/>
        <w:rPr>
          <w:rFonts w:ascii="Arial" w:hAnsi="Arial" w:cs="Arial"/>
        </w:rPr>
      </w:pPr>
      <w:r w:rsidRPr="00013C28">
        <w:rPr>
          <w:rFonts w:ascii="Arial" w:hAnsi="Arial" w:cs="Arial"/>
        </w:rPr>
        <w:t>I</w:t>
      </w:r>
      <w:r w:rsidR="006A6C31">
        <w:rPr>
          <w:rFonts w:ascii="Arial" w:hAnsi="Arial" w:cs="Arial"/>
        </w:rPr>
        <w:t>V</w:t>
      </w:r>
      <w:r w:rsidRPr="00013C28">
        <w:rPr>
          <w:rFonts w:ascii="Arial" w:hAnsi="Arial" w:cs="Arial"/>
        </w:rPr>
        <w:t xml:space="preserve">. </w:t>
      </w:r>
      <w:r w:rsidR="004F2CB5" w:rsidRPr="00013C28">
        <w:rPr>
          <w:rFonts w:ascii="Arial" w:hAnsi="Arial" w:cs="Arial"/>
        </w:rPr>
        <w:t>E</w:t>
      </w:r>
      <w:r w:rsidR="007A7B35">
        <w:rPr>
          <w:rFonts w:ascii="Arial" w:hAnsi="Arial" w:cs="Arial"/>
        </w:rPr>
        <w:t xml:space="preserve">ste acuerdo se dicta de </w:t>
      </w:r>
      <w:r w:rsidR="004F2CB5" w:rsidRPr="00013C28">
        <w:rPr>
          <w:rFonts w:ascii="Arial" w:hAnsi="Arial" w:cs="Arial"/>
        </w:rPr>
        <w:t xml:space="preserve">conformidad con lo previsto en los artículos </w:t>
      </w:r>
      <w:r w:rsidR="002B41B3" w:rsidRPr="00013C28">
        <w:rPr>
          <w:rFonts w:ascii="Arial" w:hAnsi="Arial" w:cs="Arial"/>
        </w:rPr>
        <w:t xml:space="preserve">1, 11, 12, </w:t>
      </w:r>
      <w:r w:rsidR="00367A78" w:rsidRPr="00013C28">
        <w:rPr>
          <w:rFonts w:ascii="Arial" w:hAnsi="Arial" w:cs="Arial"/>
        </w:rPr>
        <w:t xml:space="preserve">81, </w:t>
      </w:r>
      <w:r w:rsidR="002B41B3" w:rsidRPr="00013C28">
        <w:rPr>
          <w:rFonts w:ascii="Arial" w:hAnsi="Arial" w:cs="Arial"/>
        </w:rPr>
        <w:t xml:space="preserve">23, fracciones I, IV y </w:t>
      </w:r>
      <w:r w:rsidR="00DA7DFC" w:rsidRPr="00013C28">
        <w:rPr>
          <w:rFonts w:ascii="Arial" w:hAnsi="Arial" w:cs="Arial"/>
        </w:rPr>
        <w:t>VII,</w:t>
      </w:r>
      <w:r w:rsidR="002B41B3" w:rsidRPr="00013C28">
        <w:rPr>
          <w:rFonts w:ascii="Arial" w:hAnsi="Arial" w:cs="Arial"/>
        </w:rPr>
        <w:t xml:space="preserve"> 127,</w:t>
      </w:r>
      <w:r w:rsidR="00424C85" w:rsidRPr="00013C28">
        <w:rPr>
          <w:rFonts w:ascii="Arial" w:hAnsi="Arial" w:cs="Arial"/>
        </w:rPr>
        <w:t xml:space="preserve"> 129,</w:t>
      </w:r>
      <w:r w:rsidR="002B41B3" w:rsidRPr="00013C28">
        <w:rPr>
          <w:rFonts w:ascii="Arial" w:hAnsi="Arial" w:cs="Arial"/>
        </w:rPr>
        <w:t xml:space="preserve"> 131, 135, 136, 141, </w:t>
      </w:r>
      <w:r w:rsidR="00D34690" w:rsidRPr="00013C28">
        <w:rPr>
          <w:rFonts w:ascii="Arial" w:hAnsi="Arial" w:cs="Arial"/>
        </w:rPr>
        <w:t xml:space="preserve">147, </w:t>
      </w:r>
      <w:r w:rsidR="002B41B3" w:rsidRPr="00013C28">
        <w:rPr>
          <w:rFonts w:ascii="Arial" w:hAnsi="Arial" w:cs="Arial"/>
        </w:rPr>
        <w:t>148</w:t>
      </w:r>
      <w:r w:rsidR="00F21229" w:rsidRPr="00013C28">
        <w:rPr>
          <w:rFonts w:ascii="Arial" w:hAnsi="Arial" w:cs="Arial"/>
        </w:rPr>
        <w:t>,</w:t>
      </w:r>
      <w:r w:rsidR="002B41B3" w:rsidRPr="00013C28">
        <w:rPr>
          <w:rFonts w:ascii="Arial" w:hAnsi="Arial" w:cs="Arial"/>
        </w:rPr>
        <w:t xml:space="preserve"> 150</w:t>
      </w:r>
      <w:r w:rsidR="00F21229" w:rsidRPr="00013C28">
        <w:rPr>
          <w:rFonts w:ascii="Arial" w:hAnsi="Arial" w:cs="Arial"/>
        </w:rPr>
        <w:t xml:space="preserve"> y 182</w:t>
      </w:r>
      <w:r w:rsidR="002B41B3" w:rsidRPr="00013C28">
        <w:rPr>
          <w:rFonts w:ascii="Arial" w:hAnsi="Arial" w:cs="Arial"/>
        </w:rPr>
        <w:t xml:space="preserve"> de la Ley de Protección de Datos Personales en Posesión de los Sujetos Obligados en el Estado de San Luis Potosí; </w:t>
      </w:r>
      <w:r w:rsidR="00FA6C26" w:rsidRPr="00013C28">
        <w:rPr>
          <w:rFonts w:ascii="Arial" w:hAnsi="Arial" w:cs="Arial"/>
        </w:rPr>
        <w:t>30</w:t>
      </w:r>
      <w:r w:rsidR="002B41B3" w:rsidRPr="00013C28">
        <w:rPr>
          <w:rFonts w:ascii="Arial" w:hAnsi="Arial" w:cs="Arial"/>
        </w:rPr>
        <w:t xml:space="preserve">, fracciones </w:t>
      </w:r>
      <w:r w:rsidR="004F6AE6" w:rsidRPr="00013C28">
        <w:rPr>
          <w:rFonts w:ascii="Arial" w:hAnsi="Arial" w:cs="Arial"/>
        </w:rPr>
        <w:t>XII, XIII y</w:t>
      </w:r>
      <w:r w:rsidR="00FA6C26" w:rsidRPr="00013C28">
        <w:rPr>
          <w:rFonts w:ascii="Arial" w:hAnsi="Arial" w:cs="Arial"/>
        </w:rPr>
        <w:t xml:space="preserve"> XIV </w:t>
      </w:r>
      <w:r w:rsidR="002B41B3" w:rsidRPr="00013C28">
        <w:rPr>
          <w:rFonts w:ascii="Arial" w:hAnsi="Arial" w:cs="Arial"/>
        </w:rPr>
        <w:t>del Reglamento Interno de esta Comisión Estatal</w:t>
      </w:r>
      <w:r w:rsidR="004F2CB5" w:rsidRPr="00013C28">
        <w:rPr>
          <w:rFonts w:ascii="Arial" w:hAnsi="Arial" w:cs="Arial"/>
        </w:rPr>
        <w:t>; y, 162</w:t>
      </w:r>
      <w:r w:rsidR="00F24809" w:rsidRPr="00013C28">
        <w:rPr>
          <w:rFonts w:ascii="Arial" w:hAnsi="Arial" w:cs="Arial"/>
        </w:rPr>
        <w:t xml:space="preserve"> de los Lineamientos de Protección de Da</w:t>
      </w:r>
      <w:r w:rsidR="001309B6" w:rsidRPr="00013C28">
        <w:rPr>
          <w:rFonts w:ascii="Arial" w:hAnsi="Arial" w:cs="Arial"/>
        </w:rPr>
        <w:t>tos para el S</w:t>
      </w:r>
      <w:r w:rsidR="00B42C51" w:rsidRPr="00013C28">
        <w:rPr>
          <w:rFonts w:ascii="Arial" w:hAnsi="Arial" w:cs="Arial"/>
        </w:rPr>
        <w:t xml:space="preserve">ector </w:t>
      </w:r>
      <w:r w:rsidR="001309B6" w:rsidRPr="00013C28">
        <w:rPr>
          <w:rFonts w:ascii="Arial" w:hAnsi="Arial" w:cs="Arial"/>
        </w:rPr>
        <w:t>P</w:t>
      </w:r>
      <w:r w:rsidR="00B42C51" w:rsidRPr="00013C28">
        <w:rPr>
          <w:rFonts w:ascii="Arial" w:hAnsi="Arial" w:cs="Arial"/>
        </w:rPr>
        <w:t>úblico del E</w:t>
      </w:r>
      <w:r w:rsidR="00F24809" w:rsidRPr="00013C28">
        <w:rPr>
          <w:rFonts w:ascii="Arial" w:hAnsi="Arial" w:cs="Arial"/>
        </w:rPr>
        <w:t>stado de San Luis Potosí</w:t>
      </w:r>
      <w:r w:rsidR="003F1F51">
        <w:rPr>
          <w:rFonts w:ascii="Arial" w:hAnsi="Arial" w:cs="Arial"/>
        </w:rPr>
        <w:t>.</w:t>
      </w:r>
    </w:p>
    <w:p w14:paraId="28DC6560" w14:textId="77777777" w:rsidR="00D25258" w:rsidRPr="00013C28" w:rsidRDefault="00D25258" w:rsidP="009859D6">
      <w:pPr>
        <w:tabs>
          <w:tab w:val="left" w:pos="0"/>
        </w:tabs>
        <w:spacing w:line="360" w:lineRule="auto"/>
        <w:jc w:val="both"/>
        <w:rPr>
          <w:rFonts w:ascii="Arial" w:hAnsi="Arial" w:cs="Arial"/>
        </w:rPr>
      </w:pPr>
    </w:p>
    <w:p w14:paraId="2A29E83F" w14:textId="77777777" w:rsidR="001538FF" w:rsidRDefault="00D360B3" w:rsidP="001538FF">
      <w:pPr>
        <w:spacing w:line="360" w:lineRule="auto"/>
        <w:ind w:firstLine="708"/>
        <w:jc w:val="center"/>
        <w:rPr>
          <w:rFonts w:ascii="Arial" w:hAnsi="Arial" w:cs="Arial"/>
        </w:rPr>
      </w:pPr>
      <w:r>
        <w:rPr>
          <w:rFonts w:ascii="Arial" w:hAnsi="Arial" w:cs="Arial"/>
        </w:rPr>
        <w:t>CONSIDERANDOS</w:t>
      </w:r>
    </w:p>
    <w:p w14:paraId="24BF8098" w14:textId="77777777" w:rsidR="00A65772" w:rsidRPr="00013C28" w:rsidRDefault="00A65772" w:rsidP="001538FF">
      <w:pPr>
        <w:spacing w:line="360" w:lineRule="auto"/>
        <w:ind w:firstLine="708"/>
        <w:jc w:val="center"/>
        <w:rPr>
          <w:rFonts w:ascii="Arial" w:hAnsi="Arial" w:cs="Arial"/>
        </w:rPr>
      </w:pPr>
    </w:p>
    <w:p w14:paraId="79DE70FE" w14:textId="06D0A654" w:rsidR="00DD75FF" w:rsidRDefault="001538FF" w:rsidP="00E844F1">
      <w:pPr>
        <w:spacing w:line="360" w:lineRule="auto"/>
        <w:jc w:val="both"/>
        <w:rPr>
          <w:rFonts w:ascii="Arial" w:hAnsi="Arial" w:cs="Arial"/>
        </w:rPr>
      </w:pPr>
      <w:r w:rsidRPr="00013C28">
        <w:rPr>
          <w:rFonts w:ascii="Arial" w:hAnsi="Arial" w:cs="Arial"/>
        </w:rPr>
        <w:t xml:space="preserve">PRIMERO. Se </w:t>
      </w:r>
      <w:r w:rsidR="00A0091D">
        <w:rPr>
          <w:rFonts w:ascii="Arial" w:hAnsi="Arial" w:cs="Arial"/>
        </w:rPr>
        <w:t xml:space="preserve">le </w:t>
      </w:r>
      <w:r w:rsidRPr="00013C28">
        <w:rPr>
          <w:rFonts w:ascii="Arial" w:hAnsi="Arial" w:cs="Arial"/>
        </w:rPr>
        <w:t>tiene a</w:t>
      </w:r>
      <w:r w:rsidR="00CE7F77">
        <w:rPr>
          <w:rFonts w:ascii="Arial" w:hAnsi="Arial" w:cs="Arial"/>
        </w:rPr>
        <w:t xml:space="preserve"> la persona recurrente por recibidos </w:t>
      </w:r>
      <w:r w:rsidR="00DD0AB4">
        <w:rPr>
          <w:rFonts w:ascii="Arial" w:hAnsi="Arial" w:cs="Arial"/>
        </w:rPr>
        <w:t>el</w:t>
      </w:r>
      <w:r w:rsidR="00CE7F77">
        <w:rPr>
          <w:rFonts w:ascii="Arial" w:hAnsi="Arial" w:cs="Arial"/>
        </w:rPr>
        <w:t xml:space="preserve"> escrito</w:t>
      </w:r>
      <w:r w:rsidR="00DD0AB4">
        <w:rPr>
          <w:rFonts w:ascii="Arial" w:hAnsi="Arial" w:cs="Arial"/>
        </w:rPr>
        <w:t xml:space="preserve"> y anexo</w:t>
      </w:r>
      <w:r w:rsidR="00CE7F77">
        <w:rPr>
          <w:rFonts w:ascii="Arial" w:hAnsi="Arial" w:cs="Arial"/>
        </w:rPr>
        <w:t xml:space="preserve"> de cuenta, los que se glosan a este expediente para que consten</w:t>
      </w:r>
      <w:r w:rsidR="00A0091D">
        <w:rPr>
          <w:rFonts w:ascii="Arial" w:hAnsi="Arial" w:cs="Arial"/>
        </w:rPr>
        <w:t xml:space="preserve">, </w:t>
      </w:r>
      <w:r w:rsidR="00AE0A7D">
        <w:rPr>
          <w:rFonts w:ascii="Arial" w:hAnsi="Arial" w:cs="Arial"/>
        </w:rPr>
        <w:t>así como realizadas las manifestaciones en ellas plasmadas, las que para lo que aquí interesa</w:t>
      </w:r>
      <w:r w:rsidR="00EA3D35">
        <w:rPr>
          <w:rFonts w:ascii="Arial" w:hAnsi="Arial" w:cs="Arial"/>
        </w:rPr>
        <w:t>,</w:t>
      </w:r>
      <w:r w:rsidR="00AE0A7D">
        <w:rPr>
          <w:rFonts w:ascii="Arial" w:hAnsi="Arial" w:cs="Arial"/>
        </w:rPr>
        <w:t xml:space="preserve"> </w:t>
      </w:r>
      <w:r w:rsidR="00EA4AFB">
        <w:rPr>
          <w:rFonts w:ascii="Arial" w:hAnsi="Arial" w:cs="Arial"/>
        </w:rPr>
        <w:t>dice</w:t>
      </w:r>
      <w:r w:rsidR="00E27883">
        <w:rPr>
          <w:rFonts w:ascii="Arial" w:hAnsi="Arial" w:cs="Arial"/>
        </w:rPr>
        <w:t xml:space="preserve"> que la respuesta car</w:t>
      </w:r>
      <w:r w:rsidR="00637915">
        <w:rPr>
          <w:rFonts w:ascii="Arial" w:hAnsi="Arial" w:cs="Arial"/>
        </w:rPr>
        <w:t>e</w:t>
      </w:r>
      <w:r w:rsidR="00E27883">
        <w:rPr>
          <w:rFonts w:ascii="Arial" w:hAnsi="Arial" w:cs="Arial"/>
        </w:rPr>
        <w:t>ce de fundamentació</w:t>
      </w:r>
      <w:r w:rsidR="00637915">
        <w:rPr>
          <w:rFonts w:ascii="Arial" w:hAnsi="Arial" w:cs="Arial"/>
        </w:rPr>
        <w:t>n y motivación</w:t>
      </w:r>
      <w:r w:rsidR="00EA4AFB">
        <w:rPr>
          <w:rFonts w:ascii="Arial" w:hAnsi="Arial" w:cs="Arial"/>
        </w:rPr>
        <w:t>.</w:t>
      </w:r>
    </w:p>
    <w:p w14:paraId="7BC7F95E" w14:textId="23D61BE7" w:rsidR="00082EB9" w:rsidRPr="00013C28" w:rsidRDefault="00082EB9" w:rsidP="00217556">
      <w:pPr>
        <w:spacing w:line="360" w:lineRule="auto"/>
        <w:jc w:val="both"/>
        <w:rPr>
          <w:rFonts w:ascii="Arial" w:hAnsi="Arial" w:cs="Arial"/>
        </w:rPr>
      </w:pPr>
    </w:p>
    <w:p w14:paraId="0F5379D9" w14:textId="6402E5F4" w:rsidR="001A765A" w:rsidRDefault="001538FF" w:rsidP="001A765A">
      <w:pPr>
        <w:spacing w:line="360" w:lineRule="auto"/>
        <w:jc w:val="both"/>
        <w:rPr>
          <w:rFonts w:ascii="Arial" w:hAnsi="Arial" w:cs="Arial"/>
          <w:bCs/>
        </w:rPr>
      </w:pPr>
      <w:r w:rsidRPr="00013C28">
        <w:rPr>
          <w:rFonts w:ascii="Arial" w:hAnsi="Arial" w:cs="Arial"/>
        </w:rPr>
        <w:t xml:space="preserve">SEGUNDO. </w:t>
      </w:r>
      <w:r w:rsidR="005846EC">
        <w:rPr>
          <w:rFonts w:ascii="Arial" w:hAnsi="Arial" w:cs="Arial"/>
        </w:rPr>
        <w:t xml:space="preserve">En la resolución </w:t>
      </w:r>
      <w:r w:rsidR="001A765A">
        <w:rPr>
          <w:rFonts w:ascii="Arial" w:hAnsi="Arial" w:cs="Arial"/>
        </w:rPr>
        <w:t xml:space="preserve">se ordenó </w:t>
      </w:r>
      <w:r w:rsidR="005846EC">
        <w:rPr>
          <w:rFonts w:ascii="Arial" w:hAnsi="Arial" w:cs="Arial"/>
        </w:rPr>
        <w:t>que el sujeto obligado notificara a la persona</w:t>
      </w:r>
      <w:r w:rsidR="001A765A">
        <w:rPr>
          <w:rFonts w:ascii="Arial" w:hAnsi="Arial" w:cs="Arial"/>
        </w:rPr>
        <w:t xml:space="preserve"> recurrente,</w:t>
      </w:r>
      <w:r w:rsidR="00CE38A9">
        <w:rPr>
          <w:rFonts w:ascii="Arial" w:hAnsi="Arial" w:cs="Arial"/>
        </w:rPr>
        <w:t xml:space="preserve"> </w:t>
      </w:r>
      <w:r w:rsidR="00493187">
        <w:rPr>
          <w:rFonts w:ascii="Arial" w:hAnsi="Arial" w:cs="Arial"/>
        </w:rPr>
        <w:t>la modificación de respuestas a sus solicitudes de oposición originalmente planteadas</w:t>
      </w:r>
      <w:r w:rsidR="00E368D7">
        <w:rPr>
          <w:rFonts w:ascii="Arial" w:hAnsi="Arial" w:cs="Arial"/>
        </w:rPr>
        <w:t>.</w:t>
      </w:r>
    </w:p>
    <w:p w14:paraId="3624B720" w14:textId="70A7C321" w:rsidR="007649A0" w:rsidRDefault="00763807" w:rsidP="0095076B">
      <w:pPr>
        <w:spacing w:line="360" w:lineRule="auto"/>
        <w:jc w:val="both"/>
        <w:rPr>
          <w:rFonts w:ascii="Arial" w:hAnsi="Arial" w:cs="Arial"/>
        </w:rPr>
      </w:pPr>
      <w:r>
        <w:rPr>
          <w:rFonts w:ascii="Arial" w:hAnsi="Arial" w:cs="Arial"/>
        </w:rPr>
        <w:lastRenderedPageBreak/>
        <w:t>Así, l</w:t>
      </w:r>
      <w:r w:rsidR="002E0FED">
        <w:rPr>
          <w:rFonts w:ascii="Arial" w:hAnsi="Arial" w:cs="Arial"/>
        </w:rPr>
        <w:t xml:space="preserve">as manifestaciones planteadas por la persona recurrente respecto </w:t>
      </w:r>
      <w:r w:rsidR="00F2040F">
        <w:rPr>
          <w:rFonts w:ascii="Arial" w:hAnsi="Arial" w:cs="Arial"/>
        </w:rPr>
        <w:t>d</w:t>
      </w:r>
      <w:r w:rsidR="002E0FED">
        <w:rPr>
          <w:rFonts w:ascii="Arial" w:hAnsi="Arial" w:cs="Arial"/>
        </w:rPr>
        <w:t>el cumplimiento</w:t>
      </w:r>
      <w:r w:rsidR="00F2040F">
        <w:rPr>
          <w:rFonts w:ascii="Arial" w:hAnsi="Arial" w:cs="Arial"/>
        </w:rPr>
        <w:t xml:space="preserve"> </w:t>
      </w:r>
      <w:r w:rsidR="005C5B60">
        <w:rPr>
          <w:rFonts w:ascii="Arial" w:hAnsi="Arial" w:cs="Arial"/>
        </w:rPr>
        <w:t>por parte del sujeto obligado a</w:t>
      </w:r>
      <w:r w:rsidR="002E0FED">
        <w:rPr>
          <w:rFonts w:ascii="Arial" w:hAnsi="Arial" w:cs="Arial"/>
        </w:rPr>
        <w:t xml:space="preserve"> la </w:t>
      </w:r>
      <w:r w:rsidR="00F2040F">
        <w:rPr>
          <w:rFonts w:ascii="Arial" w:hAnsi="Arial" w:cs="Arial"/>
        </w:rPr>
        <w:t xml:space="preserve">resolución </w:t>
      </w:r>
      <w:r w:rsidR="00011AC3">
        <w:rPr>
          <w:rFonts w:ascii="Arial" w:hAnsi="Arial" w:cs="Arial"/>
        </w:rPr>
        <w:t>aprobada en</w:t>
      </w:r>
      <w:r w:rsidR="00F2040F">
        <w:rPr>
          <w:rFonts w:ascii="Arial" w:hAnsi="Arial" w:cs="Arial"/>
        </w:rPr>
        <w:t xml:space="preserve"> este asunto</w:t>
      </w:r>
      <w:r w:rsidR="0043369C">
        <w:rPr>
          <w:rFonts w:ascii="Arial" w:hAnsi="Arial" w:cs="Arial"/>
        </w:rPr>
        <w:t>,</w:t>
      </w:r>
      <w:r w:rsidR="005575E4">
        <w:rPr>
          <w:rFonts w:ascii="Arial" w:hAnsi="Arial" w:cs="Arial"/>
        </w:rPr>
        <w:t xml:space="preserve"> esta Comisión </w:t>
      </w:r>
      <w:r w:rsidR="00B04B5A">
        <w:rPr>
          <w:rFonts w:ascii="Arial" w:hAnsi="Arial" w:cs="Arial"/>
        </w:rPr>
        <w:t xml:space="preserve">advierte que las mismas no tienen </w:t>
      </w:r>
      <w:r w:rsidR="000621DE">
        <w:rPr>
          <w:rFonts w:ascii="Arial" w:hAnsi="Arial" w:cs="Arial"/>
        </w:rPr>
        <w:t xml:space="preserve">relación </w:t>
      </w:r>
      <w:r w:rsidR="00B04B5A">
        <w:rPr>
          <w:rFonts w:ascii="Arial" w:hAnsi="Arial" w:cs="Arial"/>
        </w:rPr>
        <w:t xml:space="preserve">con la materia de este asunto, ya que hace </w:t>
      </w:r>
      <w:r w:rsidR="000F254C">
        <w:rPr>
          <w:rFonts w:ascii="Arial" w:hAnsi="Arial" w:cs="Arial"/>
        </w:rPr>
        <w:t>señalamientos</w:t>
      </w:r>
      <w:r w:rsidR="00B04B5A">
        <w:rPr>
          <w:rFonts w:ascii="Arial" w:hAnsi="Arial" w:cs="Arial"/>
        </w:rPr>
        <w:t xml:space="preserve"> </w:t>
      </w:r>
      <w:r w:rsidR="00593D5C">
        <w:rPr>
          <w:rFonts w:ascii="Arial" w:hAnsi="Arial" w:cs="Arial"/>
        </w:rPr>
        <w:t xml:space="preserve">de que </w:t>
      </w:r>
      <w:r w:rsidR="00CE38A9">
        <w:rPr>
          <w:rFonts w:ascii="Arial" w:hAnsi="Arial" w:cs="Arial"/>
        </w:rPr>
        <w:t xml:space="preserve">la respuesta no fue debidamente fundada ni motivada, en este sentido, </w:t>
      </w:r>
      <w:r w:rsidR="002F5C39">
        <w:rPr>
          <w:rFonts w:ascii="Arial" w:hAnsi="Arial" w:cs="Arial"/>
        </w:rPr>
        <w:t xml:space="preserve">de las constancias que el sujeto obligado anexó a su </w:t>
      </w:r>
      <w:r w:rsidR="002F5C39" w:rsidRPr="00737FD7">
        <w:rPr>
          <w:rFonts w:ascii="Arial" w:hAnsi="Arial" w:cs="Arial"/>
        </w:rPr>
        <w:t xml:space="preserve">oficio </w:t>
      </w:r>
      <w:r w:rsidR="002F5C39">
        <w:rPr>
          <w:rFonts w:ascii="Arial" w:hAnsi="Arial" w:cs="Arial"/>
        </w:rPr>
        <w:t>UTOF-0014/</w:t>
      </w:r>
      <w:r w:rsidR="002F5C39" w:rsidRPr="00CE7F13">
        <w:rPr>
          <w:rFonts w:ascii="Arial" w:hAnsi="Arial" w:cs="Arial"/>
          <w:bdr w:val="none" w:sz="0" w:space="0" w:color="auto" w:frame="1"/>
          <w:shd w:val="clear" w:color="auto" w:fill="FFFFFF"/>
        </w:rPr>
        <w:t>2025</w:t>
      </w:r>
      <w:r w:rsidR="002F5C39" w:rsidRPr="00DC4B87">
        <w:rPr>
          <w:rFonts w:ascii="Arial" w:hAnsi="Arial" w:cs="Arial"/>
          <w:bdr w:val="none" w:sz="0" w:space="0" w:color="auto" w:frame="1"/>
          <w:shd w:val="clear" w:color="auto" w:fill="FFFFFF"/>
        </w:rPr>
        <w:t xml:space="preserve"> </w:t>
      </w:r>
      <w:r w:rsidR="00CE38A9">
        <w:rPr>
          <w:rFonts w:ascii="Arial" w:hAnsi="Arial" w:cs="Arial"/>
        </w:rPr>
        <w:t xml:space="preserve">se </w:t>
      </w:r>
      <w:r w:rsidR="005E6DA3">
        <w:rPr>
          <w:rFonts w:ascii="Arial" w:hAnsi="Arial" w:cs="Arial"/>
        </w:rPr>
        <w:t>advierte</w:t>
      </w:r>
      <w:r w:rsidR="002F5C39">
        <w:rPr>
          <w:rFonts w:ascii="Arial" w:hAnsi="Arial" w:cs="Arial"/>
        </w:rPr>
        <w:t xml:space="preserve"> que </w:t>
      </w:r>
      <w:r w:rsidR="00351622">
        <w:rPr>
          <w:rFonts w:ascii="Arial" w:hAnsi="Arial" w:cs="Arial"/>
        </w:rPr>
        <w:t xml:space="preserve">la respuesta en la que modifica las respuestas originales otorgadas a la persona recurrente, </w:t>
      </w:r>
      <w:r w:rsidR="00605924">
        <w:rPr>
          <w:rFonts w:ascii="Arial" w:hAnsi="Arial" w:cs="Arial"/>
        </w:rPr>
        <w:t>se encuentra fundada y motivada</w:t>
      </w:r>
      <w:r w:rsidR="00881BD3">
        <w:rPr>
          <w:rFonts w:ascii="Arial" w:hAnsi="Arial" w:cs="Arial"/>
        </w:rPr>
        <w:t xml:space="preserve">; además de que comprobó que la notificó debidamente a través de </w:t>
      </w:r>
      <w:r w:rsidR="00774458">
        <w:rPr>
          <w:rFonts w:ascii="Arial" w:hAnsi="Arial" w:cs="Arial"/>
        </w:rPr>
        <w:t xml:space="preserve">la dirección del </w:t>
      </w:r>
      <w:r w:rsidR="00881BD3">
        <w:rPr>
          <w:rFonts w:ascii="Arial" w:hAnsi="Arial" w:cs="Arial"/>
        </w:rPr>
        <w:t>correo electrónico</w:t>
      </w:r>
      <w:r w:rsidR="00774458">
        <w:rPr>
          <w:rFonts w:ascii="Arial" w:hAnsi="Arial" w:cs="Arial"/>
        </w:rPr>
        <w:t xml:space="preserve"> que la p</w:t>
      </w:r>
      <w:r w:rsidR="00975B7B">
        <w:rPr>
          <w:rFonts w:ascii="Arial" w:hAnsi="Arial" w:cs="Arial"/>
        </w:rPr>
        <w:t>arte recurrente autorizó para tal efecto, tan es así que expresamente esta lo señaló en su escrito</w:t>
      </w:r>
      <w:r w:rsidR="006D346C">
        <w:rPr>
          <w:rFonts w:ascii="Arial" w:hAnsi="Arial" w:cs="Arial"/>
        </w:rPr>
        <w:t xml:space="preserve"> </w:t>
      </w:r>
      <w:r w:rsidR="007B5A74">
        <w:rPr>
          <w:rFonts w:ascii="Arial" w:hAnsi="Arial" w:cs="Arial"/>
        </w:rPr>
        <w:t xml:space="preserve">de </w:t>
      </w:r>
      <w:r w:rsidR="006D346C">
        <w:rPr>
          <w:rFonts w:ascii="Arial" w:hAnsi="Arial" w:cs="Arial"/>
        </w:rPr>
        <w:t xml:space="preserve">desahogó </w:t>
      </w:r>
      <w:r w:rsidR="007B5A74">
        <w:rPr>
          <w:rFonts w:ascii="Arial" w:hAnsi="Arial" w:cs="Arial"/>
        </w:rPr>
        <w:t>de l</w:t>
      </w:r>
      <w:r w:rsidR="006D346C">
        <w:rPr>
          <w:rFonts w:ascii="Arial" w:hAnsi="Arial" w:cs="Arial"/>
        </w:rPr>
        <w:t>a vista del cumplimiento de la resolución.</w:t>
      </w:r>
    </w:p>
    <w:p w14:paraId="35506E46" w14:textId="77777777" w:rsidR="007649A0" w:rsidRDefault="007649A0" w:rsidP="0095076B">
      <w:pPr>
        <w:spacing w:line="360" w:lineRule="auto"/>
        <w:jc w:val="both"/>
        <w:rPr>
          <w:rFonts w:ascii="Arial" w:hAnsi="Arial" w:cs="Arial"/>
        </w:rPr>
      </w:pPr>
    </w:p>
    <w:p w14:paraId="43A3F570" w14:textId="0D98D84C" w:rsidR="00F85B7E" w:rsidRDefault="00E61B1B" w:rsidP="0095076B">
      <w:pPr>
        <w:spacing w:line="360" w:lineRule="auto"/>
        <w:jc w:val="both"/>
        <w:rPr>
          <w:rFonts w:ascii="Arial" w:hAnsi="Arial" w:cs="Arial"/>
        </w:rPr>
      </w:pPr>
      <w:r>
        <w:rPr>
          <w:rFonts w:ascii="Arial" w:hAnsi="Arial" w:cs="Arial"/>
        </w:rPr>
        <w:t xml:space="preserve">En este orden de ideas, esta Comisión </w:t>
      </w:r>
      <w:r w:rsidR="00C952C4">
        <w:rPr>
          <w:rFonts w:ascii="Arial" w:hAnsi="Arial" w:cs="Arial"/>
        </w:rPr>
        <w:t xml:space="preserve">se encuentra imposibilitado para </w:t>
      </w:r>
      <w:r>
        <w:rPr>
          <w:rFonts w:ascii="Arial" w:hAnsi="Arial" w:cs="Arial"/>
        </w:rPr>
        <w:t xml:space="preserve">ordenar al sujeto obligado a que </w:t>
      </w:r>
      <w:r w:rsidR="00116CA3">
        <w:rPr>
          <w:rFonts w:ascii="Arial" w:hAnsi="Arial" w:cs="Arial"/>
        </w:rPr>
        <w:t xml:space="preserve">realice actos </w:t>
      </w:r>
      <w:r w:rsidR="00EB2E79">
        <w:rPr>
          <w:rFonts w:ascii="Arial" w:hAnsi="Arial" w:cs="Arial"/>
        </w:rPr>
        <w:t>que</w:t>
      </w:r>
      <w:r w:rsidR="00D42174">
        <w:rPr>
          <w:rFonts w:ascii="Arial" w:hAnsi="Arial" w:cs="Arial"/>
        </w:rPr>
        <w:t xml:space="preserve"> a interpretación de</w:t>
      </w:r>
      <w:r w:rsidR="00EB2E79">
        <w:rPr>
          <w:rFonts w:ascii="Arial" w:hAnsi="Arial" w:cs="Arial"/>
        </w:rPr>
        <w:t xml:space="preserve"> la persona recurrente</w:t>
      </w:r>
      <w:r w:rsidR="004B477B">
        <w:rPr>
          <w:rFonts w:ascii="Arial" w:hAnsi="Arial" w:cs="Arial"/>
        </w:rPr>
        <w:t xml:space="preserve"> realizar</w:t>
      </w:r>
      <w:r w:rsidR="00432AF1">
        <w:rPr>
          <w:rFonts w:ascii="Arial" w:hAnsi="Arial" w:cs="Arial"/>
        </w:rPr>
        <w:t xml:space="preserve">, </w:t>
      </w:r>
      <w:r w:rsidR="00556A2E">
        <w:rPr>
          <w:rFonts w:ascii="Arial" w:hAnsi="Arial" w:cs="Arial"/>
        </w:rPr>
        <w:t xml:space="preserve">máxime que la parte recurrente omitió acudir a esta Comisión en el plazo que se le otorgó en el proveído de </w:t>
      </w:r>
      <w:r w:rsidR="00667285">
        <w:rPr>
          <w:rFonts w:ascii="Arial" w:hAnsi="Arial" w:cs="Arial"/>
        </w:rPr>
        <w:t>cuatro de febrero de dos mil veintiséis</w:t>
      </w:r>
      <w:r w:rsidR="00556A2E">
        <w:rPr>
          <w:rFonts w:ascii="Arial" w:hAnsi="Arial" w:cs="Arial"/>
        </w:rPr>
        <w:t xml:space="preserve"> </w:t>
      </w:r>
      <w:r w:rsidR="00D7659A">
        <w:rPr>
          <w:rFonts w:ascii="Arial" w:hAnsi="Arial" w:cs="Arial"/>
        </w:rPr>
        <w:t>para</w:t>
      </w:r>
      <w:r w:rsidR="00207D1C">
        <w:rPr>
          <w:rFonts w:ascii="Arial" w:hAnsi="Arial" w:cs="Arial"/>
        </w:rPr>
        <w:t xml:space="preserve"> dar cumplimiento con la vista </w:t>
      </w:r>
      <w:r w:rsidR="00A365A0">
        <w:rPr>
          <w:rFonts w:ascii="Arial" w:hAnsi="Arial" w:cs="Arial"/>
        </w:rPr>
        <w:t xml:space="preserve">de los documentos que el sujeto obligado remitió a esta Comisión para comprobar el cumplimento </w:t>
      </w:r>
      <w:r w:rsidR="00BE0D90">
        <w:rPr>
          <w:rFonts w:ascii="Arial" w:hAnsi="Arial" w:cs="Arial"/>
        </w:rPr>
        <w:t>a</w:t>
      </w:r>
      <w:r w:rsidR="00A365A0">
        <w:rPr>
          <w:rFonts w:ascii="Arial" w:hAnsi="Arial" w:cs="Arial"/>
        </w:rPr>
        <w:t xml:space="preserve"> la resolución </w:t>
      </w:r>
      <w:r w:rsidR="00AB4A65">
        <w:rPr>
          <w:rFonts w:ascii="Arial" w:hAnsi="Arial" w:cs="Arial"/>
        </w:rPr>
        <w:t>de este procedimiento</w:t>
      </w:r>
      <w:r w:rsidR="00480288">
        <w:rPr>
          <w:rFonts w:ascii="Arial" w:hAnsi="Arial" w:cs="Arial"/>
        </w:rPr>
        <w:t xml:space="preserve">, de modo que, no realizó la revisión de dichos documentos, realizando </w:t>
      </w:r>
      <w:r w:rsidR="0092750E">
        <w:rPr>
          <w:rFonts w:ascii="Arial" w:hAnsi="Arial" w:cs="Arial"/>
        </w:rPr>
        <w:t xml:space="preserve">así </w:t>
      </w:r>
      <w:r w:rsidR="00480288">
        <w:rPr>
          <w:rFonts w:ascii="Arial" w:hAnsi="Arial" w:cs="Arial"/>
        </w:rPr>
        <w:t xml:space="preserve">manifestaciones que no se refieren con </w:t>
      </w:r>
      <w:r w:rsidR="004B1E80">
        <w:rPr>
          <w:rFonts w:ascii="Arial" w:hAnsi="Arial" w:cs="Arial"/>
        </w:rPr>
        <w:t>l</w:t>
      </w:r>
      <w:r w:rsidR="00C075F7">
        <w:rPr>
          <w:rFonts w:ascii="Arial" w:hAnsi="Arial" w:cs="Arial"/>
        </w:rPr>
        <w:t>o</w:t>
      </w:r>
      <w:r w:rsidR="004B1E80">
        <w:rPr>
          <w:rFonts w:ascii="Arial" w:hAnsi="Arial" w:cs="Arial"/>
        </w:rPr>
        <w:t xml:space="preserve"> orden</w:t>
      </w:r>
      <w:r w:rsidR="00C075F7">
        <w:rPr>
          <w:rFonts w:ascii="Arial" w:hAnsi="Arial" w:cs="Arial"/>
        </w:rPr>
        <w:t>ado</w:t>
      </w:r>
      <w:r w:rsidR="004B1E80">
        <w:rPr>
          <w:rFonts w:ascii="Arial" w:hAnsi="Arial" w:cs="Arial"/>
        </w:rPr>
        <w:t xml:space="preserve"> </w:t>
      </w:r>
      <w:r w:rsidR="000A316A">
        <w:rPr>
          <w:rFonts w:ascii="Arial" w:hAnsi="Arial" w:cs="Arial"/>
        </w:rPr>
        <w:t>en</w:t>
      </w:r>
      <w:r w:rsidR="0092750E">
        <w:rPr>
          <w:rFonts w:ascii="Arial" w:hAnsi="Arial" w:cs="Arial"/>
        </w:rPr>
        <w:t xml:space="preserve"> dicha</w:t>
      </w:r>
      <w:r w:rsidR="000A316A">
        <w:rPr>
          <w:rFonts w:ascii="Arial" w:hAnsi="Arial" w:cs="Arial"/>
        </w:rPr>
        <w:t xml:space="preserve"> resolución</w:t>
      </w:r>
      <w:r w:rsidR="004B1E80">
        <w:rPr>
          <w:rFonts w:ascii="Arial" w:hAnsi="Arial" w:cs="Arial"/>
        </w:rPr>
        <w:t xml:space="preserve">, </w:t>
      </w:r>
      <w:r w:rsidR="006E5E89">
        <w:rPr>
          <w:rFonts w:ascii="Arial" w:hAnsi="Arial" w:cs="Arial"/>
        </w:rPr>
        <w:t>además de que</w:t>
      </w:r>
      <w:r w:rsidR="00607ED8">
        <w:rPr>
          <w:rFonts w:ascii="Arial" w:hAnsi="Arial" w:cs="Arial"/>
        </w:rPr>
        <w:t>,</w:t>
      </w:r>
      <w:r w:rsidR="006E5E89">
        <w:rPr>
          <w:rFonts w:ascii="Arial" w:hAnsi="Arial" w:cs="Arial"/>
        </w:rPr>
        <w:t xml:space="preserve"> </w:t>
      </w:r>
      <w:r w:rsidR="003A135D">
        <w:rPr>
          <w:rFonts w:ascii="Arial" w:hAnsi="Arial" w:cs="Arial"/>
        </w:rPr>
        <w:t xml:space="preserve">el recurrente </w:t>
      </w:r>
      <w:r w:rsidR="006E5E89">
        <w:rPr>
          <w:rFonts w:ascii="Arial" w:hAnsi="Arial" w:cs="Arial"/>
        </w:rPr>
        <w:t xml:space="preserve">en sus manifestaciones planteó circunstancias novedosas que no fueron pedidas en sus solicitudes de </w:t>
      </w:r>
      <w:r w:rsidR="0086747E">
        <w:rPr>
          <w:rFonts w:ascii="Arial" w:hAnsi="Arial" w:cs="Arial"/>
        </w:rPr>
        <w:t>datos personales originales que desencadenaron el recurso de revisión en que se actúa y sus acumulados</w:t>
      </w:r>
      <w:r w:rsidR="0088192B">
        <w:rPr>
          <w:rFonts w:ascii="Arial" w:hAnsi="Arial" w:cs="Arial"/>
        </w:rPr>
        <w:t xml:space="preserve">, </w:t>
      </w:r>
      <w:r w:rsidR="00F55323">
        <w:rPr>
          <w:rFonts w:ascii="Arial" w:hAnsi="Arial" w:cs="Arial"/>
        </w:rPr>
        <w:t xml:space="preserve">siendo que </w:t>
      </w:r>
      <w:r w:rsidR="00A91ED0">
        <w:rPr>
          <w:rFonts w:ascii="Arial" w:hAnsi="Arial" w:cs="Arial"/>
        </w:rPr>
        <w:t xml:space="preserve">lo que se ordenó en la resolución </w:t>
      </w:r>
      <w:r w:rsidR="00F55323">
        <w:rPr>
          <w:rFonts w:ascii="Arial" w:hAnsi="Arial" w:cs="Arial"/>
        </w:rPr>
        <w:t>dictada en este asunto</w:t>
      </w:r>
      <w:r w:rsidR="00A91ED0">
        <w:rPr>
          <w:rFonts w:ascii="Arial" w:hAnsi="Arial" w:cs="Arial"/>
        </w:rPr>
        <w:t xml:space="preserve"> fue que le notificara a la persona recurrente la modificación de respuesta a sus solicitudes originales</w:t>
      </w:r>
      <w:r w:rsidR="00724C56">
        <w:rPr>
          <w:rFonts w:ascii="Arial" w:hAnsi="Arial" w:cs="Arial"/>
        </w:rPr>
        <w:t>.</w:t>
      </w:r>
    </w:p>
    <w:p w14:paraId="01080294" w14:textId="77777777" w:rsidR="00724C56" w:rsidRDefault="00724C56" w:rsidP="0095076B">
      <w:pPr>
        <w:spacing w:line="360" w:lineRule="auto"/>
        <w:jc w:val="both"/>
        <w:rPr>
          <w:rFonts w:ascii="Arial" w:hAnsi="Arial" w:cs="Arial"/>
        </w:rPr>
      </w:pPr>
    </w:p>
    <w:p w14:paraId="65742046" w14:textId="27AC48E0" w:rsidR="004A3E4A" w:rsidRDefault="00195696" w:rsidP="0095076B">
      <w:pPr>
        <w:spacing w:line="360" w:lineRule="auto"/>
        <w:jc w:val="both"/>
        <w:rPr>
          <w:rFonts w:ascii="Arial" w:hAnsi="Arial" w:cs="Arial"/>
        </w:rPr>
      </w:pPr>
      <w:r>
        <w:rPr>
          <w:rFonts w:ascii="Arial" w:hAnsi="Arial" w:cs="Arial"/>
        </w:rPr>
        <w:t xml:space="preserve">Es importante señalar que, </w:t>
      </w:r>
      <w:r w:rsidR="000E250C">
        <w:rPr>
          <w:rFonts w:ascii="Arial" w:hAnsi="Arial" w:cs="Arial"/>
        </w:rPr>
        <w:t>el ejercicio de oposición</w:t>
      </w:r>
      <w:r w:rsidR="001418C0">
        <w:rPr>
          <w:rFonts w:ascii="Arial" w:hAnsi="Arial" w:cs="Arial"/>
        </w:rPr>
        <w:t xml:space="preserve"> de sus datos personales</w:t>
      </w:r>
      <w:r w:rsidR="000E250C">
        <w:rPr>
          <w:rFonts w:ascii="Arial" w:hAnsi="Arial" w:cs="Arial"/>
        </w:rPr>
        <w:t xml:space="preserve"> </w:t>
      </w:r>
      <w:r>
        <w:rPr>
          <w:rFonts w:ascii="Arial" w:hAnsi="Arial" w:cs="Arial"/>
        </w:rPr>
        <w:t xml:space="preserve">que originalmente la persona recurrente </w:t>
      </w:r>
      <w:r w:rsidR="005B6EA0">
        <w:rPr>
          <w:rFonts w:ascii="Arial" w:hAnsi="Arial" w:cs="Arial"/>
        </w:rPr>
        <w:t xml:space="preserve">solicitó </w:t>
      </w:r>
      <w:r w:rsidR="005027F5">
        <w:rPr>
          <w:rFonts w:ascii="Arial" w:hAnsi="Arial" w:cs="Arial"/>
        </w:rPr>
        <w:t>al aquí responsable</w:t>
      </w:r>
      <w:r w:rsidR="005027F5">
        <w:rPr>
          <w:rFonts w:ascii="Arial" w:hAnsi="Arial" w:cs="Arial"/>
        </w:rPr>
        <w:t xml:space="preserve">, se trata de </w:t>
      </w:r>
      <w:r w:rsidR="0077210B">
        <w:rPr>
          <w:rFonts w:ascii="Arial" w:hAnsi="Arial" w:cs="Arial"/>
        </w:rPr>
        <w:t xml:space="preserve">información que </w:t>
      </w:r>
      <w:r w:rsidR="00650950">
        <w:rPr>
          <w:rFonts w:ascii="Arial" w:hAnsi="Arial" w:cs="Arial"/>
        </w:rPr>
        <w:t xml:space="preserve">en su momento </w:t>
      </w:r>
      <w:r w:rsidR="0077210B">
        <w:rPr>
          <w:rFonts w:ascii="Arial" w:hAnsi="Arial" w:cs="Arial"/>
        </w:rPr>
        <w:t>publicó</w:t>
      </w:r>
      <w:r w:rsidR="00334CED">
        <w:rPr>
          <w:rFonts w:ascii="Arial" w:hAnsi="Arial" w:cs="Arial"/>
        </w:rPr>
        <w:t xml:space="preserve"> el sujeto obligado</w:t>
      </w:r>
      <w:r w:rsidR="0077210B">
        <w:rPr>
          <w:rFonts w:ascii="Arial" w:hAnsi="Arial" w:cs="Arial"/>
        </w:rPr>
        <w:t xml:space="preserve"> en la Plataforma Estatal de Transparencia (PETS), en cumplimiento a </w:t>
      </w:r>
      <w:r w:rsidR="001418C0">
        <w:rPr>
          <w:rFonts w:ascii="Arial" w:hAnsi="Arial" w:cs="Arial"/>
        </w:rPr>
        <w:t>las</w:t>
      </w:r>
      <w:r w:rsidR="0077210B">
        <w:rPr>
          <w:rFonts w:ascii="Arial" w:hAnsi="Arial" w:cs="Arial"/>
        </w:rPr>
        <w:t xml:space="preserve"> obligaciones de transparencia establecidas en </w:t>
      </w:r>
      <w:r w:rsidR="001418C0">
        <w:rPr>
          <w:rFonts w:ascii="Arial" w:hAnsi="Arial" w:cs="Arial"/>
        </w:rPr>
        <w:t>el</w:t>
      </w:r>
      <w:r w:rsidR="00650950">
        <w:rPr>
          <w:rFonts w:ascii="Arial" w:hAnsi="Arial" w:cs="Arial"/>
        </w:rPr>
        <w:t xml:space="preserve"> artículo 84, fracci</w:t>
      </w:r>
      <w:r w:rsidR="00D63DAD">
        <w:rPr>
          <w:rFonts w:ascii="Arial" w:hAnsi="Arial" w:cs="Arial"/>
        </w:rPr>
        <w:t xml:space="preserve">ones </w:t>
      </w:r>
      <w:r w:rsidR="003463FC">
        <w:rPr>
          <w:rFonts w:ascii="Arial" w:hAnsi="Arial" w:cs="Arial"/>
        </w:rPr>
        <w:t xml:space="preserve">X y </w:t>
      </w:r>
      <w:r w:rsidR="004A3E4A">
        <w:rPr>
          <w:rFonts w:ascii="Arial" w:hAnsi="Arial" w:cs="Arial"/>
        </w:rPr>
        <w:t>XVII de la Ley de Transparencia y Acceso a la Información Pública del Estado de San Luis Potosí</w:t>
      </w:r>
      <w:r w:rsidR="00885E6C">
        <w:rPr>
          <w:rFonts w:ascii="Arial" w:hAnsi="Arial" w:cs="Arial"/>
        </w:rPr>
        <w:t xml:space="preserve">, ya que dicha persona laboró </w:t>
      </w:r>
      <w:r w:rsidR="00A5571C">
        <w:rPr>
          <w:rFonts w:ascii="Arial" w:hAnsi="Arial" w:cs="Arial"/>
        </w:rPr>
        <w:t xml:space="preserve">con </w:t>
      </w:r>
      <w:r w:rsidR="00334CED">
        <w:rPr>
          <w:rFonts w:ascii="Arial" w:hAnsi="Arial" w:cs="Arial"/>
        </w:rPr>
        <w:t>el</w:t>
      </w:r>
      <w:r w:rsidR="00885E6C">
        <w:rPr>
          <w:rFonts w:ascii="Arial" w:hAnsi="Arial" w:cs="Arial"/>
        </w:rPr>
        <w:t xml:space="preserve"> aquí sujeto obligado</w:t>
      </w:r>
      <w:r w:rsidR="006B0FEB">
        <w:rPr>
          <w:rFonts w:ascii="Arial" w:hAnsi="Arial" w:cs="Arial"/>
        </w:rPr>
        <w:t>, por lo tanto, fue servidor público de este</w:t>
      </w:r>
      <w:r w:rsidR="00885E6C">
        <w:rPr>
          <w:rFonts w:ascii="Arial" w:hAnsi="Arial" w:cs="Arial"/>
        </w:rPr>
        <w:t>.</w:t>
      </w:r>
    </w:p>
    <w:p w14:paraId="2C8298AB" w14:textId="0444FB94" w:rsidR="00195696" w:rsidRDefault="0077210B" w:rsidP="0095076B">
      <w:pPr>
        <w:spacing w:line="360" w:lineRule="auto"/>
        <w:jc w:val="both"/>
        <w:rPr>
          <w:rFonts w:ascii="Arial" w:hAnsi="Arial" w:cs="Arial"/>
        </w:rPr>
      </w:pPr>
      <w:r>
        <w:rPr>
          <w:rFonts w:ascii="Arial" w:hAnsi="Arial" w:cs="Arial"/>
        </w:rPr>
        <w:t xml:space="preserve"> </w:t>
      </w:r>
    </w:p>
    <w:p w14:paraId="4F05D2C6" w14:textId="57FF8187" w:rsidR="00F85B7E" w:rsidRDefault="00F85B7E" w:rsidP="0095076B">
      <w:pPr>
        <w:spacing w:line="360" w:lineRule="auto"/>
        <w:jc w:val="both"/>
        <w:rPr>
          <w:rFonts w:ascii="Arial" w:hAnsi="Arial" w:cs="Arial"/>
        </w:rPr>
      </w:pPr>
      <w:r>
        <w:rPr>
          <w:rFonts w:ascii="Arial" w:hAnsi="Arial" w:cs="Arial"/>
        </w:rPr>
        <w:lastRenderedPageBreak/>
        <w:t>Así las cosas, esta Comisión no puede</w:t>
      </w:r>
      <w:r w:rsidR="00436E28">
        <w:rPr>
          <w:rFonts w:ascii="Arial" w:hAnsi="Arial" w:cs="Arial"/>
        </w:rPr>
        <w:t xml:space="preserve"> </w:t>
      </w:r>
      <w:r w:rsidR="00593D22">
        <w:rPr>
          <w:rFonts w:ascii="Arial" w:hAnsi="Arial" w:cs="Arial"/>
        </w:rPr>
        <w:t>pronunciarse respecto de las</w:t>
      </w:r>
      <w:r w:rsidR="00436E28">
        <w:rPr>
          <w:rFonts w:ascii="Arial" w:hAnsi="Arial" w:cs="Arial"/>
        </w:rPr>
        <w:t xml:space="preserve"> manifestaciones planteadas por el </w:t>
      </w:r>
      <w:r w:rsidR="00935071">
        <w:rPr>
          <w:rFonts w:ascii="Arial" w:hAnsi="Arial" w:cs="Arial"/>
        </w:rPr>
        <w:t xml:space="preserve">aquí </w:t>
      </w:r>
      <w:r w:rsidR="00436E28">
        <w:rPr>
          <w:rFonts w:ascii="Arial" w:hAnsi="Arial" w:cs="Arial"/>
        </w:rPr>
        <w:t xml:space="preserve">recurrente, </w:t>
      </w:r>
      <w:r w:rsidR="002F763F">
        <w:rPr>
          <w:rFonts w:ascii="Arial" w:hAnsi="Arial" w:cs="Arial"/>
        </w:rPr>
        <w:t xml:space="preserve">para requerir al sujeto obligado </w:t>
      </w:r>
      <w:r w:rsidR="00D7786A">
        <w:rPr>
          <w:rFonts w:ascii="Arial" w:hAnsi="Arial" w:cs="Arial"/>
        </w:rPr>
        <w:t xml:space="preserve">lo que </w:t>
      </w:r>
      <w:r w:rsidR="001551F5">
        <w:rPr>
          <w:rFonts w:ascii="Arial" w:hAnsi="Arial" w:cs="Arial"/>
        </w:rPr>
        <w:t>no fue ordenado en la resolución</w:t>
      </w:r>
      <w:r w:rsidR="002956B3">
        <w:rPr>
          <w:rFonts w:ascii="Arial" w:hAnsi="Arial" w:cs="Arial"/>
        </w:rPr>
        <w:t>.</w:t>
      </w:r>
      <w:r>
        <w:rPr>
          <w:rFonts w:ascii="Arial" w:hAnsi="Arial" w:cs="Arial"/>
        </w:rPr>
        <w:t xml:space="preserve"> </w:t>
      </w:r>
    </w:p>
    <w:p w14:paraId="7BEDF868" w14:textId="669872FC" w:rsidR="00AB4A65" w:rsidRDefault="0086747E" w:rsidP="0095076B">
      <w:pPr>
        <w:spacing w:line="360" w:lineRule="auto"/>
        <w:jc w:val="both"/>
        <w:rPr>
          <w:rFonts w:ascii="Arial" w:hAnsi="Arial" w:cs="Arial"/>
        </w:rPr>
      </w:pPr>
      <w:r>
        <w:rPr>
          <w:rFonts w:ascii="Arial" w:hAnsi="Arial" w:cs="Arial"/>
        </w:rPr>
        <w:t xml:space="preserve"> </w:t>
      </w:r>
    </w:p>
    <w:p w14:paraId="3C6D6F11" w14:textId="7B263495" w:rsidR="00A02B53" w:rsidRPr="00013C28" w:rsidRDefault="001538FF" w:rsidP="00E844F1">
      <w:pPr>
        <w:spacing w:line="360" w:lineRule="auto"/>
        <w:jc w:val="both"/>
        <w:rPr>
          <w:rFonts w:ascii="Arial" w:hAnsi="Arial" w:cs="Arial"/>
        </w:rPr>
      </w:pPr>
      <w:r w:rsidRPr="00013C28">
        <w:rPr>
          <w:rFonts w:ascii="Arial" w:hAnsi="Arial" w:cs="Arial"/>
        </w:rPr>
        <w:t>TERCERO. C</w:t>
      </w:r>
      <w:r w:rsidR="00A02B53" w:rsidRPr="00013C28">
        <w:rPr>
          <w:rFonts w:ascii="Arial" w:hAnsi="Arial" w:cs="Arial"/>
        </w:rPr>
        <w:t xml:space="preserve">on fundamento en </w:t>
      </w:r>
      <w:r w:rsidR="00AE6E39" w:rsidRPr="00013C28">
        <w:rPr>
          <w:rFonts w:ascii="Arial" w:hAnsi="Arial" w:cs="Arial"/>
        </w:rPr>
        <w:t>los</w:t>
      </w:r>
      <w:r w:rsidR="00A02B53" w:rsidRPr="00013C28">
        <w:rPr>
          <w:rFonts w:ascii="Arial" w:hAnsi="Arial" w:cs="Arial"/>
        </w:rPr>
        <w:t xml:space="preserve"> artículo</w:t>
      </w:r>
      <w:r w:rsidR="00AE6E39" w:rsidRPr="00013C28">
        <w:rPr>
          <w:rFonts w:ascii="Arial" w:hAnsi="Arial" w:cs="Arial"/>
        </w:rPr>
        <w:t>s</w:t>
      </w:r>
      <w:r w:rsidR="00A02B53" w:rsidRPr="00013C28">
        <w:rPr>
          <w:rFonts w:ascii="Arial" w:hAnsi="Arial" w:cs="Arial"/>
        </w:rPr>
        <w:t xml:space="preserve"> 182 de la Ley de Protección de Datos Personales en Posesión </w:t>
      </w:r>
      <w:r w:rsidR="00F90EE5">
        <w:rPr>
          <w:rFonts w:ascii="Arial" w:hAnsi="Arial" w:cs="Arial"/>
        </w:rPr>
        <w:t>de los Sujetos Obligados en el e</w:t>
      </w:r>
      <w:r w:rsidR="00A02B53" w:rsidRPr="00013C28">
        <w:rPr>
          <w:rFonts w:ascii="Arial" w:hAnsi="Arial" w:cs="Arial"/>
        </w:rPr>
        <w:t xml:space="preserve">stado de San Luis Potosí y 162 de los Lineamientos </w:t>
      </w:r>
      <w:r w:rsidR="002A7EAE" w:rsidRPr="00013C28">
        <w:rPr>
          <w:rFonts w:ascii="Arial" w:hAnsi="Arial" w:cs="Arial"/>
        </w:rPr>
        <w:t>de Protección de Datos para el S</w:t>
      </w:r>
      <w:r w:rsidR="00A02B53" w:rsidRPr="00013C28">
        <w:rPr>
          <w:rFonts w:ascii="Arial" w:hAnsi="Arial" w:cs="Arial"/>
        </w:rPr>
        <w:t>ector</w:t>
      </w:r>
      <w:r w:rsidR="002A7EAE" w:rsidRPr="00013C28">
        <w:rPr>
          <w:rFonts w:ascii="Arial" w:hAnsi="Arial" w:cs="Arial"/>
        </w:rPr>
        <w:t xml:space="preserve"> P</w:t>
      </w:r>
      <w:r w:rsidR="00F90EE5">
        <w:rPr>
          <w:rFonts w:ascii="Arial" w:hAnsi="Arial" w:cs="Arial"/>
        </w:rPr>
        <w:t xml:space="preserve">úblico del </w:t>
      </w:r>
      <w:r w:rsidR="00D472BE">
        <w:rPr>
          <w:rFonts w:ascii="Arial" w:hAnsi="Arial" w:cs="Arial"/>
        </w:rPr>
        <w:t>E</w:t>
      </w:r>
      <w:r w:rsidR="00A02B53" w:rsidRPr="00013C28">
        <w:rPr>
          <w:rFonts w:ascii="Arial" w:hAnsi="Arial" w:cs="Arial"/>
        </w:rPr>
        <w:t>stado de San Luis Potosí</w:t>
      </w:r>
      <w:r w:rsidRPr="00013C28">
        <w:rPr>
          <w:rFonts w:ascii="Arial" w:hAnsi="Arial" w:cs="Arial"/>
        </w:rPr>
        <w:t>, se procede a determinar si se encuentra cumplida la resolución dictada e</w:t>
      </w:r>
      <w:r w:rsidR="00481C8E" w:rsidRPr="00013C28">
        <w:rPr>
          <w:rFonts w:ascii="Arial" w:hAnsi="Arial" w:cs="Arial"/>
        </w:rPr>
        <w:t xml:space="preserve">n el presente asunto. </w:t>
      </w:r>
    </w:p>
    <w:p w14:paraId="4D4AA442" w14:textId="77777777" w:rsidR="0095076B" w:rsidRDefault="0095076B" w:rsidP="0095076B">
      <w:pPr>
        <w:spacing w:line="360" w:lineRule="auto"/>
        <w:jc w:val="both"/>
        <w:rPr>
          <w:rFonts w:ascii="Arial" w:hAnsi="Arial" w:cs="Arial"/>
        </w:rPr>
      </w:pPr>
    </w:p>
    <w:p w14:paraId="7BE3314C" w14:textId="4BF06F78" w:rsidR="002C1663" w:rsidRDefault="001538FF" w:rsidP="002C1663">
      <w:pPr>
        <w:spacing w:line="360" w:lineRule="auto"/>
        <w:jc w:val="both"/>
        <w:rPr>
          <w:rFonts w:ascii="Arial" w:hAnsi="Arial" w:cs="Arial"/>
        </w:rPr>
      </w:pPr>
      <w:r w:rsidRPr="00013C28">
        <w:rPr>
          <w:rFonts w:ascii="Arial" w:hAnsi="Arial" w:cs="Arial"/>
        </w:rPr>
        <w:t>En el asunto en coment</w:t>
      </w:r>
      <w:r w:rsidR="00B107C4">
        <w:rPr>
          <w:rFonts w:ascii="Arial" w:hAnsi="Arial" w:cs="Arial"/>
        </w:rPr>
        <w:t>o</w:t>
      </w:r>
      <w:r w:rsidRPr="00013C28">
        <w:rPr>
          <w:rFonts w:ascii="Arial" w:hAnsi="Arial" w:cs="Arial"/>
        </w:rPr>
        <w:t xml:space="preserve"> el Pleno de este Órgano Garante </w:t>
      </w:r>
      <w:r w:rsidR="001172EC" w:rsidRPr="00013C28">
        <w:rPr>
          <w:rFonts w:ascii="Arial" w:hAnsi="Arial" w:cs="Arial"/>
        </w:rPr>
        <w:t xml:space="preserve">ordenó </w:t>
      </w:r>
      <w:r w:rsidR="001075D4" w:rsidRPr="00013C28">
        <w:rPr>
          <w:rFonts w:ascii="Arial" w:hAnsi="Arial" w:cs="Arial"/>
        </w:rPr>
        <w:t xml:space="preserve">modificar la respuesta del </w:t>
      </w:r>
      <w:r w:rsidR="00E9659E">
        <w:rPr>
          <w:rFonts w:ascii="Arial" w:hAnsi="Arial" w:cs="Arial"/>
        </w:rPr>
        <w:t>sujeto obligado</w:t>
      </w:r>
      <w:r w:rsidR="001075D4" w:rsidRPr="00013C28">
        <w:rPr>
          <w:rFonts w:ascii="Arial" w:hAnsi="Arial" w:cs="Arial"/>
        </w:rPr>
        <w:t xml:space="preserve"> </w:t>
      </w:r>
      <w:r w:rsidR="00F90EE5">
        <w:rPr>
          <w:rFonts w:ascii="Arial" w:hAnsi="Arial" w:cs="Arial"/>
        </w:rPr>
        <w:t>para efectos de que</w:t>
      </w:r>
      <w:r w:rsidR="0021444D">
        <w:rPr>
          <w:rFonts w:ascii="Arial" w:hAnsi="Arial" w:cs="Arial"/>
        </w:rPr>
        <w:t xml:space="preserve"> </w:t>
      </w:r>
      <w:r w:rsidR="007670E8">
        <w:rPr>
          <w:rFonts w:ascii="Arial" w:hAnsi="Arial" w:cs="Arial"/>
        </w:rPr>
        <w:t>notificara a</w:t>
      </w:r>
      <w:r w:rsidR="0021444D">
        <w:rPr>
          <w:rFonts w:ascii="Arial" w:hAnsi="Arial" w:cs="Arial"/>
        </w:rPr>
        <w:t xml:space="preserve"> la persona recurrente,</w:t>
      </w:r>
      <w:r w:rsidR="007670E8">
        <w:rPr>
          <w:rFonts w:ascii="Arial" w:hAnsi="Arial" w:cs="Arial"/>
        </w:rPr>
        <w:t xml:space="preserve"> la modificación de respuesta a las solicitudes de oposición planteadas originalmente.</w:t>
      </w:r>
    </w:p>
    <w:p w14:paraId="7AEB4487" w14:textId="77777777" w:rsidR="007670E8" w:rsidRPr="00013C28" w:rsidRDefault="007670E8" w:rsidP="002C1663">
      <w:pPr>
        <w:spacing w:line="360" w:lineRule="auto"/>
        <w:jc w:val="both"/>
        <w:rPr>
          <w:rFonts w:ascii="Arial" w:hAnsi="Arial" w:cs="Arial"/>
        </w:rPr>
      </w:pPr>
    </w:p>
    <w:p w14:paraId="55E73083" w14:textId="6C0FD29E" w:rsidR="00C945B9" w:rsidRDefault="00014EE2" w:rsidP="002C1663">
      <w:pPr>
        <w:spacing w:line="360" w:lineRule="auto"/>
        <w:jc w:val="both"/>
        <w:rPr>
          <w:rFonts w:ascii="Arial" w:hAnsi="Arial" w:cs="Arial"/>
        </w:rPr>
      </w:pPr>
      <w:r w:rsidRPr="00013C28">
        <w:rPr>
          <w:rFonts w:ascii="Arial" w:hAnsi="Arial" w:cs="Arial"/>
        </w:rPr>
        <w:t xml:space="preserve">Ahora bien, </w:t>
      </w:r>
      <w:r w:rsidR="001538FF" w:rsidRPr="00013C28">
        <w:rPr>
          <w:rFonts w:ascii="Arial" w:hAnsi="Arial" w:cs="Arial"/>
        </w:rPr>
        <w:t>para efectos de acreditar el cumplimiento</w:t>
      </w:r>
      <w:r w:rsidR="00897D69" w:rsidRPr="00013C28">
        <w:rPr>
          <w:rFonts w:ascii="Arial" w:hAnsi="Arial" w:cs="Arial"/>
        </w:rPr>
        <w:t xml:space="preserve"> </w:t>
      </w:r>
      <w:r w:rsidR="001075D4" w:rsidRPr="00013C28">
        <w:rPr>
          <w:rFonts w:ascii="Arial" w:hAnsi="Arial" w:cs="Arial"/>
        </w:rPr>
        <w:t xml:space="preserve">de </w:t>
      </w:r>
      <w:r w:rsidR="001538FF" w:rsidRPr="00013C28">
        <w:rPr>
          <w:rFonts w:ascii="Arial" w:hAnsi="Arial" w:cs="Arial"/>
        </w:rPr>
        <w:t>la resolución</w:t>
      </w:r>
      <w:r w:rsidR="00897D69" w:rsidRPr="00013C28">
        <w:rPr>
          <w:rFonts w:ascii="Arial" w:hAnsi="Arial" w:cs="Arial"/>
        </w:rPr>
        <w:t xml:space="preserve"> dictada en este asunto</w:t>
      </w:r>
      <w:r w:rsidR="001538FF" w:rsidRPr="00013C28">
        <w:rPr>
          <w:rFonts w:ascii="Arial" w:hAnsi="Arial" w:cs="Arial"/>
        </w:rPr>
        <w:t xml:space="preserve">, el </w:t>
      </w:r>
      <w:r w:rsidR="007030E4">
        <w:rPr>
          <w:rFonts w:ascii="Arial" w:hAnsi="Arial" w:cs="Arial"/>
        </w:rPr>
        <w:t>sujeto obligado</w:t>
      </w:r>
      <w:r w:rsidR="001538FF" w:rsidRPr="00013C28">
        <w:rPr>
          <w:rFonts w:ascii="Arial" w:hAnsi="Arial" w:cs="Arial"/>
        </w:rPr>
        <w:t xml:space="preserve"> presentó </w:t>
      </w:r>
      <w:r w:rsidR="00E74705">
        <w:rPr>
          <w:rFonts w:ascii="Arial" w:hAnsi="Arial" w:cs="Arial"/>
        </w:rPr>
        <w:t xml:space="preserve">el </w:t>
      </w:r>
      <w:r w:rsidR="00E65EA7">
        <w:rPr>
          <w:rFonts w:ascii="Arial" w:hAnsi="Arial" w:cs="Arial"/>
        </w:rPr>
        <w:t>oficio</w:t>
      </w:r>
      <w:r w:rsidR="00741077">
        <w:rPr>
          <w:rFonts w:ascii="Arial" w:hAnsi="Arial" w:cs="Arial"/>
        </w:rPr>
        <w:t xml:space="preserve"> </w:t>
      </w:r>
      <w:r w:rsidR="00DD7101">
        <w:rPr>
          <w:rFonts w:ascii="Arial" w:hAnsi="Arial" w:cs="Arial"/>
        </w:rPr>
        <w:t>UTOF-0014/2025</w:t>
      </w:r>
      <w:r w:rsidR="007030E4" w:rsidRPr="00013C28">
        <w:rPr>
          <w:rFonts w:ascii="Arial" w:hAnsi="Arial" w:cs="Arial"/>
        </w:rPr>
        <w:t xml:space="preserve">, con </w:t>
      </w:r>
      <w:r w:rsidR="00EB5B97">
        <w:rPr>
          <w:rFonts w:ascii="Arial" w:hAnsi="Arial" w:cs="Arial"/>
        </w:rPr>
        <w:t xml:space="preserve">los anexos consistentes </w:t>
      </w:r>
      <w:r w:rsidR="00C945B9" w:rsidRPr="00013C28">
        <w:rPr>
          <w:rFonts w:ascii="Arial" w:hAnsi="Arial" w:cs="Arial"/>
        </w:rPr>
        <w:t>en:</w:t>
      </w:r>
    </w:p>
    <w:p w14:paraId="6C5D953F" w14:textId="6236E8D1" w:rsidR="00EF0D4B" w:rsidRDefault="009B55BB" w:rsidP="00EF0D4B">
      <w:pPr>
        <w:pStyle w:val="Prrafodelista"/>
        <w:numPr>
          <w:ilvl w:val="0"/>
          <w:numId w:val="45"/>
        </w:numPr>
        <w:spacing w:line="360" w:lineRule="auto"/>
        <w:jc w:val="both"/>
        <w:rPr>
          <w:rFonts w:ascii="Arial" w:hAnsi="Arial" w:cs="Arial"/>
        </w:rPr>
      </w:pPr>
      <w:r>
        <w:rPr>
          <w:rFonts w:ascii="Arial" w:hAnsi="Arial" w:cs="Arial"/>
        </w:rPr>
        <w:t xml:space="preserve">Periódico Oficial del Estado de veintiuno de febrero de dos mil veinticuatro </w:t>
      </w:r>
      <w:r w:rsidR="00416B12">
        <w:rPr>
          <w:rFonts w:ascii="Arial" w:hAnsi="Arial" w:cs="Arial"/>
        </w:rPr>
        <w:t xml:space="preserve">del nombramiento de Roberto García Castañón como </w:t>
      </w:r>
      <w:proofErr w:type="gramStart"/>
      <w:r w:rsidR="00416B12">
        <w:rPr>
          <w:rFonts w:ascii="Arial" w:hAnsi="Arial" w:cs="Arial"/>
        </w:rPr>
        <w:t>Jefe</w:t>
      </w:r>
      <w:proofErr w:type="gramEnd"/>
      <w:r w:rsidR="00416B12">
        <w:rPr>
          <w:rFonts w:ascii="Arial" w:hAnsi="Arial" w:cs="Arial"/>
        </w:rPr>
        <w:t xml:space="preserve"> de la Unidad de Transparencia de la Comisión Estatal de Derechos Humanos.</w:t>
      </w:r>
    </w:p>
    <w:p w14:paraId="67978A76" w14:textId="27E46DC4" w:rsidR="005D45AE" w:rsidRDefault="005D45AE" w:rsidP="00EF0D4B">
      <w:pPr>
        <w:pStyle w:val="Prrafodelista"/>
        <w:numPr>
          <w:ilvl w:val="0"/>
          <w:numId w:val="45"/>
        </w:numPr>
        <w:spacing w:line="360" w:lineRule="auto"/>
        <w:jc w:val="both"/>
        <w:rPr>
          <w:rFonts w:ascii="Arial" w:hAnsi="Arial" w:cs="Arial"/>
        </w:rPr>
      </w:pPr>
      <w:r>
        <w:rPr>
          <w:rFonts w:ascii="Arial" w:hAnsi="Arial" w:cs="Arial"/>
        </w:rPr>
        <w:t>Impresión de pantalla del correo de notificación de la modificación de respuesta a la persona recurrente, realizada el veintiocho de enero de dos mil veintiséis a su correo electrónico.</w:t>
      </w:r>
    </w:p>
    <w:p w14:paraId="040A6B93" w14:textId="25A52251" w:rsidR="005D45AE" w:rsidRDefault="00992701" w:rsidP="00EF0D4B">
      <w:pPr>
        <w:pStyle w:val="Prrafodelista"/>
        <w:numPr>
          <w:ilvl w:val="0"/>
          <w:numId w:val="45"/>
        </w:numPr>
        <w:spacing w:line="360" w:lineRule="auto"/>
        <w:jc w:val="both"/>
        <w:rPr>
          <w:rFonts w:ascii="Arial" w:hAnsi="Arial" w:cs="Arial"/>
        </w:rPr>
      </w:pPr>
      <w:r>
        <w:rPr>
          <w:rFonts w:ascii="Arial" w:hAnsi="Arial" w:cs="Arial"/>
        </w:rPr>
        <w:t>Original del oficio UTOF/0012/2026</w:t>
      </w:r>
      <w:r w:rsidR="00104594">
        <w:rPr>
          <w:rFonts w:ascii="Arial" w:hAnsi="Arial" w:cs="Arial"/>
        </w:rPr>
        <w:t xml:space="preserve">, signado por </w:t>
      </w:r>
      <w:r w:rsidR="00104594">
        <w:rPr>
          <w:rFonts w:ascii="Arial" w:hAnsi="Arial" w:cs="Arial"/>
        </w:rPr>
        <w:t>Roberto García Castañón</w:t>
      </w:r>
      <w:r w:rsidR="00104594">
        <w:rPr>
          <w:rFonts w:ascii="Arial" w:hAnsi="Arial" w:cs="Arial"/>
        </w:rPr>
        <w:t xml:space="preserve">, </w:t>
      </w:r>
      <w:proofErr w:type="gramStart"/>
      <w:r w:rsidR="00104594">
        <w:rPr>
          <w:rFonts w:ascii="Arial" w:hAnsi="Arial" w:cs="Arial"/>
        </w:rPr>
        <w:t>Jefe</w:t>
      </w:r>
      <w:proofErr w:type="gramEnd"/>
      <w:r w:rsidR="00104594">
        <w:rPr>
          <w:rFonts w:ascii="Arial" w:hAnsi="Arial" w:cs="Arial"/>
        </w:rPr>
        <w:t xml:space="preserve"> de la Unidad de Transparencia de la Comisión Estatal de Derechos Humanos</w:t>
      </w:r>
      <w:r w:rsidR="00104594">
        <w:rPr>
          <w:rFonts w:ascii="Arial" w:hAnsi="Arial" w:cs="Arial"/>
        </w:rPr>
        <w:t xml:space="preserve"> en el cual le </w:t>
      </w:r>
      <w:r w:rsidR="00F64DF7">
        <w:rPr>
          <w:rFonts w:ascii="Arial" w:hAnsi="Arial" w:cs="Arial"/>
        </w:rPr>
        <w:t>otorga la modificación de la respuesta a las solicitudes de oposición a la persona aquí recurrente.</w:t>
      </w:r>
    </w:p>
    <w:p w14:paraId="46BC3CC9" w14:textId="77777777" w:rsidR="00E27C2A" w:rsidRDefault="00E27C2A" w:rsidP="005D3690">
      <w:pPr>
        <w:spacing w:line="360" w:lineRule="auto"/>
        <w:ind w:right="111"/>
        <w:jc w:val="both"/>
        <w:rPr>
          <w:rFonts w:ascii="Arial" w:eastAsia="Arial" w:hAnsi="Arial" w:cs="Arial"/>
          <w:spacing w:val="1"/>
          <w:lang w:eastAsia="en-US"/>
        </w:rPr>
      </w:pPr>
    </w:p>
    <w:p w14:paraId="2AC9390C" w14:textId="65405F46" w:rsidR="007C7E47" w:rsidRPr="004400EF" w:rsidRDefault="004400EF" w:rsidP="005D3690">
      <w:pPr>
        <w:spacing w:line="360" w:lineRule="auto"/>
        <w:ind w:right="111"/>
        <w:jc w:val="both"/>
        <w:rPr>
          <w:rFonts w:ascii="Arial" w:eastAsia="Arial" w:hAnsi="Arial" w:cs="Arial"/>
          <w:spacing w:val="1"/>
          <w:lang w:eastAsia="en-US"/>
        </w:rPr>
      </w:pPr>
      <w:r>
        <w:rPr>
          <w:rFonts w:ascii="Arial" w:eastAsia="Arial" w:hAnsi="Arial" w:cs="Arial"/>
          <w:spacing w:val="1"/>
          <w:lang w:eastAsia="en-US"/>
        </w:rPr>
        <w:t>El documento descrito en el punto tres</w:t>
      </w:r>
      <w:r w:rsidR="00AD447E">
        <w:rPr>
          <w:rFonts w:ascii="Arial" w:eastAsia="Arial" w:hAnsi="Arial" w:cs="Arial"/>
          <w:spacing w:val="1"/>
          <w:lang w:eastAsia="en-US"/>
        </w:rPr>
        <w:t xml:space="preserve"> el sujeto obligado </w:t>
      </w:r>
      <w:r w:rsidR="00E27C2A">
        <w:rPr>
          <w:rFonts w:ascii="Arial" w:eastAsia="Arial" w:hAnsi="Arial" w:cs="Arial"/>
          <w:spacing w:val="1"/>
          <w:lang w:eastAsia="en-US"/>
        </w:rPr>
        <w:t>lo envió por corre</w:t>
      </w:r>
      <w:r>
        <w:rPr>
          <w:rFonts w:ascii="Arial" w:eastAsia="Arial" w:hAnsi="Arial" w:cs="Arial"/>
          <w:spacing w:val="1"/>
          <w:lang w:eastAsia="en-US"/>
        </w:rPr>
        <w:t xml:space="preserve">o </w:t>
      </w:r>
      <w:r w:rsidR="00E27C2A">
        <w:rPr>
          <w:rFonts w:ascii="Arial" w:eastAsia="Arial" w:hAnsi="Arial" w:cs="Arial"/>
          <w:spacing w:val="1"/>
          <w:lang w:eastAsia="en-US"/>
        </w:rPr>
        <w:t>electrónico</w:t>
      </w:r>
      <w:r>
        <w:rPr>
          <w:rFonts w:ascii="Arial" w:eastAsia="Arial" w:hAnsi="Arial" w:cs="Arial"/>
          <w:spacing w:val="1"/>
          <w:lang w:eastAsia="en-US"/>
        </w:rPr>
        <w:t xml:space="preserve"> a</w:t>
      </w:r>
      <w:r w:rsidR="00DF1E86">
        <w:rPr>
          <w:rFonts w:ascii="Arial" w:eastAsia="Arial" w:hAnsi="Arial" w:cs="Arial"/>
          <w:spacing w:val="1"/>
          <w:lang w:eastAsia="en-US"/>
        </w:rPr>
        <w:t xml:space="preserve"> la persona recurrente, </w:t>
      </w:r>
      <w:r>
        <w:rPr>
          <w:rFonts w:ascii="Arial" w:eastAsia="Arial" w:hAnsi="Arial" w:cs="Arial"/>
          <w:spacing w:val="1"/>
          <w:lang w:eastAsia="en-US"/>
        </w:rPr>
        <w:t>ya que esta incluso lo manifestó en su escrito recibido en la Dirección de Datos Personales el diez de febrero de dos mil veintiséis</w:t>
      </w:r>
      <w:r w:rsidR="00213300">
        <w:rPr>
          <w:rFonts w:ascii="Arial" w:eastAsia="Arial" w:hAnsi="Arial" w:cs="Arial"/>
          <w:spacing w:val="1"/>
          <w:lang w:eastAsia="en-US"/>
        </w:rPr>
        <w:t>.</w:t>
      </w:r>
    </w:p>
    <w:p w14:paraId="638F4497" w14:textId="77777777" w:rsidR="003610EB" w:rsidRDefault="003610EB" w:rsidP="003D5961">
      <w:pPr>
        <w:shd w:val="clear" w:color="auto" w:fill="FFFFFF"/>
        <w:spacing w:line="360" w:lineRule="auto"/>
        <w:ind w:right="49"/>
        <w:jc w:val="both"/>
        <w:textAlignment w:val="baseline"/>
        <w:rPr>
          <w:rFonts w:ascii="Arial" w:hAnsi="Arial" w:cs="Arial"/>
          <w:bCs/>
        </w:rPr>
      </w:pPr>
    </w:p>
    <w:p w14:paraId="548222A9" w14:textId="0E46D886" w:rsidR="003D5961" w:rsidRDefault="003D5961" w:rsidP="003D5961">
      <w:pPr>
        <w:shd w:val="clear" w:color="auto" w:fill="FFFFFF"/>
        <w:spacing w:line="360" w:lineRule="auto"/>
        <w:ind w:right="49"/>
        <w:jc w:val="both"/>
        <w:textAlignment w:val="baseline"/>
        <w:rPr>
          <w:rFonts w:ascii="Arial" w:hAnsi="Arial" w:cs="Arial"/>
        </w:rPr>
      </w:pPr>
      <w:r w:rsidRPr="00D72172">
        <w:rPr>
          <w:rFonts w:ascii="Arial" w:hAnsi="Arial" w:cs="Arial"/>
          <w:bCs/>
        </w:rPr>
        <w:lastRenderedPageBreak/>
        <w:t xml:space="preserve">Es importante señalar que, las constancias que forman parte de este expediente </w:t>
      </w:r>
      <w:r w:rsidRPr="00D72172">
        <w:rPr>
          <w:rFonts w:ascii="Arial" w:hAnsi="Arial" w:cs="Arial"/>
        </w:rPr>
        <w:t>hacen prueba plena, de conformidad con la tesis XX. 303 K, de los Tribunales Colegiados de Circuito, visible en la página 227, del Semanario Judicial de la Federación, Tomo XV, Octava Época</w:t>
      </w:r>
      <w:r w:rsidR="00631509">
        <w:rPr>
          <w:rStyle w:val="Refdenotaalpie"/>
          <w:rFonts w:ascii="Arial" w:hAnsi="Arial" w:cs="Arial"/>
          <w:iCs/>
          <w:sz w:val="20"/>
          <w:szCs w:val="20"/>
        </w:rPr>
        <w:footnoteReference w:id="1"/>
      </w:r>
      <w:r w:rsidR="004C0263">
        <w:rPr>
          <w:rFonts w:ascii="Arial" w:hAnsi="Arial" w:cs="Arial"/>
        </w:rPr>
        <w:t>.</w:t>
      </w:r>
    </w:p>
    <w:p w14:paraId="5490D73D" w14:textId="77777777" w:rsidR="003D5961" w:rsidRPr="00300A2B" w:rsidRDefault="003D5961" w:rsidP="003D5961">
      <w:pPr>
        <w:shd w:val="clear" w:color="auto" w:fill="FFFFFF"/>
        <w:spacing w:line="360" w:lineRule="auto"/>
        <w:ind w:left="1134" w:right="49"/>
        <w:jc w:val="both"/>
        <w:textAlignment w:val="baseline"/>
        <w:rPr>
          <w:rFonts w:ascii="Arial" w:hAnsi="Arial" w:cs="Arial"/>
          <w:iCs/>
          <w:sz w:val="20"/>
          <w:szCs w:val="20"/>
        </w:rPr>
      </w:pPr>
    </w:p>
    <w:p w14:paraId="539E0F1C" w14:textId="4D199A8A" w:rsidR="003D5961" w:rsidRPr="00D72172" w:rsidRDefault="003D5961" w:rsidP="003D5961">
      <w:pPr>
        <w:shd w:val="clear" w:color="auto" w:fill="FFFFFF"/>
        <w:spacing w:line="360" w:lineRule="auto"/>
        <w:ind w:right="49"/>
        <w:jc w:val="both"/>
        <w:textAlignment w:val="baseline"/>
        <w:rPr>
          <w:rFonts w:ascii="Arial" w:hAnsi="Arial" w:cs="Arial"/>
        </w:rPr>
      </w:pPr>
      <w:r w:rsidRPr="00D72172">
        <w:rPr>
          <w:rFonts w:ascii="Arial" w:hAnsi="Arial" w:cs="Arial"/>
        </w:rPr>
        <w:t>Lo anterior se corrobora con la tesis aislada, visible en la página 732, del Semanario Judicial de la Federación, Quinta Época</w:t>
      </w:r>
      <w:r w:rsidR="004C0263">
        <w:rPr>
          <w:rStyle w:val="Refdenotaalpie"/>
          <w:rFonts w:ascii="Arial" w:hAnsi="Arial" w:cs="Arial"/>
        </w:rPr>
        <w:footnoteReference w:id="2"/>
      </w:r>
      <w:r w:rsidR="004C0263">
        <w:rPr>
          <w:rFonts w:ascii="Arial" w:hAnsi="Arial" w:cs="Arial"/>
        </w:rPr>
        <w:t>.</w:t>
      </w:r>
    </w:p>
    <w:p w14:paraId="35898ADD" w14:textId="77777777" w:rsidR="003D5961" w:rsidRDefault="003D5961" w:rsidP="003D5961">
      <w:pPr>
        <w:shd w:val="clear" w:color="auto" w:fill="FFFFFF"/>
        <w:spacing w:line="360" w:lineRule="auto"/>
        <w:ind w:right="49"/>
        <w:jc w:val="both"/>
        <w:textAlignment w:val="baseline"/>
        <w:rPr>
          <w:rFonts w:ascii="Arial" w:hAnsi="Arial" w:cs="Arial"/>
        </w:rPr>
      </w:pPr>
    </w:p>
    <w:p w14:paraId="78A112A1" w14:textId="23D5CDA4" w:rsidR="003D5961" w:rsidRPr="00D72172" w:rsidRDefault="003D5961" w:rsidP="003D5961">
      <w:pPr>
        <w:shd w:val="clear" w:color="auto" w:fill="FFFFFF"/>
        <w:spacing w:line="360" w:lineRule="auto"/>
        <w:ind w:right="49"/>
        <w:jc w:val="both"/>
        <w:textAlignment w:val="baseline"/>
        <w:rPr>
          <w:rFonts w:ascii="Arial" w:hAnsi="Arial" w:cs="Arial"/>
        </w:rPr>
      </w:pPr>
      <w:r w:rsidRPr="00D72172">
        <w:rPr>
          <w:rFonts w:ascii="Arial" w:hAnsi="Arial" w:cs="Arial"/>
        </w:rPr>
        <w:t xml:space="preserve">De las tesis anteriores, se colige que los documentos públicos son el testimonio expedido por los funcionarios públicos en ejercicio de sus funciones, los que tienen valor probatorio y hacen prueba plena respecto de los actos contenidos en ellos. </w:t>
      </w:r>
    </w:p>
    <w:p w14:paraId="56549C3A" w14:textId="77777777" w:rsidR="003D5961" w:rsidRDefault="003D5961" w:rsidP="003D5961">
      <w:pPr>
        <w:shd w:val="clear" w:color="auto" w:fill="FFFFFF"/>
        <w:spacing w:line="360" w:lineRule="auto"/>
        <w:ind w:right="49"/>
        <w:jc w:val="both"/>
        <w:textAlignment w:val="baseline"/>
        <w:rPr>
          <w:rFonts w:ascii="Arial" w:hAnsi="Arial" w:cs="Arial"/>
        </w:rPr>
      </w:pPr>
    </w:p>
    <w:p w14:paraId="06FA5316" w14:textId="0CDCDB19" w:rsidR="003D5961" w:rsidRPr="00D72172" w:rsidRDefault="003D5961" w:rsidP="003D5961">
      <w:pPr>
        <w:shd w:val="clear" w:color="auto" w:fill="FFFFFF"/>
        <w:spacing w:line="360" w:lineRule="auto"/>
        <w:ind w:right="49"/>
        <w:jc w:val="both"/>
        <w:textAlignment w:val="baseline"/>
        <w:rPr>
          <w:rFonts w:ascii="Arial" w:hAnsi="Arial" w:cs="Arial"/>
        </w:rPr>
      </w:pPr>
      <w:r w:rsidRPr="00D72172">
        <w:rPr>
          <w:rFonts w:ascii="Arial" w:hAnsi="Arial" w:cs="Arial"/>
        </w:rPr>
        <w:t>De igual forma, resulta procedente conceder pleno valor probatorio sobre su contenido</w:t>
      </w:r>
      <w:r w:rsidR="00EE65F0">
        <w:rPr>
          <w:rFonts w:ascii="Arial" w:hAnsi="Arial" w:cs="Arial"/>
        </w:rPr>
        <w:t xml:space="preserve"> a las </w:t>
      </w:r>
      <w:r w:rsidRPr="00D72172">
        <w:rPr>
          <w:rFonts w:ascii="Arial" w:hAnsi="Arial" w:cs="Arial"/>
        </w:rPr>
        <w:t>documentales que fueron agregados a los autos de este expediente, los que nos sirven en todas sus partes para resolver lo que en derecho corresponda en el presente caso.</w:t>
      </w:r>
    </w:p>
    <w:p w14:paraId="4C5229B0" w14:textId="77777777" w:rsidR="003D5961" w:rsidRDefault="003D5961" w:rsidP="003D5961"/>
    <w:p w14:paraId="72DA5E22" w14:textId="6F3698EB" w:rsidR="005D3690" w:rsidRPr="005D3690" w:rsidRDefault="005D3690" w:rsidP="005D3690">
      <w:pPr>
        <w:spacing w:line="360" w:lineRule="auto"/>
        <w:ind w:right="111"/>
        <w:jc w:val="both"/>
        <w:rPr>
          <w:rFonts w:ascii="Arial" w:eastAsia="Arial" w:hAnsi="Arial" w:cs="Arial"/>
          <w:spacing w:val="1"/>
          <w:lang w:eastAsia="en-US"/>
        </w:rPr>
      </w:pPr>
      <w:r>
        <w:rPr>
          <w:rFonts w:ascii="Arial" w:eastAsia="Arial" w:hAnsi="Arial" w:cs="Arial"/>
          <w:spacing w:val="1"/>
          <w:lang w:eastAsia="en-US"/>
        </w:rPr>
        <w:t xml:space="preserve">Así las cosas, </w:t>
      </w:r>
      <w:r w:rsidR="00B5727B">
        <w:rPr>
          <w:rFonts w:ascii="Arial" w:eastAsia="Arial" w:hAnsi="Arial" w:cs="Arial"/>
          <w:spacing w:val="1"/>
          <w:lang w:eastAsia="en-US"/>
        </w:rPr>
        <w:t xml:space="preserve">al caso que nos ocupa, </w:t>
      </w:r>
      <w:r>
        <w:rPr>
          <w:rFonts w:ascii="Arial" w:eastAsia="Arial" w:hAnsi="Arial" w:cs="Arial"/>
          <w:spacing w:val="1"/>
          <w:lang w:eastAsia="en-US"/>
        </w:rPr>
        <w:t xml:space="preserve">el sujeto obligado </w:t>
      </w:r>
      <w:r w:rsidRPr="00E937EF">
        <w:rPr>
          <w:rFonts w:ascii="Arial" w:eastAsia="Arial" w:hAnsi="Arial" w:cs="Arial"/>
          <w:spacing w:val="1"/>
          <w:lang w:eastAsia="en-US"/>
        </w:rPr>
        <w:t>dio cumplimiento</w:t>
      </w:r>
      <w:r>
        <w:rPr>
          <w:rFonts w:ascii="Arial" w:eastAsia="Arial" w:hAnsi="Arial" w:cs="Arial"/>
          <w:spacing w:val="1"/>
          <w:lang w:eastAsia="en-US"/>
        </w:rPr>
        <w:t xml:space="preserve"> con</w:t>
      </w:r>
      <w:r w:rsidR="004423A2">
        <w:rPr>
          <w:rFonts w:ascii="Arial" w:eastAsia="Arial" w:hAnsi="Arial" w:cs="Arial"/>
          <w:spacing w:val="1"/>
          <w:lang w:eastAsia="en-US"/>
        </w:rPr>
        <w:t xml:space="preserve"> lo ordenado en </w:t>
      </w:r>
      <w:r>
        <w:rPr>
          <w:rFonts w:ascii="Arial" w:eastAsia="Arial" w:hAnsi="Arial" w:cs="Arial"/>
          <w:spacing w:val="1"/>
          <w:lang w:eastAsia="en-US"/>
        </w:rPr>
        <w:t xml:space="preserve">la resolución de </w:t>
      </w:r>
      <w:r w:rsidR="00E5392D">
        <w:rPr>
          <w:rFonts w:ascii="Arial" w:hAnsi="Arial" w:cs="Arial"/>
          <w:b/>
        </w:rPr>
        <w:t>quince de enero</w:t>
      </w:r>
      <w:r w:rsidR="00645B97">
        <w:rPr>
          <w:rFonts w:ascii="Arial" w:hAnsi="Arial" w:cs="Arial"/>
          <w:b/>
        </w:rPr>
        <w:t xml:space="preserve"> de dos mil </w:t>
      </w:r>
      <w:r w:rsidR="00E937EF">
        <w:rPr>
          <w:rFonts w:ascii="Arial" w:hAnsi="Arial" w:cs="Arial"/>
          <w:b/>
        </w:rPr>
        <w:t>veinti</w:t>
      </w:r>
      <w:r w:rsidR="00E5392D">
        <w:rPr>
          <w:rFonts w:ascii="Arial" w:hAnsi="Arial" w:cs="Arial"/>
          <w:b/>
        </w:rPr>
        <w:t>séis</w:t>
      </w:r>
      <w:r>
        <w:rPr>
          <w:rFonts w:ascii="Arial" w:eastAsia="Arial" w:hAnsi="Arial" w:cs="Arial"/>
          <w:spacing w:val="1"/>
          <w:lang w:eastAsia="en-US"/>
        </w:rPr>
        <w:t xml:space="preserve">, aprobada en este recurso. </w:t>
      </w:r>
    </w:p>
    <w:p w14:paraId="3E5A289A" w14:textId="77777777" w:rsidR="00DE4788" w:rsidRPr="00013C28" w:rsidRDefault="00DE4788" w:rsidP="00DE4788">
      <w:pPr>
        <w:pStyle w:val="Prrafodelista"/>
        <w:tabs>
          <w:tab w:val="left" w:pos="2268"/>
        </w:tabs>
        <w:spacing w:line="360" w:lineRule="auto"/>
        <w:ind w:left="1080" w:right="111"/>
        <w:jc w:val="both"/>
        <w:rPr>
          <w:rFonts w:ascii="Arial" w:hAnsi="Arial" w:cs="Arial"/>
          <w:b/>
        </w:rPr>
      </w:pPr>
    </w:p>
    <w:p w14:paraId="23D4654D" w14:textId="77777777" w:rsidR="001538FF" w:rsidRPr="00013C28" w:rsidRDefault="00FB12F8" w:rsidP="00E65EA7">
      <w:pPr>
        <w:spacing w:line="360" w:lineRule="auto"/>
        <w:jc w:val="both"/>
        <w:rPr>
          <w:rFonts w:ascii="Arial" w:hAnsi="Arial" w:cs="Arial"/>
        </w:rPr>
      </w:pPr>
      <w:r w:rsidRPr="00FB12F8">
        <w:rPr>
          <w:rFonts w:ascii="Arial" w:hAnsi="Arial" w:cs="Arial"/>
        </w:rPr>
        <w:t>Por lo anteriormente expuesto, se procede a dictar el siguiente</w:t>
      </w:r>
      <w:r w:rsidR="001538FF" w:rsidRPr="00013C28">
        <w:rPr>
          <w:rFonts w:ascii="Arial" w:hAnsi="Arial" w:cs="Arial"/>
        </w:rPr>
        <w:t>:</w:t>
      </w:r>
    </w:p>
    <w:p w14:paraId="263F0E25" w14:textId="77777777" w:rsidR="001538FF" w:rsidRPr="00013C28" w:rsidRDefault="001538FF" w:rsidP="001538FF">
      <w:pPr>
        <w:spacing w:line="360" w:lineRule="auto"/>
        <w:ind w:firstLine="708"/>
        <w:jc w:val="both"/>
        <w:rPr>
          <w:rFonts w:ascii="Arial" w:hAnsi="Arial" w:cs="Arial"/>
        </w:rPr>
      </w:pPr>
    </w:p>
    <w:p w14:paraId="5C0E6CBE" w14:textId="77777777" w:rsidR="001538FF" w:rsidRPr="00013C28" w:rsidRDefault="00C41331" w:rsidP="00D57726">
      <w:pPr>
        <w:spacing w:line="360" w:lineRule="auto"/>
        <w:ind w:firstLine="708"/>
        <w:jc w:val="center"/>
        <w:rPr>
          <w:rFonts w:ascii="Arial" w:hAnsi="Arial" w:cs="Arial"/>
        </w:rPr>
      </w:pPr>
      <w:r>
        <w:rPr>
          <w:rFonts w:ascii="Arial" w:hAnsi="Arial" w:cs="Arial"/>
        </w:rPr>
        <w:t>ACUERDO</w:t>
      </w:r>
    </w:p>
    <w:p w14:paraId="306EA3EB" w14:textId="77777777" w:rsidR="001538FF" w:rsidRPr="00013C28" w:rsidRDefault="001538FF" w:rsidP="001538FF">
      <w:pPr>
        <w:spacing w:line="360" w:lineRule="auto"/>
        <w:ind w:firstLine="708"/>
        <w:jc w:val="both"/>
        <w:rPr>
          <w:rFonts w:ascii="Arial" w:hAnsi="Arial" w:cs="Arial"/>
        </w:rPr>
      </w:pPr>
    </w:p>
    <w:p w14:paraId="1F93419E" w14:textId="41BFD36A" w:rsidR="001538FF" w:rsidRPr="00013C28" w:rsidRDefault="00191F93" w:rsidP="00E65EA7">
      <w:pPr>
        <w:spacing w:line="360" w:lineRule="auto"/>
        <w:jc w:val="both"/>
        <w:rPr>
          <w:rFonts w:ascii="Arial" w:hAnsi="Arial" w:cs="Arial"/>
          <w:b/>
        </w:rPr>
      </w:pPr>
      <w:r>
        <w:rPr>
          <w:rFonts w:ascii="Arial" w:hAnsi="Arial" w:cs="Arial"/>
          <w:b/>
        </w:rPr>
        <w:t>Primero</w:t>
      </w:r>
      <w:r w:rsidR="00BB78CC" w:rsidRPr="00013C28">
        <w:rPr>
          <w:rFonts w:ascii="Arial" w:hAnsi="Arial" w:cs="Arial"/>
          <w:b/>
        </w:rPr>
        <w:t>.</w:t>
      </w:r>
      <w:r w:rsidR="001538FF" w:rsidRPr="00013C28">
        <w:rPr>
          <w:rFonts w:ascii="Arial" w:hAnsi="Arial" w:cs="Arial"/>
        </w:rPr>
        <w:t xml:space="preserve"> </w:t>
      </w:r>
      <w:r w:rsidR="00C64960" w:rsidRPr="00013C28">
        <w:rPr>
          <w:rFonts w:ascii="Arial" w:hAnsi="Arial" w:cs="Arial"/>
        </w:rPr>
        <w:t xml:space="preserve">Con fundamento en </w:t>
      </w:r>
      <w:r w:rsidR="00CE548A" w:rsidRPr="00013C28">
        <w:rPr>
          <w:rFonts w:ascii="Arial" w:hAnsi="Arial" w:cs="Arial"/>
        </w:rPr>
        <w:t>los</w:t>
      </w:r>
      <w:r w:rsidR="00C64960" w:rsidRPr="00013C28">
        <w:rPr>
          <w:rFonts w:ascii="Arial" w:hAnsi="Arial" w:cs="Arial"/>
        </w:rPr>
        <w:t xml:space="preserve"> artículo</w:t>
      </w:r>
      <w:r w:rsidR="00CE548A" w:rsidRPr="00013C28">
        <w:rPr>
          <w:rFonts w:ascii="Arial" w:hAnsi="Arial" w:cs="Arial"/>
        </w:rPr>
        <w:t>s</w:t>
      </w:r>
      <w:r w:rsidR="00C64960" w:rsidRPr="00013C28">
        <w:rPr>
          <w:rFonts w:ascii="Arial" w:hAnsi="Arial" w:cs="Arial"/>
        </w:rPr>
        <w:t xml:space="preserve"> 182 de la Ley de Protección de Datos Personales en Posesión de los Sujetos Obligados en el Estado de San Luis Potosí y 162 de los Lineamientos de Protección de Datos para el </w:t>
      </w:r>
      <w:r w:rsidR="003A7766" w:rsidRPr="00013C28">
        <w:rPr>
          <w:rFonts w:ascii="Arial" w:hAnsi="Arial" w:cs="Arial"/>
        </w:rPr>
        <w:t>S</w:t>
      </w:r>
      <w:r w:rsidR="00C64960" w:rsidRPr="00013C28">
        <w:rPr>
          <w:rFonts w:ascii="Arial" w:hAnsi="Arial" w:cs="Arial"/>
        </w:rPr>
        <w:t xml:space="preserve">ector </w:t>
      </w:r>
      <w:r w:rsidR="003A7766" w:rsidRPr="00013C28">
        <w:rPr>
          <w:rFonts w:ascii="Arial" w:hAnsi="Arial" w:cs="Arial"/>
        </w:rPr>
        <w:t>P</w:t>
      </w:r>
      <w:r w:rsidR="00C64960" w:rsidRPr="00013C28">
        <w:rPr>
          <w:rFonts w:ascii="Arial" w:hAnsi="Arial" w:cs="Arial"/>
        </w:rPr>
        <w:t>úblico del Estado de San Luis Potosí</w:t>
      </w:r>
      <w:r w:rsidR="001538FF" w:rsidRPr="00013C28">
        <w:rPr>
          <w:rFonts w:ascii="Arial" w:hAnsi="Arial" w:cs="Arial"/>
        </w:rPr>
        <w:t xml:space="preserve">, </w:t>
      </w:r>
      <w:r w:rsidR="001538FF" w:rsidRPr="00013C28">
        <w:rPr>
          <w:rFonts w:ascii="Arial" w:hAnsi="Arial" w:cs="Arial"/>
          <w:b/>
        </w:rPr>
        <w:t>se declara cumplida la resolución</w:t>
      </w:r>
      <w:r w:rsidR="001538FF" w:rsidRPr="00013C28">
        <w:rPr>
          <w:rFonts w:ascii="Arial" w:hAnsi="Arial" w:cs="Arial"/>
        </w:rPr>
        <w:t xml:space="preserve"> </w:t>
      </w:r>
      <w:r w:rsidR="007E7BC7">
        <w:rPr>
          <w:rFonts w:ascii="Arial" w:hAnsi="Arial" w:cs="Arial"/>
        </w:rPr>
        <w:t xml:space="preserve">aprobada por el Pleno de esta Comisión </w:t>
      </w:r>
      <w:r w:rsidR="00C64960" w:rsidRPr="00013C28">
        <w:rPr>
          <w:rFonts w:ascii="Arial" w:hAnsi="Arial" w:cs="Arial"/>
          <w:b/>
        </w:rPr>
        <w:t xml:space="preserve">el </w:t>
      </w:r>
      <w:r w:rsidR="004545DD">
        <w:rPr>
          <w:rFonts w:ascii="Arial" w:hAnsi="Arial" w:cs="Arial"/>
          <w:b/>
        </w:rPr>
        <w:t>quince de enero de dos mil veintiséis</w:t>
      </w:r>
      <w:r w:rsidR="007E7BC7" w:rsidRPr="00013C28">
        <w:rPr>
          <w:rFonts w:ascii="Arial" w:hAnsi="Arial" w:cs="Arial"/>
        </w:rPr>
        <w:t xml:space="preserve"> </w:t>
      </w:r>
      <w:r w:rsidR="008D1B14" w:rsidRPr="00013C28">
        <w:rPr>
          <w:rFonts w:ascii="Arial" w:hAnsi="Arial" w:cs="Arial"/>
        </w:rPr>
        <w:t xml:space="preserve">en este </w:t>
      </w:r>
      <w:r w:rsidR="00F07D87">
        <w:rPr>
          <w:rFonts w:ascii="Arial" w:hAnsi="Arial" w:cs="Arial"/>
        </w:rPr>
        <w:t>procedimiento</w:t>
      </w:r>
      <w:r w:rsidR="008D1B14" w:rsidRPr="00013C28">
        <w:rPr>
          <w:rFonts w:ascii="Arial" w:hAnsi="Arial" w:cs="Arial"/>
        </w:rPr>
        <w:t>.</w:t>
      </w:r>
    </w:p>
    <w:p w14:paraId="6F491CAB" w14:textId="77777777" w:rsidR="001538FF" w:rsidRPr="00013C28" w:rsidRDefault="001538FF" w:rsidP="001538FF">
      <w:pPr>
        <w:spacing w:line="360" w:lineRule="auto"/>
        <w:ind w:firstLine="708"/>
        <w:jc w:val="both"/>
        <w:rPr>
          <w:rFonts w:ascii="Arial" w:hAnsi="Arial" w:cs="Arial"/>
        </w:rPr>
      </w:pPr>
    </w:p>
    <w:p w14:paraId="62DDB6E4" w14:textId="57F171FC" w:rsidR="000D6521" w:rsidRPr="00013C28" w:rsidRDefault="00191F93" w:rsidP="00F07D87">
      <w:pPr>
        <w:spacing w:line="360" w:lineRule="auto"/>
        <w:jc w:val="both"/>
        <w:rPr>
          <w:rFonts w:ascii="Arial" w:hAnsi="Arial" w:cs="Arial"/>
        </w:rPr>
      </w:pPr>
      <w:r>
        <w:rPr>
          <w:rFonts w:ascii="Arial" w:hAnsi="Arial" w:cs="Arial"/>
          <w:b/>
        </w:rPr>
        <w:t xml:space="preserve">Segundo. </w:t>
      </w:r>
      <w:r w:rsidR="008343F4" w:rsidRPr="00013C28">
        <w:rPr>
          <w:rFonts w:ascii="Arial" w:hAnsi="Arial" w:cs="Arial"/>
          <w:b/>
        </w:rPr>
        <w:t>Notifíquese</w:t>
      </w:r>
      <w:r w:rsidR="008343F4" w:rsidRPr="00013C28">
        <w:rPr>
          <w:rFonts w:ascii="Arial" w:hAnsi="Arial" w:cs="Arial"/>
        </w:rPr>
        <w:t xml:space="preserve"> personalmente a</w:t>
      </w:r>
      <w:r w:rsidR="00F050D8" w:rsidRPr="00013C28">
        <w:rPr>
          <w:rFonts w:ascii="Arial" w:hAnsi="Arial" w:cs="Arial"/>
        </w:rPr>
        <w:t xml:space="preserve"> la persona recurrente</w:t>
      </w:r>
      <w:r w:rsidR="00C613B6">
        <w:rPr>
          <w:rFonts w:ascii="Arial" w:hAnsi="Arial" w:cs="Arial"/>
        </w:rPr>
        <w:t xml:space="preserve"> </w:t>
      </w:r>
      <w:r w:rsidR="00F050D8" w:rsidRPr="00013C28">
        <w:rPr>
          <w:rFonts w:ascii="Arial" w:hAnsi="Arial" w:cs="Arial"/>
        </w:rPr>
        <w:t>y por oficio al sujeto obligado.</w:t>
      </w:r>
    </w:p>
    <w:p w14:paraId="6EBE42E2" w14:textId="77777777" w:rsidR="00E27893" w:rsidRPr="00013C28" w:rsidRDefault="00E27893" w:rsidP="008343F4">
      <w:pPr>
        <w:spacing w:line="360" w:lineRule="auto"/>
        <w:ind w:firstLine="708"/>
        <w:jc w:val="both"/>
        <w:rPr>
          <w:rFonts w:ascii="Arial" w:hAnsi="Arial" w:cs="Arial"/>
        </w:rPr>
      </w:pPr>
    </w:p>
    <w:p w14:paraId="1418D430" w14:textId="0DA3FB1E" w:rsidR="004C1266" w:rsidRPr="00013C28" w:rsidRDefault="004C1266" w:rsidP="004C1266">
      <w:pPr>
        <w:autoSpaceDE w:val="0"/>
        <w:autoSpaceDN w:val="0"/>
        <w:adjustRightInd w:val="0"/>
        <w:spacing w:line="360" w:lineRule="auto"/>
        <w:jc w:val="both"/>
        <w:rPr>
          <w:rFonts w:ascii="Arial" w:hAnsi="Arial" w:cs="Arial"/>
        </w:rPr>
      </w:pPr>
      <w:r w:rsidRPr="00013C28">
        <w:rPr>
          <w:rFonts w:ascii="Arial" w:hAnsi="Arial" w:cs="Arial"/>
        </w:rPr>
        <w:t xml:space="preserve">Así lo acordó y firma </w:t>
      </w:r>
      <w:bookmarkStart w:id="0" w:name="_Hlk211430126"/>
      <w:r w:rsidR="00C3473A">
        <w:rPr>
          <w:rFonts w:ascii="Arial" w:hAnsi="Arial" w:cs="Arial"/>
        </w:rPr>
        <w:t>José Gerardo Navarro Alviso</w:t>
      </w:r>
      <w:bookmarkEnd w:id="0"/>
      <w:r w:rsidR="002E6C10" w:rsidRPr="00013C28">
        <w:rPr>
          <w:rFonts w:ascii="Arial" w:hAnsi="Arial" w:cs="Arial"/>
        </w:rPr>
        <w:t xml:space="preserve">, </w:t>
      </w:r>
      <w:r w:rsidRPr="00013C28">
        <w:rPr>
          <w:rFonts w:ascii="Arial" w:hAnsi="Arial" w:cs="Arial"/>
        </w:rPr>
        <w:t>Comisionad</w:t>
      </w:r>
      <w:r w:rsidR="00C3473A">
        <w:rPr>
          <w:rFonts w:ascii="Arial" w:hAnsi="Arial" w:cs="Arial"/>
        </w:rPr>
        <w:t xml:space="preserve">o </w:t>
      </w:r>
      <w:proofErr w:type="gramStart"/>
      <w:r w:rsidR="00C3473A">
        <w:rPr>
          <w:rFonts w:ascii="Arial" w:hAnsi="Arial" w:cs="Arial"/>
        </w:rPr>
        <w:t>Presidente</w:t>
      </w:r>
      <w:proofErr w:type="gramEnd"/>
      <w:r w:rsidRPr="00013C28">
        <w:rPr>
          <w:rFonts w:ascii="Arial" w:hAnsi="Arial" w:cs="Arial"/>
        </w:rPr>
        <w:t xml:space="preserve"> de la Comisión Estatal de Garantía de Acceso a la Información Pública de San Luis Potosí, quien actúa con Rosa María Motilla García, </w:t>
      </w:r>
      <w:proofErr w:type="gramStart"/>
      <w:r w:rsidRPr="00013C28">
        <w:rPr>
          <w:rFonts w:ascii="Arial" w:hAnsi="Arial" w:cs="Arial"/>
        </w:rPr>
        <w:t>Secretaria</w:t>
      </w:r>
      <w:proofErr w:type="gramEnd"/>
      <w:r w:rsidRPr="00013C28">
        <w:rPr>
          <w:rFonts w:ascii="Arial" w:hAnsi="Arial" w:cs="Arial"/>
        </w:rPr>
        <w:t xml:space="preserve"> de Pleno que da fe.</w:t>
      </w:r>
      <w:r w:rsidRPr="00013C28">
        <w:rPr>
          <w:rFonts w:ascii="Arial" w:hAnsi="Arial" w:cs="Arial"/>
        </w:rPr>
        <w:tab/>
      </w:r>
    </w:p>
    <w:p w14:paraId="1790E120" w14:textId="77777777" w:rsidR="004C1266" w:rsidRPr="00013C28" w:rsidRDefault="004C1266" w:rsidP="004C1266">
      <w:pPr>
        <w:tabs>
          <w:tab w:val="left" w:pos="5126"/>
        </w:tabs>
        <w:spacing w:line="360" w:lineRule="auto"/>
        <w:rPr>
          <w:rFonts w:ascii="Arial" w:hAnsi="Arial" w:cs="Arial"/>
        </w:rPr>
      </w:pPr>
    </w:p>
    <w:p w14:paraId="5E8B29F8" w14:textId="2EFA2FA4" w:rsidR="00DB25B0" w:rsidRDefault="004C1266" w:rsidP="004C1266">
      <w:pPr>
        <w:tabs>
          <w:tab w:val="left" w:pos="5126"/>
        </w:tabs>
        <w:spacing w:line="360" w:lineRule="auto"/>
        <w:rPr>
          <w:rFonts w:ascii="Arial" w:hAnsi="Arial" w:cs="Arial"/>
        </w:rPr>
      </w:pPr>
      <w:r w:rsidRPr="00013C28">
        <w:rPr>
          <w:rFonts w:ascii="Arial" w:hAnsi="Arial" w:cs="Arial"/>
        </w:rPr>
        <w:tab/>
      </w:r>
    </w:p>
    <w:p w14:paraId="1BD60316" w14:textId="77777777" w:rsidR="00FB12F8" w:rsidRPr="00013C28" w:rsidRDefault="00FB12F8" w:rsidP="004C1266">
      <w:pPr>
        <w:tabs>
          <w:tab w:val="left" w:pos="5126"/>
        </w:tabs>
        <w:spacing w:line="360" w:lineRule="auto"/>
        <w:rPr>
          <w:rFonts w:ascii="Arial" w:hAnsi="Arial" w:cs="Arial"/>
        </w:rPr>
      </w:pPr>
    </w:p>
    <w:p w14:paraId="7C411D5C" w14:textId="09A52488" w:rsidR="004C1266" w:rsidRPr="00013C28" w:rsidRDefault="00C3473A" w:rsidP="00561E66">
      <w:pPr>
        <w:jc w:val="center"/>
        <w:rPr>
          <w:rFonts w:ascii="Arial" w:hAnsi="Arial" w:cs="Arial"/>
          <w:b/>
          <w:lang w:val="es-ES"/>
        </w:rPr>
      </w:pPr>
      <w:r w:rsidRPr="00C3473A">
        <w:rPr>
          <w:rFonts w:ascii="Arial" w:hAnsi="Arial" w:cs="Arial"/>
          <w:b/>
        </w:rPr>
        <w:t>José Gerardo Navarro Alviso</w:t>
      </w:r>
      <w:r w:rsidR="00561E66" w:rsidRPr="00013C28">
        <w:rPr>
          <w:rFonts w:ascii="Arial" w:hAnsi="Arial" w:cs="Arial"/>
          <w:b/>
        </w:rPr>
        <w:t xml:space="preserve">            </w:t>
      </w:r>
      <w:r w:rsidR="00443751" w:rsidRPr="00013C28">
        <w:rPr>
          <w:rFonts w:ascii="Arial" w:hAnsi="Arial" w:cs="Arial"/>
          <w:b/>
        </w:rPr>
        <w:t xml:space="preserve">       </w:t>
      </w:r>
      <w:r w:rsidR="004C1266" w:rsidRPr="00013C28">
        <w:rPr>
          <w:rFonts w:ascii="Arial" w:hAnsi="Arial" w:cs="Arial"/>
          <w:b/>
          <w:lang w:val="es-ES"/>
        </w:rPr>
        <w:t>Rosa María Motilla García</w:t>
      </w:r>
    </w:p>
    <w:p w14:paraId="69103F5E" w14:textId="4951C7C6" w:rsidR="003240DA" w:rsidRPr="00013C28" w:rsidRDefault="002E6C10" w:rsidP="002E6C10">
      <w:pPr>
        <w:rPr>
          <w:rFonts w:ascii="Arial" w:hAnsi="Arial" w:cs="Arial"/>
        </w:rPr>
      </w:pPr>
      <w:r w:rsidRPr="00013C28">
        <w:rPr>
          <w:rFonts w:ascii="Arial" w:hAnsi="Arial" w:cs="Arial"/>
          <w:b/>
          <w:lang w:val="es-ES"/>
        </w:rPr>
        <w:t xml:space="preserve">                </w:t>
      </w:r>
      <w:r w:rsidR="004C1266" w:rsidRPr="00013C28">
        <w:rPr>
          <w:rFonts w:ascii="Arial" w:hAnsi="Arial" w:cs="Arial"/>
          <w:b/>
        </w:rPr>
        <w:t>Comisionad</w:t>
      </w:r>
      <w:r w:rsidR="00C3473A">
        <w:rPr>
          <w:rFonts w:ascii="Arial" w:hAnsi="Arial" w:cs="Arial"/>
          <w:b/>
        </w:rPr>
        <w:t>o</w:t>
      </w:r>
      <w:r w:rsidR="004C1266" w:rsidRPr="00013C28">
        <w:rPr>
          <w:rFonts w:ascii="Arial" w:hAnsi="Arial" w:cs="Arial"/>
          <w:b/>
        </w:rPr>
        <w:t xml:space="preserve"> Ponente                           </w:t>
      </w:r>
      <w:proofErr w:type="gramStart"/>
      <w:r w:rsidR="004C1266" w:rsidRPr="00013C28">
        <w:rPr>
          <w:rFonts w:ascii="Arial" w:hAnsi="Arial" w:cs="Arial"/>
          <w:b/>
        </w:rPr>
        <w:t>Secretaria</w:t>
      </w:r>
      <w:proofErr w:type="gramEnd"/>
      <w:r w:rsidR="004C1266" w:rsidRPr="00013C28">
        <w:rPr>
          <w:rFonts w:ascii="Arial" w:hAnsi="Arial" w:cs="Arial"/>
          <w:b/>
        </w:rPr>
        <w:t xml:space="preserve"> de Pleno</w:t>
      </w:r>
    </w:p>
    <w:sectPr w:rsidR="003240DA" w:rsidRPr="00013C28" w:rsidSect="00A16715">
      <w:headerReference w:type="default" r:id="rId8"/>
      <w:footerReference w:type="default" r:id="rId9"/>
      <w:pgSz w:w="12240" w:h="20160" w:code="5"/>
      <w:pgMar w:top="2835" w:right="1701" w:bottom="283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7B5CA0" w14:textId="77777777" w:rsidR="00910CDF" w:rsidRDefault="00910CDF" w:rsidP="0092209C">
      <w:r>
        <w:separator/>
      </w:r>
    </w:p>
  </w:endnote>
  <w:endnote w:type="continuationSeparator" w:id="0">
    <w:p w14:paraId="26C64548" w14:textId="77777777" w:rsidR="00910CDF" w:rsidRDefault="00910CDF" w:rsidP="00922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33A3A" w14:textId="77777777" w:rsidR="00470675" w:rsidRDefault="00470675">
    <w:pPr>
      <w:pStyle w:val="Piedepgina"/>
      <w:jc w:val="right"/>
    </w:pPr>
    <w:r>
      <w:fldChar w:fldCharType="begin"/>
    </w:r>
    <w:r>
      <w:instrText xml:space="preserve"> PAGE   \* MERGEFORMAT </w:instrText>
    </w:r>
    <w:r>
      <w:fldChar w:fldCharType="separate"/>
    </w:r>
    <w:r w:rsidR="001B39FA">
      <w:rPr>
        <w:noProof/>
      </w:rPr>
      <w:t>6</w:t>
    </w:r>
    <w:r>
      <w:fldChar w:fldCharType="end"/>
    </w:r>
  </w:p>
  <w:p w14:paraId="4A7D751F" w14:textId="77777777" w:rsidR="00470675" w:rsidRDefault="0047067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569AAC" w14:textId="77777777" w:rsidR="00910CDF" w:rsidRDefault="00910CDF" w:rsidP="0092209C">
      <w:r>
        <w:separator/>
      </w:r>
    </w:p>
  </w:footnote>
  <w:footnote w:type="continuationSeparator" w:id="0">
    <w:p w14:paraId="63331912" w14:textId="77777777" w:rsidR="00910CDF" w:rsidRDefault="00910CDF" w:rsidP="0092209C">
      <w:r>
        <w:continuationSeparator/>
      </w:r>
    </w:p>
  </w:footnote>
  <w:footnote w:id="1">
    <w:p w14:paraId="26881D4F" w14:textId="77777777" w:rsidR="00631509" w:rsidRPr="004C0263" w:rsidRDefault="00631509" w:rsidP="004C0263">
      <w:pPr>
        <w:shd w:val="clear" w:color="auto" w:fill="FFFFFF"/>
        <w:ind w:right="49"/>
        <w:jc w:val="both"/>
        <w:textAlignment w:val="baseline"/>
        <w:rPr>
          <w:rFonts w:ascii="Arial" w:hAnsi="Arial" w:cs="Arial"/>
          <w:iCs/>
          <w:sz w:val="12"/>
          <w:szCs w:val="12"/>
        </w:rPr>
      </w:pPr>
      <w:r w:rsidRPr="004C0263">
        <w:rPr>
          <w:rStyle w:val="Refdenotaalpie"/>
          <w:rFonts w:ascii="Arial" w:hAnsi="Arial" w:cs="Arial"/>
          <w:sz w:val="12"/>
          <w:szCs w:val="12"/>
        </w:rPr>
        <w:footnoteRef/>
      </w:r>
      <w:r w:rsidRPr="004C0263">
        <w:rPr>
          <w:rFonts w:ascii="Arial" w:hAnsi="Arial" w:cs="Arial"/>
          <w:sz w:val="12"/>
          <w:szCs w:val="12"/>
        </w:rPr>
        <w:t xml:space="preserve"> </w:t>
      </w:r>
      <w:r w:rsidRPr="004C0263">
        <w:rPr>
          <w:rFonts w:ascii="Arial" w:hAnsi="Arial" w:cs="Arial"/>
          <w:iCs/>
          <w:sz w:val="12"/>
          <w:szCs w:val="12"/>
        </w:rPr>
        <w:t> “…</w:t>
      </w:r>
    </w:p>
    <w:p w14:paraId="4ED92981" w14:textId="77777777" w:rsidR="00631509" w:rsidRPr="004C0263" w:rsidRDefault="00631509" w:rsidP="004C0263">
      <w:pPr>
        <w:shd w:val="clear" w:color="auto" w:fill="FFFFFF"/>
        <w:ind w:right="49"/>
        <w:jc w:val="both"/>
        <w:textAlignment w:val="baseline"/>
        <w:rPr>
          <w:rFonts w:ascii="Arial" w:hAnsi="Arial" w:cs="Arial"/>
          <w:iCs/>
          <w:sz w:val="12"/>
          <w:szCs w:val="12"/>
        </w:rPr>
      </w:pPr>
      <w:r w:rsidRPr="004C0263">
        <w:rPr>
          <w:rFonts w:ascii="Arial" w:hAnsi="Arial" w:cs="Arial"/>
          <w:iCs/>
          <w:sz w:val="12"/>
          <w:szCs w:val="12"/>
        </w:rPr>
        <w:t>DOCUMENTO PUBLICO. QUE DEBE ENTENDERSE POR. Se entiende por documento público, el testimonio expedido por funcionario público, en ejercicio de sus funciones, el cual tiene valor probatorio y hace prueba plena, ya que hace fe respecto del acto contenido en él.</w:t>
      </w:r>
    </w:p>
    <w:p w14:paraId="7C1A107A" w14:textId="77777777" w:rsidR="00631509" w:rsidRPr="004C0263" w:rsidRDefault="00631509" w:rsidP="004C0263">
      <w:pPr>
        <w:shd w:val="clear" w:color="auto" w:fill="FFFFFF"/>
        <w:ind w:right="49"/>
        <w:jc w:val="both"/>
        <w:textAlignment w:val="baseline"/>
        <w:rPr>
          <w:rFonts w:ascii="Arial" w:hAnsi="Arial" w:cs="Arial"/>
          <w:iCs/>
          <w:sz w:val="12"/>
          <w:szCs w:val="12"/>
        </w:rPr>
      </w:pPr>
      <w:r w:rsidRPr="004C0263">
        <w:rPr>
          <w:rFonts w:ascii="Arial" w:hAnsi="Arial" w:cs="Arial"/>
          <w:iCs/>
          <w:sz w:val="12"/>
          <w:szCs w:val="12"/>
        </w:rPr>
        <w:t>…”. SIC.</w:t>
      </w:r>
    </w:p>
    <w:p w14:paraId="0EF717A0" w14:textId="77777777" w:rsidR="00631509" w:rsidRPr="004C0263" w:rsidRDefault="00631509" w:rsidP="004C0263">
      <w:pPr>
        <w:pStyle w:val="Textonotapie"/>
        <w:jc w:val="both"/>
        <w:rPr>
          <w:rFonts w:ascii="Arial" w:hAnsi="Arial" w:cs="Arial"/>
          <w:sz w:val="12"/>
          <w:szCs w:val="12"/>
        </w:rPr>
      </w:pPr>
    </w:p>
  </w:footnote>
  <w:footnote w:id="2">
    <w:p w14:paraId="3CFC9B09" w14:textId="77777777" w:rsidR="004C0263" w:rsidRPr="004C0263" w:rsidRDefault="004C0263" w:rsidP="004C0263">
      <w:pPr>
        <w:pStyle w:val="Textonotapie"/>
        <w:jc w:val="both"/>
        <w:rPr>
          <w:rFonts w:ascii="Arial" w:hAnsi="Arial" w:cs="Arial"/>
          <w:sz w:val="12"/>
          <w:szCs w:val="12"/>
        </w:rPr>
      </w:pPr>
      <w:r w:rsidRPr="004C0263">
        <w:rPr>
          <w:rStyle w:val="Refdenotaalpie"/>
          <w:rFonts w:ascii="Arial" w:hAnsi="Arial" w:cs="Arial"/>
          <w:sz w:val="12"/>
          <w:szCs w:val="12"/>
        </w:rPr>
        <w:footnoteRef/>
      </w:r>
      <w:r w:rsidRPr="004C0263">
        <w:rPr>
          <w:rFonts w:ascii="Arial" w:hAnsi="Arial" w:cs="Arial"/>
          <w:sz w:val="12"/>
          <w:szCs w:val="12"/>
        </w:rPr>
        <w:t xml:space="preserve">  “…</w:t>
      </w:r>
    </w:p>
    <w:p w14:paraId="41D48ACD" w14:textId="77777777" w:rsidR="004C0263" w:rsidRPr="004C0263" w:rsidRDefault="004C0263" w:rsidP="004C0263">
      <w:pPr>
        <w:pStyle w:val="Textonotapie"/>
        <w:jc w:val="both"/>
        <w:rPr>
          <w:rFonts w:ascii="Arial" w:hAnsi="Arial" w:cs="Arial"/>
          <w:sz w:val="12"/>
          <w:szCs w:val="12"/>
        </w:rPr>
      </w:pPr>
      <w:r w:rsidRPr="004C0263">
        <w:rPr>
          <w:rFonts w:ascii="Arial" w:hAnsi="Arial" w:cs="Arial"/>
          <w:sz w:val="12"/>
          <w:szCs w:val="12"/>
        </w:rPr>
        <w:t xml:space="preserve">DOCUMENTOS </w:t>
      </w:r>
      <w:proofErr w:type="spellStart"/>
      <w:r w:rsidRPr="004C0263">
        <w:rPr>
          <w:rFonts w:ascii="Arial" w:hAnsi="Arial" w:cs="Arial"/>
          <w:sz w:val="12"/>
          <w:szCs w:val="12"/>
        </w:rPr>
        <w:t>PUBLlCOS</w:t>
      </w:r>
      <w:proofErr w:type="spellEnd"/>
      <w:r w:rsidRPr="004C0263">
        <w:rPr>
          <w:rFonts w:ascii="Arial" w:hAnsi="Arial" w:cs="Arial"/>
          <w:sz w:val="12"/>
          <w:szCs w:val="12"/>
        </w:rPr>
        <w:t>. Los documentos públicos hacen prueba plena, y es documento público auténtico, conforme a la ley procesal civil, todo instrumento autorizado y firmado por funcionario público, que tenga derecho a certificar y que lleve el sello o timbre a la oficina respectiva, y si carece de estos requisitos no puede considerarse como auténtico.</w:t>
      </w:r>
    </w:p>
    <w:p w14:paraId="11DDAED8" w14:textId="77777777" w:rsidR="004C0263" w:rsidRPr="004C0263" w:rsidRDefault="004C0263" w:rsidP="004C0263">
      <w:pPr>
        <w:pStyle w:val="Textonotapie"/>
        <w:jc w:val="both"/>
        <w:rPr>
          <w:rFonts w:ascii="Arial" w:hAnsi="Arial" w:cs="Arial"/>
          <w:sz w:val="12"/>
          <w:szCs w:val="12"/>
        </w:rPr>
      </w:pPr>
      <w:r w:rsidRPr="004C0263">
        <w:rPr>
          <w:rFonts w:ascii="Arial" w:hAnsi="Arial" w:cs="Arial"/>
          <w:sz w:val="12"/>
          <w:szCs w:val="12"/>
        </w:rPr>
        <w:t>…”. SIC.</w:t>
      </w:r>
    </w:p>
    <w:p w14:paraId="6A4A807D" w14:textId="00895C2E" w:rsidR="004C0263" w:rsidRDefault="004C0263">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AFE56" w14:textId="71D721B2" w:rsidR="00470675" w:rsidRDefault="00470675" w:rsidP="00ED5F88">
    <w:pPr>
      <w:pStyle w:val="Encabezado"/>
      <w:rPr>
        <w:rFonts w:ascii="Arial" w:hAnsi="Arial" w:cs="Arial"/>
        <w:b/>
        <w:sz w:val="20"/>
        <w:szCs w:val="20"/>
      </w:rPr>
    </w:pPr>
  </w:p>
  <w:p w14:paraId="4ADC2865" w14:textId="77777777" w:rsidR="00470675" w:rsidRDefault="00470675" w:rsidP="00ED5F88">
    <w:pPr>
      <w:pStyle w:val="Encabezado"/>
      <w:rPr>
        <w:rFonts w:ascii="Arial" w:hAnsi="Arial" w:cs="Arial"/>
        <w:b/>
        <w:sz w:val="20"/>
        <w:szCs w:val="20"/>
      </w:rPr>
    </w:pPr>
  </w:p>
  <w:p w14:paraId="7B068DF8" w14:textId="77777777" w:rsidR="00470675" w:rsidRPr="00E743BC" w:rsidRDefault="00470675" w:rsidP="00ED5F88">
    <w:pPr>
      <w:pStyle w:val="Encabezado"/>
      <w:rPr>
        <w:rFonts w:ascii="Arial" w:hAnsi="Arial" w:cs="Arial"/>
        <w:b/>
        <w:color w:val="4F81BD"/>
        <w:sz w:val="20"/>
        <w:szCs w:val="20"/>
      </w:rPr>
    </w:pPr>
  </w:p>
  <w:p w14:paraId="458156C8" w14:textId="77777777" w:rsidR="00470675" w:rsidRDefault="00470675" w:rsidP="00ED5F88">
    <w:pPr>
      <w:pStyle w:val="Encabezado"/>
      <w:rPr>
        <w:rFonts w:ascii="Arial" w:hAnsi="Arial" w:cs="Arial"/>
        <w:color w:val="4F81BD"/>
        <w:sz w:val="20"/>
        <w:szCs w:val="20"/>
      </w:rPr>
    </w:pPr>
  </w:p>
  <w:p w14:paraId="0DEB21E2" w14:textId="77777777" w:rsidR="00470675" w:rsidRDefault="00470675" w:rsidP="00ED5F88">
    <w:pPr>
      <w:pStyle w:val="Encabezado"/>
      <w:rPr>
        <w:rFonts w:ascii="Arial" w:hAnsi="Arial" w:cs="Arial"/>
        <w:color w:val="4F81BD"/>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15A5C"/>
    <w:multiLevelType w:val="hybridMultilevel"/>
    <w:tmpl w:val="18F26E1C"/>
    <w:lvl w:ilvl="0" w:tplc="B154653C">
      <w:start w:val="1"/>
      <w:numFmt w:val="upperRoman"/>
      <w:lvlText w:val="%1."/>
      <w:lvlJc w:val="left"/>
      <w:pPr>
        <w:ind w:left="1428" w:hanging="72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02DF4B78"/>
    <w:multiLevelType w:val="hybridMultilevel"/>
    <w:tmpl w:val="49104A4C"/>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A4F16F8"/>
    <w:multiLevelType w:val="hybridMultilevel"/>
    <w:tmpl w:val="06702F7E"/>
    <w:lvl w:ilvl="0" w:tplc="31D0404C">
      <w:start w:val="1"/>
      <w:numFmt w:val="upperRoman"/>
      <w:lvlText w:val="%1."/>
      <w:lvlJc w:val="left"/>
      <w:pPr>
        <w:ind w:left="1287" w:hanging="72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 w15:restartNumberingAfterBreak="0">
    <w:nsid w:val="0B24157B"/>
    <w:multiLevelType w:val="hybridMultilevel"/>
    <w:tmpl w:val="69901570"/>
    <w:lvl w:ilvl="0" w:tplc="31D0404C">
      <w:start w:val="1"/>
      <w:numFmt w:val="upperRoman"/>
      <w:lvlText w:val="%1."/>
      <w:lvlJc w:val="left"/>
      <w:pPr>
        <w:ind w:left="1287" w:hanging="72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 w15:restartNumberingAfterBreak="0">
    <w:nsid w:val="14FD7465"/>
    <w:multiLevelType w:val="hybridMultilevel"/>
    <w:tmpl w:val="271CA5B6"/>
    <w:lvl w:ilvl="0" w:tplc="EB72305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6E03B11"/>
    <w:multiLevelType w:val="hybridMultilevel"/>
    <w:tmpl w:val="3D44E6D6"/>
    <w:lvl w:ilvl="0" w:tplc="4476F78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8215FBC"/>
    <w:multiLevelType w:val="hybridMultilevel"/>
    <w:tmpl w:val="0F6C1EB0"/>
    <w:lvl w:ilvl="0" w:tplc="B25E3D6E">
      <w:start w:val="1"/>
      <w:numFmt w:val="upperRoman"/>
      <w:lvlText w:val="%1."/>
      <w:lvlJc w:val="left"/>
      <w:pPr>
        <w:ind w:left="1440" w:hanging="72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19AE5333"/>
    <w:multiLevelType w:val="hybridMultilevel"/>
    <w:tmpl w:val="0778DFBE"/>
    <w:lvl w:ilvl="0" w:tplc="3E94113E">
      <w:start w:val="1"/>
      <w:numFmt w:val="lowerLetter"/>
      <w:lvlText w:val="%1)"/>
      <w:lvlJc w:val="left"/>
      <w:pPr>
        <w:ind w:left="1065" w:hanging="360"/>
      </w:pPr>
      <w:rPr>
        <w:rFonts w:ascii="Arial" w:eastAsia="Calibri" w:hAnsi="Arial" w:cs="Arial"/>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8" w15:restartNumberingAfterBreak="0">
    <w:nsid w:val="24254A17"/>
    <w:multiLevelType w:val="hybridMultilevel"/>
    <w:tmpl w:val="C520D0BE"/>
    <w:lvl w:ilvl="0" w:tplc="FC60A0E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5CC346A"/>
    <w:multiLevelType w:val="hybridMultilevel"/>
    <w:tmpl w:val="1974B8CC"/>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A6055E3"/>
    <w:multiLevelType w:val="hybridMultilevel"/>
    <w:tmpl w:val="3488D4D6"/>
    <w:lvl w:ilvl="0" w:tplc="CD9A0F8E">
      <w:start w:val="1"/>
      <w:numFmt w:val="upperRoman"/>
      <w:lvlText w:val="%1."/>
      <w:lvlJc w:val="left"/>
      <w:pPr>
        <w:ind w:left="1800" w:hanging="72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2CA43E16"/>
    <w:multiLevelType w:val="hybridMultilevel"/>
    <w:tmpl w:val="FBCA27E6"/>
    <w:lvl w:ilvl="0" w:tplc="EA94E44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F3013B0"/>
    <w:multiLevelType w:val="hybridMultilevel"/>
    <w:tmpl w:val="FBCA27E6"/>
    <w:lvl w:ilvl="0" w:tplc="EA94E44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F9F2F11"/>
    <w:multiLevelType w:val="hybridMultilevel"/>
    <w:tmpl w:val="19B8218E"/>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3033415"/>
    <w:multiLevelType w:val="hybridMultilevel"/>
    <w:tmpl w:val="EDC8BA80"/>
    <w:lvl w:ilvl="0" w:tplc="4D226BC4">
      <w:start w:val="1"/>
      <w:numFmt w:val="upperRoman"/>
      <w:lvlText w:val="%1."/>
      <w:lvlJc w:val="left"/>
      <w:pPr>
        <w:ind w:left="1004"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4294E2B"/>
    <w:multiLevelType w:val="hybridMultilevel"/>
    <w:tmpl w:val="BA46B8E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6300526"/>
    <w:multiLevelType w:val="hybridMultilevel"/>
    <w:tmpl w:val="45F404F6"/>
    <w:lvl w:ilvl="0" w:tplc="31D0404C">
      <w:start w:val="1"/>
      <w:numFmt w:val="upperRoman"/>
      <w:lvlText w:val="%1."/>
      <w:lvlJc w:val="left"/>
      <w:pPr>
        <w:ind w:left="1854" w:hanging="720"/>
      </w:pPr>
      <w:rPr>
        <w:rFonts w:hint="default"/>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7" w15:restartNumberingAfterBreak="0">
    <w:nsid w:val="363E2947"/>
    <w:multiLevelType w:val="multilevel"/>
    <w:tmpl w:val="95B84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7ED4F2E"/>
    <w:multiLevelType w:val="hybridMultilevel"/>
    <w:tmpl w:val="DCAE8764"/>
    <w:lvl w:ilvl="0" w:tplc="EB723058">
      <w:start w:val="1"/>
      <w:numFmt w:val="upperRoman"/>
      <w:lvlText w:val="%1."/>
      <w:lvlJc w:val="left"/>
      <w:pPr>
        <w:ind w:left="1931" w:hanging="720"/>
      </w:pPr>
      <w:rPr>
        <w:rFonts w:hint="default"/>
      </w:rPr>
    </w:lvl>
    <w:lvl w:ilvl="1" w:tplc="080A0019" w:tentative="1">
      <w:start w:val="1"/>
      <w:numFmt w:val="lowerLetter"/>
      <w:lvlText w:val="%2."/>
      <w:lvlJc w:val="left"/>
      <w:pPr>
        <w:ind w:left="2291" w:hanging="360"/>
      </w:pPr>
    </w:lvl>
    <w:lvl w:ilvl="2" w:tplc="080A001B" w:tentative="1">
      <w:start w:val="1"/>
      <w:numFmt w:val="lowerRoman"/>
      <w:lvlText w:val="%3."/>
      <w:lvlJc w:val="right"/>
      <w:pPr>
        <w:ind w:left="3011" w:hanging="180"/>
      </w:pPr>
    </w:lvl>
    <w:lvl w:ilvl="3" w:tplc="080A000F" w:tentative="1">
      <w:start w:val="1"/>
      <w:numFmt w:val="decimal"/>
      <w:lvlText w:val="%4."/>
      <w:lvlJc w:val="left"/>
      <w:pPr>
        <w:ind w:left="3731" w:hanging="360"/>
      </w:pPr>
    </w:lvl>
    <w:lvl w:ilvl="4" w:tplc="080A0019" w:tentative="1">
      <w:start w:val="1"/>
      <w:numFmt w:val="lowerLetter"/>
      <w:lvlText w:val="%5."/>
      <w:lvlJc w:val="left"/>
      <w:pPr>
        <w:ind w:left="4451" w:hanging="360"/>
      </w:pPr>
    </w:lvl>
    <w:lvl w:ilvl="5" w:tplc="080A001B" w:tentative="1">
      <w:start w:val="1"/>
      <w:numFmt w:val="lowerRoman"/>
      <w:lvlText w:val="%6."/>
      <w:lvlJc w:val="right"/>
      <w:pPr>
        <w:ind w:left="5171" w:hanging="180"/>
      </w:pPr>
    </w:lvl>
    <w:lvl w:ilvl="6" w:tplc="080A000F" w:tentative="1">
      <w:start w:val="1"/>
      <w:numFmt w:val="decimal"/>
      <w:lvlText w:val="%7."/>
      <w:lvlJc w:val="left"/>
      <w:pPr>
        <w:ind w:left="5891" w:hanging="360"/>
      </w:pPr>
    </w:lvl>
    <w:lvl w:ilvl="7" w:tplc="080A0019" w:tentative="1">
      <w:start w:val="1"/>
      <w:numFmt w:val="lowerLetter"/>
      <w:lvlText w:val="%8."/>
      <w:lvlJc w:val="left"/>
      <w:pPr>
        <w:ind w:left="6611" w:hanging="360"/>
      </w:pPr>
    </w:lvl>
    <w:lvl w:ilvl="8" w:tplc="080A001B" w:tentative="1">
      <w:start w:val="1"/>
      <w:numFmt w:val="lowerRoman"/>
      <w:lvlText w:val="%9."/>
      <w:lvlJc w:val="right"/>
      <w:pPr>
        <w:ind w:left="7331" w:hanging="180"/>
      </w:pPr>
    </w:lvl>
  </w:abstractNum>
  <w:abstractNum w:abstractNumId="19" w15:restartNumberingAfterBreak="0">
    <w:nsid w:val="396D3EB2"/>
    <w:multiLevelType w:val="hybridMultilevel"/>
    <w:tmpl w:val="F9689A94"/>
    <w:lvl w:ilvl="0" w:tplc="47F631BA">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0" w15:restartNumberingAfterBreak="0">
    <w:nsid w:val="3BE627B5"/>
    <w:multiLevelType w:val="hybridMultilevel"/>
    <w:tmpl w:val="E9D63E2E"/>
    <w:lvl w:ilvl="0" w:tplc="8EC255E6">
      <w:start w:val="1"/>
      <w:numFmt w:val="upperRoman"/>
      <w:lvlText w:val="%1."/>
      <w:lvlJc w:val="left"/>
      <w:pPr>
        <w:ind w:left="1631" w:hanging="780"/>
      </w:pPr>
      <w:rPr>
        <w:rFonts w:hint="default"/>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1" w15:restartNumberingAfterBreak="0">
    <w:nsid w:val="3FD644F5"/>
    <w:multiLevelType w:val="hybridMultilevel"/>
    <w:tmpl w:val="6416298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43C106D7"/>
    <w:multiLevelType w:val="multilevel"/>
    <w:tmpl w:val="CDE2102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3" w15:restartNumberingAfterBreak="0">
    <w:nsid w:val="44E125BA"/>
    <w:multiLevelType w:val="hybridMultilevel"/>
    <w:tmpl w:val="192CF604"/>
    <w:lvl w:ilvl="0" w:tplc="08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4641790C"/>
    <w:multiLevelType w:val="hybridMultilevel"/>
    <w:tmpl w:val="81181E90"/>
    <w:lvl w:ilvl="0" w:tplc="31D0404C">
      <w:start w:val="1"/>
      <w:numFmt w:val="upperRoman"/>
      <w:lvlText w:val="%1."/>
      <w:lvlJc w:val="left"/>
      <w:pPr>
        <w:ind w:left="1287" w:hanging="720"/>
      </w:pPr>
      <w:rPr>
        <w:rFonts w:hint="default"/>
        <w:b/>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5" w15:restartNumberingAfterBreak="0">
    <w:nsid w:val="4F540B4C"/>
    <w:multiLevelType w:val="hybridMultilevel"/>
    <w:tmpl w:val="4E80F3FC"/>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16841A1"/>
    <w:multiLevelType w:val="hybridMultilevel"/>
    <w:tmpl w:val="E4D08670"/>
    <w:lvl w:ilvl="0" w:tplc="EB723058">
      <w:start w:val="1"/>
      <w:numFmt w:val="upperRoman"/>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7" w15:restartNumberingAfterBreak="0">
    <w:nsid w:val="568A3106"/>
    <w:multiLevelType w:val="hybridMultilevel"/>
    <w:tmpl w:val="7E863958"/>
    <w:lvl w:ilvl="0" w:tplc="F3B4D6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CF62206"/>
    <w:multiLevelType w:val="hybridMultilevel"/>
    <w:tmpl w:val="EB8E291E"/>
    <w:lvl w:ilvl="0" w:tplc="CD9A0F8E">
      <w:start w:val="1"/>
      <w:numFmt w:val="upperRoman"/>
      <w:lvlText w:val="%1."/>
      <w:lvlJc w:val="left"/>
      <w:pPr>
        <w:ind w:left="180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5E191FF9"/>
    <w:multiLevelType w:val="hybridMultilevel"/>
    <w:tmpl w:val="2466DF72"/>
    <w:lvl w:ilvl="0" w:tplc="09881482">
      <w:start w:val="1"/>
      <w:numFmt w:val="bullet"/>
      <w:lvlText w:val="-"/>
      <w:lvlJc w:val="left"/>
      <w:pPr>
        <w:ind w:left="1440" w:hanging="360"/>
      </w:pPr>
      <w:rPr>
        <w:rFonts w:ascii="Arial" w:eastAsia="Arial" w:hAnsi="Arial" w:cs="Aria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0" w15:restartNumberingAfterBreak="0">
    <w:nsid w:val="60B84306"/>
    <w:multiLevelType w:val="hybridMultilevel"/>
    <w:tmpl w:val="DF6817DC"/>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61DF0039"/>
    <w:multiLevelType w:val="hybridMultilevel"/>
    <w:tmpl w:val="B59CC14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659F523B"/>
    <w:multiLevelType w:val="hybridMultilevel"/>
    <w:tmpl w:val="9B28CAD8"/>
    <w:lvl w:ilvl="0" w:tplc="DA34BFF4">
      <w:start w:val="3"/>
      <w:numFmt w:val="bullet"/>
      <w:lvlText w:val="-"/>
      <w:lvlJc w:val="left"/>
      <w:pPr>
        <w:ind w:left="1440" w:hanging="360"/>
      </w:pPr>
      <w:rPr>
        <w:rFonts w:ascii="Arial" w:eastAsia="Arial" w:hAnsi="Arial" w:cs="Aria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3" w15:restartNumberingAfterBreak="0">
    <w:nsid w:val="69BE70CF"/>
    <w:multiLevelType w:val="hybridMultilevel"/>
    <w:tmpl w:val="0D247DD0"/>
    <w:lvl w:ilvl="0" w:tplc="31D0404C">
      <w:start w:val="1"/>
      <w:numFmt w:val="upperRoman"/>
      <w:lvlText w:val="%1."/>
      <w:lvlJc w:val="left"/>
      <w:pPr>
        <w:ind w:left="1854" w:hanging="720"/>
      </w:pPr>
      <w:rPr>
        <w:rFonts w:hint="default"/>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4" w15:restartNumberingAfterBreak="0">
    <w:nsid w:val="6E3E1F7A"/>
    <w:multiLevelType w:val="hybridMultilevel"/>
    <w:tmpl w:val="0AF84024"/>
    <w:lvl w:ilvl="0" w:tplc="EF52E22E">
      <w:start w:val="1"/>
      <w:numFmt w:val="upperRoman"/>
      <w:lvlText w:val="%1."/>
      <w:lvlJc w:val="left"/>
      <w:pPr>
        <w:ind w:left="720" w:hanging="360"/>
      </w:pPr>
      <w:rPr>
        <w:rFonts w:ascii="Arial" w:eastAsia="Calibri" w:hAnsi="Arial" w:cs="Arial"/>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061058D"/>
    <w:multiLevelType w:val="hybridMultilevel"/>
    <w:tmpl w:val="A992EBEA"/>
    <w:lvl w:ilvl="0" w:tplc="40CE7FA0">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6" w15:restartNumberingAfterBreak="0">
    <w:nsid w:val="70943E13"/>
    <w:multiLevelType w:val="hybridMultilevel"/>
    <w:tmpl w:val="2410CD4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71837D57"/>
    <w:multiLevelType w:val="multilevel"/>
    <w:tmpl w:val="AE602F66"/>
    <w:lvl w:ilvl="0">
      <w:start w:val="1"/>
      <w:numFmt w:val="lowerLetter"/>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7968640A"/>
    <w:multiLevelType w:val="hybridMultilevel"/>
    <w:tmpl w:val="FBCA27E6"/>
    <w:lvl w:ilvl="0" w:tplc="EA94E44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A3D571B"/>
    <w:multiLevelType w:val="hybridMultilevel"/>
    <w:tmpl w:val="6D00254E"/>
    <w:lvl w:ilvl="0" w:tplc="794E0DF2">
      <w:start w:val="1"/>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0" w15:restartNumberingAfterBreak="0">
    <w:nsid w:val="7B472625"/>
    <w:multiLevelType w:val="hybridMultilevel"/>
    <w:tmpl w:val="BC3260E4"/>
    <w:lvl w:ilvl="0" w:tplc="D86415F6">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41" w15:restartNumberingAfterBreak="0">
    <w:nsid w:val="7BC045FE"/>
    <w:multiLevelType w:val="hybridMultilevel"/>
    <w:tmpl w:val="7CBA55B2"/>
    <w:lvl w:ilvl="0" w:tplc="E314FCDE">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2" w15:restartNumberingAfterBreak="0">
    <w:nsid w:val="7D2D08E9"/>
    <w:multiLevelType w:val="hybridMultilevel"/>
    <w:tmpl w:val="1876ED5A"/>
    <w:lvl w:ilvl="0" w:tplc="080A0013">
      <w:start w:val="1"/>
      <w:numFmt w:val="upperRoman"/>
      <w:lvlText w:val="%1."/>
      <w:lvlJc w:val="righ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43" w15:restartNumberingAfterBreak="0">
    <w:nsid w:val="7F023428"/>
    <w:multiLevelType w:val="hybridMultilevel"/>
    <w:tmpl w:val="01547120"/>
    <w:lvl w:ilvl="0" w:tplc="3628FA7C">
      <w:start w:val="1"/>
      <w:numFmt w:val="lowerLetter"/>
      <w:lvlText w:val="%1)"/>
      <w:lvlJc w:val="left"/>
      <w:pPr>
        <w:ind w:left="1428" w:hanging="360"/>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4" w15:restartNumberingAfterBreak="0">
    <w:nsid w:val="7F07136B"/>
    <w:multiLevelType w:val="hybridMultilevel"/>
    <w:tmpl w:val="9BFC898E"/>
    <w:lvl w:ilvl="0" w:tplc="7FDCB3E2">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num w:numId="1" w16cid:durableId="1217936108">
    <w:abstractNumId w:val="31"/>
  </w:num>
  <w:num w:numId="2" w16cid:durableId="2065788649">
    <w:abstractNumId w:val="42"/>
  </w:num>
  <w:num w:numId="3" w16cid:durableId="2030712246">
    <w:abstractNumId w:val="2"/>
  </w:num>
  <w:num w:numId="4" w16cid:durableId="1939632929">
    <w:abstractNumId w:val="16"/>
  </w:num>
  <w:num w:numId="5" w16cid:durableId="685403067">
    <w:abstractNumId w:val="24"/>
  </w:num>
  <w:num w:numId="6" w16cid:durableId="1353459724">
    <w:abstractNumId w:val="33"/>
  </w:num>
  <w:num w:numId="7" w16cid:durableId="1918251185">
    <w:abstractNumId w:val="3"/>
  </w:num>
  <w:num w:numId="8" w16cid:durableId="2054311269">
    <w:abstractNumId w:val="0"/>
  </w:num>
  <w:num w:numId="9" w16cid:durableId="1551070186">
    <w:abstractNumId w:val="9"/>
  </w:num>
  <w:num w:numId="10" w16cid:durableId="1617298700">
    <w:abstractNumId w:val="25"/>
  </w:num>
  <w:num w:numId="11" w16cid:durableId="1857888527">
    <w:abstractNumId w:val="1"/>
  </w:num>
  <w:num w:numId="12" w16cid:durableId="100733225">
    <w:abstractNumId w:val="6"/>
  </w:num>
  <w:num w:numId="13" w16cid:durableId="1139758996">
    <w:abstractNumId w:val="13"/>
  </w:num>
  <w:num w:numId="14" w16cid:durableId="1981879880">
    <w:abstractNumId w:val="27"/>
  </w:num>
  <w:num w:numId="15" w16cid:durableId="1364670622">
    <w:abstractNumId w:val="10"/>
  </w:num>
  <w:num w:numId="16" w16cid:durableId="106778236">
    <w:abstractNumId w:val="28"/>
  </w:num>
  <w:num w:numId="17" w16cid:durableId="1491823818">
    <w:abstractNumId w:val="5"/>
  </w:num>
  <w:num w:numId="18" w16cid:durableId="2061905104">
    <w:abstractNumId w:val="4"/>
  </w:num>
  <w:num w:numId="19" w16cid:durableId="1813865678">
    <w:abstractNumId w:val="26"/>
  </w:num>
  <w:num w:numId="20" w16cid:durableId="2020039563">
    <w:abstractNumId w:val="18"/>
  </w:num>
  <w:num w:numId="21" w16cid:durableId="1431899340">
    <w:abstractNumId w:val="20"/>
  </w:num>
  <w:num w:numId="22" w16cid:durableId="1321957989">
    <w:abstractNumId w:val="8"/>
  </w:num>
  <w:num w:numId="23" w16cid:durableId="1162621139">
    <w:abstractNumId w:val="11"/>
  </w:num>
  <w:num w:numId="24" w16cid:durableId="2060588247">
    <w:abstractNumId w:val="38"/>
  </w:num>
  <w:num w:numId="25" w16cid:durableId="1187989008">
    <w:abstractNumId w:val="12"/>
  </w:num>
  <w:num w:numId="26" w16cid:durableId="639379384">
    <w:abstractNumId w:val="7"/>
  </w:num>
  <w:num w:numId="27" w16cid:durableId="142815547">
    <w:abstractNumId w:val="44"/>
  </w:num>
  <w:num w:numId="28" w16cid:durableId="346952392">
    <w:abstractNumId w:val="34"/>
  </w:num>
  <w:num w:numId="29" w16cid:durableId="984503455">
    <w:abstractNumId w:val="15"/>
  </w:num>
  <w:num w:numId="30" w16cid:durableId="935407519">
    <w:abstractNumId w:val="41"/>
  </w:num>
  <w:num w:numId="31" w16cid:durableId="409625246">
    <w:abstractNumId w:val="30"/>
  </w:num>
  <w:num w:numId="32" w16cid:durableId="571621798">
    <w:abstractNumId w:val="37"/>
  </w:num>
  <w:num w:numId="33" w16cid:durableId="944994638">
    <w:abstractNumId w:val="23"/>
  </w:num>
  <w:num w:numId="34" w16cid:durableId="138350257">
    <w:abstractNumId w:val="36"/>
  </w:num>
  <w:num w:numId="35" w16cid:durableId="1003968618">
    <w:abstractNumId w:val="21"/>
  </w:num>
  <w:num w:numId="36" w16cid:durableId="1607810783">
    <w:abstractNumId w:val="35"/>
  </w:num>
  <w:num w:numId="37" w16cid:durableId="468131381">
    <w:abstractNumId w:val="14"/>
  </w:num>
  <w:num w:numId="38" w16cid:durableId="2073043854">
    <w:abstractNumId w:val="40"/>
  </w:num>
  <w:num w:numId="39" w16cid:durableId="177083499">
    <w:abstractNumId w:val="19"/>
  </w:num>
  <w:num w:numId="40" w16cid:durableId="893976961">
    <w:abstractNumId w:val="43"/>
  </w:num>
  <w:num w:numId="41" w16cid:durableId="2107262023">
    <w:abstractNumId w:val="39"/>
  </w:num>
  <w:num w:numId="42" w16cid:durableId="1605114853">
    <w:abstractNumId w:val="29"/>
  </w:num>
  <w:num w:numId="43" w16cid:durableId="916551217">
    <w:abstractNumId w:val="32"/>
  </w:num>
  <w:num w:numId="44" w16cid:durableId="723799455">
    <w:abstractNumId w:val="17"/>
  </w:num>
  <w:num w:numId="45" w16cid:durableId="1392161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9"/>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209C"/>
    <w:rsid w:val="000000FB"/>
    <w:rsid w:val="0000038C"/>
    <w:rsid w:val="000034C6"/>
    <w:rsid w:val="000041AB"/>
    <w:rsid w:val="00004E2C"/>
    <w:rsid w:val="00007F07"/>
    <w:rsid w:val="000103DD"/>
    <w:rsid w:val="000104A7"/>
    <w:rsid w:val="00010D27"/>
    <w:rsid w:val="00011AC3"/>
    <w:rsid w:val="00011AD1"/>
    <w:rsid w:val="00011E08"/>
    <w:rsid w:val="00012901"/>
    <w:rsid w:val="00012B89"/>
    <w:rsid w:val="00013658"/>
    <w:rsid w:val="00013C28"/>
    <w:rsid w:val="00014EE2"/>
    <w:rsid w:val="000154EF"/>
    <w:rsid w:val="0002037C"/>
    <w:rsid w:val="00020706"/>
    <w:rsid w:val="00021351"/>
    <w:rsid w:val="0002444D"/>
    <w:rsid w:val="000247D9"/>
    <w:rsid w:val="00026A06"/>
    <w:rsid w:val="00027B3F"/>
    <w:rsid w:val="00033529"/>
    <w:rsid w:val="000337F5"/>
    <w:rsid w:val="00033A8A"/>
    <w:rsid w:val="00033D38"/>
    <w:rsid w:val="00035DBE"/>
    <w:rsid w:val="0003664C"/>
    <w:rsid w:val="00036DF8"/>
    <w:rsid w:val="0003714A"/>
    <w:rsid w:val="000372DD"/>
    <w:rsid w:val="00037AF3"/>
    <w:rsid w:val="000405DA"/>
    <w:rsid w:val="000407CF"/>
    <w:rsid w:val="00040D8F"/>
    <w:rsid w:val="00041AC8"/>
    <w:rsid w:val="00041BB9"/>
    <w:rsid w:val="00047BCD"/>
    <w:rsid w:val="000503D4"/>
    <w:rsid w:val="0005461A"/>
    <w:rsid w:val="00056B8E"/>
    <w:rsid w:val="00060412"/>
    <w:rsid w:val="00060777"/>
    <w:rsid w:val="00060BE6"/>
    <w:rsid w:val="000621DE"/>
    <w:rsid w:val="00063BD2"/>
    <w:rsid w:val="00067B16"/>
    <w:rsid w:val="000701C6"/>
    <w:rsid w:val="000709D2"/>
    <w:rsid w:val="000714EA"/>
    <w:rsid w:val="00071CAA"/>
    <w:rsid w:val="000727BC"/>
    <w:rsid w:val="000751A5"/>
    <w:rsid w:val="000751F6"/>
    <w:rsid w:val="000809F4"/>
    <w:rsid w:val="00080AE4"/>
    <w:rsid w:val="00082B86"/>
    <w:rsid w:val="00082EB9"/>
    <w:rsid w:val="0008413D"/>
    <w:rsid w:val="000841B3"/>
    <w:rsid w:val="00085D9C"/>
    <w:rsid w:val="0008782E"/>
    <w:rsid w:val="00087EBA"/>
    <w:rsid w:val="000916E2"/>
    <w:rsid w:val="00091D24"/>
    <w:rsid w:val="00093065"/>
    <w:rsid w:val="000940D3"/>
    <w:rsid w:val="00095205"/>
    <w:rsid w:val="000953D2"/>
    <w:rsid w:val="00096A1D"/>
    <w:rsid w:val="00096F25"/>
    <w:rsid w:val="000A0542"/>
    <w:rsid w:val="000A0BBB"/>
    <w:rsid w:val="000A157A"/>
    <w:rsid w:val="000A1B37"/>
    <w:rsid w:val="000A1E18"/>
    <w:rsid w:val="000A2D36"/>
    <w:rsid w:val="000A316A"/>
    <w:rsid w:val="000A327E"/>
    <w:rsid w:val="000A6508"/>
    <w:rsid w:val="000B1452"/>
    <w:rsid w:val="000B2431"/>
    <w:rsid w:val="000B247F"/>
    <w:rsid w:val="000B28FC"/>
    <w:rsid w:val="000B321E"/>
    <w:rsid w:val="000B3EAA"/>
    <w:rsid w:val="000B3EC7"/>
    <w:rsid w:val="000B3EF5"/>
    <w:rsid w:val="000B5BBB"/>
    <w:rsid w:val="000B6373"/>
    <w:rsid w:val="000B7B09"/>
    <w:rsid w:val="000C11F7"/>
    <w:rsid w:val="000C1B91"/>
    <w:rsid w:val="000C2D3D"/>
    <w:rsid w:val="000C309F"/>
    <w:rsid w:val="000C30C3"/>
    <w:rsid w:val="000C50C9"/>
    <w:rsid w:val="000C58D4"/>
    <w:rsid w:val="000C614B"/>
    <w:rsid w:val="000C6F02"/>
    <w:rsid w:val="000D03DD"/>
    <w:rsid w:val="000D27E1"/>
    <w:rsid w:val="000D33AF"/>
    <w:rsid w:val="000D4152"/>
    <w:rsid w:val="000D4D43"/>
    <w:rsid w:val="000D50E4"/>
    <w:rsid w:val="000D50E8"/>
    <w:rsid w:val="000D6521"/>
    <w:rsid w:val="000D7B1F"/>
    <w:rsid w:val="000E0F82"/>
    <w:rsid w:val="000E250C"/>
    <w:rsid w:val="000E2F45"/>
    <w:rsid w:val="000E618C"/>
    <w:rsid w:val="000E680B"/>
    <w:rsid w:val="000E6A6B"/>
    <w:rsid w:val="000E6D45"/>
    <w:rsid w:val="000E7416"/>
    <w:rsid w:val="000E7704"/>
    <w:rsid w:val="000F13F1"/>
    <w:rsid w:val="000F208D"/>
    <w:rsid w:val="000F254C"/>
    <w:rsid w:val="000F2E57"/>
    <w:rsid w:val="000F3668"/>
    <w:rsid w:val="000F3A80"/>
    <w:rsid w:val="000F3AFF"/>
    <w:rsid w:val="000F6661"/>
    <w:rsid w:val="000F6E70"/>
    <w:rsid w:val="000F7AF3"/>
    <w:rsid w:val="00101C11"/>
    <w:rsid w:val="00104594"/>
    <w:rsid w:val="001058E1"/>
    <w:rsid w:val="00106B25"/>
    <w:rsid w:val="00106D9E"/>
    <w:rsid w:val="001075D4"/>
    <w:rsid w:val="00111371"/>
    <w:rsid w:val="00115AA8"/>
    <w:rsid w:val="0011643B"/>
    <w:rsid w:val="00116CA3"/>
    <w:rsid w:val="001172EC"/>
    <w:rsid w:val="0011773B"/>
    <w:rsid w:val="001201D4"/>
    <w:rsid w:val="00121A2F"/>
    <w:rsid w:val="00121BD8"/>
    <w:rsid w:val="001230DC"/>
    <w:rsid w:val="00123F49"/>
    <w:rsid w:val="00125D9D"/>
    <w:rsid w:val="001302DF"/>
    <w:rsid w:val="00130923"/>
    <w:rsid w:val="001309B6"/>
    <w:rsid w:val="001314A0"/>
    <w:rsid w:val="00132A66"/>
    <w:rsid w:val="001346FE"/>
    <w:rsid w:val="00135CA2"/>
    <w:rsid w:val="00135D5D"/>
    <w:rsid w:val="00136B7D"/>
    <w:rsid w:val="00140ECD"/>
    <w:rsid w:val="001418C0"/>
    <w:rsid w:val="00141B9A"/>
    <w:rsid w:val="00142568"/>
    <w:rsid w:val="00142EEE"/>
    <w:rsid w:val="00142F91"/>
    <w:rsid w:val="00143EE1"/>
    <w:rsid w:val="00144741"/>
    <w:rsid w:val="00144A42"/>
    <w:rsid w:val="00144BEE"/>
    <w:rsid w:val="00144DFD"/>
    <w:rsid w:val="00150345"/>
    <w:rsid w:val="001503C2"/>
    <w:rsid w:val="001532BE"/>
    <w:rsid w:val="0015367A"/>
    <w:rsid w:val="001538FF"/>
    <w:rsid w:val="00153AC1"/>
    <w:rsid w:val="001551BC"/>
    <w:rsid w:val="001551F5"/>
    <w:rsid w:val="00155B33"/>
    <w:rsid w:val="00155C1E"/>
    <w:rsid w:val="0015701B"/>
    <w:rsid w:val="00157037"/>
    <w:rsid w:val="00157561"/>
    <w:rsid w:val="0015761E"/>
    <w:rsid w:val="00160174"/>
    <w:rsid w:val="00160AE1"/>
    <w:rsid w:val="001626BA"/>
    <w:rsid w:val="00164A43"/>
    <w:rsid w:val="00165162"/>
    <w:rsid w:val="001670E6"/>
    <w:rsid w:val="00170074"/>
    <w:rsid w:val="00170989"/>
    <w:rsid w:val="0017141E"/>
    <w:rsid w:val="00171DDD"/>
    <w:rsid w:val="00171E2D"/>
    <w:rsid w:val="001725D3"/>
    <w:rsid w:val="00173182"/>
    <w:rsid w:val="00173493"/>
    <w:rsid w:val="001738B6"/>
    <w:rsid w:val="0017655A"/>
    <w:rsid w:val="00177FAF"/>
    <w:rsid w:val="001803D7"/>
    <w:rsid w:val="00180DA9"/>
    <w:rsid w:val="0018268C"/>
    <w:rsid w:val="00182744"/>
    <w:rsid w:val="00185637"/>
    <w:rsid w:val="00185B63"/>
    <w:rsid w:val="001870A8"/>
    <w:rsid w:val="0018739D"/>
    <w:rsid w:val="001874C8"/>
    <w:rsid w:val="00187BA3"/>
    <w:rsid w:val="001904BA"/>
    <w:rsid w:val="00191255"/>
    <w:rsid w:val="00191F93"/>
    <w:rsid w:val="001938EA"/>
    <w:rsid w:val="00194B4E"/>
    <w:rsid w:val="001955A6"/>
    <w:rsid w:val="00195696"/>
    <w:rsid w:val="00197B85"/>
    <w:rsid w:val="001A1E2A"/>
    <w:rsid w:val="001A219C"/>
    <w:rsid w:val="001A29C7"/>
    <w:rsid w:val="001A2AF3"/>
    <w:rsid w:val="001A4F0F"/>
    <w:rsid w:val="001A5618"/>
    <w:rsid w:val="001A5FDC"/>
    <w:rsid w:val="001A67C2"/>
    <w:rsid w:val="001A765A"/>
    <w:rsid w:val="001B3886"/>
    <w:rsid w:val="001B39FA"/>
    <w:rsid w:val="001B42C5"/>
    <w:rsid w:val="001B4CD9"/>
    <w:rsid w:val="001B56B9"/>
    <w:rsid w:val="001B5732"/>
    <w:rsid w:val="001B5B41"/>
    <w:rsid w:val="001B72A6"/>
    <w:rsid w:val="001C041E"/>
    <w:rsid w:val="001C6765"/>
    <w:rsid w:val="001C706D"/>
    <w:rsid w:val="001D0729"/>
    <w:rsid w:val="001D1B9A"/>
    <w:rsid w:val="001D23D5"/>
    <w:rsid w:val="001D2B13"/>
    <w:rsid w:val="001D3B27"/>
    <w:rsid w:val="001D3B7F"/>
    <w:rsid w:val="001D4D9F"/>
    <w:rsid w:val="001D5935"/>
    <w:rsid w:val="001D702F"/>
    <w:rsid w:val="001D797B"/>
    <w:rsid w:val="001E0FFD"/>
    <w:rsid w:val="001E7086"/>
    <w:rsid w:val="001F042A"/>
    <w:rsid w:val="001F2BBD"/>
    <w:rsid w:val="001F37D9"/>
    <w:rsid w:val="001F6D1F"/>
    <w:rsid w:val="001F74CC"/>
    <w:rsid w:val="001F7782"/>
    <w:rsid w:val="00200C0E"/>
    <w:rsid w:val="00200F20"/>
    <w:rsid w:val="00202E1B"/>
    <w:rsid w:val="002033AE"/>
    <w:rsid w:val="00205DE4"/>
    <w:rsid w:val="0020647D"/>
    <w:rsid w:val="002064C4"/>
    <w:rsid w:val="002079E3"/>
    <w:rsid w:val="00207D1C"/>
    <w:rsid w:val="002113BB"/>
    <w:rsid w:val="00213300"/>
    <w:rsid w:val="0021403F"/>
    <w:rsid w:val="0021444D"/>
    <w:rsid w:val="00215EDA"/>
    <w:rsid w:val="00217556"/>
    <w:rsid w:val="00221401"/>
    <w:rsid w:val="00221A86"/>
    <w:rsid w:val="00221B8B"/>
    <w:rsid w:val="002232A6"/>
    <w:rsid w:val="00225DA5"/>
    <w:rsid w:val="00226760"/>
    <w:rsid w:val="0023046A"/>
    <w:rsid w:val="00231703"/>
    <w:rsid w:val="00232A33"/>
    <w:rsid w:val="00233190"/>
    <w:rsid w:val="00234267"/>
    <w:rsid w:val="0023484D"/>
    <w:rsid w:val="00234BD6"/>
    <w:rsid w:val="00235666"/>
    <w:rsid w:val="00235D99"/>
    <w:rsid w:val="002362C5"/>
    <w:rsid w:val="002367FC"/>
    <w:rsid w:val="00236FD6"/>
    <w:rsid w:val="00237351"/>
    <w:rsid w:val="0024290D"/>
    <w:rsid w:val="00242F8A"/>
    <w:rsid w:val="0024399F"/>
    <w:rsid w:val="002446AE"/>
    <w:rsid w:val="00245BDC"/>
    <w:rsid w:val="0024654E"/>
    <w:rsid w:val="0024780C"/>
    <w:rsid w:val="002501FE"/>
    <w:rsid w:val="002503FD"/>
    <w:rsid w:val="00250C05"/>
    <w:rsid w:val="0025275E"/>
    <w:rsid w:val="00253176"/>
    <w:rsid w:val="002531E4"/>
    <w:rsid w:val="00254B6A"/>
    <w:rsid w:val="00256088"/>
    <w:rsid w:val="00257537"/>
    <w:rsid w:val="002575FD"/>
    <w:rsid w:val="0026093D"/>
    <w:rsid w:val="002616B7"/>
    <w:rsid w:val="00262A6C"/>
    <w:rsid w:val="0026376F"/>
    <w:rsid w:val="00263D77"/>
    <w:rsid w:val="0026449B"/>
    <w:rsid w:val="002646E8"/>
    <w:rsid w:val="002653D2"/>
    <w:rsid w:val="0026683A"/>
    <w:rsid w:val="002709AF"/>
    <w:rsid w:val="002714E0"/>
    <w:rsid w:val="00271672"/>
    <w:rsid w:val="00272325"/>
    <w:rsid w:val="00273D3A"/>
    <w:rsid w:val="0027553F"/>
    <w:rsid w:val="00275749"/>
    <w:rsid w:val="00276104"/>
    <w:rsid w:val="00277273"/>
    <w:rsid w:val="00277852"/>
    <w:rsid w:val="002807F4"/>
    <w:rsid w:val="00280C4F"/>
    <w:rsid w:val="00281091"/>
    <w:rsid w:val="00283F99"/>
    <w:rsid w:val="00283FDF"/>
    <w:rsid w:val="00284195"/>
    <w:rsid w:val="0028445D"/>
    <w:rsid w:val="002844A5"/>
    <w:rsid w:val="00284C40"/>
    <w:rsid w:val="00284CE7"/>
    <w:rsid w:val="0028531A"/>
    <w:rsid w:val="00290201"/>
    <w:rsid w:val="0029042C"/>
    <w:rsid w:val="00292C51"/>
    <w:rsid w:val="00293A56"/>
    <w:rsid w:val="00293FB3"/>
    <w:rsid w:val="002940AB"/>
    <w:rsid w:val="0029416A"/>
    <w:rsid w:val="002956B3"/>
    <w:rsid w:val="00296E04"/>
    <w:rsid w:val="002A037A"/>
    <w:rsid w:val="002A0F4C"/>
    <w:rsid w:val="002A29D5"/>
    <w:rsid w:val="002A2AE6"/>
    <w:rsid w:val="002A38CF"/>
    <w:rsid w:val="002A5C58"/>
    <w:rsid w:val="002A61CB"/>
    <w:rsid w:val="002A7EAE"/>
    <w:rsid w:val="002B108A"/>
    <w:rsid w:val="002B128F"/>
    <w:rsid w:val="002B383C"/>
    <w:rsid w:val="002B41B3"/>
    <w:rsid w:val="002B4335"/>
    <w:rsid w:val="002B5FAC"/>
    <w:rsid w:val="002C072A"/>
    <w:rsid w:val="002C08F1"/>
    <w:rsid w:val="002C1663"/>
    <w:rsid w:val="002C1966"/>
    <w:rsid w:val="002C23D0"/>
    <w:rsid w:val="002C3A1A"/>
    <w:rsid w:val="002C6E30"/>
    <w:rsid w:val="002C71A6"/>
    <w:rsid w:val="002C7A5A"/>
    <w:rsid w:val="002D027A"/>
    <w:rsid w:val="002D0945"/>
    <w:rsid w:val="002D0CEB"/>
    <w:rsid w:val="002D31B4"/>
    <w:rsid w:val="002D36B0"/>
    <w:rsid w:val="002D456F"/>
    <w:rsid w:val="002D5BB4"/>
    <w:rsid w:val="002D73A5"/>
    <w:rsid w:val="002E0083"/>
    <w:rsid w:val="002E06B9"/>
    <w:rsid w:val="002E074A"/>
    <w:rsid w:val="002E0A41"/>
    <w:rsid w:val="002E0A53"/>
    <w:rsid w:val="002E0FED"/>
    <w:rsid w:val="002E1632"/>
    <w:rsid w:val="002E398D"/>
    <w:rsid w:val="002E3FE3"/>
    <w:rsid w:val="002E4B02"/>
    <w:rsid w:val="002E6C10"/>
    <w:rsid w:val="002E7127"/>
    <w:rsid w:val="002E74D8"/>
    <w:rsid w:val="002F1526"/>
    <w:rsid w:val="002F420E"/>
    <w:rsid w:val="002F50B3"/>
    <w:rsid w:val="002F5C39"/>
    <w:rsid w:val="002F6A82"/>
    <w:rsid w:val="002F721F"/>
    <w:rsid w:val="002F763F"/>
    <w:rsid w:val="002F7C9F"/>
    <w:rsid w:val="00300061"/>
    <w:rsid w:val="003006D5"/>
    <w:rsid w:val="00300A36"/>
    <w:rsid w:val="00301070"/>
    <w:rsid w:val="003013DB"/>
    <w:rsid w:val="0030454D"/>
    <w:rsid w:val="00304D02"/>
    <w:rsid w:val="00306640"/>
    <w:rsid w:val="00306835"/>
    <w:rsid w:val="00306E15"/>
    <w:rsid w:val="0030776C"/>
    <w:rsid w:val="00310C71"/>
    <w:rsid w:val="00312795"/>
    <w:rsid w:val="00312DC8"/>
    <w:rsid w:val="003131B7"/>
    <w:rsid w:val="00313901"/>
    <w:rsid w:val="00313E60"/>
    <w:rsid w:val="00314DA7"/>
    <w:rsid w:val="00314EFE"/>
    <w:rsid w:val="00314F8C"/>
    <w:rsid w:val="00315140"/>
    <w:rsid w:val="00316DE3"/>
    <w:rsid w:val="00317B15"/>
    <w:rsid w:val="00322E40"/>
    <w:rsid w:val="003240DA"/>
    <w:rsid w:val="0032460E"/>
    <w:rsid w:val="003249C2"/>
    <w:rsid w:val="0032718F"/>
    <w:rsid w:val="00327E63"/>
    <w:rsid w:val="003300B3"/>
    <w:rsid w:val="0033256E"/>
    <w:rsid w:val="00333CF5"/>
    <w:rsid w:val="00334CED"/>
    <w:rsid w:val="00336BDB"/>
    <w:rsid w:val="00337C09"/>
    <w:rsid w:val="0034038A"/>
    <w:rsid w:val="0034058A"/>
    <w:rsid w:val="00340C07"/>
    <w:rsid w:val="00341809"/>
    <w:rsid w:val="00341F99"/>
    <w:rsid w:val="0034284A"/>
    <w:rsid w:val="00343833"/>
    <w:rsid w:val="00344941"/>
    <w:rsid w:val="00345059"/>
    <w:rsid w:val="003450B8"/>
    <w:rsid w:val="003463FC"/>
    <w:rsid w:val="003468B0"/>
    <w:rsid w:val="00346E87"/>
    <w:rsid w:val="00350861"/>
    <w:rsid w:val="00350F91"/>
    <w:rsid w:val="00351622"/>
    <w:rsid w:val="00351CF0"/>
    <w:rsid w:val="00352299"/>
    <w:rsid w:val="003548B1"/>
    <w:rsid w:val="003559F3"/>
    <w:rsid w:val="00357CC4"/>
    <w:rsid w:val="00360B4E"/>
    <w:rsid w:val="00361046"/>
    <w:rsid w:val="003610EB"/>
    <w:rsid w:val="00362B49"/>
    <w:rsid w:val="003638FB"/>
    <w:rsid w:val="003641BC"/>
    <w:rsid w:val="00364F12"/>
    <w:rsid w:val="00365065"/>
    <w:rsid w:val="00366582"/>
    <w:rsid w:val="003671B9"/>
    <w:rsid w:val="0036773A"/>
    <w:rsid w:val="003678DE"/>
    <w:rsid w:val="003679F5"/>
    <w:rsid w:val="00367A78"/>
    <w:rsid w:val="00371FFC"/>
    <w:rsid w:val="00372AD6"/>
    <w:rsid w:val="00372B57"/>
    <w:rsid w:val="0037363A"/>
    <w:rsid w:val="00374572"/>
    <w:rsid w:val="0037462C"/>
    <w:rsid w:val="0037514C"/>
    <w:rsid w:val="003751FC"/>
    <w:rsid w:val="0037729C"/>
    <w:rsid w:val="00377B79"/>
    <w:rsid w:val="00380703"/>
    <w:rsid w:val="003813D0"/>
    <w:rsid w:val="00381FE0"/>
    <w:rsid w:val="003825EB"/>
    <w:rsid w:val="003838FD"/>
    <w:rsid w:val="00384CBC"/>
    <w:rsid w:val="00385E68"/>
    <w:rsid w:val="003876FB"/>
    <w:rsid w:val="003909B9"/>
    <w:rsid w:val="00391783"/>
    <w:rsid w:val="00392239"/>
    <w:rsid w:val="003923D2"/>
    <w:rsid w:val="003925BF"/>
    <w:rsid w:val="003930DD"/>
    <w:rsid w:val="003942CC"/>
    <w:rsid w:val="00394CC6"/>
    <w:rsid w:val="00394E68"/>
    <w:rsid w:val="00395602"/>
    <w:rsid w:val="00396C21"/>
    <w:rsid w:val="003A08BE"/>
    <w:rsid w:val="003A0CCE"/>
    <w:rsid w:val="003A135D"/>
    <w:rsid w:val="003A161C"/>
    <w:rsid w:val="003A3FBA"/>
    <w:rsid w:val="003A42DB"/>
    <w:rsid w:val="003A4B9C"/>
    <w:rsid w:val="003A63A4"/>
    <w:rsid w:val="003A73D3"/>
    <w:rsid w:val="003A7766"/>
    <w:rsid w:val="003A7C78"/>
    <w:rsid w:val="003B0953"/>
    <w:rsid w:val="003B20FF"/>
    <w:rsid w:val="003B3AD3"/>
    <w:rsid w:val="003B3CEF"/>
    <w:rsid w:val="003B4239"/>
    <w:rsid w:val="003B45AF"/>
    <w:rsid w:val="003B5376"/>
    <w:rsid w:val="003B5C87"/>
    <w:rsid w:val="003B7B30"/>
    <w:rsid w:val="003C1031"/>
    <w:rsid w:val="003C39E7"/>
    <w:rsid w:val="003C5164"/>
    <w:rsid w:val="003C6431"/>
    <w:rsid w:val="003C7B5E"/>
    <w:rsid w:val="003D0AE6"/>
    <w:rsid w:val="003D0E5C"/>
    <w:rsid w:val="003D1723"/>
    <w:rsid w:val="003D24A3"/>
    <w:rsid w:val="003D27FA"/>
    <w:rsid w:val="003D28F9"/>
    <w:rsid w:val="003D2AE7"/>
    <w:rsid w:val="003D30EB"/>
    <w:rsid w:val="003D339D"/>
    <w:rsid w:val="003D38F9"/>
    <w:rsid w:val="003D3F4A"/>
    <w:rsid w:val="003D3F9A"/>
    <w:rsid w:val="003D437F"/>
    <w:rsid w:val="003D4FA7"/>
    <w:rsid w:val="003D4FD0"/>
    <w:rsid w:val="003D5296"/>
    <w:rsid w:val="003D5961"/>
    <w:rsid w:val="003D5B77"/>
    <w:rsid w:val="003D750A"/>
    <w:rsid w:val="003E0112"/>
    <w:rsid w:val="003E22BC"/>
    <w:rsid w:val="003E6109"/>
    <w:rsid w:val="003E7887"/>
    <w:rsid w:val="003F1C4F"/>
    <w:rsid w:val="003F1D60"/>
    <w:rsid w:val="003F1F51"/>
    <w:rsid w:val="003F23B2"/>
    <w:rsid w:val="003F65D5"/>
    <w:rsid w:val="003F79C1"/>
    <w:rsid w:val="003F7BFE"/>
    <w:rsid w:val="003F7D87"/>
    <w:rsid w:val="00400099"/>
    <w:rsid w:val="004001F6"/>
    <w:rsid w:val="00400978"/>
    <w:rsid w:val="004022EE"/>
    <w:rsid w:val="00403BA1"/>
    <w:rsid w:val="00404BE2"/>
    <w:rsid w:val="0040529B"/>
    <w:rsid w:val="00405D84"/>
    <w:rsid w:val="00406245"/>
    <w:rsid w:val="00406B58"/>
    <w:rsid w:val="004074AA"/>
    <w:rsid w:val="00410367"/>
    <w:rsid w:val="00411DC2"/>
    <w:rsid w:val="00412548"/>
    <w:rsid w:val="004128B5"/>
    <w:rsid w:val="00414D57"/>
    <w:rsid w:val="00414E75"/>
    <w:rsid w:val="00415319"/>
    <w:rsid w:val="00416432"/>
    <w:rsid w:val="00416ADF"/>
    <w:rsid w:val="00416B12"/>
    <w:rsid w:val="0042009C"/>
    <w:rsid w:val="004217BB"/>
    <w:rsid w:val="004218FA"/>
    <w:rsid w:val="00422B58"/>
    <w:rsid w:val="0042390C"/>
    <w:rsid w:val="00424C85"/>
    <w:rsid w:val="00424D1A"/>
    <w:rsid w:val="00424FFA"/>
    <w:rsid w:val="0042633A"/>
    <w:rsid w:val="00426581"/>
    <w:rsid w:val="004266D7"/>
    <w:rsid w:val="00426ED9"/>
    <w:rsid w:val="00427091"/>
    <w:rsid w:val="004278B1"/>
    <w:rsid w:val="00427B39"/>
    <w:rsid w:val="004310CA"/>
    <w:rsid w:val="00432434"/>
    <w:rsid w:val="00432AF1"/>
    <w:rsid w:val="00432B7B"/>
    <w:rsid w:val="0043369C"/>
    <w:rsid w:val="00435315"/>
    <w:rsid w:val="00435504"/>
    <w:rsid w:val="0043565C"/>
    <w:rsid w:val="00435B49"/>
    <w:rsid w:val="00436E28"/>
    <w:rsid w:val="0043765D"/>
    <w:rsid w:val="004400EF"/>
    <w:rsid w:val="00441FB3"/>
    <w:rsid w:val="004423A2"/>
    <w:rsid w:val="00442DD2"/>
    <w:rsid w:val="00443417"/>
    <w:rsid w:val="00443751"/>
    <w:rsid w:val="00443F9D"/>
    <w:rsid w:val="004453B5"/>
    <w:rsid w:val="00446159"/>
    <w:rsid w:val="0044690A"/>
    <w:rsid w:val="00451427"/>
    <w:rsid w:val="0045198A"/>
    <w:rsid w:val="004523EB"/>
    <w:rsid w:val="00452CAA"/>
    <w:rsid w:val="00454072"/>
    <w:rsid w:val="0045427A"/>
    <w:rsid w:val="004545DD"/>
    <w:rsid w:val="004549B9"/>
    <w:rsid w:val="004566BB"/>
    <w:rsid w:val="00456B54"/>
    <w:rsid w:val="004608E6"/>
    <w:rsid w:val="00462891"/>
    <w:rsid w:val="00463076"/>
    <w:rsid w:val="004635A9"/>
    <w:rsid w:val="004635DC"/>
    <w:rsid w:val="004636BB"/>
    <w:rsid w:val="00463E31"/>
    <w:rsid w:val="00466D2F"/>
    <w:rsid w:val="00467AAE"/>
    <w:rsid w:val="00470675"/>
    <w:rsid w:val="00470A80"/>
    <w:rsid w:val="00471FC5"/>
    <w:rsid w:val="004738B0"/>
    <w:rsid w:val="00473DB4"/>
    <w:rsid w:val="004741BA"/>
    <w:rsid w:val="00475031"/>
    <w:rsid w:val="004752D0"/>
    <w:rsid w:val="0047565E"/>
    <w:rsid w:val="00480288"/>
    <w:rsid w:val="00480862"/>
    <w:rsid w:val="0048120F"/>
    <w:rsid w:val="00481C8E"/>
    <w:rsid w:val="00484AE6"/>
    <w:rsid w:val="0048523A"/>
    <w:rsid w:val="00485FEE"/>
    <w:rsid w:val="0048678A"/>
    <w:rsid w:val="00486AF3"/>
    <w:rsid w:val="00490AF9"/>
    <w:rsid w:val="00490D4A"/>
    <w:rsid w:val="00490FF6"/>
    <w:rsid w:val="00492454"/>
    <w:rsid w:val="00492647"/>
    <w:rsid w:val="00492EE0"/>
    <w:rsid w:val="00493187"/>
    <w:rsid w:val="004938DD"/>
    <w:rsid w:val="00493F59"/>
    <w:rsid w:val="00494AB9"/>
    <w:rsid w:val="00494B3F"/>
    <w:rsid w:val="00495CAC"/>
    <w:rsid w:val="004968E9"/>
    <w:rsid w:val="004A1215"/>
    <w:rsid w:val="004A268A"/>
    <w:rsid w:val="004A27CC"/>
    <w:rsid w:val="004A2A59"/>
    <w:rsid w:val="004A2D84"/>
    <w:rsid w:val="004A2E48"/>
    <w:rsid w:val="004A3E4A"/>
    <w:rsid w:val="004A4483"/>
    <w:rsid w:val="004A4DFB"/>
    <w:rsid w:val="004A51D6"/>
    <w:rsid w:val="004A5CAD"/>
    <w:rsid w:val="004A6DDF"/>
    <w:rsid w:val="004A6F0E"/>
    <w:rsid w:val="004A776B"/>
    <w:rsid w:val="004A7A5D"/>
    <w:rsid w:val="004B05FA"/>
    <w:rsid w:val="004B0680"/>
    <w:rsid w:val="004B1E80"/>
    <w:rsid w:val="004B477B"/>
    <w:rsid w:val="004B5F1F"/>
    <w:rsid w:val="004C0002"/>
    <w:rsid w:val="004C0263"/>
    <w:rsid w:val="004C0C15"/>
    <w:rsid w:val="004C0D5B"/>
    <w:rsid w:val="004C0EA6"/>
    <w:rsid w:val="004C1266"/>
    <w:rsid w:val="004C1D61"/>
    <w:rsid w:val="004C2B90"/>
    <w:rsid w:val="004C2DB4"/>
    <w:rsid w:val="004C35DE"/>
    <w:rsid w:val="004C5451"/>
    <w:rsid w:val="004C5685"/>
    <w:rsid w:val="004C5C94"/>
    <w:rsid w:val="004C5F42"/>
    <w:rsid w:val="004D1A96"/>
    <w:rsid w:val="004D2033"/>
    <w:rsid w:val="004D2A44"/>
    <w:rsid w:val="004D3539"/>
    <w:rsid w:val="004E00A1"/>
    <w:rsid w:val="004E1ABF"/>
    <w:rsid w:val="004E36D6"/>
    <w:rsid w:val="004E5913"/>
    <w:rsid w:val="004E5E77"/>
    <w:rsid w:val="004E7306"/>
    <w:rsid w:val="004F0162"/>
    <w:rsid w:val="004F1EC0"/>
    <w:rsid w:val="004F23E6"/>
    <w:rsid w:val="004F2CB5"/>
    <w:rsid w:val="004F2EFC"/>
    <w:rsid w:val="004F61CB"/>
    <w:rsid w:val="004F6AE6"/>
    <w:rsid w:val="005027F5"/>
    <w:rsid w:val="005049BC"/>
    <w:rsid w:val="00504EE4"/>
    <w:rsid w:val="00504F2F"/>
    <w:rsid w:val="00507A6B"/>
    <w:rsid w:val="005116ED"/>
    <w:rsid w:val="00512210"/>
    <w:rsid w:val="00512513"/>
    <w:rsid w:val="00512EF0"/>
    <w:rsid w:val="00513E6C"/>
    <w:rsid w:val="005146FE"/>
    <w:rsid w:val="005149F4"/>
    <w:rsid w:val="00515743"/>
    <w:rsid w:val="00515F0B"/>
    <w:rsid w:val="00516696"/>
    <w:rsid w:val="00520C4F"/>
    <w:rsid w:val="00520DC0"/>
    <w:rsid w:val="0052136C"/>
    <w:rsid w:val="00521406"/>
    <w:rsid w:val="005229FC"/>
    <w:rsid w:val="0052313B"/>
    <w:rsid w:val="005239DD"/>
    <w:rsid w:val="005250D7"/>
    <w:rsid w:val="00526455"/>
    <w:rsid w:val="005268D3"/>
    <w:rsid w:val="00526A13"/>
    <w:rsid w:val="00527299"/>
    <w:rsid w:val="00530E2D"/>
    <w:rsid w:val="00532BC4"/>
    <w:rsid w:val="00535518"/>
    <w:rsid w:val="005356D4"/>
    <w:rsid w:val="00535F67"/>
    <w:rsid w:val="005368BB"/>
    <w:rsid w:val="00536C03"/>
    <w:rsid w:val="00540A05"/>
    <w:rsid w:val="005416EC"/>
    <w:rsid w:val="00542121"/>
    <w:rsid w:val="005434B2"/>
    <w:rsid w:val="00543AFB"/>
    <w:rsid w:val="00544B3D"/>
    <w:rsid w:val="00544FC4"/>
    <w:rsid w:val="00546208"/>
    <w:rsid w:val="0054744B"/>
    <w:rsid w:val="00550639"/>
    <w:rsid w:val="00550AD5"/>
    <w:rsid w:val="0055298B"/>
    <w:rsid w:val="00553AA8"/>
    <w:rsid w:val="00553C8F"/>
    <w:rsid w:val="00555788"/>
    <w:rsid w:val="0055588C"/>
    <w:rsid w:val="00556121"/>
    <w:rsid w:val="00556654"/>
    <w:rsid w:val="00556A2E"/>
    <w:rsid w:val="005575E4"/>
    <w:rsid w:val="00560BC5"/>
    <w:rsid w:val="00561DDB"/>
    <w:rsid w:val="00561E66"/>
    <w:rsid w:val="00563B36"/>
    <w:rsid w:val="00565053"/>
    <w:rsid w:val="005674AB"/>
    <w:rsid w:val="0057093D"/>
    <w:rsid w:val="00571064"/>
    <w:rsid w:val="00571464"/>
    <w:rsid w:val="005724CC"/>
    <w:rsid w:val="005763BD"/>
    <w:rsid w:val="005769DE"/>
    <w:rsid w:val="00577004"/>
    <w:rsid w:val="00577465"/>
    <w:rsid w:val="005778E3"/>
    <w:rsid w:val="00577C64"/>
    <w:rsid w:val="00582636"/>
    <w:rsid w:val="005828A8"/>
    <w:rsid w:val="005846EC"/>
    <w:rsid w:val="00586A9C"/>
    <w:rsid w:val="00587353"/>
    <w:rsid w:val="00587402"/>
    <w:rsid w:val="00590821"/>
    <w:rsid w:val="005918D8"/>
    <w:rsid w:val="00591FB6"/>
    <w:rsid w:val="00592968"/>
    <w:rsid w:val="00592E03"/>
    <w:rsid w:val="00593D22"/>
    <w:rsid w:val="00593D5C"/>
    <w:rsid w:val="0059401A"/>
    <w:rsid w:val="0059411B"/>
    <w:rsid w:val="0059553A"/>
    <w:rsid w:val="00595D71"/>
    <w:rsid w:val="00595EFD"/>
    <w:rsid w:val="005962FE"/>
    <w:rsid w:val="00596774"/>
    <w:rsid w:val="005968C9"/>
    <w:rsid w:val="005A119D"/>
    <w:rsid w:val="005A3DA4"/>
    <w:rsid w:val="005A47F0"/>
    <w:rsid w:val="005A527F"/>
    <w:rsid w:val="005A7CEF"/>
    <w:rsid w:val="005B05FE"/>
    <w:rsid w:val="005B374C"/>
    <w:rsid w:val="005B3848"/>
    <w:rsid w:val="005B3A06"/>
    <w:rsid w:val="005B3DF7"/>
    <w:rsid w:val="005B6887"/>
    <w:rsid w:val="005B6EA0"/>
    <w:rsid w:val="005B6F5C"/>
    <w:rsid w:val="005B7842"/>
    <w:rsid w:val="005C29BC"/>
    <w:rsid w:val="005C3753"/>
    <w:rsid w:val="005C47D8"/>
    <w:rsid w:val="005C520A"/>
    <w:rsid w:val="005C522D"/>
    <w:rsid w:val="005C5B60"/>
    <w:rsid w:val="005C68F7"/>
    <w:rsid w:val="005D297F"/>
    <w:rsid w:val="005D2A06"/>
    <w:rsid w:val="005D3690"/>
    <w:rsid w:val="005D45AE"/>
    <w:rsid w:val="005D57EC"/>
    <w:rsid w:val="005D6519"/>
    <w:rsid w:val="005D70F4"/>
    <w:rsid w:val="005E1CD9"/>
    <w:rsid w:val="005E2665"/>
    <w:rsid w:val="005E43FF"/>
    <w:rsid w:val="005E4719"/>
    <w:rsid w:val="005E51BF"/>
    <w:rsid w:val="005E6DA3"/>
    <w:rsid w:val="005F5CB2"/>
    <w:rsid w:val="005F5FFD"/>
    <w:rsid w:val="005F60F2"/>
    <w:rsid w:val="005F68D5"/>
    <w:rsid w:val="005F7854"/>
    <w:rsid w:val="0060032F"/>
    <w:rsid w:val="00600C82"/>
    <w:rsid w:val="00601D57"/>
    <w:rsid w:val="006046F8"/>
    <w:rsid w:val="00605924"/>
    <w:rsid w:val="006059FD"/>
    <w:rsid w:val="00606755"/>
    <w:rsid w:val="00606E53"/>
    <w:rsid w:val="00607ED8"/>
    <w:rsid w:val="0061241F"/>
    <w:rsid w:val="00612F7F"/>
    <w:rsid w:val="00613463"/>
    <w:rsid w:val="00613D24"/>
    <w:rsid w:val="006149A3"/>
    <w:rsid w:val="00614B9B"/>
    <w:rsid w:val="00615448"/>
    <w:rsid w:val="00615494"/>
    <w:rsid w:val="00620F69"/>
    <w:rsid w:val="00620F95"/>
    <w:rsid w:val="006218F8"/>
    <w:rsid w:val="0062323E"/>
    <w:rsid w:val="00623B9D"/>
    <w:rsid w:val="00625180"/>
    <w:rsid w:val="00625D88"/>
    <w:rsid w:val="00625DA2"/>
    <w:rsid w:val="00625E0E"/>
    <w:rsid w:val="00625F81"/>
    <w:rsid w:val="0062600A"/>
    <w:rsid w:val="006275B8"/>
    <w:rsid w:val="00627EB5"/>
    <w:rsid w:val="00631509"/>
    <w:rsid w:val="00631598"/>
    <w:rsid w:val="006327CC"/>
    <w:rsid w:val="00632C3E"/>
    <w:rsid w:val="00632CF1"/>
    <w:rsid w:val="0063415C"/>
    <w:rsid w:val="00635262"/>
    <w:rsid w:val="00635892"/>
    <w:rsid w:val="00635CE3"/>
    <w:rsid w:val="00637879"/>
    <w:rsid w:val="00637915"/>
    <w:rsid w:val="00637CA7"/>
    <w:rsid w:val="006404EB"/>
    <w:rsid w:val="006415DE"/>
    <w:rsid w:val="00642041"/>
    <w:rsid w:val="00642812"/>
    <w:rsid w:val="00643A89"/>
    <w:rsid w:val="00645B97"/>
    <w:rsid w:val="0064645F"/>
    <w:rsid w:val="00646DAA"/>
    <w:rsid w:val="0064725E"/>
    <w:rsid w:val="006475BD"/>
    <w:rsid w:val="00647F9F"/>
    <w:rsid w:val="0065026A"/>
    <w:rsid w:val="00650950"/>
    <w:rsid w:val="00651534"/>
    <w:rsid w:val="006521FB"/>
    <w:rsid w:val="0065364A"/>
    <w:rsid w:val="006536B3"/>
    <w:rsid w:val="0065495B"/>
    <w:rsid w:val="006558F8"/>
    <w:rsid w:val="00656B92"/>
    <w:rsid w:val="00657461"/>
    <w:rsid w:val="00657B5C"/>
    <w:rsid w:val="0066104C"/>
    <w:rsid w:val="00661174"/>
    <w:rsid w:val="0066153E"/>
    <w:rsid w:val="006619E0"/>
    <w:rsid w:val="00661CCA"/>
    <w:rsid w:val="00662425"/>
    <w:rsid w:val="00663423"/>
    <w:rsid w:val="00664E5A"/>
    <w:rsid w:val="0066578F"/>
    <w:rsid w:val="00666EEA"/>
    <w:rsid w:val="00667285"/>
    <w:rsid w:val="00667C0E"/>
    <w:rsid w:val="00670E28"/>
    <w:rsid w:val="006710C2"/>
    <w:rsid w:val="006721BA"/>
    <w:rsid w:val="0067228A"/>
    <w:rsid w:val="00675F96"/>
    <w:rsid w:val="00676E7F"/>
    <w:rsid w:val="006827BC"/>
    <w:rsid w:val="006832FF"/>
    <w:rsid w:val="006842F6"/>
    <w:rsid w:val="0068545D"/>
    <w:rsid w:val="0068730E"/>
    <w:rsid w:val="00690EB3"/>
    <w:rsid w:val="006921D1"/>
    <w:rsid w:val="00693309"/>
    <w:rsid w:val="006933BD"/>
    <w:rsid w:val="00694222"/>
    <w:rsid w:val="00695D33"/>
    <w:rsid w:val="00696A9E"/>
    <w:rsid w:val="0069795A"/>
    <w:rsid w:val="006A0DAC"/>
    <w:rsid w:val="006A238A"/>
    <w:rsid w:val="006A27C0"/>
    <w:rsid w:val="006A5024"/>
    <w:rsid w:val="006A6B6C"/>
    <w:rsid w:val="006A6C31"/>
    <w:rsid w:val="006A6E28"/>
    <w:rsid w:val="006A6F9E"/>
    <w:rsid w:val="006A765D"/>
    <w:rsid w:val="006A7A5D"/>
    <w:rsid w:val="006B0D1F"/>
    <w:rsid w:val="006B0FEB"/>
    <w:rsid w:val="006B1330"/>
    <w:rsid w:val="006B13BB"/>
    <w:rsid w:val="006B149A"/>
    <w:rsid w:val="006B25EA"/>
    <w:rsid w:val="006B3C3C"/>
    <w:rsid w:val="006B3CCC"/>
    <w:rsid w:val="006B4F88"/>
    <w:rsid w:val="006B6080"/>
    <w:rsid w:val="006B6B7B"/>
    <w:rsid w:val="006B772A"/>
    <w:rsid w:val="006C0180"/>
    <w:rsid w:val="006C2436"/>
    <w:rsid w:val="006C3C9C"/>
    <w:rsid w:val="006C3F30"/>
    <w:rsid w:val="006C48DC"/>
    <w:rsid w:val="006C5453"/>
    <w:rsid w:val="006C633E"/>
    <w:rsid w:val="006C6F42"/>
    <w:rsid w:val="006C6F73"/>
    <w:rsid w:val="006D11CD"/>
    <w:rsid w:val="006D2AD1"/>
    <w:rsid w:val="006D346C"/>
    <w:rsid w:val="006D3782"/>
    <w:rsid w:val="006D5FDE"/>
    <w:rsid w:val="006D6056"/>
    <w:rsid w:val="006D6730"/>
    <w:rsid w:val="006D67A6"/>
    <w:rsid w:val="006D6AF6"/>
    <w:rsid w:val="006D7F8E"/>
    <w:rsid w:val="006E0D81"/>
    <w:rsid w:val="006E1A24"/>
    <w:rsid w:val="006E1CFB"/>
    <w:rsid w:val="006E2588"/>
    <w:rsid w:val="006E3FC4"/>
    <w:rsid w:val="006E4388"/>
    <w:rsid w:val="006E5A80"/>
    <w:rsid w:val="006E5E89"/>
    <w:rsid w:val="006E6654"/>
    <w:rsid w:val="006F024C"/>
    <w:rsid w:val="006F2266"/>
    <w:rsid w:val="006F2764"/>
    <w:rsid w:val="006F2B6A"/>
    <w:rsid w:val="006F3DF7"/>
    <w:rsid w:val="006F4717"/>
    <w:rsid w:val="006F6319"/>
    <w:rsid w:val="006F688C"/>
    <w:rsid w:val="00702A8D"/>
    <w:rsid w:val="00702BA0"/>
    <w:rsid w:val="007030E4"/>
    <w:rsid w:val="00705107"/>
    <w:rsid w:val="00706BF2"/>
    <w:rsid w:val="0070733A"/>
    <w:rsid w:val="0070759F"/>
    <w:rsid w:val="007126A3"/>
    <w:rsid w:val="00713F97"/>
    <w:rsid w:val="00715625"/>
    <w:rsid w:val="00715FD1"/>
    <w:rsid w:val="00717384"/>
    <w:rsid w:val="00717D19"/>
    <w:rsid w:val="00720295"/>
    <w:rsid w:val="00722E46"/>
    <w:rsid w:val="00724C56"/>
    <w:rsid w:val="00724CDC"/>
    <w:rsid w:val="00724E9B"/>
    <w:rsid w:val="00725384"/>
    <w:rsid w:val="00725AA4"/>
    <w:rsid w:val="00726992"/>
    <w:rsid w:val="00727160"/>
    <w:rsid w:val="0072725D"/>
    <w:rsid w:val="00727C07"/>
    <w:rsid w:val="007302F5"/>
    <w:rsid w:val="00730CC3"/>
    <w:rsid w:val="0073251A"/>
    <w:rsid w:val="00733CE1"/>
    <w:rsid w:val="0073468F"/>
    <w:rsid w:val="007347EF"/>
    <w:rsid w:val="00734F6C"/>
    <w:rsid w:val="00734FD5"/>
    <w:rsid w:val="00736B7C"/>
    <w:rsid w:val="00736EA4"/>
    <w:rsid w:val="007375C8"/>
    <w:rsid w:val="00740076"/>
    <w:rsid w:val="00740447"/>
    <w:rsid w:val="00740EBA"/>
    <w:rsid w:val="00740FDE"/>
    <w:rsid w:val="00741077"/>
    <w:rsid w:val="00746033"/>
    <w:rsid w:val="00747001"/>
    <w:rsid w:val="007477E8"/>
    <w:rsid w:val="007536D3"/>
    <w:rsid w:val="00755696"/>
    <w:rsid w:val="00755BE2"/>
    <w:rsid w:val="00756E5B"/>
    <w:rsid w:val="007578EC"/>
    <w:rsid w:val="0076098D"/>
    <w:rsid w:val="00761D40"/>
    <w:rsid w:val="00761E07"/>
    <w:rsid w:val="00763807"/>
    <w:rsid w:val="007638BF"/>
    <w:rsid w:val="007649A0"/>
    <w:rsid w:val="007650AF"/>
    <w:rsid w:val="00765AAF"/>
    <w:rsid w:val="007663AB"/>
    <w:rsid w:val="00766DEC"/>
    <w:rsid w:val="007670E8"/>
    <w:rsid w:val="0077210B"/>
    <w:rsid w:val="00772AE8"/>
    <w:rsid w:val="00773F6D"/>
    <w:rsid w:val="00774458"/>
    <w:rsid w:val="00774569"/>
    <w:rsid w:val="00775690"/>
    <w:rsid w:val="00775934"/>
    <w:rsid w:val="007762B3"/>
    <w:rsid w:val="00780403"/>
    <w:rsid w:val="007805D4"/>
    <w:rsid w:val="00780E7B"/>
    <w:rsid w:val="007820F0"/>
    <w:rsid w:val="00782384"/>
    <w:rsid w:val="007848A4"/>
    <w:rsid w:val="00785479"/>
    <w:rsid w:val="00786574"/>
    <w:rsid w:val="007875B3"/>
    <w:rsid w:val="0079074E"/>
    <w:rsid w:val="0079164B"/>
    <w:rsid w:val="007920DB"/>
    <w:rsid w:val="00792441"/>
    <w:rsid w:val="00792E99"/>
    <w:rsid w:val="00794E17"/>
    <w:rsid w:val="00796EF5"/>
    <w:rsid w:val="0079797B"/>
    <w:rsid w:val="00797FE7"/>
    <w:rsid w:val="007A019B"/>
    <w:rsid w:val="007A0610"/>
    <w:rsid w:val="007A2B9A"/>
    <w:rsid w:val="007A4020"/>
    <w:rsid w:val="007A7B35"/>
    <w:rsid w:val="007B1623"/>
    <w:rsid w:val="007B19CC"/>
    <w:rsid w:val="007B1CC2"/>
    <w:rsid w:val="007B3A9F"/>
    <w:rsid w:val="007B4C97"/>
    <w:rsid w:val="007B4DA1"/>
    <w:rsid w:val="007B5074"/>
    <w:rsid w:val="007B5870"/>
    <w:rsid w:val="007B5A74"/>
    <w:rsid w:val="007B6598"/>
    <w:rsid w:val="007C1E60"/>
    <w:rsid w:val="007C2459"/>
    <w:rsid w:val="007C39D8"/>
    <w:rsid w:val="007C54D5"/>
    <w:rsid w:val="007C76EF"/>
    <w:rsid w:val="007C7E47"/>
    <w:rsid w:val="007D0420"/>
    <w:rsid w:val="007D1BB4"/>
    <w:rsid w:val="007D209E"/>
    <w:rsid w:val="007D3A8E"/>
    <w:rsid w:val="007D4B0B"/>
    <w:rsid w:val="007D5755"/>
    <w:rsid w:val="007D6FB0"/>
    <w:rsid w:val="007E06DA"/>
    <w:rsid w:val="007E15D5"/>
    <w:rsid w:val="007E1DE9"/>
    <w:rsid w:val="007E224F"/>
    <w:rsid w:val="007E32F3"/>
    <w:rsid w:val="007E3580"/>
    <w:rsid w:val="007E52B1"/>
    <w:rsid w:val="007E5455"/>
    <w:rsid w:val="007E73E3"/>
    <w:rsid w:val="007E7BC7"/>
    <w:rsid w:val="007F1864"/>
    <w:rsid w:val="007F2C69"/>
    <w:rsid w:val="007F3965"/>
    <w:rsid w:val="007F42A6"/>
    <w:rsid w:val="007F45E7"/>
    <w:rsid w:val="007F6E5E"/>
    <w:rsid w:val="007F739F"/>
    <w:rsid w:val="00800659"/>
    <w:rsid w:val="008036DA"/>
    <w:rsid w:val="00805012"/>
    <w:rsid w:val="008054A8"/>
    <w:rsid w:val="008064D4"/>
    <w:rsid w:val="008065F4"/>
    <w:rsid w:val="00811E7B"/>
    <w:rsid w:val="0081401D"/>
    <w:rsid w:val="00814315"/>
    <w:rsid w:val="0081439C"/>
    <w:rsid w:val="008144E0"/>
    <w:rsid w:val="008147B4"/>
    <w:rsid w:val="008162DD"/>
    <w:rsid w:val="00816E93"/>
    <w:rsid w:val="00817095"/>
    <w:rsid w:val="00817FC8"/>
    <w:rsid w:val="00823E27"/>
    <w:rsid w:val="00825D4A"/>
    <w:rsid w:val="00826F4A"/>
    <w:rsid w:val="008273DB"/>
    <w:rsid w:val="00830850"/>
    <w:rsid w:val="008329D2"/>
    <w:rsid w:val="008343F4"/>
    <w:rsid w:val="00835611"/>
    <w:rsid w:val="00835EBE"/>
    <w:rsid w:val="008370BE"/>
    <w:rsid w:val="0084246B"/>
    <w:rsid w:val="0084262E"/>
    <w:rsid w:val="008428C3"/>
    <w:rsid w:val="00844944"/>
    <w:rsid w:val="0084513C"/>
    <w:rsid w:val="008456F9"/>
    <w:rsid w:val="0084656F"/>
    <w:rsid w:val="0084716D"/>
    <w:rsid w:val="008504FF"/>
    <w:rsid w:val="00851D9B"/>
    <w:rsid w:val="0085367C"/>
    <w:rsid w:val="00853CF1"/>
    <w:rsid w:val="00855494"/>
    <w:rsid w:val="008557FF"/>
    <w:rsid w:val="00856BB6"/>
    <w:rsid w:val="00857A97"/>
    <w:rsid w:val="00857BE1"/>
    <w:rsid w:val="008617FB"/>
    <w:rsid w:val="008619EC"/>
    <w:rsid w:val="00861C68"/>
    <w:rsid w:val="00862F1B"/>
    <w:rsid w:val="00863724"/>
    <w:rsid w:val="00864091"/>
    <w:rsid w:val="0086747E"/>
    <w:rsid w:val="00870886"/>
    <w:rsid w:val="00870AE8"/>
    <w:rsid w:val="00870D88"/>
    <w:rsid w:val="008717E8"/>
    <w:rsid w:val="008720DE"/>
    <w:rsid w:val="00873398"/>
    <w:rsid w:val="008738DB"/>
    <w:rsid w:val="00876B8B"/>
    <w:rsid w:val="00877017"/>
    <w:rsid w:val="00877A80"/>
    <w:rsid w:val="008809B8"/>
    <w:rsid w:val="0088192B"/>
    <w:rsid w:val="00881A1E"/>
    <w:rsid w:val="00881BD3"/>
    <w:rsid w:val="008823C0"/>
    <w:rsid w:val="00882511"/>
    <w:rsid w:val="00882D04"/>
    <w:rsid w:val="008830A2"/>
    <w:rsid w:val="00883618"/>
    <w:rsid w:val="00884227"/>
    <w:rsid w:val="0088559C"/>
    <w:rsid w:val="00885E6C"/>
    <w:rsid w:val="008868E2"/>
    <w:rsid w:val="00887A35"/>
    <w:rsid w:val="0089338F"/>
    <w:rsid w:val="00895020"/>
    <w:rsid w:val="0089688D"/>
    <w:rsid w:val="00896FB9"/>
    <w:rsid w:val="00897D69"/>
    <w:rsid w:val="008A4466"/>
    <w:rsid w:val="008A4F04"/>
    <w:rsid w:val="008A50C6"/>
    <w:rsid w:val="008A586A"/>
    <w:rsid w:val="008A63C9"/>
    <w:rsid w:val="008A6B36"/>
    <w:rsid w:val="008A6FAB"/>
    <w:rsid w:val="008B2A8A"/>
    <w:rsid w:val="008B2DA3"/>
    <w:rsid w:val="008B48BF"/>
    <w:rsid w:val="008B5000"/>
    <w:rsid w:val="008B506B"/>
    <w:rsid w:val="008B6EC6"/>
    <w:rsid w:val="008B6F1C"/>
    <w:rsid w:val="008C024A"/>
    <w:rsid w:val="008C1574"/>
    <w:rsid w:val="008C1C84"/>
    <w:rsid w:val="008C1EA4"/>
    <w:rsid w:val="008C2613"/>
    <w:rsid w:val="008C2FDD"/>
    <w:rsid w:val="008C369A"/>
    <w:rsid w:val="008C3888"/>
    <w:rsid w:val="008C3B0F"/>
    <w:rsid w:val="008C4138"/>
    <w:rsid w:val="008C42E2"/>
    <w:rsid w:val="008C4C9B"/>
    <w:rsid w:val="008C659F"/>
    <w:rsid w:val="008D08A1"/>
    <w:rsid w:val="008D11F4"/>
    <w:rsid w:val="008D1383"/>
    <w:rsid w:val="008D1B14"/>
    <w:rsid w:val="008D2462"/>
    <w:rsid w:val="008D2BA9"/>
    <w:rsid w:val="008D5394"/>
    <w:rsid w:val="008E21E1"/>
    <w:rsid w:val="008E25A0"/>
    <w:rsid w:val="008E2C93"/>
    <w:rsid w:val="008E607B"/>
    <w:rsid w:val="008E686B"/>
    <w:rsid w:val="008E6D9D"/>
    <w:rsid w:val="008F073A"/>
    <w:rsid w:val="008F340F"/>
    <w:rsid w:val="008F3A07"/>
    <w:rsid w:val="008F6560"/>
    <w:rsid w:val="008F6F9D"/>
    <w:rsid w:val="008F7943"/>
    <w:rsid w:val="00901302"/>
    <w:rsid w:val="0090196E"/>
    <w:rsid w:val="00902F3B"/>
    <w:rsid w:val="00903070"/>
    <w:rsid w:val="00906091"/>
    <w:rsid w:val="00906BB2"/>
    <w:rsid w:val="00906FE8"/>
    <w:rsid w:val="00910CDF"/>
    <w:rsid w:val="009126B7"/>
    <w:rsid w:val="00913244"/>
    <w:rsid w:val="00914B55"/>
    <w:rsid w:val="00914D52"/>
    <w:rsid w:val="009171F8"/>
    <w:rsid w:val="009172F0"/>
    <w:rsid w:val="00921486"/>
    <w:rsid w:val="0092209C"/>
    <w:rsid w:val="00923853"/>
    <w:rsid w:val="00923EFF"/>
    <w:rsid w:val="00925A31"/>
    <w:rsid w:val="0092728B"/>
    <w:rsid w:val="0092750E"/>
    <w:rsid w:val="00927BF8"/>
    <w:rsid w:val="00930C2F"/>
    <w:rsid w:val="00931D89"/>
    <w:rsid w:val="009326D5"/>
    <w:rsid w:val="0093498C"/>
    <w:rsid w:val="00935071"/>
    <w:rsid w:val="0093546D"/>
    <w:rsid w:val="0094089F"/>
    <w:rsid w:val="00940CEB"/>
    <w:rsid w:val="00942315"/>
    <w:rsid w:val="0094287A"/>
    <w:rsid w:val="00942D22"/>
    <w:rsid w:val="00943F1B"/>
    <w:rsid w:val="0095076B"/>
    <w:rsid w:val="00950A60"/>
    <w:rsid w:val="009527DE"/>
    <w:rsid w:val="00953B1E"/>
    <w:rsid w:val="00954EE1"/>
    <w:rsid w:val="00955F44"/>
    <w:rsid w:val="00956628"/>
    <w:rsid w:val="00956C6C"/>
    <w:rsid w:val="0096057F"/>
    <w:rsid w:val="00960D46"/>
    <w:rsid w:val="009617F3"/>
    <w:rsid w:val="00963FBF"/>
    <w:rsid w:val="00964D1A"/>
    <w:rsid w:val="009709F9"/>
    <w:rsid w:val="009722FB"/>
    <w:rsid w:val="009724DC"/>
    <w:rsid w:val="00972513"/>
    <w:rsid w:val="009727B0"/>
    <w:rsid w:val="009728A8"/>
    <w:rsid w:val="00975B7B"/>
    <w:rsid w:val="009769EB"/>
    <w:rsid w:val="00976AF2"/>
    <w:rsid w:val="00976D74"/>
    <w:rsid w:val="00977ACD"/>
    <w:rsid w:val="00980C89"/>
    <w:rsid w:val="00980E8C"/>
    <w:rsid w:val="009822FD"/>
    <w:rsid w:val="0098358B"/>
    <w:rsid w:val="00985096"/>
    <w:rsid w:val="009852F7"/>
    <w:rsid w:val="00985849"/>
    <w:rsid w:val="009859D6"/>
    <w:rsid w:val="0098722D"/>
    <w:rsid w:val="009874B4"/>
    <w:rsid w:val="0099058D"/>
    <w:rsid w:val="00990B8F"/>
    <w:rsid w:val="00991FEA"/>
    <w:rsid w:val="00992701"/>
    <w:rsid w:val="0099357C"/>
    <w:rsid w:val="0099568A"/>
    <w:rsid w:val="00996649"/>
    <w:rsid w:val="00997173"/>
    <w:rsid w:val="009A25AA"/>
    <w:rsid w:val="009A2830"/>
    <w:rsid w:val="009A3AA8"/>
    <w:rsid w:val="009A3F45"/>
    <w:rsid w:val="009A46D0"/>
    <w:rsid w:val="009A5B9B"/>
    <w:rsid w:val="009A67B0"/>
    <w:rsid w:val="009A762F"/>
    <w:rsid w:val="009B1562"/>
    <w:rsid w:val="009B2664"/>
    <w:rsid w:val="009B33E9"/>
    <w:rsid w:val="009B391D"/>
    <w:rsid w:val="009B3AB5"/>
    <w:rsid w:val="009B3C09"/>
    <w:rsid w:val="009B42F0"/>
    <w:rsid w:val="009B55BB"/>
    <w:rsid w:val="009B62BB"/>
    <w:rsid w:val="009B6B32"/>
    <w:rsid w:val="009C0E95"/>
    <w:rsid w:val="009C373D"/>
    <w:rsid w:val="009C4B5A"/>
    <w:rsid w:val="009C6D96"/>
    <w:rsid w:val="009C797E"/>
    <w:rsid w:val="009D24EA"/>
    <w:rsid w:val="009D2A91"/>
    <w:rsid w:val="009D391A"/>
    <w:rsid w:val="009D4201"/>
    <w:rsid w:val="009D5589"/>
    <w:rsid w:val="009D5959"/>
    <w:rsid w:val="009D632C"/>
    <w:rsid w:val="009E0150"/>
    <w:rsid w:val="009E0C3E"/>
    <w:rsid w:val="009E1B1E"/>
    <w:rsid w:val="009E361C"/>
    <w:rsid w:val="009E4424"/>
    <w:rsid w:val="009E4857"/>
    <w:rsid w:val="009E56F7"/>
    <w:rsid w:val="009F084F"/>
    <w:rsid w:val="009F0B9A"/>
    <w:rsid w:val="009F144F"/>
    <w:rsid w:val="009F1B20"/>
    <w:rsid w:val="009F22D1"/>
    <w:rsid w:val="009F2A40"/>
    <w:rsid w:val="009F3E77"/>
    <w:rsid w:val="009F44FA"/>
    <w:rsid w:val="009F4929"/>
    <w:rsid w:val="009F5F64"/>
    <w:rsid w:val="009F60CC"/>
    <w:rsid w:val="009F6CAF"/>
    <w:rsid w:val="009F75D8"/>
    <w:rsid w:val="00A0091D"/>
    <w:rsid w:val="00A00AE4"/>
    <w:rsid w:val="00A02B53"/>
    <w:rsid w:val="00A040BB"/>
    <w:rsid w:val="00A04577"/>
    <w:rsid w:val="00A04770"/>
    <w:rsid w:val="00A04802"/>
    <w:rsid w:val="00A0508B"/>
    <w:rsid w:val="00A056D7"/>
    <w:rsid w:val="00A072EC"/>
    <w:rsid w:val="00A109B2"/>
    <w:rsid w:val="00A112B8"/>
    <w:rsid w:val="00A142CB"/>
    <w:rsid w:val="00A16664"/>
    <w:rsid w:val="00A16715"/>
    <w:rsid w:val="00A175A6"/>
    <w:rsid w:val="00A22FE5"/>
    <w:rsid w:val="00A231CC"/>
    <w:rsid w:val="00A240C5"/>
    <w:rsid w:val="00A24CE3"/>
    <w:rsid w:val="00A267C6"/>
    <w:rsid w:val="00A26AD3"/>
    <w:rsid w:val="00A2773A"/>
    <w:rsid w:val="00A30D8C"/>
    <w:rsid w:val="00A30EE9"/>
    <w:rsid w:val="00A324D3"/>
    <w:rsid w:val="00A365A0"/>
    <w:rsid w:val="00A42145"/>
    <w:rsid w:val="00A42EDC"/>
    <w:rsid w:val="00A44A4B"/>
    <w:rsid w:val="00A44A54"/>
    <w:rsid w:val="00A45332"/>
    <w:rsid w:val="00A45688"/>
    <w:rsid w:val="00A463A6"/>
    <w:rsid w:val="00A46830"/>
    <w:rsid w:val="00A47667"/>
    <w:rsid w:val="00A51872"/>
    <w:rsid w:val="00A52205"/>
    <w:rsid w:val="00A55234"/>
    <w:rsid w:val="00A5571C"/>
    <w:rsid w:val="00A560A8"/>
    <w:rsid w:val="00A56A90"/>
    <w:rsid w:val="00A57C7D"/>
    <w:rsid w:val="00A61953"/>
    <w:rsid w:val="00A622A4"/>
    <w:rsid w:val="00A6393A"/>
    <w:rsid w:val="00A64284"/>
    <w:rsid w:val="00A647F2"/>
    <w:rsid w:val="00A64CE1"/>
    <w:rsid w:val="00A64DEC"/>
    <w:rsid w:val="00A65772"/>
    <w:rsid w:val="00A67420"/>
    <w:rsid w:val="00A67D84"/>
    <w:rsid w:val="00A70159"/>
    <w:rsid w:val="00A70908"/>
    <w:rsid w:val="00A70C35"/>
    <w:rsid w:val="00A716C0"/>
    <w:rsid w:val="00A72210"/>
    <w:rsid w:val="00A7273C"/>
    <w:rsid w:val="00A73C5A"/>
    <w:rsid w:val="00A73D82"/>
    <w:rsid w:val="00A740C1"/>
    <w:rsid w:val="00A74C1F"/>
    <w:rsid w:val="00A76DB4"/>
    <w:rsid w:val="00A77F30"/>
    <w:rsid w:val="00A80B99"/>
    <w:rsid w:val="00A81AA3"/>
    <w:rsid w:val="00A8455C"/>
    <w:rsid w:val="00A91ED0"/>
    <w:rsid w:val="00A9422C"/>
    <w:rsid w:val="00A94DB1"/>
    <w:rsid w:val="00AA0996"/>
    <w:rsid w:val="00AA1EC1"/>
    <w:rsid w:val="00AA64F9"/>
    <w:rsid w:val="00AB010E"/>
    <w:rsid w:val="00AB0299"/>
    <w:rsid w:val="00AB0B9C"/>
    <w:rsid w:val="00AB0F1C"/>
    <w:rsid w:val="00AB20DA"/>
    <w:rsid w:val="00AB2468"/>
    <w:rsid w:val="00AB2A1C"/>
    <w:rsid w:val="00AB38D0"/>
    <w:rsid w:val="00AB4A65"/>
    <w:rsid w:val="00AB58FC"/>
    <w:rsid w:val="00AB5BF6"/>
    <w:rsid w:val="00AB5D97"/>
    <w:rsid w:val="00AB6EDA"/>
    <w:rsid w:val="00AB7A31"/>
    <w:rsid w:val="00AC125F"/>
    <w:rsid w:val="00AC1FAC"/>
    <w:rsid w:val="00AC30D4"/>
    <w:rsid w:val="00AC4642"/>
    <w:rsid w:val="00AC71C2"/>
    <w:rsid w:val="00AC7F4F"/>
    <w:rsid w:val="00AD09E7"/>
    <w:rsid w:val="00AD0BEE"/>
    <w:rsid w:val="00AD14B1"/>
    <w:rsid w:val="00AD1B19"/>
    <w:rsid w:val="00AD447E"/>
    <w:rsid w:val="00AD5C5C"/>
    <w:rsid w:val="00AD78BF"/>
    <w:rsid w:val="00AE020E"/>
    <w:rsid w:val="00AE0A7D"/>
    <w:rsid w:val="00AE0ABF"/>
    <w:rsid w:val="00AE1CE5"/>
    <w:rsid w:val="00AE1EF8"/>
    <w:rsid w:val="00AE2608"/>
    <w:rsid w:val="00AE2610"/>
    <w:rsid w:val="00AE43E9"/>
    <w:rsid w:val="00AE4C22"/>
    <w:rsid w:val="00AE555C"/>
    <w:rsid w:val="00AE6452"/>
    <w:rsid w:val="00AE6A56"/>
    <w:rsid w:val="00AE6E39"/>
    <w:rsid w:val="00AF1E88"/>
    <w:rsid w:val="00AF2E35"/>
    <w:rsid w:val="00AF2E52"/>
    <w:rsid w:val="00AF3726"/>
    <w:rsid w:val="00AF415D"/>
    <w:rsid w:val="00AF4263"/>
    <w:rsid w:val="00AF5A3B"/>
    <w:rsid w:val="00AF674A"/>
    <w:rsid w:val="00B00F25"/>
    <w:rsid w:val="00B00FE7"/>
    <w:rsid w:val="00B01EEB"/>
    <w:rsid w:val="00B03CF9"/>
    <w:rsid w:val="00B04112"/>
    <w:rsid w:val="00B04B5A"/>
    <w:rsid w:val="00B054FF"/>
    <w:rsid w:val="00B05635"/>
    <w:rsid w:val="00B067EA"/>
    <w:rsid w:val="00B074CA"/>
    <w:rsid w:val="00B07B41"/>
    <w:rsid w:val="00B10284"/>
    <w:rsid w:val="00B107C4"/>
    <w:rsid w:val="00B1153B"/>
    <w:rsid w:val="00B125C7"/>
    <w:rsid w:val="00B1298D"/>
    <w:rsid w:val="00B136D5"/>
    <w:rsid w:val="00B13ED3"/>
    <w:rsid w:val="00B1410E"/>
    <w:rsid w:val="00B14976"/>
    <w:rsid w:val="00B15B80"/>
    <w:rsid w:val="00B15DC2"/>
    <w:rsid w:val="00B16A80"/>
    <w:rsid w:val="00B205FD"/>
    <w:rsid w:val="00B207B1"/>
    <w:rsid w:val="00B20C28"/>
    <w:rsid w:val="00B21469"/>
    <w:rsid w:val="00B21D09"/>
    <w:rsid w:val="00B220EA"/>
    <w:rsid w:val="00B232D9"/>
    <w:rsid w:val="00B23310"/>
    <w:rsid w:val="00B23DF4"/>
    <w:rsid w:val="00B24C82"/>
    <w:rsid w:val="00B253C6"/>
    <w:rsid w:val="00B2575D"/>
    <w:rsid w:val="00B260FD"/>
    <w:rsid w:val="00B26C64"/>
    <w:rsid w:val="00B27C57"/>
    <w:rsid w:val="00B3006F"/>
    <w:rsid w:val="00B3065C"/>
    <w:rsid w:val="00B31922"/>
    <w:rsid w:val="00B33489"/>
    <w:rsid w:val="00B35B88"/>
    <w:rsid w:val="00B37BD3"/>
    <w:rsid w:val="00B42C51"/>
    <w:rsid w:val="00B43BB1"/>
    <w:rsid w:val="00B43BEB"/>
    <w:rsid w:val="00B447F8"/>
    <w:rsid w:val="00B47611"/>
    <w:rsid w:val="00B503DA"/>
    <w:rsid w:val="00B509D7"/>
    <w:rsid w:val="00B51147"/>
    <w:rsid w:val="00B5307E"/>
    <w:rsid w:val="00B54163"/>
    <w:rsid w:val="00B5491F"/>
    <w:rsid w:val="00B54A14"/>
    <w:rsid w:val="00B54C98"/>
    <w:rsid w:val="00B54D3C"/>
    <w:rsid w:val="00B56144"/>
    <w:rsid w:val="00B570A8"/>
    <w:rsid w:val="00B5727B"/>
    <w:rsid w:val="00B613FE"/>
    <w:rsid w:val="00B617B2"/>
    <w:rsid w:val="00B6499E"/>
    <w:rsid w:val="00B65181"/>
    <w:rsid w:val="00B669E3"/>
    <w:rsid w:val="00B7042B"/>
    <w:rsid w:val="00B7181F"/>
    <w:rsid w:val="00B71F6C"/>
    <w:rsid w:val="00B72E8A"/>
    <w:rsid w:val="00B7439A"/>
    <w:rsid w:val="00B76735"/>
    <w:rsid w:val="00B772A6"/>
    <w:rsid w:val="00B77B0B"/>
    <w:rsid w:val="00B8033C"/>
    <w:rsid w:val="00B82CDD"/>
    <w:rsid w:val="00B82FF8"/>
    <w:rsid w:val="00B83207"/>
    <w:rsid w:val="00B838BF"/>
    <w:rsid w:val="00B87D44"/>
    <w:rsid w:val="00B922D3"/>
    <w:rsid w:val="00B93209"/>
    <w:rsid w:val="00B961FA"/>
    <w:rsid w:val="00B97773"/>
    <w:rsid w:val="00B978D3"/>
    <w:rsid w:val="00B97EBA"/>
    <w:rsid w:val="00BA07EA"/>
    <w:rsid w:val="00BA1D38"/>
    <w:rsid w:val="00BA2158"/>
    <w:rsid w:val="00BA221C"/>
    <w:rsid w:val="00BA5324"/>
    <w:rsid w:val="00BA5BC7"/>
    <w:rsid w:val="00BA5F3F"/>
    <w:rsid w:val="00BB0B76"/>
    <w:rsid w:val="00BB110C"/>
    <w:rsid w:val="00BB1B16"/>
    <w:rsid w:val="00BB51A3"/>
    <w:rsid w:val="00BB75C2"/>
    <w:rsid w:val="00BB78CC"/>
    <w:rsid w:val="00BC1227"/>
    <w:rsid w:val="00BC185C"/>
    <w:rsid w:val="00BC1D53"/>
    <w:rsid w:val="00BC44F8"/>
    <w:rsid w:val="00BC587E"/>
    <w:rsid w:val="00BC5DA5"/>
    <w:rsid w:val="00BC6B2D"/>
    <w:rsid w:val="00BC73B6"/>
    <w:rsid w:val="00BD051B"/>
    <w:rsid w:val="00BD1045"/>
    <w:rsid w:val="00BD151C"/>
    <w:rsid w:val="00BD2C9F"/>
    <w:rsid w:val="00BD38AF"/>
    <w:rsid w:val="00BD52BD"/>
    <w:rsid w:val="00BD5559"/>
    <w:rsid w:val="00BD557D"/>
    <w:rsid w:val="00BD7CFC"/>
    <w:rsid w:val="00BE0D90"/>
    <w:rsid w:val="00BE1677"/>
    <w:rsid w:val="00BE1801"/>
    <w:rsid w:val="00BE4381"/>
    <w:rsid w:val="00BE56B5"/>
    <w:rsid w:val="00BE5A48"/>
    <w:rsid w:val="00BE6E2A"/>
    <w:rsid w:val="00BE777C"/>
    <w:rsid w:val="00BF08A4"/>
    <w:rsid w:val="00BF15AE"/>
    <w:rsid w:val="00BF1C20"/>
    <w:rsid w:val="00BF2781"/>
    <w:rsid w:val="00BF3D8C"/>
    <w:rsid w:val="00BF554A"/>
    <w:rsid w:val="00BF6517"/>
    <w:rsid w:val="00BF7314"/>
    <w:rsid w:val="00BF7C00"/>
    <w:rsid w:val="00C00C9A"/>
    <w:rsid w:val="00C03B25"/>
    <w:rsid w:val="00C046BC"/>
    <w:rsid w:val="00C06884"/>
    <w:rsid w:val="00C075F7"/>
    <w:rsid w:val="00C07A91"/>
    <w:rsid w:val="00C105BA"/>
    <w:rsid w:val="00C1125A"/>
    <w:rsid w:val="00C11A9A"/>
    <w:rsid w:val="00C13417"/>
    <w:rsid w:val="00C14118"/>
    <w:rsid w:val="00C143DF"/>
    <w:rsid w:val="00C150F3"/>
    <w:rsid w:val="00C16887"/>
    <w:rsid w:val="00C178E8"/>
    <w:rsid w:val="00C20C1B"/>
    <w:rsid w:val="00C252AB"/>
    <w:rsid w:val="00C26015"/>
    <w:rsid w:val="00C26DF6"/>
    <w:rsid w:val="00C26EF6"/>
    <w:rsid w:val="00C27DAD"/>
    <w:rsid w:val="00C31149"/>
    <w:rsid w:val="00C325C1"/>
    <w:rsid w:val="00C32CC8"/>
    <w:rsid w:val="00C336BC"/>
    <w:rsid w:val="00C3443D"/>
    <w:rsid w:val="00C3473A"/>
    <w:rsid w:val="00C34899"/>
    <w:rsid w:val="00C3689B"/>
    <w:rsid w:val="00C37866"/>
    <w:rsid w:val="00C41331"/>
    <w:rsid w:val="00C422AD"/>
    <w:rsid w:val="00C438D3"/>
    <w:rsid w:val="00C43F7C"/>
    <w:rsid w:val="00C46889"/>
    <w:rsid w:val="00C46991"/>
    <w:rsid w:val="00C47E48"/>
    <w:rsid w:val="00C50477"/>
    <w:rsid w:val="00C51947"/>
    <w:rsid w:val="00C51E68"/>
    <w:rsid w:val="00C52252"/>
    <w:rsid w:val="00C52A61"/>
    <w:rsid w:val="00C54F81"/>
    <w:rsid w:val="00C553BC"/>
    <w:rsid w:val="00C55833"/>
    <w:rsid w:val="00C55A76"/>
    <w:rsid w:val="00C60672"/>
    <w:rsid w:val="00C60889"/>
    <w:rsid w:val="00C60F25"/>
    <w:rsid w:val="00C60FEF"/>
    <w:rsid w:val="00C613B6"/>
    <w:rsid w:val="00C63222"/>
    <w:rsid w:val="00C64960"/>
    <w:rsid w:val="00C6497C"/>
    <w:rsid w:val="00C64E32"/>
    <w:rsid w:val="00C662C0"/>
    <w:rsid w:val="00C663CB"/>
    <w:rsid w:val="00C671BC"/>
    <w:rsid w:val="00C67912"/>
    <w:rsid w:val="00C70837"/>
    <w:rsid w:val="00C71B1B"/>
    <w:rsid w:val="00C730B2"/>
    <w:rsid w:val="00C73479"/>
    <w:rsid w:val="00C7397D"/>
    <w:rsid w:val="00C74737"/>
    <w:rsid w:val="00C74B71"/>
    <w:rsid w:val="00C74D17"/>
    <w:rsid w:val="00C75D2D"/>
    <w:rsid w:val="00C76EB8"/>
    <w:rsid w:val="00C77623"/>
    <w:rsid w:val="00C80BA1"/>
    <w:rsid w:val="00C8238F"/>
    <w:rsid w:val="00C83C2E"/>
    <w:rsid w:val="00C840A1"/>
    <w:rsid w:val="00C849B2"/>
    <w:rsid w:val="00C85620"/>
    <w:rsid w:val="00C85C1D"/>
    <w:rsid w:val="00C85F32"/>
    <w:rsid w:val="00C86307"/>
    <w:rsid w:val="00C908DA"/>
    <w:rsid w:val="00C910AE"/>
    <w:rsid w:val="00C919AF"/>
    <w:rsid w:val="00C91B89"/>
    <w:rsid w:val="00C945B9"/>
    <w:rsid w:val="00C952C4"/>
    <w:rsid w:val="00C95663"/>
    <w:rsid w:val="00C95A6F"/>
    <w:rsid w:val="00C95EE2"/>
    <w:rsid w:val="00C979AB"/>
    <w:rsid w:val="00CA08D1"/>
    <w:rsid w:val="00CA1F8A"/>
    <w:rsid w:val="00CA21DD"/>
    <w:rsid w:val="00CA2593"/>
    <w:rsid w:val="00CA4B34"/>
    <w:rsid w:val="00CA5517"/>
    <w:rsid w:val="00CA7666"/>
    <w:rsid w:val="00CB1199"/>
    <w:rsid w:val="00CB2C43"/>
    <w:rsid w:val="00CB4605"/>
    <w:rsid w:val="00CB4F8D"/>
    <w:rsid w:val="00CB545C"/>
    <w:rsid w:val="00CB60EC"/>
    <w:rsid w:val="00CB7003"/>
    <w:rsid w:val="00CB75EE"/>
    <w:rsid w:val="00CC2507"/>
    <w:rsid w:val="00CC29C3"/>
    <w:rsid w:val="00CC3D65"/>
    <w:rsid w:val="00CC5CAA"/>
    <w:rsid w:val="00CC6B3E"/>
    <w:rsid w:val="00CD18DB"/>
    <w:rsid w:val="00CD28D4"/>
    <w:rsid w:val="00CD33BE"/>
    <w:rsid w:val="00CD3F06"/>
    <w:rsid w:val="00CD4096"/>
    <w:rsid w:val="00CD47D6"/>
    <w:rsid w:val="00CD50C8"/>
    <w:rsid w:val="00CD5686"/>
    <w:rsid w:val="00CD7DE6"/>
    <w:rsid w:val="00CD7E12"/>
    <w:rsid w:val="00CE0004"/>
    <w:rsid w:val="00CE1BF6"/>
    <w:rsid w:val="00CE21F4"/>
    <w:rsid w:val="00CE38A9"/>
    <w:rsid w:val="00CE548A"/>
    <w:rsid w:val="00CE6BC7"/>
    <w:rsid w:val="00CE79EF"/>
    <w:rsid w:val="00CE7E8E"/>
    <w:rsid w:val="00CE7F77"/>
    <w:rsid w:val="00CF1156"/>
    <w:rsid w:val="00CF12BF"/>
    <w:rsid w:val="00CF3D30"/>
    <w:rsid w:val="00CF46A0"/>
    <w:rsid w:val="00CF53C8"/>
    <w:rsid w:val="00CF561F"/>
    <w:rsid w:val="00CF7972"/>
    <w:rsid w:val="00D01885"/>
    <w:rsid w:val="00D01DD0"/>
    <w:rsid w:val="00D01E06"/>
    <w:rsid w:val="00D026E9"/>
    <w:rsid w:val="00D02D60"/>
    <w:rsid w:val="00D03560"/>
    <w:rsid w:val="00D0434A"/>
    <w:rsid w:val="00D04F44"/>
    <w:rsid w:val="00D0653B"/>
    <w:rsid w:val="00D1116F"/>
    <w:rsid w:val="00D1122A"/>
    <w:rsid w:val="00D11F91"/>
    <w:rsid w:val="00D123C5"/>
    <w:rsid w:val="00D12A61"/>
    <w:rsid w:val="00D12F38"/>
    <w:rsid w:val="00D13FD7"/>
    <w:rsid w:val="00D15327"/>
    <w:rsid w:val="00D16BC6"/>
    <w:rsid w:val="00D17365"/>
    <w:rsid w:val="00D17D0B"/>
    <w:rsid w:val="00D20333"/>
    <w:rsid w:val="00D217FD"/>
    <w:rsid w:val="00D241FB"/>
    <w:rsid w:val="00D2441F"/>
    <w:rsid w:val="00D248A4"/>
    <w:rsid w:val="00D24A8D"/>
    <w:rsid w:val="00D24B06"/>
    <w:rsid w:val="00D25258"/>
    <w:rsid w:val="00D2729A"/>
    <w:rsid w:val="00D2753D"/>
    <w:rsid w:val="00D27638"/>
    <w:rsid w:val="00D30846"/>
    <w:rsid w:val="00D31228"/>
    <w:rsid w:val="00D31565"/>
    <w:rsid w:val="00D32776"/>
    <w:rsid w:val="00D32827"/>
    <w:rsid w:val="00D33383"/>
    <w:rsid w:val="00D33CFC"/>
    <w:rsid w:val="00D34690"/>
    <w:rsid w:val="00D35010"/>
    <w:rsid w:val="00D360B3"/>
    <w:rsid w:val="00D379C6"/>
    <w:rsid w:val="00D4079A"/>
    <w:rsid w:val="00D40A5D"/>
    <w:rsid w:val="00D4200D"/>
    <w:rsid w:val="00D42174"/>
    <w:rsid w:val="00D43E74"/>
    <w:rsid w:val="00D442A9"/>
    <w:rsid w:val="00D45C43"/>
    <w:rsid w:val="00D472BE"/>
    <w:rsid w:val="00D47A7E"/>
    <w:rsid w:val="00D50CEA"/>
    <w:rsid w:val="00D51A47"/>
    <w:rsid w:val="00D51C1D"/>
    <w:rsid w:val="00D51E77"/>
    <w:rsid w:val="00D51F0D"/>
    <w:rsid w:val="00D528B7"/>
    <w:rsid w:val="00D5295F"/>
    <w:rsid w:val="00D55D79"/>
    <w:rsid w:val="00D5663B"/>
    <w:rsid w:val="00D573DA"/>
    <w:rsid w:val="00D57726"/>
    <w:rsid w:val="00D62A3E"/>
    <w:rsid w:val="00D62DF7"/>
    <w:rsid w:val="00D637CC"/>
    <w:rsid w:val="00D63A2D"/>
    <w:rsid w:val="00D63DAD"/>
    <w:rsid w:val="00D63F4E"/>
    <w:rsid w:val="00D64A78"/>
    <w:rsid w:val="00D64CDF"/>
    <w:rsid w:val="00D66E01"/>
    <w:rsid w:val="00D6769E"/>
    <w:rsid w:val="00D67710"/>
    <w:rsid w:val="00D67D1A"/>
    <w:rsid w:val="00D70403"/>
    <w:rsid w:val="00D70956"/>
    <w:rsid w:val="00D70FEB"/>
    <w:rsid w:val="00D713FC"/>
    <w:rsid w:val="00D72D12"/>
    <w:rsid w:val="00D7305D"/>
    <w:rsid w:val="00D73469"/>
    <w:rsid w:val="00D7659A"/>
    <w:rsid w:val="00D7786A"/>
    <w:rsid w:val="00D77881"/>
    <w:rsid w:val="00D80D9D"/>
    <w:rsid w:val="00D811CF"/>
    <w:rsid w:val="00D817CC"/>
    <w:rsid w:val="00D81D56"/>
    <w:rsid w:val="00D83D7C"/>
    <w:rsid w:val="00D85C6F"/>
    <w:rsid w:val="00D8640B"/>
    <w:rsid w:val="00D86961"/>
    <w:rsid w:val="00D86AAD"/>
    <w:rsid w:val="00D875BB"/>
    <w:rsid w:val="00D94FA6"/>
    <w:rsid w:val="00D9718C"/>
    <w:rsid w:val="00D973F0"/>
    <w:rsid w:val="00D979D5"/>
    <w:rsid w:val="00D97C5A"/>
    <w:rsid w:val="00DA0985"/>
    <w:rsid w:val="00DA0C2F"/>
    <w:rsid w:val="00DA1844"/>
    <w:rsid w:val="00DA193C"/>
    <w:rsid w:val="00DA5263"/>
    <w:rsid w:val="00DA7A5C"/>
    <w:rsid w:val="00DA7DFC"/>
    <w:rsid w:val="00DB0154"/>
    <w:rsid w:val="00DB086E"/>
    <w:rsid w:val="00DB0DD5"/>
    <w:rsid w:val="00DB1082"/>
    <w:rsid w:val="00DB1589"/>
    <w:rsid w:val="00DB25B0"/>
    <w:rsid w:val="00DB2760"/>
    <w:rsid w:val="00DB3527"/>
    <w:rsid w:val="00DB3833"/>
    <w:rsid w:val="00DB3AB3"/>
    <w:rsid w:val="00DB58F6"/>
    <w:rsid w:val="00DB709E"/>
    <w:rsid w:val="00DC066A"/>
    <w:rsid w:val="00DC10B4"/>
    <w:rsid w:val="00DC190C"/>
    <w:rsid w:val="00DC24BD"/>
    <w:rsid w:val="00DC39F5"/>
    <w:rsid w:val="00DC5B63"/>
    <w:rsid w:val="00DC6B03"/>
    <w:rsid w:val="00DD0AB4"/>
    <w:rsid w:val="00DD0FA0"/>
    <w:rsid w:val="00DD1E94"/>
    <w:rsid w:val="00DD2628"/>
    <w:rsid w:val="00DD297A"/>
    <w:rsid w:val="00DD4E6A"/>
    <w:rsid w:val="00DD66BE"/>
    <w:rsid w:val="00DD7101"/>
    <w:rsid w:val="00DD75FF"/>
    <w:rsid w:val="00DD7E30"/>
    <w:rsid w:val="00DE043D"/>
    <w:rsid w:val="00DE116E"/>
    <w:rsid w:val="00DE1B8A"/>
    <w:rsid w:val="00DE2ABB"/>
    <w:rsid w:val="00DE4788"/>
    <w:rsid w:val="00DE5BE1"/>
    <w:rsid w:val="00DE64E9"/>
    <w:rsid w:val="00DE692D"/>
    <w:rsid w:val="00DF0268"/>
    <w:rsid w:val="00DF134D"/>
    <w:rsid w:val="00DF1E86"/>
    <w:rsid w:val="00DF3A50"/>
    <w:rsid w:val="00DF4291"/>
    <w:rsid w:val="00DF46A5"/>
    <w:rsid w:val="00DF6BF5"/>
    <w:rsid w:val="00E03172"/>
    <w:rsid w:val="00E039DF"/>
    <w:rsid w:val="00E0521B"/>
    <w:rsid w:val="00E05369"/>
    <w:rsid w:val="00E059D6"/>
    <w:rsid w:val="00E05D53"/>
    <w:rsid w:val="00E05DED"/>
    <w:rsid w:val="00E061EA"/>
    <w:rsid w:val="00E076C2"/>
    <w:rsid w:val="00E122F2"/>
    <w:rsid w:val="00E1312C"/>
    <w:rsid w:val="00E135A3"/>
    <w:rsid w:val="00E13D10"/>
    <w:rsid w:val="00E14D58"/>
    <w:rsid w:val="00E150CA"/>
    <w:rsid w:val="00E16884"/>
    <w:rsid w:val="00E16990"/>
    <w:rsid w:val="00E175ED"/>
    <w:rsid w:val="00E17F16"/>
    <w:rsid w:val="00E20C4F"/>
    <w:rsid w:val="00E2102A"/>
    <w:rsid w:val="00E21151"/>
    <w:rsid w:val="00E211C5"/>
    <w:rsid w:val="00E21FD1"/>
    <w:rsid w:val="00E2200F"/>
    <w:rsid w:val="00E22DCD"/>
    <w:rsid w:val="00E258F8"/>
    <w:rsid w:val="00E25E86"/>
    <w:rsid w:val="00E2779D"/>
    <w:rsid w:val="00E27883"/>
    <w:rsid w:val="00E27893"/>
    <w:rsid w:val="00E27C2A"/>
    <w:rsid w:val="00E31DAD"/>
    <w:rsid w:val="00E3201F"/>
    <w:rsid w:val="00E335FE"/>
    <w:rsid w:val="00E339EE"/>
    <w:rsid w:val="00E33BC0"/>
    <w:rsid w:val="00E33FC5"/>
    <w:rsid w:val="00E34F8C"/>
    <w:rsid w:val="00E3627D"/>
    <w:rsid w:val="00E368D7"/>
    <w:rsid w:val="00E3754F"/>
    <w:rsid w:val="00E37ED2"/>
    <w:rsid w:val="00E40644"/>
    <w:rsid w:val="00E40A7B"/>
    <w:rsid w:val="00E41BFA"/>
    <w:rsid w:val="00E41F4B"/>
    <w:rsid w:val="00E420CA"/>
    <w:rsid w:val="00E43C83"/>
    <w:rsid w:val="00E448EA"/>
    <w:rsid w:val="00E4570E"/>
    <w:rsid w:val="00E45C7F"/>
    <w:rsid w:val="00E47604"/>
    <w:rsid w:val="00E506EB"/>
    <w:rsid w:val="00E5176F"/>
    <w:rsid w:val="00E5392D"/>
    <w:rsid w:val="00E53BEC"/>
    <w:rsid w:val="00E559D5"/>
    <w:rsid w:val="00E56165"/>
    <w:rsid w:val="00E565CC"/>
    <w:rsid w:val="00E56839"/>
    <w:rsid w:val="00E57622"/>
    <w:rsid w:val="00E601EF"/>
    <w:rsid w:val="00E606D7"/>
    <w:rsid w:val="00E608F5"/>
    <w:rsid w:val="00E60D5D"/>
    <w:rsid w:val="00E61B1B"/>
    <w:rsid w:val="00E62459"/>
    <w:rsid w:val="00E65EA7"/>
    <w:rsid w:val="00E6710D"/>
    <w:rsid w:val="00E67513"/>
    <w:rsid w:val="00E677EA"/>
    <w:rsid w:val="00E67A0A"/>
    <w:rsid w:val="00E67E00"/>
    <w:rsid w:val="00E707C6"/>
    <w:rsid w:val="00E71373"/>
    <w:rsid w:val="00E733D4"/>
    <w:rsid w:val="00E743BC"/>
    <w:rsid w:val="00E74705"/>
    <w:rsid w:val="00E7667C"/>
    <w:rsid w:val="00E76854"/>
    <w:rsid w:val="00E76FA3"/>
    <w:rsid w:val="00E81434"/>
    <w:rsid w:val="00E82DE4"/>
    <w:rsid w:val="00E833BD"/>
    <w:rsid w:val="00E83586"/>
    <w:rsid w:val="00E844F1"/>
    <w:rsid w:val="00E84CEC"/>
    <w:rsid w:val="00E86E75"/>
    <w:rsid w:val="00E870CF"/>
    <w:rsid w:val="00E90493"/>
    <w:rsid w:val="00E90F16"/>
    <w:rsid w:val="00E9151E"/>
    <w:rsid w:val="00E9180C"/>
    <w:rsid w:val="00E92385"/>
    <w:rsid w:val="00E9304A"/>
    <w:rsid w:val="00E937EF"/>
    <w:rsid w:val="00E93DBB"/>
    <w:rsid w:val="00E940BB"/>
    <w:rsid w:val="00E9659E"/>
    <w:rsid w:val="00E96D93"/>
    <w:rsid w:val="00EA065F"/>
    <w:rsid w:val="00EA35B4"/>
    <w:rsid w:val="00EA3D35"/>
    <w:rsid w:val="00EA4AFB"/>
    <w:rsid w:val="00EA4B75"/>
    <w:rsid w:val="00EA518E"/>
    <w:rsid w:val="00EB016F"/>
    <w:rsid w:val="00EB10B8"/>
    <w:rsid w:val="00EB2E79"/>
    <w:rsid w:val="00EB3095"/>
    <w:rsid w:val="00EB309C"/>
    <w:rsid w:val="00EB5B97"/>
    <w:rsid w:val="00EB765D"/>
    <w:rsid w:val="00EC0258"/>
    <w:rsid w:val="00EC1B1B"/>
    <w:rsid w:val="00EC1E0C"/>
    <w:rsid w:val="00EC26D8"/>
    <w:rsid w:val="00EC6054"/>
    <w:rsid w:val="00ED1767"/>
    <w:rsid w:val="00ED2E2F"/>
    <w:rsid w:val="00ED5021"/>
    <w:rsid w:val="00ED5645"/>
    <w:rsid w:val="00ED5B74"/>
    <w:rsid w:val="00ED5D9A"/>
    <w:rsid w:val="00ED5F88"/>
    <w:rsid w:val="00ED625A"/>
    <w:rsid w:val="00ED7256"/>
    <w:rsid w:val="00ED77C5"/>
    <w:rsid w:val="00EE04BA"/>
    <w:rsid w:val="00EE0B46"/>
    <w:rsid w:val="00EE0B59"/>
    <w:rsid w:val="00EE0D05"/>
    <w:rsid w:val="00EE1D9A"/>
    <w:rsid w:val="00EE20FF"/>
    <w:rsid w:val="00EE2888"/>
    <w:rsid w:val="00EE2962"/>
    <w:rsid w:val="00EE65F0"/>
    <w:rsid w:val="00EF05C7"/>
    <w:rsid w:val="00EF0D4B"/>
    <w:rsid w:val="00EF21F4"/>
    <w:rsid w:val="00EF2B35"/>
    <w:rsid w:val="00EF3661"/>
    <w:rsid w:val="00EF3DAD"/>
    <w:rsid w:val="00EF4931"/>
    <w:rsid w:val="00EF5283"/>
    <w:rsid w:val="00EF5642"/>
    <w:rsid w:val="00EF5C21"/>
    <w:rsid w:val="00EF6344"/>
    <w:rsid w:val="00EF6C20"/>
    <w:rsid w:val="00EF7857"/>
    <w:rsid w:val="00EF7CAF"/>
    <w:rsid w:val="00EF7F98"/>
    <w:rsid w:val="00F003C7"/>
    <w:rsid w:val="00F01CA4"/>
    <w:rsid w:val="00F050D8"/>
    <w:rsid w:val="00F0530C"/>
    <w:rsid w:val="00F056CC"/>
    <w:rsid w:val="00F05746"/>
    <w:rsid w:val="00F057D8"/>
    <w:rsid w:val="00F067BF"/>
    <w:rsid w:val="00F07B37"/>
    <w:rsid w:val="00F07CFE"/>
    <w:rsid w:val="00F07D87"/>
    <w:rsid w:val="00F1015A"/>
    <w:rsid w:val="00F10560"/>
    <w:rsid w:val="00F117D5"/>
    <w:rsid w:val="00F1233A"/>
    <w:rsid w:val="00F2040F"/>
    <w:rsid w:val="00F21229"/>
    <w:rsid w:val="00F2276C"/>
    <w:rsid w:val="00F23241"/>
    <w:rsid w:val="00F24809"/>
    <w:rsid w:val="00F24A41"/>
    <w:rsid w:val="00F2598E"/>
    <w:rsid w:val="00F27883"/>
    <w:rsid w:val="00F2788A"/>
    <w:rsid w:val="00F309D4"/>
    <w:rsid w:val="00F32785"/>
    <w:rsid w:val="00F34362"/>
    <w:rsid w:val="00F35905"/>
    <w:rsid w:val="00F359DA"/>
    <w:rsid w:val="00F3650A"/>
    <w:rsid w:val="00F37776"/>
    <w:rsid w:val="00F37933"/>
    <w:rsid w:val="00F403DE"/>
    <w:rsid w:val="00F416A6"/>
    <w:rsid w:val="00F421FC"/>
    <w:rsid w:val="00F42663"/>
    <w:rsid w:val="00F450F4"/>
    <w:rsid w:val="00F45311"/>
    <w:rsid w:val="00F4589F"/>
    <w:rsid w:val="00F47461"/>
    <w:rsid w:val="00F51070"/>
    <w:rsid w:val="00F51B59"/>
    <w:rsid w:val="00F52FC9"/>
    <w:rsid w:val="00F534FD"/>
    <w:rsid w:val="00F53833"/>
    <w:rsid w:val="00F5404A"/>
    <w:rsid w:val="00F55323"/>
    <w:rsid w:val="00F554E7"/>
    <w:rsid w:val="00F5566D"/>
    <w:rsid w:val="00F61DED"/>
    <w:rsid w:val="00F6248E"/>
    <w:rsid w:val="00F6295F"/>
    <w:rsid w:val="00F63FC1"/>
    <w:rsid w:val="00F64DF7"/>
    <w:rsid w:val="00F66A29"/>
    <w:rsid w:val="00F670CD"/>
    <w:rsid w:val="00F67715"/>
    <w:rsid w:val="00F6777D"/>
    <w:rsid w:val="00F703FD"/>
    <w:rsid w:val="00F71BC7"/>
    <w:rsid w:val="00F72092"/>
    <w:rsid w:val="00F7268F"/>
    <w:rsid w:val="00F72818"/>
    <w:rsid w:val="00F77283"/>
    <w:rsid w:val="00F77A33"/>
    <w:rsid w:val="00F8213D"/>
    <w:rsid w:val="00F84557"/>
    <w:rsid w:val="00F8481E"/>
    <w:rsid w:val="00F8530B"/>
    <w:rsid w:val="00F85B7E"/>
    <w:rsid w:val="00F85DC8"/>
    <w:rsid w:val="00F86DAC"/>
    <w:rsid w:val="00F9023E"/>
    <w:rsid w:val="00F90EE5"/>
    <w:rsid w:val="00F93DD5"/>
    <w:rsid w:val="00F94413"/>
    <w:rsid w:val="00F94D96"/>
    <w:rsid w:val="00F95289"/>
    <w:rsid w:val="00F958AA"/>
    <w:rsid w:val="00F96871"/>
    <w:rsid w:val="00F96F56"/>
    <w:rsid w:val="00F96FA3"/>
    <w:rsid w:val="00F97958"/>
    <w:rsid w:val="00F97A85"/>
    <w:rsid w:val="00F97CBF"/>
    <w:rsid w:val="00FA23BD"/>
    <w:rsid w:val="00FA2BB1"/>
    <w:rsid w:val="00FA4EA8"/>
    <w:rsid w:val="00FA5BF3"/>
    <w:rsid w:val="00FA6C26"/>
    <w:rsid w:val="00FA78F9"/>
    <w:rsid w:val="00FB12F8"/>
    <w:rsid w:val="00FB15D5"/>
    <w:rsid w:val="00FB198F"/>
    <w:rsid w:val="00FB247E"/>
    <w:rsid w:val="00FB647A"/>
    <w:rsid w:val="00FB7191"/>
    <w:rsid w:val="00FC1482"/>
    <w:rsid w:val="00FC1EE2"/>
    <w:rsid w:val="00FC2012"/>
    <w:rsid w:val="00FC447A"/>
    <w:rsid w:val="00FC4610"/>
    <w:rsid w:val="00FC4B0F"/>
    <w:rsid w:val="00FC4C5A"/>
    <w:rsid w:val="00FC4F74"/>
    <w:rsid w:val="00FC6CBB"/>
    <w:rsid w:val="00FD00C4"/>
    <w:rsid w:val="00FD0D41"/>
    <w:rsid w:val="00FD1226"/>
    <w:rsid w:val="00FD1FDB"/>
    <w:rsid w:val="00FD3425"/>
    <w:rsid w:val="00FD3F16"/>
    <w:rsid w:val="00FD47C3"/>
    <w:rsid w:val="00FE0408"/>
    <w:rsid w:val="00FE22F2"/>
    <w:rsid w:val="00FE5C46"/>
    <w:rsid w:val="00FF0941"/>
    <w:rsid w:val="00FF0FCB"/>
    <w:rsid w:val="00FF269F"/>
    <w:rsid w:val="00FF50B0"/>
    <w:rsid w:val="00FF5550"/>
    <w:rsid w:val="00FF62A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126FD4"/>
  <w15:chartTrackingRefBased/>
  <w15:docId w15:val="{9E6F6A19-499C-489E-8CFB-267C10B78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6B54"/>
    <w:rPr>
      <w:rFonts w:ascii="Times New Roman" w:eastAsia="Times New Roman" w:hAnsi="Times New Roman"/>
      <w:sz w:val="24"/>
      <w:szCs w:val="24"/>
      <w:lang w:eastAsia="es-ES"/>
    </w:rPr>
  </w:style>
  <w:style w:type="paragraph" w:styleId="Ttulo2">
    <w:name w:val="heading 2"/>
    <w:basedOn w:val="Normal"/>
    <w:next w:val="Normal"/>
    <w:link w:val="Ttulo2Car"/>
    <w:uiPriority w:val="9"/>
    <w:unhideWhenUsed/>
    <w:qFormat/>
    <w:rsid w:val="008E607B"/>
    <w:pPr>
      <w:keepNext/>
      <w:spacing w:before="240" w:after="60"/>
      <w:outlineLvl w:val="1"/>
    </w:pPr>
    <w:rPr>
      <w:rFonts w:ascii="Calibri Light" w:hAnsi="Calibri Light"/>
      <w:b/>
      <w:bCs/>
      <w:i/>
      <w:iCs/>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uiPriority w:val="99"/>
    <w:unhideWhenUsed/>
    <w:rsid w:val="0092209C"/>
    <w:rPr>
      <w:color w:val="0000FF"/>
      <w:u w:val="single"/>
    </w:rPr>
  </w:style>
  <w:style w:type="paragraph" w:styleId="Encabezado">
    <w:name w:val="header"/>
    <w:basedOn w:val="Normal"/>
    <w:link w:val="EncabezadoCar"/>
    <w:uiPriority w:val="99"/>
    <w:unhideWhenUsed/>
    <w:rsid w:val="0092209C"/>
    <w:pPr>
      <w:tabs>
        <w:tab w:val="center" w:pos="4419"/>
        <w:tab w:val="right" w:pos="8838"/>
      </w:tabs>
    </w:pPr>
  </w:style>
  <w:style w:type="character" w:customStyle="1" w:styleId="EncabezadoCar">
    <w:name w:val="Encabezado Car"/>
    <w:link w:val="Encabezado"/>
    <w:uiPriority w:val="99"/>
    <w:rsid w:val="0092209C"/>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unhideWhenUsed/>
    <w:rsid w:val="0092209C"/>
    <w:pPr>
      <w:tabs>
        <w:tab w:val="center" w:pos="4419"/>
        <w:tab w:val="right" w:pos="8838"/>
      </w:tabs>
    </w:pPr>
  </w:style>
  <w:style w:type="character" w:customStyle="1" w:styleId="PiedepginaCar">
    <w:name w:val="Pie de página Car"/>
    <w:link w:val="Piedepgina"/>
    <w:uiPriority w:val="99"/>
    <w:rsid w:val="0092209C"/>
    <w:rPr>
      <w:rFonts w:ascii="Times New Roman" w:eastAsia="Times New Roman" w:hAnsi="Times New Roman" w:cs="Times New Roman"/>
      <w:sz w:val="24"/>
      <w:szCs w:val="24"/>
      <w:lang w:eastAsia="es-ES"/>
    </w:rPr>
  </w:style>
  <w:style w:type="paragraph" w:styleId="NormalWeb">
    <w:name w:val="Normal (Web)"/>
    <w:basedOn w:val="Normal"/>
    <w:uiPriority w:val="99"/>
    <w:unhideWhenUsed/>
    <w:rsid w:val="00C20C1B"/>
    <w:pPr>
      <w:spacing w:before="100" w:beforeAutospacing="1" w:after="100" w:afterAutospacing="1"/>
    </w:pPr>
    <w:rPr>
      <w:lang w:eastAsia="es-MX"/>
    </w:rPr>
  </w:style>
  <w:style w:type="paragraph" w:customStyle="1" w:styleId="corte4fondo">
    <w:name w:val="corte4 fondo"/>
    <w:basedOn w:val="Normal"/>
    <w:link w:val="corte4fondoCar1"/>
    <w:qFormat/>
    <w:rsid w:val="00C20C1B"/>
    <w:pPr>
      <w:spacing w:line="360" w:lineRule="auto"/>
      <w:ind w:firstLine="709"/>
      <w:jc w:val="both"/>
    </w:pPr>
    <w:rPr>
      <w:rFonts w:ascii="Arial" w:hAnsi="Arial"/>
      <w:sz w:val="30"/>
      <w:szCs w:val="20"/>
      <w:lang w:val="x-none" w:eastAsia="x-none"/>
    </w:rPr>
  </w:style>
  <w:style w:type="character" w:customStyle="1" w:styleId="corte4fondoCar1">
    <w:name w:val="corte4 fondo Car1"/>
    <w:link w:val="corte4fondo"/>
    <w:rsid w:val="00C20C1B"/>
    <w:rPr>
      <w:rFonts w:ascii="Arial" w:eastAsia="Times New Roman" w:hAnsi="Arial"/>
      <w:sz w:val="30"/>
      <w:lang w:val="x-none"/>
    </w:rPr>
  </w:style>
  <w:style w:type="paragraph" w:styleId="Textonotapie">
    <w:name w:val="footnote text"/>
    <w:aliases w:val="Car,FA Fu,Footnote reference,Footnote Text Char Char Char Char Char,Footnote Text Char Char Char Char,Footnote Text Char Char Char,Footnote Text Cha,FA Fußnotentext,FA Fu?notentext,Footnote Text Char Char,FA Fuﬂnotentext,Ca,Car3,C,ft, Car"/>
    <w:basedOn w:val="Normal"/>
    <w:link w:val="TextonotapieCar"/>
    <w:uiPriority w:val="99"/>
    <w:unhideWhenUsed/>
    <w:qFormat/>
    <w:rsid w:val="00BE5A48"/>
    <w:rPr>
      <w:sz w:val="20"/>
      <w:szCs w:val="20"/>
    </w:rPr>
  </w:style>
  <w:style w:type="character" w:customStyle="1" w:styleId="TextonotapieCar">
    <w:name w:val="Texto nota pie Car"/>
    <w:aliases w:val="Car Car,FA Fu Car,Footnote reference Car,Footnote Text Char Char Char Char Char Car,Footnote Text Char Char Char Char Car,Footnote Text Char Char Char Car,Footnote Text Cha Car,FA Fußnotentext Car,FA Fu?notentext Car,Ca Car,Car3 Car"/>
    <w:link w:val="Textonotapie"/>
    <w:uiPriority w:val="99"/>
    <w:rsid w:val="00BE5A48"/>
    <w:rPr>
      <w:rFonts w:ascii="Times New Roman" w:eastAsia="Times New Roman" w:hAnsi="Times New Roman"/>
      <w:lang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BE5A48"/>
    <w:rPr>
      <w:vertAlign w:val="superscript"/>
    </w:rPr>
  </w:style>
  <w:style w:type="table" w:styleId="Tablaconcuadrcula">
    <w:name w:val="Table Grid"/>
    <w:basedOn w:val="Tablanormal"/>
    <w:uiPriority w:val="59"/>
    <w:rsid w:val="005918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Text"/>
    <w:basedOn w:val="Normal"/>
    <w:rsid w:val="003D24A3"/>
    <w:rPr>
      <w:rFonts w:ascii="Arial" w:hAnsi="Arial" w:cs="Arial"/>
      <w:color w:val="000000"/>
      <w:sz w:val="20"/>
      <w:lang w:val="en-US" w:eastAsia="en-US"/>
    </w:rPr>
  </w:style>
  <w:style w:type="character" w:customStyle="1" w:styleId="CalendarNumbers">
    <w:name w:val="CalendarNumbers"/>
    <w:rsid w:val="003D24A3"/>
    <w:rPr>
      <w:rFonts w:ascii="Arial" w:hAnsi="Arial"/>
      <w:b/>
      <w:bCs/>
      <w:color w:val="000080"/>
      <w:sz w:val="24"/>
    </w:rPr>
  </w:style>
  <w:style w:type="character" w:customStyle="1" w:styleId="StyleStyleCalendarNumbers10ptNotBold11pt">
    <w:name w:val="Style Style CalendarNumbers + 10 pt Not Bold + 11 pt"/>
    <w:rsid w:val="003D24A3"/>
    <w:rPr>
      <w:rFonts w:ascii="Arial" w:hAnsi="Arial"/>
      <w:b/>
      <w:bCs/>
      <w:color w:val="000080"/>
      <w:sz w:val="22"/>
      <w:szCs w:val="20"/>
    </w:rPr>
  </w:style>
  <w:style w:type="character" w:customStyle="1" w:styleId="WinCalendarHolidayBlue">
    <w:name w:val="WinCalendar_HolidayBlue"/>
    <w:rsid w:val="003D24A3"/>
    <w:rPr>
      <w:rFonts w:ascii="Arial Narrow" w:hAnsi="Arial Narrow"/>
      <w:b w:val="0"/>
      <w:color w:val="333399"/>
      <w:sz w:val="16"/>
    </w:rPr>
  </w:style>
  <w:style w:type="character" w:customStyle="1" w:styleId="WinCalendarBLANKCELLSTYLE0">
    <w:name w:val="WinCalendar_BLANKCELL_STYLE0"/>
    <w:rsid w:val="003D24A3"/>
    <w:rPr>
      <w:rFonts w:ascii="Arial Narrow" w:hAnsi="Arial Narrow"/>
      <w:b w:val="0"/>
      <w:color w:val="000000"/>
      <w:sz w:val="16"/>
    </w:rPr>
  </w:style>
  <w:style w:type="table" w:styleId="Listamedia1-nfasis1">
    <w:name w:val="Medium List 1 Accent 1"/>
    <w:basedOn w:val="Tablanormal"/>
    <w:uiPriority w:val="65"/>
    <w:rsid w:val="003D24A3"/>
    <w:rPr>
      <w:color w:val="000000"/>
    </w:rPr>
    <w:tblPr>
      <w:tblStyleRowBandSize w:val="1"/>
      <w:tblStyleColBandSize w:val="1"/>
      <w:tblBorders>
        <w:top w:val="single" w:sz="8" w:space="0" w:color="4F81BD"/>
        <w:bottom w:val="single" w:sz="8" w:space="0" w:color="4F81BD"/>
      </w:tblBorders>
    </w:tblPr>
    <w:tblStylePr w:type="firstRow">
      <w:rPr>
        <w:rFonts w:ascii="DengXian" w:eastAsia="Times New Roman" w:hAnsi="DengXian"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Sombreadoclaro-nfasis1">
    <w:name w:val="Light Shading Accent 1"/>
    <w:basedOn w:val="Tablanormal"/>
    <w:uiPriority w:val="60"/>
    <w:rsid w:val="00A46830"/>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Default">
    <w:name w:val="Default"/>
    <w:rsid w:val="00AA64F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333CF5"/>
    <w:pPr>
      <w:ind w:left="720"/>
      <w:contextualSpacing/>
    </w:pPr>
    <w:rPr>
      <w:lang w:eastAsia="es-MX"/>
    </w:rPr>
  </w:style>
  <w:style w:type="paragraph" w:styleId="Textoindependiente">
    <w:name w:val="Body Text"/>
    <w:basedOn w:val="Normal"/>
    <w:link w:val="TextoindependienteCar"/>
    <w:uiPriority w:val="99"/>
    <w:semiHidden/>
    <w:unhideWhenUsed/>
    <w:rsid w:val="00C95663"/>
    <w:pPr>
      <w:spacing w:after="120"/>
    </w:pPr>
  </w:style>
  <w:style w:type="character" w:customStyle="1" w:styleId="TextoindependienteCar">
    <w:name w:val="Texto independiente Car"/>
    <w:link w:val="Textoindependiente"/>
    <w:uiPriority w:val="99"/>
    <w:semiHidden/>
    <w:rsid w:val="00C95663"/>
    <w:rPr>
      <w:rFonts w:ascii="Times New Roman" w:eastAsia="Times New Roman" w:hAnsi="Times New Roman"/>
      <w:sz w:val="24"/>
      <w:szCs w:val="24"/>
      <w:lang w:eastAsia="es-ES"/>
    </w:rPr>
  </w:style>
  <w:style w:type="paragraph" w:styleId="Textoindependienteprimerasangra">
    <w:name w:val="Body Text First Indent"/>
    <w:basedOn w:val="Textoindependiente"/>
    <w:link w:val="TextoindependienteprimerasangraCar"/>
    <w:rsid w:val="00C95663"/>
    <w:pPr>
      <w:spacing w:line="360" w:lineRule="auto"/>
      <w:ind w:firstLine="210"/>
      <w:jc w:val="both"/>
    </w:pPr>
    <w:rPr>
      <w:rFonts w:ascii="Calibri" w:hAnsi="Calibri"/>
      <w:sz w:val="26"/>
      <w:lang w:val="es-ES"/>
    </w:rPr>
  </w:style>
  <w:style w:type="character" w:customStyle="1" w:styleId="TextoindependienteprimerasangraCar">
    <w:name w:val="Texto independiente primera sangría Car"/>
    <w:link w:val="Textoindependienteprimerasangra"/>
    <w:rsid w:val="00C95663"/>
    <w:rPr>
      <w:rFonts w:ascii="Times New Roman" w:eastAsia="Times New Roman" w:hAnsi="Times New Roman"/>
      <w:sz w:val="26"/>
      <w:szCs w:val="24"/>
      <w:lang w:val="es-ES" w:eastAsia="es-ES"/>
    </w:rPr>
  </w:style>
  <w:style w:type="paragraph" w:styleId="Sinespaciado">
    <w:name w:val="No Spacing"/>
    <w:uiPriority w:val="1"/>
    <w:qFormat/>
    <w:rsid w:val="000F13F1"/>
    <w:rPr>
      <w:sz w:val="22"/>
      <w:szCs w:val="22"/>
      <w:lang w:eastAsia="en-US"/>
    </w:rPr>
  </w:style>
  <w:style w:type="paragraph" w:styleId="Textodeglobo">
    <w:name w:val="Balloon Text"/>
    <w:basedOn w:val="Normal"/>
    <w:link w:val="TextodegloboCar"/>
    <w:uiPriority w:val="99"/>
    <w:semiHidden/>
    <w:unhideWhenUsed/>
    <w:rsid w:val="008B2A8A"/>
    <w:rPr>
      <w:rFonts w:ascii="Segoe UI" w:hAnsi="Segoe UI" w:cs="Segoe UI"/>
      <w:sz w:val="18"/>
      <w:szCs w:val="18"/>
    </w:rPr>
  </w:style>
  <w:style w:type="character" w:customStyle="1" w:styleId="TextodegloboCar">
    <w:name w:val="Texto de globo Car"/>
    <w:link w:val="Textodeglobo"/>
    <w:uiPriority w:val="99"/>
    <w:semiHidden/>
    <w:rsid w:val="008B2A8A"/>
    <w:rPr>
      <w:rFonts w:ascii="Segoe UI" w:eastAsia="Times New Roman" w:hAnsi="Segoe UI" w:cs="Segoe UI"/>
      <w:sz w:val="18"/>
      <w:szCs w:val="18"/>
      <w:lang w:eastAsia="es-ES"/>
    </w:rPr>
  </w:style>
  <w:style w:type="character" w:customStyle="1" w:styleId="Ttulo2Car">
    <w:name w:val="Título 2 Car"/>
    <w:link w:val="Ttulo2"/>
    <w:uiPriority w:val="9"/>
    <w:rsid w:val="008E607B"/>
    <w:rPr>
      <w:rFonts w:ascii="Calibri Light" w:eastAsia="Times New Roman" w:hAnsi="Calibri Light" w:cs="Times New Roman"/>
      <w:b/>
      <w:bCs/>
      <w:i/>
      <w:iCs/>
      <w:sz w:val="28"/>
      <w:szCs w:val="2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3503760">
      <w:bodyDiv w:val="1"/>
      <w:marLeft w:val="0"/>
      <w:marRight w:val="0"/>
      <w:marTop w:val="0"/>
      <w:marBottom w:val="0"/>
      <w:divBdr>
        <w:top w:val="none" w:sz="0" w:space="0" w:color="auto"/>
        <w:left w:val="none" w:sz="0" w:space="0" w:color="auto"/>
        <w:bottom w:val="none" w:sz="0" w:space="0" w:color="auto"/>
        <w:right w:val="none" w:sz="0" w:space="0" w:color="auto"/>
      </w:divBdr>
    </w:div>
    <w:div w:id="1565290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Eri</b:Tag>
    <b:SourceType>Book</b:SourceType>
    <b:Guid>{EF54FA95-3330-47D0-981F-2A96A5A8407E}</b:Guid>
    <b:Author>
      <b:Author>
        <b:NameList>
          <b:Person>
            <b:Last>Erika</b:Last>
          </b:Person>
        </b:NameList>
      </b:Author>
    </b:Author>
    <b:Title>Días inhábiles</b:Title>
    <b:RefOrder>1</b:RefOrder>
  </b:Source>
</b:Sources>
</file>

<file path=customXml/itemProps1.xml><?xml version="1.0" encoding="utf-8"?>
<ds:datastoreItem xmlns:ds="http://schemas.openxmlformats.org/officeDocument/2006/customXml" ds:itemID="{7B74B9A3-A6D2-431D-B088-AE1B265CAF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6</Pages>
  <Words>1596</Words>
  <Characters>8784</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10360</CharactersWithSpaces>
  <SharedDoc>false</SharedDoc>
  <HLinks>
    <vt:vector size="6" baseType="variant">
      <vt:variant>
        <vt:i4>1441904</vt:i4>
      </vt:variant>
      <vt:variant>
        <vt:i4>0</vt:i4>
      </vt:variant>
      <vt:variant>
        <vt:i4>0</vt:i4>
      </vt:variant>
      <vt:variant>
        <vt:i4>5</vt:i4>
      </vt:variant>
      <vt:variant>
        <vt:lpwstr>mailto:dirdatopersonales@cegaipslp.org.mx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ERIKA LEIJA</cp:lastModifiedBy>
  <cp:revision>96</cp:revision>
  <cp:lastPrinted>2026-02-18T21:18:00Z</cp:lastPrinted>
  <dcterms:created xsi:type="dcterms:W3CDTF">2025-11-04T14:02:00Z</dcterms:created>
  <dcterms:modified xsi:type="dcterms:W3CDTF">2026-02-18T21:18:00Z</dcterms:modified>
</cp:coreProperties>
</file>