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910185" w14:textId="77777777" w:rsidR="00284D6A" w:rsidRDefault="00284D6A" w:rsidP="00284D6A">
      <w:pPr>
        <w:jc w:val="center"/>
        <w:rPr>
          <w:rFonts w:ascii="Arial" w:hAnsi="Arial" w:cs="Arial"/>
          <w:sz w:val="40"/>
          <w:szCs w:val="40"/>
        </w:rPr>
      </w:pPr>
    </w:p>
    <w:p w14:paraId="75B9F6C9" w14:textId="77777777" w:rsidR="00284D6A" w:rsidRDefault="00284D6A" w:rsidP="00284D6A">
      <w:pPr>
        <w:jc w:val="center"/>
        <w:rPr>
          <w:rFonts w:ascii="Arial" w:hAnsi="Arial" w:cs="Arial"/>
          <w:sz w:val="40"/>
          <w:szCs w:val="40"/>
        </w:rPr>
      </w:pPr>
    </w:p>
    <w:p w14:paraId="1FEC1438" w14:textId="77777777" w:rsidR="00284D6A" w:rsidRDefault="00284D6A" w:rsidP="00284D6A">
      <w:pPr>
        <w:jc w:val="center"/>
        <w:rPr>
          <w:rFonts w:ascii="Arial" w:hAnsi="Arial" w:cs="Arial"/>
          <w:sz w:val="40"/>
          <w:szCs w:val="40"/>
        </w:rPr>
      </w:pPr>
    </w:p>
    <w:p w14:paraId="5B22D02A" w14:textId="77777777" w:rsidR="00284D6A" w:rsidRDefault="00284D6A" w:rsidP="00284D6A">
      <w:pPr>
        <w:jc w:val="center"/>
        <w:rPr>
          <w:rFonts w:ascii="Arial" w:hAnsi="Arial" w:cs="Arial"/>
          <w:sz w:val="40"/>
          <w:szCs w:val="40"/>
        </w:rPr>
      </w:pPr>
    </w:p>
    <w:p w14:paraId="3895EF49" w14:textId="2E921BCC" w:rsidR="00284D6A" w:rsidRDefault="00284D6A" w:rsidP="00284D6A">
      <w:pPr>
        <w:jc w:val="center"/>
        <w:rPr>
          <w:rFonts w:ascii="Arial" w:hAnsi="Arial" w:cs="Arial"/>
          <w:sz w:val="40"/>
          <w:szCs w:val="40"/>
        </w:rPr>
      </w:pPr>
      <w:r w:rsidRPr="00F01779">
        <w:rPr>
          <w:rFonts w:ascii="Arial" w:hAnsi="Arial" w:cs="Arial"/>
          <w:sz w:val="40"/>
          <w:szCs w:val="40"/>
        </w:rPr>
        <w:t xml:space="preserve">DURANTE ESTE PERIODO, EL SISTEMA MUNICIPAL PARA EL DESARROLLO INTEGRAL DE LA FAMILIA DE MEXQUITIC DE CARMONA, S.L.P. NO LLEVO A CABO </w:t>
      </w:r>
      <w:r w:rsidRPr="00284D6A">
        <w:rPr>
          <w:rFonts w:ascii="Arial" w:hAnsi="Arial" w:cs="Arial"/>
          <w:sz w:val="40"/>
          <w:szCs w:val="40"/>
        </w:rPr>
        <w:t>RESOLUCIONES DE LAS ACCIONES Y POLÍTICAS DEL COMITÉ DE TRANSPARENCIA</w:t>
      </w:r>
      <w:r>
        <w:rPr>
          <w:rFonts w:ascii="Arial" w:hAnsi="Arial" w:cs="Arial"/>
          <w:sz w:val="40"/>
          <w:szCs w:val="40"/>
        </w:rPr>
        <w:t>.</w:t>
      </w:r>
    </w:p>
    <w:p w14:paraId="6B099590" w14:textId="77777777" w:rsidR="00284D6A" w:rsidRDefault="00284D6A" w:rsidP="00284D6A">
      <w:pPr>
        <w:jc w:val="center"/>
        <w:rPr>
          <w:rFonts w:ascii="Arial" w:hAnsi="Arial" w:cs="Arial"/>
          <w:sz w:val="40"/>
          <w:szCs w:val="40"/>
        </w:rPr>
      </w:pPr>
    </w:p>
    <w:p w14:paraId="69BBB18B" w14:textId="77777777" w:rsidR="00284D6A" w:rsidRPr="00F01779" w:rsidRDefault="00284D6A" w:rsidP="00284D6A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REITERANDO EL COMPROMISO DE ACTUALIZAR DICHO FORMATO EN CASO CONTRARIO DURANTE EL SIGUIENTE PERIODO.</w:t>
      </w:r>
    </w:p>
    <w:p w14:paraId="0E1C8D23" w14:textId="77777777" w:rsidR="00E57EE7" w:rsidRDefault="00E57EE7"/>
    <w:sectPr w:rsidR="00E57EE7">
      <w:headerReference w:type="even" r:id="rId6"/>
      <w:headerReference w:type="default" r:id="rId7"/>
      <w:footerReference w:type="default" r:id="rId8"/>
      <w:head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5995C9" w14:textId="77777777" w:rsidR="00284D6A" w:rsidRDefault="00284D6A" w:rsidP="00284D6A">
      <w:pPr>
        <w:spacing w:after="0" w:line="240" w:lineRule="auto"/>
      </w:pPr>
      <w:r>
        <w:separator/>
      </w:r>
    </w:p>
  </w:endnote>
  <w:endnote w:type="continuationSeparator" w:id="0">
    <w:p w14:paraId="297FC40C" w14:textId="77777777" w:rsidR="00284D6A" w:rsidRDefault="00284D6A" w:rsidP="00284D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6A50E" w14:textId="77777777" w:rsidR="00284D6A" w:rsidRPr="00F01779" w:rsidRDefault="00284D6A" w:rsidP="00284D6A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  <w:t>“Cuidamos De Ti, Cuidamos De Todos”</w:t>
    </w:r>
  </w:p>
  <w:p w14:paraId="00DA116A" w14:textId="77777777" w:rsidR="00284D6A" w:rsidRDefault="00284D6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1B7B6F" w14:textId="77777777" w:rsidR="00284D6A" w:rsidRDefault="00284D6A" w:rsidP="00284D6A">
      <w:pPr>
        <w:spacing w:after="0" w:line="240" w:lineRule="auto"/>
      </w:pPr>
      <w:r>
        <w:separator/>
      </w:r>
    </w:p>
  </w:footnote>
  <w:footnote w:type="continuationSeparator" w:id="0">
    <w:p w14:paraId="77974D1E" w14:textId="77777777" w:rsidR="00284D6A" w:rsidRDefault="00284D6A" w:rsidP="00284D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8C431" w14:textId="14ED41FE" w:rsidR="00284D6A" w:rsidRDefault="00284D6A">
    <w:pPr>
      <w:pStyle w:val="Encabezado"/>
    </w:pPr>
    <w:r>
      <w:rPr>
        <w:noProof/>
      </w:rPr>
      <w:pict w14:anchorId="6D0977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8034891" o:spid="_x0000_s2050" type="#_x0000_t75" style="position:absolute;margin-left:0;margin-top:0;width:441.8pt;height:441.8pt;z-index:-251657216;mso-position-horizontal:center;mso-position-horizontal-relative:margin;mso-position-vertical:center;mso-position-vertical-relative:margin" o:allowincell="f">
          <v:imagedata r:id="rId1" o:title="DIF MEXQUI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B7E228" w14:textId="77777777" w:rsidR="00284D6A" w:rsidRPr="00F01779" w:rsidRDefault="00284D6A" w:rsidP="00284D6A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>2025,"Año de la innovación y el Fortalecimiento Educativo".</w:t>
    </w:r>
  </w:p>
  <w:p w14:paraId="5EC00CE1" w14:textId="1F35905E" w:rsidR="00284D6A" w:rsidRDefault="00284D6A">
    <w:pPr>
      <w:pStyle w:val="Encabezado"/>
    </w:pPr>
    <w:r>
      <w:rPr>
        <w:noProof/>
      </w:rPr>
      <w:pict w14:anchorId="64F02E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8034892" o:spid="_x0000_s2051" type="#_x0000_t75" style="position:absolute;margin-left:0;margin-top:0;width:503.8pt;height:493.1pt;z-index:-251656192;mso-position-horizontal:center;mso-position-horizontal-relative:margin;mso-position-vertical:center;mso-position-vertical-relative:margin" o:allowincell="f">
          <v:imagedata r:id="rId1" o:title="DIF MEXQUI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C2D3A" w14:textId="134DDEC8" w:rsidR="00284D6A" w:rsidRDefault="00284D6A">
    <w:pPr>
      <w:pStyle w:val="Encabezado"/>
    </w:pPr>
    <w:r>
      <w:rPr>
        <w:noProof/>
      </w:rPr>
      <w:pict w14:anchorId="2D684A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8034890" o:spid="_x0000_s2049" type="#_x0000_t75" style="position:absolute;margin-left:0;margin-top:0;width:441.8pt;height:441.8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D6A"/>
    <w:rsid w:val="00284D6A"/>
    <w:rsid w:val="00E5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7FA1219"/>
  <w15:chartTrackingRefBased/>
  <w15:docId w15:val="{F4A3AD9B-F559-45B8-9B5A-511621BB1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4D6A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84D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4D6A"/>
  </w:style>
  <w:style w:type="paragraph" w:styleId="Piedepgina">
    <w:name w:val="footer"/>
    <w:basedOn w:val="Normal"/>
    <w:link w:val="PiedepginaCar"/>
    <w:uiPriority w:val="99"/>
    <w:unhideWhenUsed/>
    <w:rsid w:val="00284D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4D6A"/>
  </w:style>
  <w:style w:type="table" w:styleId="Tablaconcuadrcula">
    <w:name w:val="Table Grid"/>
    <w:basedOn w:val="Tablanormal"/>
    <w:uiPriority w:val="39"/>
    <w:rsid w:val="00284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950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263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1</cp:revision>
  <dcterms:created xsi:type="dcterms:W3CDTF">2025-11-24T19:32:00Z</dcterms:created>
  <dcterms:modified xsi:type="dcterms:W3CDTF">2025-11-24T19:38:00Z</dcterms:modified>
</cp:coreProperties>
</file>