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87F2CA" w14:textId="77777777" w:rsidR="006013EF" w:rsidRDefault="006013EF" w:rsidP="006013EF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1304DDD3" w14:textId="05379626" w:rsidR="006013EF" w:rsidRPr="00545CAA" w:rsidRDefault="006013EF" w:rsidP="006013EF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26 FRACCIÓN IV DE LA LEY DE ADQUISICIONES DEL ESTADO DE SAN LUIS POTOSÍ.</w:t>
      </w:r>
    </w:p>
    <w:p w14:paraId="3CBEA2FF" w14:textId="77777777" w:rsidR="006013EF" w:rsidRDefault="006013EF" w:rsidP="006013EF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787FE514" w14:textId="77777777" w:rsidR="006013EF" w:rsidRPr="00545CAA" w:rsidRDefault="006013EF" w:rsidP="006013EF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5D84254D" w14:textId="77777777" w:rsidR="006013EF" w:rsidRPr="00545CAA" w:rsidRDefault="006013EF" w:rsidP="006013EF">
      <w:pPr>
        <w:spacing w:line="360" w:lineRule="auto"/>
        <w:rPr>
          <w:rFonts w:ascii="Arial Black" w:hAnsi="Arial Black"/>
          <w:sz w:val="16"/>
          <w:szCs w:val="16"/>
        </w:rPr>
      </w:pPr>
    </w:p>
    <w:p w14:paraId="3197F0B0" w14:textId="77777777" w:rsidR="006013EF" w:rsidRPr="00545CAA" w:rsidRDefault="006013EF" w:rsidP="006013EF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2CF95120" w14:textId="77777777" w:rsidR="006013EF" w:rsidRPr="00545CAA" w:rsidRDefault="006013EF" w:rsidP="006013EF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73AA1383" w14:textId="77777777" w:rsidR="006013EF" w:rsidRDefault="006013EF" w:rsidP="006013EF">
      <w:pPr>
        <w:spacing w:line="360" w:lineRule="auto"/>
        <w:rPr>
          <w:rFonts w:ascii="Arial Black" w:hAnsi="Arial Black"/>
          <w:sz w:val="18"/>
          <w:szCs w:val="18"/>
        </w:rPr>
      </w:pPr>
      <w:r w:rsidRPr="001F0095">
        <w:rPr>
          <w:rFonts w:ascii="Arial Black" w:hAnsi="Arial Black"/>
          <w:sz w:val="18"/>
          <w:szCs w:val="18"/>
        </w:rPr>
        <w:t>IV. Sobre una misma operación se realicen dos procedimientos de licitación pública o de invitación</w:t>
      </w:r>
      <w:r>
        <w:rPr>
          <w:rFonts w:ascii="Arial Black" w:hAnsi="Arial Black"/>
          <w:sz w:val="18"/>
          <w:szCs w:val="18"/>
        </w:rPr>
        <w:t xml:space="preserve"> </w:t>
      </w:r>
      <w:r w:rsidRPr="001F0095">
        <w:rPr>
          <w:rFonts w:ascii="Arial Black" w:hAnsi="Arial Black"/>
          <w:sz w:val="18"/>
          <w:szCs w:val="18"/>
        </w:rPr>
        <w:t>restringida y ambos sean declarados desiertos;</w:t>
      </w:r>
    </w:p>
    <w:p w14:paraId="5EBB6F17" w14:textId="77777777" w:rsidR="006013EF" w:rsidRDefault="006013EF" w:rsidP="006013EF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57A1B1C7" w14:textId="77777777" w:rsidR="006013EF" w:rsidRPr="00565360" w:rsidRDefault="006013EF" w:rsidP="006013EF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>
        <w:rPr>
          <w:rFonts w:ascii="Arial Black" w:hAnsi="Arial Black"/>
          <w:sz w:val="18"/>
          <w:szCs w:val="18"/>
        </w:rPr>
        <w:t xml:space="preserve"> REPORTA ACTA DE APERTURA DE PROPUESTAS.</w:t>
      </w:r>
    </w:p>
    <w:p w14:paraId="56E196AB" w14:textId="3175E5FD" w:rsidR="00B27C88" w:rsidRPr="006013EF" w:rsidRDefault="00B27C88" w:rsidP="006013EF"/>
    <w:sectPr w:rsidR="00B27C88" w:rsidRPr="006013EF" w:rsidSect="00DE0DEA">
      <w:headerReference w:type="default" r:id="rId8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0F7D9A" w14:textId="77777777" w:rsidR="0031210B" w:rsidRDefault="0031210B" w:rsidP="0037758D">
      <w:pPr>
        <w:spacing w:after="0" w:line="240" w:lineRule="auto"/>
      </w:pPr>
      <w:r>
        <w:separator/>
      </w:r>
    </w:p>
  </w:endnote>
  <w:endnote w:type="continuationSeparator" w:id="0">
    <w:p w14:paraId="5F99F699" w14:textId="77777777" w:rsidR="0031210B" w:rsidRDefault="0031210B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A3A839" w14:textId="77777777" w:rsidR="0031210B" w:rsidRDefault="0031210B" w:rsidP="0037758D">
      <w:pPr>
        <w:spacing w:after="0" w:line="240" w:lineRule="auto"/>
      </w:pPr>
      <w:r>
        <w:separator/>
      </w:r>
    </w:p>
  </w:footnote>
  <w:footnote w:type="continuationSeparator" w:id="0">
    <w:p w14:paraId="73571C3E" w14:textId="77777777" w:rsidR="0031210B" w:rsidRDefault="0031210B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8F728D"/>
    <w:multiLevelType w:val="hybridMultilevel"/>
    <w:tmpl w:val="4FD65F54"/>
    <w:lvl w:ilvl="0" w:tplc="E56CEF6A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497039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26358E"/>
    <w:rsid w:val="0031210B"/>
    <w:rsid w:val="00333613"/>
    <w:rsid w:val="0037758D"/>
    <w:rsid w:val="003E7918"/>
    <w:rsid w:val="00495A48"/>
    <w:rsid w:val="0052582A"/>
    <w:rsid w:val="0055737B"/>
    <w:rsid w:val="005D2F5A"/>
    <w:rsid w:val="006013EF"/>
    <w:rsid w:val="006F1AF6"/>
    <w:rsid w:val="007106C3"/>
    <w:rsid w:val="00722E8E"/>
    <w:rsid w:val="00962921"/>
    <w:rsid w:val="00AA64C2"/>
    <w:rsid w:val="00B27C88"/>
    <w:rsid w:val="00B95664"/>
    <w:rsid w:val="00C06BDF"/>
    <w:rsid w:val="00C87E29"/>
    <w:rsid w:val="00CE12B8"/>
    <w:rsid w:val="00D71DFA"/>
    <w:rsid w:val="00DA5C06"/>
    <w:rsid w:val="00DE0DEA"/>
    <w:rsid w:val="00F657AC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styleId="Prrafodelista">
    <w:name w:val="List Paragraph"/>
    <w:basedOn w:val="Normal"/>
    <w:uiPriority w:val="34"/>
    <w:qFormat/>
    <w:rsid w:val="005258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03862-343C-4533-9DD1-FD1513426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542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2024-10-10T19:50:00Z</dcterms:created>
  <dcterms:modified xsi:type="dcterms:W3CDTF">2024-10-10T19:50:00Z</dcterms:modified>
</cp:coreProperties>
</file>