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C334FB" w14:textId="3D7D932D" w:rsidR="00532A92" w:rsidRPr="00D0129E" w:rsidRDefault="00BC3306" w:rsidP="00D0129E">
      <w:pPr>
        <w:autoSpaceDE w:val="0"/>
        <w:autoSpaceDN w:val="0"/>
        <w:adjustRightInd w:val="0"/>
        <w:jc w:val="right"/>
        <w:rPr>
          <w:rFonts w:ascii="SimSun" w:eastAsia="SimSun" w:hAnsi="SimSun" w:cs="Arial"/>
          <w:b/>
          <w:bCs/>
          <w:sz w:val="22"/>
          <w:szCs w:val="22"/>
          <w:lang w:eastAsia="es-ES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3F287" wp14:editId="6C9AD2F7">
                <wp:simplePos x="0" y="0"/>
                <wp:positionH relativeFrom="column">
                  <wp:posOffset>-131693</wp:posOffset>
                </wp:positionH>
                <wp:positionV relativeFrom="paragraph">
                  <wp:posOffset>-889304</wp:posOffset>
                </wp:positionV>
                <wp:extent cx="1876507" cy="842839"/>
                <wp:effectExtent l="0" t="0" r="28575" b="1460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507" cy="84283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rect id="Rectángulo 2" style="position:absolute;margin-left:-10.35pt;margin-top:-70pt;width:147.75pt;height:6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white [3212]" strokeweight="1pt" w14:anchorId="3D7E91D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"/>
            </w:pict>
          </mc:Fallback>
        </mc:AlternateContent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D0129E" w:rsidRPr="00D0129E">
        <w:rPr>
          <w:rFonts w:ascii="SimSun" w:eastAsia="SimSun" w:hAnsi="SimSun" w:cs="Arial"/>
          <w:b/>
          <w:bCs/>
          <w:sz w:val="22"/>
          <w:szCs w:val="22"/>
          <w:lang w:eastAsia="es-ES"/>
        </w:rPr>
        <w:t>CURRICULUM VITAE</w:t>
      </w:r>
    </w:p>
    <w:p w14:paraId="58D44CB6" w14:textId="77777777" w:rsidR="00532A92" w:rsidRDefault="00532A92" w:rsidP="00532A92">
      <w:pPr>
        <w:keepNext/>
        <w:tabs>
          <w:tab w:val="left" w:pos="6750"/>
          <w:tab w:val="right" w:pos="9406"/>
        </w:tabs>
        <w:jc w:val="center"/>
        <w:outlineLvl w:val="0"/>
        <w:rPr>
          <w:rFonts w:ascii="SimSun" w:eastAsia="SimSun" w:hAnsi="SimSun" w:cs="Arial"/>
          <w:b/>
          <w:bCs/>
          <w:sz w:val="30"/>
          <w:szCs w:val="30"/>
          <w:lang w:eastAsia="es-ES"/>
        </w:rPr>
      </w:pPr>
    </w:p>
    <w:p w14:paraId="7B9878AF" w14:textId="6628341D" w:rsidR="5567996E" w:rsidRDefault="5567996E" w:rsidP="5567996E">
      <w:pPr>
        <w:keepNext/>
        <w:tabs>
          <w:tab w:val="left" w:pos="6750"/>
          <w:tab w:val="right" w:pos="9406"/>
        </w:tabs>
        <w:jc w:val="center"/>
        <w:outlineLvl w:val="0"/>
        <w:rPr>
          <w:rFonts w:ascii="SimSun" w:eastAsia="SimSun" w:hAnsi="SimSun" w:cs="Arial"/>
          <w:b/>
          <w:bCs/>
          <w:sz w:val="30"/>
          <w:szCs w:val="30"/>
          <w:lang w:eastAsia="es-ES"/>
        </w:rPr>
      </w:pPr>
    </w:p>
    <w:p w14:paraId="460CD30F" w14:textId="63ED76B1" w:rsidR="5567996E" w:rsidRDefault="5567996E" w:rsidP="5567996E">
      <w:pPr>
        <w:keepNext/>
        <w:tabs>
          <w:tab w:val="left" w:pos="6750"/>
          <w:tab w:val="right" w:pos="9406"/>
        </w:tabs>
        <w:jc w:val="center"/>
        <w:outlineLvl w:val="0"/>
        <w:rPr>
          <w:rFonts w:ascii="SimSun" w:eastAsia="SimSun" w:hAnsi="SimSun" w:cs="Arial"/>
          <w:b/>
          <w:bCs/>
          <w:sz w:val="30"/>
          <w:szCs w:val="30"/>
          <w:lang w:eastAsia="es-ES"/>
        </w:rPr>
      </w:pPr>
    </w:p>
    <w:p w14:paraId="7E0F2975" w14:textId="365558B7" w:rsidR="5567996E" w:rsidRDefault="5567996E" w:rsidP="5567996E">
      <w:pPr>
        <w:keepNext/>
        <w:tabs>
          <w:tab w:val="left" w:pos="6750"/>
          <w:tab w:val="right" w:pos="9406"/>
        </w:tabs>
        <w:jc w:val="center"/>
        <w:outlineLvl w:val="0"/>
        <w:rPr>
          <w:rFonts w:ascii="SimSun" w:eastAsia="SimSun" w:hAnsi="SimSun" w:cs="Arial"/>
          <w:b/>
          <w:bCs/>
          <w:sz w:val="30"/>
          <w:szCs w:val="30"/>
          <w:lang w:eastAsia="es-ES"/>
        </w:rPr>
      </w:pPr>
      <w:bookmarkStart w:id="0" w:name="_GoBack"/>
      <w:bookmarkEnd w:id="0"/>
    </w:p>
    <w:p w14:paraId="1FAFF51D" w14:textId="67922524" w:rsidR="5567996E" w:rsidRDefault="5567996E" w:rsidP="5567996E">
      <w:pPr>
        <w:rPr>
          <w:rFonts w:ascii="SimSun" w:eastAsia="SimSun" w:hAnsi="SimSun" w:cs="Times New Roman"/>
          <w:b/>
          <w:bCs/>
          <w:lang w:eastAsia="es-ES"/>
        </w:rPr>
      </w:pPr>
    </w:p>
    <w:p w14:paraId="5171DBFD" w14:textId="6203907E" w:rsidR="00532A92" w:rsidRDefault="00D0129E" w:rsidP="5567996E">
      <w:pPr>
        <w:rPr>
          <w:rFonts w:ascii="SimSun" w:eastAsia="SimSun" w:hAnsi="SimSun" w:cs="Times New Roman"/>
          <w:b/>
          <w:bCs/>
          <w:lang w:eastAsia="es-ES"/>
        </w:rPr>
      </w:pPr>
      <w:r w:rsidRPr="5567996E">
        <w:rPr>
          <w:rFonts w:ascii="SimSun" w:eastAsia="SimSun" w:hAnsi="SimSun" w:cs="Times New Roman"/>
          <w:b/>
          <w:bCs/>
          <w:lang w:eastAsia="es-ES"/>
        </w:rPr>
        <w:t>NOMBRE:</w:t>
      </w:r>
      <w:r w:rsidR="00063ECF" w:rsidRPr="5567996E">
        <w:rPr>
          <w:rFonts w:ascii="SimSun" w:eastAsia="SimSun" w:hAnsi="SimSun" w:cs="Times New Roman"/>
          <w:b/>
          <w:bCs/>
          <w:lang w:eastAsia="es-ES"/>
        </w:rPr>
        <w:t xml:space="preserve"> </w:t>
      </w:r>
      <w:r w:rsidR="47174CF9" w:rsidRPr="5567996E">
        <w:rPr>
          <w:rFonts w:ascii="SimSun" w:eastAsia="SimSun" w:hAnsi="SimSun" w:cs="Times New Roman"/>
          <w:b/>
          <w:bCs/>
          <w:lang w:eastAsia="es-ES"/>
        </w:rPr>
        <w:t>María del Socorro Torres Pérez</w:t>
      </w:r>
    </w:p>
    <w:p w14:paraId="78533207" w14:textId="0E9E9EB9" w:rsidR="00532A92" w:rsidRPr="00532A92" w:rsidRDefault="32AD249E" w:rsidP="5567996E">
      <w:pPr>
        <w:rPr>
          <w:rFonts w:ascii="SimSun" w:eastAsia="SimSun" w:hAnsi="SimSun" w:cs="Times New Roman"/>
          <w:b/>
          <w:bCs/>
          <w:lang w:eastAsia="es-ES"/>
        </w:rPr>
      </w:pPr>
      <w:r w:rsidRPr="32AD249E">
        <w:rPr>
          <w:rFonts w:ascii="SimSun" w:eastAsia="SimSun" w:hAnsi="SimSun" w:cs="Times New Roman"/>
          <w:b/>
          <w:bCs/>
          <w:lang w:eastAsia="es-ES"/>
        </w:rPr>
        <w:t>CARGO: Subdirectora Jurídica</w:t>
      </w:r>
    </w:p>
    <w:p w14:paraId="23C07ABD" w14:textId="704C0825" w:rsidR="00532A92" w:rsidRDefault="00532A92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0129E" w:rsidRPr="00D0129E" w14:paraId="73C6DA0A" w14:textId="77777777" w:rsidTr="32AD249E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5FADB96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FORMACIÓN ACADÉMICA</w:t>
            </w:r>
          </w:p>
        </w:tc>
      </w:tr>
      <w:tr w:rsidR="00D0129E" w:rsidRPr="00D0129E" w14:paraId="294ACE72" w14:textId="77777777" w:rsidTr="32AD249E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2EA79597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6E228151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3CC7FADC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5EEF9C44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FECHA DE TITULACIÓN</w:t>
            </w:r>
          </w:p>
        </w:tc>
      </w:tr>
      <w:tr w:rsidR="00D0129E" w:rsidRPr="00D0129E" w14:paraId="0A7C66D9" w14:textId="77777777" w:rsidTr="32AD249E">
        <w:tc>
          <w:tcPr>
            <w:tcW w:w="2403" w:type="dxa"/>
            <w:vAlign w:val="center"/>
          </w:tcPr>
          <w:p w14:paraId="35DEBAEA" w14:textId="7E80934D" w:rsidR="00D0129E" w:rsidRPr="00D0129E" w:rsidRDefault="41BA8065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Licenciatura</w:t>
            </w:r>
          </w:p>
        </w:tc>
        <w:tc>
          <w:tcPr>
            <w:tcW w:w="2364" w:type="dxa"/>
            <w:vAlign w:val="center"/>
          </w:tcPr>
          <w:p w14:paraId="3CB57222" w14:textId="57B5FBEB" w:rsidR="00D0129E" w:rsidRPr="00D0129E" w:rsidRDefault="41BA8065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Abogada</w:t>
            </w:r>
          </w:p>
        </w:tc>
        <w:tc>
          <w:tcPr>
            <w:tcW w:w="2364" w:type="dxa"/>
            <w:vAlign w:val="center"/>
          </w:tcPr>
          <w:p w14:paraId="17E85500" w14:textId="3D907CBF" w:rsidR="00D0129E" w:rsidRPr="00D0129E" w:rsidRDefault="41BA8065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2278988</w:t>
            </w:r>
          </w:p>
        </w:tc>
        <w:tc>
          <w:tcPr>
            <w:tcW w:w="2364" w:type="dxa"/>
            <w:vAlign w:val="center"/>
          </w:tcPr>
          <w:p w14:paraId="4711A1E3" w14:textId="7DA110BB" w:rsidR="00D0129E" w:rsidRPr="00D0129E" w:rsidRDefault="41BA8065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27 de octubre 1995</w:t>
            </w:r>
          </w:p>
        </w:tc>
      </w:tr>
      <w:tr w:rsidR="00D0129E" w:rsidRPr="00D0129E" w14:paraId="501203CF" w14:textId="77777777" w:rsidTr="32AD249E">
        <w:tc>
          <w:tcPr>
            <w:tcW w:w="2403" w:type="dxa"/>
            <w:vAlign w:val="center"/>
          </w:tcPr>
          <w:p w14:paraId="61823D17" w14:textId="17B32FCF" w:rsidR="00D0129E" w:rsidRPr="00D0129E" w:rsidRDefault="41BA8065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Especialidad</w:t>
            </w:r>
          </w:p>
        </w:tc>
        <w:tc>
          <w:tcPr>
            <w:tcW w:w="2364" w:type="dxa"/>
            <w:vAlign w:val="center"/>
          </w:tcPr>
          <w:p w14:paraId="5C6E8647" w14:textId="7A7DC2BB" w:rsidR="00D0129E" w:rsidRPr="00D0129E" w:rsidRDefault="41BA8065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Derecho Penal</w:t>
            </w:r>
          </w:p>
        </w:tc>
        <w:tc>
          <w:tcPr>
            <w:tcW w:w="2364" w:type="dxa"/>
            <w:vAlign w:val="center"/>
          </w:tcPr>
          <w:p w14:paraId="1722335A" w14:textId="1CC4A444" w:rsidR="00D0129E" w:rsidRPr="00D0129E" w:rsidRDefault="7BA2C75F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10090069</w:t>
            </w:r>
          </w:p>
        </w:tc>
        <w:tc>
          <w:tcPr>
            <w:tcW w:w="2364" w:type="dxa"/>
            <w:vAlign w:val="center"/>
          </w:tcPr>
          <w:p w14:paraId="1618CA35" w14:textId="789AA46A" w:rsidR="00D0129E" w:rsidRPr="00D0129E" w:rsidRDefault="009F5320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agosto 2014</w:t>
            </w:r>
          </w:p>
        </w:tc>
      </w:tr>
      <w:tr w:rsidR="00D0129E" w:rsidRPr="00D0129E" w14:paraId="418352C6" w14:textId="77777777" w:rsidTr="32AD249E">
        <w:tc>
          <w:tcPr>
            <w:tcW w:w="2403" w:type="dxa"/>
            <w:vAlign w:val="center"/>
          </w:tcPr>
          <w:p w14:paraId="5E28EAA6" w14:textId="354035A7" w:rsidR="00D0129E" w:rsidRPr="00D0129E" w:rsidRDefault="41BA8065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Especialidad</w:t>
            </w:r>
          </w:p>
        </w:tc>
        <w:tc>
          <w:tcPr>
            <w:tcW w:w="2364" w:type="dxa"/>
            <w:vAlign w:val="center"/>
          </w:tcPr>
          <w:p w14:paraId="62BEC2F6" w14:textId="490DB6AA" w:rsidR="00D0129E" w:rsidRPr="00D0129E" w:rsidRDefault="32AD249E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32AD249E">
              <w:rPr>
                <w:rFonts w:ascii="SimSun" w:eastAsia="SimSun" w:hAnsi="SimSun" w:cs="Segoe UI"/>
                <w:b/>
                <w:bCs/>
              </w:rPr>
              <w:t>Administración Pública</w:t>
            </w:r>
          </w:p>
        </w:tc>
        <w:tc>
          <w:tcPr>
            <w:tcW w:w="2364" w:type="dxa"/>
            <w:vAlign w:val="center"/>
          </w:tcPr>
          <w:p w14:paraId="4B4A3D58" w14:textId="78155349" w:rsidR="00D0129E" w:rsidRPr="00D0129E" w:rsidRDefault="41BA8065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En trámite</w:t>
            </w:r>
          </w:p>
        </w:tc>
        <w:tc>
          <w:tcPr>
            <w:tcW w:w="2364" w:type="dxa"/>
            <w:vAlign w:val="center"/>
          </w:tcPr>
          <w:p w14:paraId="7A203AF9" w14:textId="7CA36D0D" w:rsidR="00D0129E" w:rsidRPr="00D0129E" w:rsidRDefault="41BA8065" w:rsidP="5567996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bCs/>
              </w:rPr>
            </w:pPr>
            <w:r w:rsidRPr="5567996E">
              <w:rPr>
                <w:rFonts w:ascii="SimSun" w:eastAsia="SimSun" w:hAnsi="SimSun" w:cs="Segoe UI"/>
                <w:b/>
                <w:bCs/>
              </w:rPr>
              <w:t>Diciembre 2024</w:t>
            </w:r>
          </w:p>
        </w:tc>
      </w:tr>
    </w:tbl>
    <w:p w14:paraId="4BBB418D" w14:textId="77777777" w:rsidR="00532A92" w:rsidRDefault="00532A92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9601" w:type="dxa"/>
        <w:tblInd w:w="360" w:type="dxa"/>
        <w:tblLook w:val="04A0" w:firstRow="1" w:lastRow="0" w:firstColumn="1" w:lastColumn="0" w:noHBand="0" w:noVBand="1"/>
      </w:tblPr>
      <w:tblGrid>
        <w:gridCol w:w="1945"/>
        <w:gridCol w:w="1914"/>
        <w:gridCol w:w="1914"/>
        <w:gridCol w:w="1914"/>
        <w:gridCol w:w="1914"/>
      </w:tblGrid>
      <w:tr w:rsidR="00D0129E" w:rsidRPr="00D0129E" w14:paraId="45192A37" w14:textId="77777777" w:rsidTr="32AD249E">
        <w:trPr>
          <w:trHeight w:val="300"/>
        </w:trPr>
        <w:tc>
          <w:tcPr>
            <w:tcW w:w="7687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4FD50FF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EXPERIENCIA PROFESIONAL</w:t>
            </w:r>
          </w:p>
        </w:tc>
        <w:tc>
          <w:tcPr>
            <w:tcW w:w="191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2999284" w14:textId="76128723" w:rsidR="5567996E" w:rsidRDefault="5567996E" w:rsidP="5567996E">
            <w:pPr>
              <w:spacing w:line="360" w:lineRule="auto"/>
              <w:jc w:val="center"/>
              <w:rPr>
                <w:rFonts w:ascii="SimSun" w:eastAsia="SimSun" w:hAnsi="SimSun" w:cs="Segoe UI"/>
                <w:b/>
                <w:bCs/>
              </w:rPr>
            </w:pPr>
          </w:p>
        </w:tc>
      </w:tr>
      <w:tr w:rsidR="00D0129E" w:rsidRPr="00D0129E" w14:paraId="089901D5" w14:textId="77777777" w:rsidTr="32AD249E">
        <w:trPr>
          <w:trHeight w:val="300"/>
        </w:trPr>
        <w:tc>
          <w:tcPr>
            <w:tcW w:w="1945" w:type="dxa"/>
            <w:shd w:val="clear" w:color="auto" w:fill="BFBFBF" w:themeFill="background1" w:themeFillShade="BF"/>
            <w:vAlign w:val="center"/>
          </w:tcPr>
          <w:p w14:paraId="7175692D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CARGO</w:t>
            </w:r>
          </w:p>
        </w:tc>
        <w:tc>
          <w:tcPr>
            <w:tcW w:w="1914" w:type="dxa"/>
            <w:shd w:val="clear" w:color="auto" w:fill="BFBFBF" w:themeFill="background1" w:themeFillShade="BF"/>
            <w:vAlign w:val="center"/>
          </w:tcPr>
          <w:p w14:paraId="4050E473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INSTITUCIÓN</w:t>
            </w:r>
          </w:p>
        </w:tc>
        <w:tc>
          <w:tcPr>
            <w:tcW w:w="1914" w:type="dxa"/>
            <w:shd w:val="clear" w:color="auto" w:fill="BFBFBF" w:themeFill="background1" w:themeFillShade="BF"/>
            <w:vAlign w:val="center"/>
          </w:tcPr>
          <w:p w14:paraId="7A58E86A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INICIO</w:t>
            </w:r>
          </w:p>
        </w:tc>
        <w:tc>
          <w:tcPr>
            <w:tcW w:w="1914" w:type="dxa"/>
            <w:shd w:val="clear" w:color="auto" w:fill="BFBFBF" w:themeFill="background1" w:themeFillShade="BF"/>
            <w:vAlign w:val="center"/>
          </w:tcPr>
          <w:p w14:paraId="3FD92624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CONCLUSIÓN</w:t>
            </w:r>
          </w:p>
        </w:tc>
        <w:tc>
          <w:tcPr>
            <w:tcW w:w="1914" w:type="dxa"/>
            <w:shd w:val="clear" w:color="auto" w:fill="BFBFBF" w:themeFill="background1" w:themeFillShade="BF"/>
            <w:vAlign w:val="center"/>
          </w:tcPr>
          <w:p w14:paraId="3AF73545" w14:textId="1B218FA0" w:rsidR="5567996E" w:rsidRDefault="5567996E" w:rsidP="5567996E">
            <w:pPr>
              <w:spacing w:line="360" w:lineRule="auto"/>
              <w:jc w:val="center"/>
              <w:rPr>
                <w:rFonts w:ascii="SimSun" w:eastAsia="SimSun" w:hAnsi="SimSun" w:cs="Segoe UI"/>
                <w:b/>
                <w:bCs/>
              </w:rPr>
            </w:pPr>
          </w:p>
        </w:tc>
      </w:tr>
      <w:tr w:rsidR="00D0129E" w:rsidRPr="00D0129E" w14:paraId="3E6B3A4D" w14:textId="77777777" w:rsidTr="32AD249E">
        <w:trPr>
          <w:trHeight w:val="300"/>
        </w:trPr>
        <w:tc>
          <w:tcPr>
            <w:tcW w:w="1945" w:type="dxa"/>
            <w:vAlign w:val="center"/>
          </w:tcPr>
          <w:p w14:paraId="70E7F82E" w14:textId="13629CC8" w:rsidR="00D0129E" w:rsidRPr="00135855" w:rsidRDefault="32AD249E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Subdirector Jurídico</w:t>
            </w:r>
          </w:p>
        </w:tc>
        <w:tc>
          <w:tcPr>
            <w:tcW w:w="1914" w:type="dxa"/>
            <w:vAlign w:val="center"/>
          </w:tcPr>
          <w:p w14:paraId="0E28F892" w14:textId="14CA0081" w:rsidR="00D0129E" w:rsidRPr="00135855" w:rsidRDefault="628CD013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Secretaría General de Gobierno del Estado de San Luis Potosí</w:t>
            </w:r>
          </w:p>
        </w:tc>
        <w:tc>
          <w:tcPr>
            <w:tcW w:w="1914" w:type="dxa"/>
            <w:vAlign w:val="center"/>
          </w:tcPr>
          <w:p w14:paraId="54D4B641" w14:textId="148CF9A0" w:rsidR="00D0129E" w:rsidRPr="00135855" w:rsidRDefault="628CD013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27 de agosto de 2024</w:t>
            </w:r>
          </w:p>
        </w:tc>
        <w:tc>
          <w:tcPr>
            <w:tcW w:w="1914" w:type="dxa"/>
            <w:vAlign w:val="center"/>
          </w:tcPr>
          <w:p w14:paraId="7F60C4CF" w14:textId="3DD573F2" w:rsidR="00D0129E" w:rsidRPr="00135855" w:rsidRDefault="32AD249E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En funciones</w:t>
            </w:r>
          </w:p>
        </w:tc>
        <w:tc>
          <w:tcPr>
            <w:tcW w:w="1914" w:type="dxa"/>
            <w:vAlign w:val="center"/>
          </w:tcPr>
          <w:p w14:paraId="7263F970" w14:textId="233F9901" w:rsidR="5567996E" w:rsidRDefault="5567996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</w:p>
        </w:tc>
      </w:tr>
      <w:tr w:rsidR="00D0129E" w:rsidRPr="00D0129E" w14:paraId="7B35B79A" w14:textId="77777777" w:rsidTr="32AD249E">
        <w:trPr>
          <w:trHeight w:val="300"/>
        </w:trPr>
        <w:tc>
          <w:tcPr>
            <w:tcW w:w="1945" w:type="dxa"/>
            <w:vAlign w:val="center"/>
          </w:tcPr>
          <w:p w14:paraId="32A8749D" w14:textId="24370974" w:rsidR="00D0129E" w:rsidRPr="00063ECF" w:rsidRDefault="32AD249E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 xml:space="preserve">Secretaria Jurídica y de Transparencia </w:t>
            </w:r>
          </w:p>
        </w:tc>
        <w:tc>
          <w:tcPr>
            <w:tcW w:w="1914" w:type="dxa"/>
            <w:vAlign w:val="center"/>
          </w:tcPr>
          <w:p w14:paraId="038E804F" w14:textId="6CF41111" w:rsidR="00D0129E" w:rsidRPr="00063ECF" w:rsidRDefault="32AD249E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Partido Revolucionario Institucional</w:t>
            </w:r>
          </w:p>
        </w:tc>
        <w:tc>
          <w:tcPr>
            <w:tcW w:w="1914" w:type="dxa"/>
            <w:vAlign w:val="center"/>
          </w:tcPr>
          <w:p w14:paraId="0CDCFEF0" w14:textId="4BFFE8CA" w:rsidR="00D0129E" w:rsidRPr="00063ECF" w:rsidRDefault="628CD013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 xml:space="preserve">01 diciembre de 2023 </w:t>
            </w:r>
          </w:p>
        </w:tc>
        <w:tc>
          <w:tcPr>
            <w:tcW w:w="1914" w:type="dxa"/>
            <w:vAlign w:val="center"/>
          </w:tcPr>
          <w:p w14:paraId="152D056C" w14:textId="1297F638" w:rsidR="00D0129E" w:rsidRPr="00063ECF" w:rsidRDefault="32AD249E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01 de agosto de 2024</w:t>
            </w:r>
          </w:p>
        </w:tc>
        <w:tc>
          <w:tcPr>
            <w:tcW w:w="1914" w:type="dxa"/>
            <w:vAlign w:val="center"/>
          </w:tcPr>
          <w:p w14:paraId="7179C173" w14:textId="33A81D52" w:rsidR="5567996E" w:rsidRDefault="5567996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</w:p>
        </w:tc>
      </w:tr>
      <w:tr w:rsidR="5567996E" w14:paraId="48136945" w14:textId="77777777" w:rsidTr="32AD249E">
        <w:trPr>
          <w:trHeight w:val="300"/>
        </w:trPr>
        <w:tc>
          <w:tcPr>
            <w:tcW w:w="1945" w:type="dxa"/>
            <w:vAlign w:val="center"/>
          </w:tcPr>
          <w:p w14:paraId="2CA2D20C" w14:textId="2BC476DD" w:rsidR="628CD013" w:rsidRDefault="628CD013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Jefe de Departamento</w:t>
            </w:r>
          </w:p>
        </w:tc>
        <w:tc>
          <w:tcPr>
            <w:tcW w:w="1914" w:type="dxa"/>
            <w:vAlign w:val="center"/>
          </w:tcPr>
          <w:p w14:paraId="1FF4F4B7" w14:textId="1D1D1CA0" w:rsidR="628CD013" w:rsidRDefault="628CD013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Ayuntamiento de San Luis Potosí</w:t>
            </w:r>
          </w:p>
        </w:tc>
        <w:tc>
          <w:tcPr>
            <w:tcW w:w="1914" w:type="dxa"/>
            <w:vAlign w:val="center"/>
          </w:tcPr>
          <w:p w14:paraId="5F901644" w14:textId="3FC0A4EC" w:rsidR="628CD013" w:rsidRDefault="628CD013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02 de noviembre de 2021</w:t>
            </w:r>
          </w:p>
        </w:tc>
        <w:tc>
          <w:tcPr>
            <w:tcW w:w="1914" w:type="dxa"/>
            <w:vAlign w:val="center"/>
          </w:tcPr>
          <w:p w14:paraId="395F3B25" w14:textId="02302AED" w:rsidR="628CD013" w:rsidRDefault="628CD013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3 de octubre de 2023</w:t>
            </w:r>
          </w:p>
        </w:tc>
        <w:tc>
          <w:tcPr>
            <w:tcW w:w="1914" w:type="dxa"/>
            <w:vAlign w:val="center"/>
          </w:tcPr>
          <w:p w14:paraId="5605D098" w14:textId="71A8CE1C" w:rsidR="5567996E" w:rsidRDefault="5567996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</w:p>
        </w:tc>
      </w:tr>
      <w:tr w:rsidR="00D0129E" w:rsidRPr="00D0129E" w14:paraId="751F3409" w14:textId="77777777" w:rsidTr="32AD249E">
        <w:trPr>
          <w:trHeight w:val="300"/>
        </w:trPr>
        <w:tc>
          <w:tcPr>
            <w:tcW w:w="1945" w:type="dxa"/>
            <w:vAlign w:val="center"/>
          </w:tcPr>
          <w:p w14:paraId="56D19810" w14:textId="6F5391C1" w:rsidR="00D0129E" w:rsidRPr="00063ECF" w:rsidRDefault="32AD249E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lastRenderedPageBreak/>
              <w:t>Secretaria General de Acuerdos</w:t>
            </w:r>
          </w:p>
        </w:tc>
        <w:tc>
          <w:tcPr>
            <w:tcW w:w="1914" w:type="dxa"/>
            <w:vAlign w:val="center"/>
          </w:tcPr>
          <w:p w14:paraId="41C3873D" w14:textId="0567EC90" w:rsidR="00D0129E" w:rsidRPr="00063ECF" w:rsidRDefault="628CD013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Secretar</w:t>
            </w:r>
            <w:r w:rsidR="5722ED90"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í</w:t>
            </w: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a del Trabajo y Previsión Social de Gobierno del Estado</w:t>
            </w:r>
          </w:p>
        </w:tc>
        <w:tc>
          <w:tcPr>
            <w:tcW w:w="1914" w:type="dxa"/>
            <w:vAlign w:val="center"/>
          </w:tcPr>
          <w:p w14:paraId="0527F872" w14:textId="685D712A" w:rsidR="00D0129E" w:rsidRPr="00063ECF" w:rsidRDefault="5620079E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16 de agosto de 2016</w:t>
            </w:r>
          </w:p>
        </w:tc>
        <w:tc>
          <w:tcPr>
            <w:tcW w:w="1914" w:type="dxa"/>
            <w:vAlign w:val="center"/>
          </w:tcPr>
          <w:p w14:paraId="6972D340" w14:textId="4B1345CA" w:rsidR="00D0129E" w:rsidRPr="00063ECF" w:rsidRDefault="5620079E" w:rsidP="5567996E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25 de septiembre de 2021</w:t>
            </w:r>
          </w:p>
        </w:tc>
        <w:tc>
          <w:tcPr>
            <w:tcW w:w="1914" w:type="dxa"/>
            <w:vAlign w:val="center"/>
          </w:tcPr>
          <w:p w14:paraId="34410B0E" w14:textId="7ECBB17B" w:rsidR="5567996E" w:rsidRDefault="5567996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</w:p>
        </w:tc>
      </w:tr>
      <w:tr w:rsidR="5567996E" w14:paraId="5BDF1000" w14:textId="77777777" w:rsidTr="32AD249E">
        <w:trPr>
          <w:trHeight w:val="300"/>
        </w:trPr>
        <w:tc>
          <w:tcPr>
            <w:tcW w:w="1945" w:type="dxa"/>
            <w:vAlign w:val="center"/>
          </w:tcPr>
          <w:p w14:paraId="33255C15" w14:textId="6A7F81DC" w:rsidR="05D5F5A6" w:rsidRDefault="32AD249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Secretaria particular Comisionada Presidente</w:t>
            </w:r>
          </w:p>
        </w:tc>
        <w:tc>
          <w:tcPr>
            <w:tcW w:w="1914" w:type="dxa"/>
            <w:vAlign w:val="center"/>
          </w:tcPr>
          <w:p w14:paraId="6B6271FC" w14:textId="1ED3D318" w:rsidR="5567996E" w:rsidRDefault="32AD249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Comisión Estatal de Acceso a la Información Pública del Estado (CEGAIP)</w:t>
            </w:r>
          </w:p>
        </w:tc>
        <w:tc>
          <w:tcPr>
            <w:tcW w:w="1914" w:type="dxa"/>
            <w:vAlign w:val="center"/>
          </w:tcPr>
          <w:p w14:paraId="34F807BA" w14:textId="059B45A1" w:rsidR="3E59E5C1" w:rsidRDefault="3E59E5C1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01 de abril 2016</w:t>
            </w:r>
          </w:p>
        </w:tc>
        <w:tc>
          <w:tcPr>
            <w:tcW w:w="1914" w:type="dxa"/>
            <w:vAlign w:val="center"/>
          </w:tcPr>
          <w:p w14:paraId="736884C2" w14:textId="0FA3B314" w:rsidR="3E59E5C1" w:rsidRDefault="3E59E5C1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01 de junio 2016</w:t>
            </w:r>
          </w:p>
        </w:tc>
        <w:tc>
          <w:tcPr>
            <w:tcW w:w="1914" w:type="dxa"/>
            <w:vAlign w:val="center"/>
          </w:tcPr>
          <w:p w14:paraId="3B3139F4" w14:textId="04204402" w:rsidR="5567996E" w:rsidRDefault="5567996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</w:p>
        </w:tc>
      </w:tr>
      <w:tr w:rsidR="5567996E" w14:paraId="073EF507" w14:textId="77777777" w:rsidTr="32AD249E">
        <w:trPr>
          <w:trHeight w:val="300"/>
        </w:trPr>
        <w:tc>
          <w:tcPr>
            <w:tcW w:w="1945" w:type="dxa"/>
            <w:vAlign w:val="center"/>
          </w:tcPr>
          <w:p w14:paraId="651CDCAA" w14:textId="74DF6095" w:rsidR="29BF883E" w:rsidRDefault="29BF883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Jefe de Departamento</w:t>
            </w:r>
          </w:p>
        </w:tc>
        <w:tc>
          <w:tcPr>
            <w:tcW w:w="1914" w:type="dxa"/>
            <w:vAlign w:val="center"/>
          </w:tcPr>
          <w:p w14:paraId="5A7C06C5" w14:textId="2DED33F0" w:rsidR="29BF883E" w:rsidRDefault="29BF883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Fiscalía General de la República</w:t>
            </w:r>
          </w:p>
        </w:tc>
        <w:tc>
          <w:tcPr>
            <w:tcW w:w="1914" w:type="dxa"/>
            <w:vAlign w:val="center"/>
          </w:tcPr>
          <w:p w14:paraId="6134A39C" w14:textId="0DD4C0CA" w:rsidR="29BF883E" w:rsidRDefault="29BF883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01 de noviembre de 2011</w:t>
            </w:r>
          </w:p>
        </w:tc>
        <w:tc>
          <w:tcPr>
            <w:tcW w:w="1914" w:type="dxa"/>
            <w:vAlign w:val="center"/>
          </w:tcPr>
          <w:p w14:paraId="44E5F2EE" w14:textId="1949AF52" w:rsidR="29BF883E" w:rsidRDefault="29BF883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15 mayo de 2012</w:t>
            </w:r>
          </w:p>
        </w:tc>
        <w:tc>
          <w:tcPr>
            <w:tcW w:w="1914" w:type="dxa"/>
            <w:vAlign w:val="center"/>
          </w:tcPr>
          <w:p w14:paraId="3BF7807F" w14:textId="45230EBF" w:rsidR="5567996E" w:rsidRDefault="5567996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</w:p>
        </w:tc>
      </w:tr>
      <w:tr w:rsidR="5567996E" w14:paraId="0759C054" w14:textId="77777777" w:rsidTr="32AD249E">
        <w:trPr>
          <w:trHeight w:val="300"/>
        </w:trPr>
        <w:tc>
          <w:tcPr>
            <w:tcW w:w="1945" w:type="dxa"/>
            <w:vAlign w:val="center"/>
          </w:tcPr>
          <w:p w14:paraId="61877FEF" w14:textId="63F8FEA1" w:rsidR="29BF883E" w:rsidRDefault="32AD249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Subdirectora Jurídica</w:t>
            </w:r>
          </w:p>
        </w:tc>
        <w:tc>
          <w:tcPr>
            <w:tcW w:w="1914" w:type="dxa"/>
            <w:vAlign w:val="center"/>
          </w:tcPr>
          <w:p w14:paraId="19BE74D7" w14:textId="70C60F93" w:rsidR="29BF883E" w:rsidRDefault="32AD249E" w:rsidP="5567996E">
            <w:pPr>
              <w:spacing w:line="259" w:lineRule="auto"/>
            </w:pPr>
            <w:r w:rsidRPr="32AD249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Secretaría General de Gobierno</w:t>
            </w:r>
          </w:p>
        </w:tc>
        <w:tc>
          <w:tcPr>
            <w:tcW w:w="1914" w:type="dxa"/>
            <w:vAlign w:val="center"/>
          </w:tcPr>
          <w:p w14:paraId="59AB9491" w14:textId="6015D872" w:rsidR="29BF883E" w:rsidRDefault="29BF883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02 de noviembre de 2003</w:t>
            </w:r>
          </w:p>
        </w:tc>
        <w:tc>
          <w:tcPr>
            <w:tcW w:w="1914" w:type="dxa"/>
            <w:vAlign w:val="center"/>
          </w:tcPr>
          <w:p w14:paraId="1F117159" w14:textId="4BA6F353" w:rsidR="29BF883E" w:rsidRDefault="29BF883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  <w:r w:rsidRPr="5567996E">
              <w:rPr>
                <w:rFonts w:ascii="SimSun" w:eastAsia="SimSun" w:hAnsi="SimSun" w:cs="Segoe UI"/>
                <w:b/>
                <w:bCs/>
                <w:sz w:val="22"/>
                <w:szCs w:val="22"/>
              </w:rPr>
              <w:t>26 septiembre de 2009</w:t>
            </w:r>
          </w:p>
        </w:tc>
        <w:tc>
          <w:tcPr>
            <w:tcW w:w="1914" w:type="dxa"/>
            <w:vAlign w:val="center"/>
          </w:tcPr>
          <w:p w14:paraId="10DC4071" w14:textId="7038C63E" w:rsidR="5567996E" w:rsidRDefault="5567996E" w:rsidP="5567996E">
            <w:pPr>
              <w:rPr>
                <w:rFonts w:ascii="SimSun" w:eastAsia="SimSun" w:hAnsi="SimSun" w:cs="Segoe UI"/>
                <w:b/>
                <w:bCs/>
                <w:sz w:val="22"/>
                <w:szCs w:val="22"/>
              </w:rPr>
            </w:pPr>
          </w:p>
        </w:tc>
      </w:tr>
    </w:tbl>
    <w:p w14:paraId="44BBF4AD" w14:textId="77777777" w:rsidR="00D0129E" w:rsidRDefault="00D0129E" w:rsidP="5567996E">
      <w:pPr>
        <w:keepNext/>
        <w:spacing w:line="360" w:lineRule="auto"/>
        <w:outlineLvl w:val="1"/>
        <w:rPr>
          <w:rFonts w:ascii="SimSun" w:eastAsia="SimSun" w:hAnsi="SimSun" w:cs="Segoe UI"/>
          <w:b/>
          <w:bCs/>
          <w:lang w:eastAsia="es-ES"/>
        </w:rPr>
      </w:pPr>
    </w:p>
    <w:p w14:paraId="5E3FACAC" w14:textId="61526739" w:rsidR="5567996E" w:rsidRDefault="5567996E" w:rsidP="5567996E">
      <w:pPr>
        <w:keepNext/>
        <w:spacing w:line="360" w:lineRule="auto"/>
        <w:outlineLvl w:val="1"/>
        <w:rPr>
          <w:rFonts w:ascii="SimSun" w:eastAsia="SimSun" w:hAnsi="SimSun" w:cs="Segoe UI"/>
          <w:b/>
          <w:bCs/>
          <w:lang w:eastAsia="es-ES"/>
        </w:rPr>
      </w:pPr>
    </w:p>
    <w:p w14:paraId="569E5E2A" w14:textId="29A851B4" w:rsidR="5567996E" w:rsidRDefault="5567996E" w:rsidP="5567996E">
      <w:pPr>
        <w:keepNext/>
        <w:spacing w:line="360" w:lineRule="auto"/>
        <w:outlineLvl w:val="1"/>
        <w:rPr>
          <w:rFonts w:ascii="SimSun" w:eastAsia="SimSun" w:hAnsi="SimSun" w:cs="Segoe UI"/>
          <w:b/>
          <w:bCs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D0129E" w:rsidRPr="00D0129E" w14:paraId="3649A168" w14:textId="77777777" w:rsidTr="32AD249E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75295CC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CURSOS COMPLEMENTARIOS</w:t>
            </w:r>
          </w:p>
        </w:tc>
      </w:tr>
      <w:tr w:rsidR="00D0129E" w:rsidRPr="00D0129E" w14:paraId="44078AD1" w14:textId="77777777" w:rsidTr="32AD249E">
        <w:tc>
          <w:tcPr>
            <w:tcW w:w="9495" w:type="dxa"/>
            <w:shd w:val="clear" w:color="auto" w:fill="auto"/>
          </w:tcPr>
          <w:p w14:paraId="2621A98F" w14:textId="3BE4E776" w:rsidR="00D0129E" w:rsidRPr="00D0129E" w:rsidRDefault="00D0129E" w:rsidP="5567996E">
            <w:pPr>
              <w:keepNext/>
              <w:spacing w:after="200" w:line="276" w:lineRule="auto"/>
              <w:rPr>
                <w:rFonts w:ascii="Arial" w:eastAsia="Arial" w:hAnsi="Arial" w:cs="Arial"/>
              </w:rPr>
            </w:pPr>
          </w:p>
          <w:p w14:paraId="41C1D4A5" w14:textId="4787D235" w:rsidR="00D0129E" w:rsidRPr="00D0129E" w:rsidRDefault="32AD249E" w:rsidP="5567996E">
            <w:pPr>
              <w:keepNext/>
              <w:spacing w:after="200" w:line="276" w:lineRule="auto"/>
              <w:rPr>
                <w:rFonts w:ascii="Arial" w:eastAsia="Arial" w:hAnsi="Arial" w:cs="Arial"/>
              </w:rPr>
            </w:pPr>
            <w:r w:rsidRPr="32AD249E">
              <w:rPr>
                <w:rFonts w:ascii="Arial" w:eastAsia="Arial" w:hAnsi="Arial" w:cs="Arial"/>
              </w:rPr>
              <w:t>“Jornada de Sensibilización en la Implementación de la Reforma al Sistema de Justicia Laboral”, impartido por el Instituto del Poder Judicial del Estado.</w:t>
            </w:r>
          </w:p>
        </w:tc>
      </w:tr>
      <w:tr w:rsidR="00D0129E" w:rsidRPr="00D0129E" w14:paraId="7B7BD1D1" w14:textId="77777777" w:rsidTr="32AD249E">
        <w:tc>
          <w:tcPr>
            <w:tcW w:w="9495" w:type="dxa"/>
            <w:shd w:val="clear" w:color="auto" w:fill="auto"/>
          </w:tcPr>
          <w:p w14:paraId="70655BB3" w14:textId="05AC9AA9" w:rsidR="00D0129E" w:rsidRPr="00063ECF" w:rsidRDefault="32AD249E" w:rsidP="5567996E">
            <w:pPr>
              <w:keepNext/>
              <w:spacing w:line="360" w:lineRule="auto"/>
              <w:outlineLvl w:val="1"/>
              <w:rPr>
                <w:rFonts w:ascii="Arial" w:eastAsia="Arial" w:hAnsi="Arial" w:cs="Arial"/>
              </w:rPr>
            </w:pPr>
            <w:r w:rsidRPr="32AD249E">
              <w:rPr>
                <w:rFonts w:ascii="Arial" w:eastAsia="Arial" w:hAnsi="Arial" w:cs="Arial"/>
              </w:rPr>
              <w:t>“Capacitación de Conciliadores en Materia Laboral” impartido por la Universidad San Pablo.</w:t>
            </w:r>
          </w:p>
        </w:tc>
      </w:tr>
      <w:tr w:rsidR="00D0129E" w:rsidRPr="00D0129E" w14:paraId="5AE72637" w14:textId="77777777" w:rsidTr="32AD249E">
        <w:tc>
          <w:tcPr>
            <w:tcW w:w="9495" w:type="dxa"/>
            <w:shd w:val="clear" w:color="auto" w:fill="auto"/>
          </w:tcPr>
          <w:p w14:paraId="582D3F6D" w14:textId="4D77CF7A" w:rsidR="00D0129E" w:rsidRPr="00D0129E" w:rsidRDefault="00D0129E" w:rsidP="5567996E">
            <w:pPr>
              <w:keepNext/>
              <w:spacing w:line="360" w:lineRule="auto"/>
              <w:outlineLvl w:val="1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063ECF" w:rsidRPr="00D0129E" w14:paraId="016B07B3" w14:textId="77777777" w:rsidTr="32AD249E">
        <w:tc>
          <w:tcPr>
            <w:tcW w:w="9495" w:type="dxa"/>
            <w:tcBorders>
              <w:bottom w:val="single" w:sz="4" w:space="0" w:color="auto"/>
            </w:tcBorders>
            <w:shd w:val="clear" w:color="auto" w:fill="auto"/>
          </w:tcPr>
          <w:p w14:paraId="482D0023" w14:textId="085F66D9" w:rsidR="00063ECF" w:rsidRDefault="00063ECF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</w:tr>
    </w:tbl>
    <w:p w14:paraId="6FD86E83" w14:textId="77777777" w:rsidR="00D0129E" w:rsidRDefault="00D0129E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p w14:paraId="53310BE3" w14:textId="77777777" w:rsidR="00532A92" w:rsidRDefault="00532A92" w:rsidP="00532A92">
      <w:pPr>
        <w:jc w:val="both"/>
        <w:rPr>
          <w:rFonts w:ascii="SimSun" w:eastAsia="SimSun" w:hAnsi="SimSun" w:cs="Times New Roman"/>
          <w:lang w:eastAsia="es-ES"/>
        </w:rPr>
      </w:pPr>
    </w:p>
    <w:p w14:paraId="67955F79" w14:textId="75681EAE" w:rsidR="002877DE" w:rsidRDefault="002877DE" w:rsidP="00D0129E">
      <w:pPr>
        <w:tabs>
          <w:tab w:val="left" w:pos="3264"/>
        </w:tabs>
        <w:jc w:val="both"/>
      </w:pPr>
    </w:p>
    <w:p w14:paraId="1E683EDF" w14:textId="52C08B7D" w:rsidR="00425BAE" w:rsidRPr="00425BAE" w:rsidRDefault="00D0129E" w:rsidP="00D0129E">
      <w:pPr>
        <w:jc w:val="both"/>
        <w:rPr>
          <w:rFonts w:ascii="SimSun" w:eastAsia="SimSun" w:hAnsi="SimSun" w:cs="Times New Roman"/>
          <w:sz w:val="14"/>
          <w:szCs w:val="14"/>
          <w:lang w:eastAsia="es-ES"/>
        </w:rPr>
      </w:pPr>
      <w:r w:rsidRPr="00D0129E">
        <w:rPr>
          <w:rFonts w:ascii="SimSun" w:eastAsia="SimSun" w:hAnsi="SimSun" w:cs="Times New Roman"/>
          <w:sz w:val="14"/>
          <w:szCs w:val="14"/>
          <w:lang w:eastAsia="es-ES"/>
        </w:rPr>
        <w:t xml:space="preserve">Artículo 84 fracción X y XXII: El presente documento corresponde a la versión pública </w:t>
      </w:r>
      <w:proofErr w:type="gramStart"/>
      <w:r w:rsidRPr="00D0129E">
        <w:rPr>
          <w:rFonts w:ascii="SimSun" w:eastAsia="SimSun" w:hAnsi="SimSun" w:cs="Times New Roman"/>
          <w:sz w:val="14"/>
          <w:szCs w:val="14"/>
          <w:lang w:eastAsia="es-ES"/>
        </w:rPr>
        <w:t xml:space="preserve">del  </w:t>
      </w:r>
      <w:proofErr w:type="spellStart"/>
      <w:r w:rsidRPr="00D0129E">
        <w:rPr>
          <w:rFonts w:ascii="SimSun" w:eastAsia="SimSun" w:hAnsi="SimSun" w:cs="Times New Roman"/>
          <w:sz w:val="14"/>
          <w:szCs w:val="14"/>
          <w:lang w:eastAsia="es-ES"/>
        </w:rPr>
        <w:t>curriculum</w:t>
      </w:r>
      <w:proofErr w:type="spellEnd"/>
      <w:proofErr w:type="gramEnd"/>
      <w:r w:rsidRPr="00D0129E">
        <w:rPr>
          <w:rFonts w:ascii="SimSun" w:eastAsia="SimSun" w:hAnsi="SimSun" w:cs="Times New Roman"/>
          <w:sz w:val="14"/>
          <w:szCs w:val="14"/>
          <w:lang w:eastAsia="es-ES"/>
        </w:rPr>
        <w:t xml:space="preserve"> vitae de acuerdo a lo establecido en el artículo 138 de la Ley de Transparencia y Accesos a la Información Pública del Estado de San Luis Potosí.</w:t>
      </w:r>
    </w:p>
    <w:p w14:paraId="0F96F60E" w14:textId="1F797C02" w:rsidR="002877DE" w:rsidRDefault="002877DE" w:rsidP="002877DE">
      <w:pPr>
        <w:tabs>
          <w:tab w:val="left" w:pos="3264"/>
        </w:tabs>
      </w:pPr>
    </w:p>
    <w:p w14:paraId="0A9C5175" w14:textId="77777777" w:rsidR="00BC3306" w:rsidRDefault="00BC3306" w:rsidP="002877DE">
      <w:pPr>
        <w:tabs>
          <w:tab w:val="left" w:pos="3264"/>
        </w:tabs>
      </w:pPr>
    </w:p>
    <w:p w14:paraId="29EDB592" w14:textId="77777777" w:rsidR="00BC3306" w:rsidRDefault="00BC3306" w:rsidP="002877DE">
      <w:pPr>
        <w:tabs>
          <w:tab w:val="left" w:pos="3264"/>
        </w:tabs>
      </w:pPr>
    </w:p>
    <w:p w14:paraId="1F5B6122" w14:textId="77777777" w:rsidR="00BC3306" w:rsidRDefault="00BC3306" w:rsidP="002877DE">
      <w:pPr>
        <w:tabs>
          <w:tab w:val="left" w:pos="3264"/>
        </w:tabs>
      </w:pPr>
    </w:p>
    <w:p w14:paraId="0FAA0695" w14:textId="6DA2ADBF" w:rsidR="00BC3306" w:rsidRDefault="00BC3306" w:rsidP="002877DE">
      <w:pPr>
        <w:tabs>
          <w:tab w:val="left" w:pos="3264"/>
        </w:tabs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F0761F" wp14:editId="7A7D3584">
                <wp:simplePos x="0" y="0"/>
                <wp:positionH relativeFrom="column">
                  <wp:posOffset>-123742</wp:posOffset>
                </wp:positionH>
                <wp:positionV relativeFrom="paragraph">
                  <wp:posOffset>-841596</wp:posOffset>
                </wp:positionV>
                <wp:extent cx="1868556" cy="763325"/>
                <wp:effectExtent l="0" t="0" r="17780" b="1778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8556" cy="763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rect id="Rectángulo 3" style="position:absolute;margin-left:-9.75pt;margin-top:-66.25pt;width:147.15pt;height:60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white [3212]" strokeweight="1pt" w14:anchorId="554A4F2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"/>
            </w:pict>
          </mc:Fallback>
        </mc:AlternateContent>
      </w:r>
    </w:p>
    <w:p w14:paraId="08CB4292" w14:textId="77777777" w:rsidR="00BC3306" w:rsidRDefault="00BC3306" w:rsidP="002877DE">
      <w:pPr>
        <w:tabs>
          <w:tab w:val="left" w:pos="3264"/>
        </w:tabs>
      </w:pPr>
    </w:p>
    <w:p w14:paraId="78C5969B" w14:textId="77777777" w:rsidR="00BC3306" w:rsidRDefault="00BC3306" w:rsidP="002877DE">
      <w:pPr>
        <w:tabs>
          <w:tab w:val="left" w:pos="3264"/>
        </w:tabs>
      </w:pPr>
    </w:p>
    <w:p w14:paraId="4F2FA1A8" w14:textId="77777777" w:rsidR="00BC3306" w:rsidRDefault="00BC3306" w:rsidP="002877DE">
      <w:pPr>
        <w:tabs>
          <w:tab w:val="left" w:pos="3264"/>
        </w:tabs>
      </w:pPr>
    </w:p>
    <w:p w14:paraId="715992DA" w14:textId="77777777" w:rsidR="00BC3306" w:rsidRDefault="00BC3306" w:rsidP="002877DE">
      <w:pPr>
        <w:tabs>
          <w:tab w:val="left" w:pos="3264"/>
        </w:tabs>
      </w:pPr>
    </w:p>
    <w:p w14:paraId="1463B9D2" w14:textId="77777777" w:rsidR="00BC3306" w:rsidRDefault="00BC3306" w:rsidP="002877DE">
      <w:pPr>
        <w:tabs>
          <w:tab w:val="left" w:pos="3264"/>
        </w:tabs>
      </w:pPr>
    </w:p>
    <w:p w14:paraId="50DC743F" w14:textId="77777777" w:rsidR="00BC3306" w:rsidRDefault="00BC3306" w:rsidP="002877DE">
      <w:pPr>
        <w:tabs>
          <w:tab w:val="left" w:pos="3264"/>
        </w:tabs>
      </w:pPr>
    </w:p>
    <w:p w14:paraId="34646F40" w14:textId="77777777" w:rsidR="00BC3306" w:rsidRDefault="00BC3306" w:rsidP="002877DE">
      <w:pPr>
        <w:tabs>
          <w:tab w:val="left" w:pos="3264"/>
        </w:tabs>
      </w:pPr>
    </w:p>
    <w:p w14:paraId="0C0CC657" w14:textId="77777777" w:rsidR="00BC3306" w:rsidRDefault="00BC3306" w:rsidP="002877DE">
      <w:pPr>
        <w:tabs>
          <w:tab w:val="left" w:pos="3264"/>
        </w:tabs>
      </w:pPr>
    </w:p>
    <w:p w14:paraId="6121B425" w14:textId="77777777" w:rsidR="00BC3306" w:rsidRDefault="00BC3306" w:rsidP="002877DE">
      <w:pPr>
        <w:tabs>
          <w:tab w:val="left" w:pos="3264"/>
        </w:tabs>
      </w:pPr>
    </w:p>
    <w:p w14:paraId="6CA2E7C2" w14:textId="77777777" w:rsidR="00425BAE" w:rsidRPr="007E1B12" w:rsidRDefault="00425BAE" w:rsidP="007E1B12"/>
    <w:sectPr w:rsidR="00425BAE" w:rsidRPr="007E1B12" w:rsidSect="000461B4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A0AEF5" w14:textId="77777777" w:rsidR="001625AE" w:rsidRDefault="001625AE" w:rsidP="00492077">
      <w:r>
        <w:separator/>
      </w:r>
    </w:p>
  </w:endnote>
  <w:endnote w:type="continuationSeparator" w:id="0">
    <w:p w14:paraId="65A82231" w14:textId="77777777" w:rsidR="001625AE" w:rsidRDefault="001625AE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Montserrat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shapetype id="_x0000_t202" coordsize="21600,21600" o:spt="202" path="m,l,21600r21600,l21600,xe" w14:anchorId="7B9C08C4">
              <v:stroke joinstyle="miter"/>
              <v:path gradientshapeok="t" o:connecttype="rect"/>
            </v:shapetype>
            <v:shape id="Cuadro de texto 13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>
              <v:textbox>
                <w:txbxContent>
                  <w:p w:rsidR="007917A8" w:rsidP="007F6333" w:rsidRDefault="00170F47" w14:paraId="53D4D607" w14:textId="1A2B3E77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Pr="007F6333" w:rsid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:rsidR="007F6333" w:rsidP="007F6333" w:rsidRDefault="007F6333" w14:paraId="64110892" w14:textId="0E3E814A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:rsidRPr="007F6333" w:rsidR="007F6333" w:rsidRDefault="007F6333" w14:paraId="76007798" w14:textId="77777777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shape id="Cuadro de texto 20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w14:anchorId="1737D086">
              <v:textbox>
                <w:txbxContent>
                  <w:p w:rsidRPr="00170F47" w:rsidR="000E64F7" w:rsidRDefault="000E64F7" w14:paraId="6ACD64B4" w14:textId="0EF2B05A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9D674D" w14:textId="77777777" w:rsidR="001625AE" w:rsidRDefault="001625AE" w:rsidP="00492077">
      <w:r>
        <w:separator/>
      </w:r>
    </w:p>
  </w:footnote>
  <w:footnote w:type="continuationSeparator" w:id="0">
    <w:p w14:paraId="0118E1B9" w14:textId="77777777" w:rsidR="001625AE" w:rsidRDefault="001625AE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3809A" w14:textId="666449A6" w:rsidR="00492077" w:rsidRDefault="001625AE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816A4" w14:textId="1593EAE4" w:rsidR="00492077" w:rsidRDefault="001625AE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461B4"/>
    <w:rsid w:val="00063ECF"/>
    <w:rsid w:val="000E64F7"/>
    <w:rsid w:val="00135855"/>
    <w:rsid w:val="00143647"/>
    <w:rsid w:val="001507EE"/>
    <w:rsid w:val="001625AE"/>
    <w:rsid w:val="00170F47"/>
    <w:rsid w:val="00175307"/>
    <w:rsid w:val="00183486"/>
    <w:rsid w:val="00191FCC"/>
    <w:rsid w:val="001B51DA"/>
    <w:rsid w:val="00266591"/>
    <w:rsid w:val="002877DE"/>
    <w:rsid w:val="002C61D6"/>
    <w:rsid w:val="002D2F3E"/>
    <w:rsid w:val="00322EA6"/>
    <w:rsid w:val="0033170F"/>
    <w:rsid w:val="00334804"/>
    <w:rsid w:val="00350F78"/>
    <w:rsid w:val="00381DA2"/>
    <w:rsid w:val="003A1C02"/>
    <w:rsid w:val="003D1F97"/>
    <w:rsid w:val="00425BAE"/>
    <w:rsid w:val="00426AF4"/>
    <w:rsid w:val="00430BE4"/>
    <w:rsid w:val="00437D3E"/>
    <w:rsid w:val="00484DF3"/>
    <w:rsid w:val="00491A45"/>
    <w:rsid w:val="00492077"/>
    <w:rsid w:val="004A401C"/>
    <w:rsid w:val="004B53C1"/>
    <w:rsid w:val="004B6D4B"/>
    <w:rsid w:val="00532A92"/>
    <w:rsid w:val="00546ABB"/>
    <w:rsid w:val="005876F7"/>
    <w:rsid w:val="005A7916"/>
    <w:rsid w:val="005B044D"/>
    <w:rsid w:val="005B7554"/>
    <w:rsid w:val="005C73E5"/>
    <w:rsid w:val="005D1D84"/>
    <w:rsid w:val="005E229F"/>
    <w:rsid w:val="005F0943"/>
    <w:rsid w:val="00606C6A"/>
    <w:rsid w:val="0068600E"/>
    <w:rsid w:val="007642B3"/>
    <w:rsid w:val="007917A8"/>
    <w:rsid w:val="0079572A"/>
    <w:rsid w:val="007B082A"/>
    <w:rsid w:val="007B74D3"/>
    <w:rsid w:val="007C1835"/>
    <w:rsid w:val="007E1B12"/>
    <w:rsid w:val="007F6333"/>
    <w:rsid w:val="0082468A"/>
    <w:rsid w:val="008414C7"/>
    <w:rsid w:val="00860628"/>
    <w:rsid w:val="00886443"/>
    <w:rsid w:val="008968D6"/>
    <w:rsid w:val="008B779C"/>
    <w:rsid w:val="008C0DEC"/>
    <w:rsid w:val="008D612D"/>
    <w:rsid w:val="008E43B5"/>
    <w:rsid w:val="008F6465"/>
    <w:rsid w:val="0093327D"/>
    <w:rsid w:val="00951571"/>
    <w:rsid w:val="009A0217"/>
    <w:rsid w:val="009A05FE"/>
    <w:rsid w:val="009A68AC"/>
    <w:rsid w:val="009F5320"/>
    <w:rsid w:val="00A17376"/>
    <w:rsid w:val="00A30037"/>
    <w:rsid w:val="00A92828"/>
    <w:rsid w:val="00B01EE4"/>
    <w:rsid w:val="00B208D8"/>
    <w:rsid w:val="00B7088A"/>
    <w:rsid w:val="00B71E0E"/>
    <w:rsid w:val="00BA2236"/>
    <w:rsid w:val="00BB0015"/>
    <w:rsid w:val="00BB5E25"/>
    <w:rsid w:val="00BC3306"/>
    <w:rsid w:val="00BC368C"/>
    <w:rsid w:val="00BD7CD6"/>
    <w:rsid w:val="00C30101"/>
    <w:rsid w:val="00C3012A"/>
    <w:rsid w:val="00C611A7"/>
    <w:rsid w:val="00C676A3"/>
    <w:rsid w:val="00D0129E"/>
    <w:rsid w:val="00D13524"/>
    <w:rsid w:val="00D35CFC"/>
    <w:rsid w:val="00D4428E"/>
    <w:rsid w:val="00D839BD"/>
    <w:rsid w:val="00DA6CDE"/>
    <w:rsid w:val="00DB5AE9"/>
    <w:rsid w:val="00DC0DBA"/>
    <w:rsid w:val="00DF1ED3"/>
    <w:rsid w:val="00DF547F"/>
    <w:rsid w:val="00E249C6"/>
    <w:rsid w:val="00E86897"/>
    <w:rsid w:val="00F23CD5"/>
    <w:rsid w:val="00F4329C"/>
    <w:rsid w:val="00F562C6"/>
    <w:rsid w:val="00F83672"/>
    <w:rsid w:val="00F915E6"/>
    <w:rsid w:val="00FA1373"/>
    <w:rsid w:val="00FD0715"/>
    <w:rsid w:val="0110C237"/>
    <w:rsid w:val="0177E972"/>
    <w:rsid w:val="0393D821"/>
    <w:rsid w:val="04B92CA3"/>
    <w:rsid w:val="04DFB5C1"/>
    <w:rsid w:val="05D5F5A6"/>
    <w:rsid w:val="0C4CDB6D"/>
    <w:rsid w:val="0E2AC090"/>
    <w:rsid w:val="0EF9C0EC"/>
    <w:rsid w:val="109982E8"/>
    <w:rsid w:val="12BDB7A2"/>
    <w:rsid w:val="136DD82D"/>
    <w:rsid w:val="16527396"/>
    <w:rsid w:val="16558AB8"/>
    <w:rsid w:val="177A3A53"/>
    <w:rsid w:val="1CF81A2A"/>
    <w:rsid w:val="203AE04D"/>
    <w:rsid w:val="2058B224"/>
    <w:rsid w:val="22EF1BDB"/>
    <w:rsid w:val="240B378B"/>
    <w:rsid w:val="25F08111"/>
    <w:rsid w:val="265FA146"/>
    <w:rsid w:val="266CF868"/>
    <w:rsid w:val="29BF883E"/>
    <w:rsid w:val="2A580C1F"/>
    <w:rsid w:val="2B36587D"/>
    <w:rsid w:val="2F1AB312"/>
    <w:rsid w:val="2F54DD46"/>
    <w:rsid w:val="32059742"/>
    <w:rsid w:val="32AD249E"/>
    <w:rsid w:val="3455A49F"/>
    <w:rsid w:val="3514BE61"/>
    <w:rsid w:val="360CF256"/>
    <w:rsid w:val="3A3FF5B2"/>
    <w:rsid w:val="3E59E5C1"/>
    <w:rsid w:val="4042A140"/>
    <w:rsid w:val="41BA8065"/>
    <w:rsid w:val="42585513"/>
    <w:rsid w:val="47174CF9"/>
    <w:rsid w:val="48B661F8"/>
    <w:rsid w:val="4EA87B70"/>
    <w:rsid w:val="50A567AD"/>
    <w:rsid w:val="53285446"/>
    <w:rsid w:val="5567996E"/>
    <w:rsid w:val="5620079E"/>
    <w:rsid w:val="5722ED90"/>
    <w:rsid w:val="576626D2"/>
    <w:rsid w:val="58F94729"/>
    <w:rsid w:val="614E7639"/>
    <w:rsid w:val="628CD013"/>
    <w:rsid w:val="64B55DDB"/>
    <w:rsid w:val="66694657"/>
    <w:rsid w:val="692872BC"/>
    <w:rsid w:val="6A281998"/>
    <w:rsid w:val="7012AD69"/>
    <w:rsid w:val="7602A554"/>
    <w:rsid w:val="77A2A250"/>
    <w:rsid w:val="79AAB474"/>
    <w:rsid w:val="7A5F83D9"/>
    <w:rsid w:val="7BA2C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0D020206-1FC4-4234-82C3-9E0BFB04D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D0129E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4F38147-1393-4E7E-9CF9-00BC2CE09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SGG</cp:lastModifiedBy>
  <cp:revision>2</cp:revision>
  <cp:lastPrinted>2021-10-18T17:31:00Z</cp:lastPrinted>
  <dcterms:created xsi:type="dcterms:W3CDTF">2025-01-15T20:26:00Z</dcterms:created>
  <dcterms:modified xsi:type="dcterms:W3CDTF">2025-01-15T20:26:00Z</dcterms:modified>
</cp:coreProperties>
</file>