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B01C1" w14:textId="54C32B1D" w:rsidR="00C83676" w:rsidRPr="00386151" w:rsidRDefault="00C83676" w:rsidP="00C83676">
      <w:pPr>
        <w:spacing w:after="0"/>
        <w:jc w:val="right"/>
        <w:rPr>
          <w:b/>
          <w:bCs/>
          <w:color w:val="2F5496" w:themeColor="accent1" w:themeShade="BF"/>
          <w:sz w:val="24"/>
          <w:szCs w:val="24"/>
        </w:rPr>
      </w:pPr>
      <w:r w:rsidRPr="00386151">
        <w:rPr>
          <w:b/>
          <w:bCs/>
          <w:color w:val="2F5496" w:themeColor="accent1" w:themeShade="BF"/>
          <w:sz w:val="24"/>
          <w:szCs w:val="24"/>
        </w:rPr>
        <w:t xml:space="preserve">No. </w:t>
      </w:r>
      <w:r w:rsidR="00A00682">
        <w:rPr>
          <w:b/>
          <w:bCs/>
          <w:color w:val="2F5496" w:themeColor="accent1" w:themeShade="BF"/>
          <w:sz w:val="24"/>
          <w:szCs w:val="24"/>
        </w:rPr>
        <w:t>1</w:t>
      </w:r>
      <w:r w:rsidR="009B6A19">
        <w:rPr>
          <w:b/>
          <w:bCs/>
          <w:color w:val="2F5496" w:themeColor="accent1" w:themeShade="BF"/>
          <w:sz w:val="24"/>
          <w:szCs w:val="24"/>
        </w:rPr>
        <w:t>1</w:t>
      </w:r>
      <w:r w:rsidRPr="00386151">
        <w:rPr>
          <w:b/>
          <w:bCs/>
          <w:color w:val="2F5496" w:themeColor="accent1" w:themeShade="BF"/>
          <w:sz w:val="24"/>
          <w:szCs w:val="24"/>
        </w:rPr>
        <w:t>.</w:t>
      </w:r>
    </w:p>
    <w:p w14:paraId="7EC96D1F" w14:textId="1F6EF02B" w:rsidR="00C83676" w:rsidRPr="00C83676" w:rsidRDefault="00610AEB" w:rsidP="00C83676">
      <w:pPr>
        <w:spacing w:after="0"/>
        <w:jc w:val="right"/>
        <w:rPr>
          <w:b/>
          <w:bCs/>
          <w:color w:val="2F5496" w:themeColor="accent1" w:themeShade="BF"/>
          <w:sz w:val="24"/>
          <w:szCs w:val="24"/>
        </w:rPr>
      </w:pPr>
      <w:r>
        <w:rPr>
          <w:b/>
          <w:bCs/>
          <w:color w:val="2F5496" w:themeColor="accent1" w:themeShade="BF"/>
          <w:sz w:val="24"/>
          <w:szCs w:val="24"/>
        </w:rPr>
        <w:t>agosto</w:t>
      </w:r>
      <w:r w:rsidR="00C83676" w:rsidRPr="00386151">
        <w:rPr>
          <w:b/>
          <w:bCs/>
          <w:color w:val="2F5496" w:themeColor="accent1" w:themeShade="BF"/>
          <w:sz w:val="24"/>
          <w:szCs w:val="24"/>
        </w:rPr>
        <w:t>, 2025</w:t>
      </w:r>
    </w:p>
    <w:p w14:paraId="753294AD" w14:textId="77777777" w:rsidR="00C83676" w:rsidRPr="00C83676" w:rsidRDefault="00C83676" w:rsidP="00C83676">
      <w:pPr>
        <w:spacing w:after="0"/>
        <w:rPr>
          <w:b/>
          <w:bCs/>
          <w:sz w:val="24"/>
          <w:szCs w:val="24"/>
        </w:rPr>
      </w:pPr>
    </w:p>
    <w:p w14:paraId="352D3FB0" w14:textId="60965FD3" w:rsidR="00C83676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 términos del punto 3.2.2.4 del Manual de Organización vigente para el H. Ayuntamiento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San Luis Potosí, relativo al objetivo de la “DIRECCIÓN DE COMUNICACIÓN SOCIAL”:</w:t>
      </w:r>
    </w:p>
    <w:p w14:paraId="48330FB0" w14:textId="17339092" w:rsidR="00C83676" w:rsidRDefault="00C83676" w:rsidP="00C83676">
      <w:pPr>
        <w:jc w:val="both"/>
        <w:rPr>
          <w:i/>
          <w:iCs/>
          <w:sz w:val="24"/>
          <w:szCs w:val="24"/>
          <w:u w:val="single"/>
        </w:rPr>
      </w:pPr>
      <w:r w:rsidRPr="00C83676">
        <w:rPr>
          <w:i/>
          <w:iCs/>
          <w:sz w:val="24"/>
          <w:szCs w:val="24"/>
          <w:u w:val="single"/>
        </w:rPr>
        <w:t>“Promover el vínculo directo entre el Gobierno de la Capital y la sociedad potosina a través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del desarrollo de estrategias de comunicación que permita que estos últimos estén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permanentemente informados del quehacer de su Gobierno. Además, las funciones de fungir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como vocero oficial y filtro inicial para la atención y conclusión de asuntos delegados por el</w:t>
      </w:r>
      <w:r>
        <w:rPr>
          <w:i/>
          <w:iCs/>
          <w:sz w:val="24"/>
          <w:szCs w:val="24"/>
          <w:u w:val="single"/>
        </w:rPr>
        <w:t xml:space="preserve"> </w:t>
      </w:r>
      <w:r w:rsidRPr="00C83676">
        <w:rPr>
          <w:i/>
          <w:iCs/>
          <w:sz w:val="24"/>
          <w:szCs w:val="24"/>
          <w:u w:val="single"/>
        </w:rPr>
        <w:t>Presidente Municipal de San Luis Potosí”.</w:t>
      </w:r>
      <w:r>
        <w:rPr>
          <w:i/>
          <w:iCs/>
          <w:sz w:val="24"/>
          <w:szCs w:val="24"/>
          <w:u w:val="single"/>
        </w:rPr>
        <w:t xml:space="preserve"> </w:t>
      </w:r>
    </w:p>
    <w:p w14:paraId="51ADEB0A" w14:textId="77777777" w:rsidR="001D3D3A" w:rsidRPr="001D3D3A" w:rsidRDefault="001D3D3A" w:rsidP="00C83676">
      <w:pPr>
        <w:jc w:val="both"/>
        <w:rPr>
          <w:i/>
          <w:iCs/>
          <w:sz w:val="20"/>
          <w:szCs w:val="20"/>
          <w:u w:val="single"/>
        </w:rPr>
      </w:pPr>
    </w:p>
    <w:p w14:paraId="03175F70" w14:textId="22C3AF91" w:rsidR="00C83676" w:rsidRPr="00C83676" w:rsidRDefault="00C83676" w:rsidP="00C83676">
      <w:pPr>
        <w:jc w:val="both"/>
        <w:rPr>
          <w:b/>
          <w:bCs/>
          <w:color w:val="2F5496" w:themeColor="accent1" w:themeShade="BF"/>
          <w:sz w:val="24"/>
          <w:szCs w:val="24"/>
        </w:rPr>
      </w:pPr>
      <w:r w:rsidRPr="00C83676">
        <w:rPr>
          <w:b/>
          <w:bCs/>
          <w:color w:val="2F5496" w:themeColor="accent1" w:themeShade="BF"/>
          <w:sz w:val="24"/>
          <w:szCs w:val="24"/>
        </w:rPr>
        <w:t>COORDINACIÓN DE ESTRATEGIA DIGITAL:</w:t>
      </w:r>
    </w:p>
    <w:p w14:paraId="32B4EFA7" w14:textId="77777777" w:rsidR="00C83676" w:rsidRPr="00C83676" w:rsidRDefault="00C83676" w:rsidP="00C83676">
      <w:pPr>
        <w:jc w:val="both"/>
        <w:rPr>
          <w:b/>
          <w:bCs/>
          <w:color w:val="4472C4" w:themeColor="accent1"/>
          <w:sz w:val="24"/>
          <w:szCs w:val="24"/>
        </w:rPr>
      </w:pPr>
      <w:r w:rsidRPr="00C83676">
        <w:rPr>
          <w:b/>
          <w:bCs/>
          <w:color w:val="4472C4" w:themeColor="accent1"/>
          <w:sz w:val="24"/>
          <w:szCs w:val="24"/>
        </w:rPr>
        <w:t>REDES SOCIALES:</w:t>
      </w:r>
    </w:p>
    <w:p w14:paraId="4DB95E7C" w14:textId="5E2F7E48" w:rsidR="00C83676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 base al manual general de organización del H. Ayuntamiento de San Luis Potosí del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punto 3.2.2.4 se cumple con las siguientes funciones.</w:t>
      </w:r>
    </w:p>
    <w:p w14:paraId="33E139BC" w14:textId="39AD0C32" w:rsidR="00C83676" w:rsidRPr="00386151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386151">
        <w:rPr>
          <w:sz w:val="24"/>
          <w:szCs w:val="24"/>
        </w:rPr>
        <w:t xml:space="preserve">Se </w:t>
      </w:r>
      <w:r w:rsidR="00B26D74" w:rsidRPr="00386151">
        <w:rPr>
          <w:sz w:val="24"/>
          <w:szCs w:val="24"/>
        </w:rPr>
        <w:t xml:space="preserve">cubren </w:t>
      </w:r>
      <w:r w:rsidR="00797700">
        <w:rPr>
          <w:b/>
          <w:bCs/>
          <w:color w:val="FF0000"/>
          <w:sz w:val="24"/>
          <w:szCs w:val="24"/>
        </w:rPr>
        <w:t>66</w:t>
      </w:r>
      <w:r w:rsidR="00B26D74">
        <w:rPr>
          <w:b/>
          <w:bCs/>
          <w:color w:val="FF0000"/>
          <w:sz w:val="24"/>
          <w:szCs w:val="24"/>
        </w:rPr>
        <w:t xml:space="preserve"> </w:t>
      </w:r>
      <w:r w:rsidRPr="00386151">
        <w:rPr>
          <w:sz w:val="24"/>
          <w:szCs w:val="24"/>
        </w:rPr>
        <w:t xml:space="preserve">eventos de la agenda pública del mes de </w:t>
      </w:r>
      <w:r w:rsidR="00610AEB">
        <w:rPr>
          <w:sz w:val="24"/>
          <w:szCs w:val="24"/>
        </w:rPr>
        <w:t>AGOSTO</w:t>
      </w:r>
      <w:r w:rsidRPr="00386151">
        <w:rPr>
          <w:sz w:val="24"/>
          <w:szCs w:val="24"/>
        </w:rPr>
        <w:t xml:space="preserve"> de 2025.</w:t>
      </w:r>
    </w:p>
    <w:p w14:paraId="7DD87662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Crear, elaborar y desarrollar estrategias de comunicación y sus aplicaciones, a fin de dar a conocer el trabajo desarrollado por el Gobierno de la Capital.</w:t>
      </w:r>
    </w:p>
    <w:p w14:paraId="14B9D1D7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 xml:space="preserve">Actualizar de los apartados de </w:t>
      </w:r>
      <w:r w:rsidRPr="00C83676">
        <w:rPr>
          <w:i/>
          <w:iCs/>
          <w:sz w:val="24"/>
          <w:szCs w:val="24"/>
        </w:rPr>
        <w:t xml:space="preserve">Comunicados y Sesiones de Cabildo </w:t>
      </w:r>
      <w:r w:rsidRPr="00C83676">
        <w:rPr>
          <w:sz w:val="24"/>
          <w:szCs w:val="24"/>
        </w:rPr>
        <w:t>la página Web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 xml:space="preserve">del H. Ayuntamiento de San Luis Potosí. </w:t>
      </w:r>
      <w:hyperlink r:id="rId8" w:history="1">
        <w:r w:rsidRPr="00704335">
          <w:rPr>
            <w:rStyle w:val="Hipervnculo"/>
            <w:sz w:val="24"/>
            <w:szCs w:val="24"/>
          </w:rPr>
          <w:t>https://sanluis.gob.mx</w:t>
        </w:r>
      </w:hyperlink>
      <w:r>
        <w:rPr>
          <w:sz w:val="24"/>
          <w:szCs w:val="24"/>
        </w:rPr>
        <w:t xml:space="preserve"> .</w:t>
      </w:r>
    </w:p>
    <w:p w14:paraId="3705C9B7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Fomentar el diálogo social y la confianza en la relación gobierno-sociedad.</w:t>
      </w:r>
    </w:p>
    <w:p w14:paraId="3DC3D26A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Posteo de temas relacionados con el Ayuntamiento.</w:t>
      </w:r>
    </w:p>
    <w:p w14:paraId="1E972994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Cobertura de eventos de la agenda pública.</w:t>
      </w:r>
    </w:p>
    <w:p w14:paraId="4F4EEFE0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Cobertura en vivo para redes sociales.</w:t>
      </w:r>
    </w:p>
    <w:p w14:paraId="72318A33" w14:textId="77777777" w:rsid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Testimonios fotográficos de eventos para redes sociales.</w:t>
      </w:r>
    </w:p>
    <w:p w14:paraId="0FA603D7" w14:textId="52585B1C" w:rsidR="00C83676" w:rsidRPr="00C83676" w:rsidRDefault="00C83676" w:rsidP="00C83676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Enlace y seguimiento con el área de Atención Ciudadana, para atender reportes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ciudadanos que se hacen por medio de redes sociales y correo institucional.</w:t>
      </w:r>
    </w:p>
    <w:p w14:paraId="4522BC31" w14:textId="7C2AD08A" w:rsidR="00537E0D" w:rsidRPr="00C83676" w:rsidRDefault="00C83676" w:rsidP="00C83676">
      <w:pPr>
        <w:jc w:val="both"/>
        <w:rPr>
          <w:sz w:val="24"/>
          <w:szCs w:val="24"/>
        </w:rPr>
      </w:pPr>
      <w:r w:rsidRPr="00C83676">
        <w:rPr>
          <w:sz w:val="24"/>
          <w:szCs w:val="24"/>
        </w:rPr>
        <w:t>De conformidad con el Organigrama Esquemático referido en el documento antes citado y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en correlación al punto 2.4 relativo a “NIVELES JERÁRQUICOS PARA LA ESTRUCTURA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ORGANIZACIONAL”, la Coordinación de Difusión y Comunicación Digital en su área de Redes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Sociales, es un mando de coordinación con especialidad en un ramo particular, con un tipo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planeación a corto plazo aplicable a las funciones de la Dirección de Comunicación Social,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con semi estrategias y tácticas de operación en este ramo determinado y con una jefatura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de tipo semi – personal y que por tipo de control presenta resultados inmediatos de metas,</w:t>
      </w:r>
      <w:r>
        <w:rPr>
          <w:sz w:val="24"/>
          <w:szCs w:val="24"/>
        </w:rPr>
        <w:t xml:space="preserve"> </w:t>
      </w:r>
      <w:r w:rsidRPr="00C83676">
        <w:rPr>
          <w:sz w:val="24"/>
          <w:szCs w:val="24"/>
        </w:rPr>
        <w:t>trámites y servicios específicos.</w:t>
      </w:r>
    </w:p>
    <w:sectPr w:rsidR="00537E0D" w:rsidRPr="00C83676" w:rsidSect="00C83676">
      <w:headerReference w:type="default" r:id="rId9"/>
      <w:pgSz w:w="12240" w:h="15840"/>
      <w:pgMar w:top="1560" w:right="1467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8F339" w14:textId="77777777" w:rsidR="00897559" w:rsidRPr="009D28E3" w:rsidRDefault="00897559" w:rsidP="0037758D">
      <w:pPr>
        <w:spacing w:after="0" w:line="240" w:lineRule="auto"/>
      </w:pPr>
      <w:r w:rsidRPr="009D28E3">
        <w:separator/>
      </w:r>
    </w:p>
  </w:endnote>
  <w:endnote w:type="continuationSeparator" w:id="0">
    <w:p w14:paraId="178F7022" w14:textId="77777777" w:rsidR="00897559" w:rsidRPr="009D28E3" w:rsidRDefault="00897559" w:rsidP="0037758D">
      <w:pPr>
        <w:spacing w:after="0" w:line="240" w:lineRule="auto"/>
      </w:pPr>
      <w:r w:rsidRPr="009D28E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42039" w14:textId="77777777" w:rsidR="00897559" w:rsidRPr="009D28E3" w:rsidRDefault="00897559" w:rsidP="0037758D">
      <w:pPr>
        <w:spacing w:after="0" w:line="240" w:lineRule="auto"/>
      </w:pPr>
      <w:r w:rsidRPr="009D28E3">
        <w:separator/>
      </w:r>
    </w:p>
  </w:footnote>
  <w:footnote w:type="continuationSeparator" w:id="0">
    <w:p w14:paraId="77C7C003" w14:textId="77777777" w:rsidR="00897559" w:rsidRPr="009D28E3" w:rsidRDefault="00897559" w:rsidP="0037758D">
      <w:pPr>
        <w:spacing w:after="0" w:line="240" w:lineRule="auto"/>
      </w:pPr>
      <w:r w:rsidRPr="009D28E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0C11" w14:textId="117C79E4" w:rsidR="0037758D" w:rsidRPr="009D28E3" w:rsidRDefault="0037758D">
    <w:pPr>
      <w:pStyle w:val="Encabezado"/>
    </w:pPr>
    <w:r w:rsidRPr="009D28E3"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1188325466" name="Imagen 11883254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B150B"/>
    <w:multiLevelType w:val="multilevel"/>
    <w:tmpl w:val="FC482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00196C"/>
    <w:multiLevelType w:val="hybridMultilevel"/>
    <w:tmpl w:val="397E216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EE2B17"/>
    <w:multiLevelType w:val="multilevel"/>
    <w:tmpl w:val="BDE22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AD5DFA"/>
    <w:multiLevelType w:val="hybridMultilevel"/>
    <w:tmpl w:val="EE48CC00"/>
    <w:lvl w:ilvl="0" w:tplc="4BF8F97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9142274">
    <w:abstractNumId w:val="0"/>
  </w:num>
  <w:num w:numId="2" w16cid:durableId="1214004328">
    <w:abstractNumId w:val="2"/>
  </w:num>
  <w:num w:numId="3" w16cid:durableId="1178276712">
    <w:abstractNumId w:val="1"/>
  </w:num>
  <w:num w:numId="4" w16cid:durableId="14162486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41EAE"/>
    <w:rsid w:val="000A257D"/>
    <w:rsid w:val="000B22F3"/>
    <w:rsid w:val="000C2050"/>
    <w:rsid w:val="000E1473"/>
    <w:rsid w:val="000E3BE9"/>
    <w:rsid w:val="00100250"/>
    <w:rsid w:val="00103BAD"/>
    <w:rsid w:val="00122982"/>
    <w:rsid w:val="00130C12"/>
    <w:rsid w:val="00157F43"/>
    <w:rsid w:val="001948C6"/>
    <w:rsid w:val="001D3D3A"/>
    <w:rsid w:val="001E0A64"/>
    <w:rsid w:val="00214B60"/>
    <w:rsid w:val="002C5774"/>
    <w:rsid w:val="002C6DB5"/>
    <w:rsid w:val="002D2E1B"/>
    <w:rsid w:val="002D5FA1"/>
    <w:rsid w:val="00326107"/>
    <w:rsid w:val="00331B7E"/>
    <w:rsid w:val="00333613"/>
    <w:rsid w:val="003403EC"/>
    <w:rsid w:val="00366F0F"/>
    <w:rsid w:val="0037758D"/>
    <w:rsid w:val="00386151"/>
    <w:rsid w:val="003A14C3"/>
    <w:rsid w:val="003E1C4E"/>
    <w:rsid w:val="003E7918"/>
    <w:rsid w:val="00474FEC"/>
    <w:rsid w:val="00477461"/>
    <w:rsid w:val="00481454"/>
    <w:rsid w:val="0048515E"/>
    <w:rsid w:val="004975DC"/>
    <w:rsid w:val="004B68B2"/>
    <w:rsid w:val="005212B6"/>
    <w:rsid w:val="0053638D"/>
    <w:rsid w:val="00537E0D"/>
    <w:rsid w:val="005650D7"/>
    <w:rsid w:val="005733C5"/>
    <w:rsid w:val="005B393D"/>
    <w:rsid w:val="005C54AA"/>
    <w:rsid w:val="005D2F5A"/>
    <w:rsid w:val="005D4A86"/>
    <w:rsid w:val="00610AEB"/>
    <w:rsid w:val="006208C3"/>
    <w:rsid w:val="006311AB"/>
    <w:rsid w:val="00635DDA"/>
    <w:rsid w:val="0066371D"/>
    <w:rsid w:val="00670188"/>
    <w:rsid w:val="00690FA7"/>
    <w:rsid w:val="006C36C9"/>
    <w:rsid w:val="006D244C"/>
    <w:rsid w:val="00716B68"/>
    <w:rsid w:val="007217BF"/>
    <w:rsid w:val="00753F26"/>
    <w:rsid w:val="00762F98"/>
    <w:rsid w:val="00797700"/>
    <w:rsid w:val="007C0735"/>
    <w:rsid w:val="007E46DF"/>
    <w:rsid w:val="008015A2"/>
    <w:rsid w:val="00827778"/>
    <w:rsid w:val="00841AAD"/>
    <w:rsid w:val="00862D88"/>
    <w:rsid w:val="00885851"/>
    <w:rsid w:val="008945C0"/>
    <w:rsid w:val="00897559"/>
    <w:rsid w:val="008B6A62"/>
    <w:rsid w:val="008C1367"/>
    <w:rsid w:val="008C25BD"/>
    <w:rsid w:val="008E6F80"/>
    <w:rsid w:val="0093026D"/>
    <w:rsid w:val="00962921"/>
    <w:rsid w:val="009B13F9"/>
    <w:rsid w:val="009B6A19"/>
    <w:rsid w:val="009C216A"/>
    <w:rsid w:val="009D28E3"/>
    <w:rsid w:val="009D7F45"/>
    <w:rsid w:val="00A00682"/>
    <w:rsid w:val="00A63E6E"/>
    <w:rsid w:val="00AB0338"/>
    <w:rsid w:val="00B05E2E"/>
    <w:rsid w:val="00B2569D"/>
    <w:rsid w:val="00B26D74"/>
    <w:rsid w:val="00B65851"/>
    <w:rsid w:val="00B778A0"/>
    <w:rsid w:val="00B8235F"/>
    <w:rsid w:val="00B95664"/>
    <w:rsid w:val="00BB3E51"/>
    <w:rsid w:val="00BB605C"/>
    <w:rsid w:val="00BF5F21"/>
    <w:rsid w:val="00C00EBA"/>
    <w:rsid w:val="00C338EB"/>
    <w:rsid w:val="00C5537F"/>
    <w:rsid w:val="00C83676"/>
    <w:rsid w:val="00CB455A"/>
    <w:rsid w:val="00CE01BD"/>
    <w:rsid w:val="00D05188"/>
    <w:rsid w:val="00D418B6"/>
    <w:rsid w:val="00D46E01"/>
    <w:rsid w:val="00D853FC"/>
    <w:rsid w:val="00DB6FB4"/>
    <w:rsid w:val="00DE0DEA"/>
    <w:rsid w:val="00E00B20"/>
    <w:rsid w:val="00E376AE"/>
    <w:rsid w:val="00E83C1B"/>
    <w:rsid w:val="00E90EDC"/>
    <w:rsid w:val="00EC028A"/>
    <w:rsid w:val="00EC4AF8"/>
    <w:rsid w:val="00ED42D3"/>
    <w:rsid w:val="00EE70CE"/>
    <w:rsid w:val="00F276D0"/>
    <w:rsid w:val="00F5419C"/>
    <w:rsid w:val="00FA4D81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styleId="Ttulo">
    <w:name w:val="Title"/>
    <w:basedOn w:val="Normal"/>
    <w:link w:val="TtuloCar"/>
    <w:qFormat/>
    <w:rsid w:val="00326107"/>
    <w:pPr>
      <w:spacing w:after="0" w:line="240" w:lineRule="auto"/>
      <w:jc w:val="center"/>
    </w:pPr>
    <w:rPr>
      <w:rFonts w:ascii="Bookman Old Style" w:eastAsia="Calibri" w:hAnsi="Bookman Old Style" w:cs="Times New Roman"/>
      <w:i/>
      <w:sz w:val="20"/>
      <w:szCs w:val="20"/>
      <w:lang w:val="x-none" w:eastAsia="es-ES"/>
    </w:rPr>
  </w:style>
  <w:style w:type="character" w:customStyle="1" w:styleId="TtuloCar">
    <w:name w:val="Título Car"/>
    <w:basedOn w:val="Fuentedeprrafopredeter"/>
    <w:link w:val="Ttulo"/>
    <w:rsid w:val="00326107"/>
    <w:rPr>
      <w:rFonts w:ascii="Bookman Old Style" w:eastAsia="Calibri" w:hAnsi="Bookman Old Style" w:cs="Times New Roman"/>
      <w:i/>
      <w:sz w:val="20"/>
      <w:szCs w:val="20"/>
      <w:lang w:val="x-none" w:eastAsia="es-ES"/>
    </w:rPr>
  </w:style>
  <w:style w:type="paragraph" w:styleId="NormalWeb">
    <w:name w:val="Normal (Web)"/>
    <w:basedOn w:val="Normal"/>
    <w:uiPriority w:val="99"/>
    <w:semiHidden/>
    <w:unhideWhenUsed/>
    <w:rsid w:val="00537E0D"/>
    <w:rPr>
      <w:rFonts w:ascii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C8367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8367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836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nluis.gob.m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CCB81-AF01-4339-B92B-4D5C1539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348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Comunicación Social 2</cp:lastModifiedBy>
  <cp:revision>5</cp:revision>
  <cp:lastPrinted>2025-04-24T19:34:00Z</cp:lastPrinted>
  <dcterms:created xsi:type="dcterms:W3CDTF">2025-09-01T18:30:00Z</dcterms:created>
  <dcterms:modified xsi:type="dcterms:W3CDTF">2025-09-03T19:26:00Z</dcterms:modified>
</cp:coreProperties>
</file>