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C6C" w:rsidRDefault="007A4C6C" w:rsidP="007A4C6C">
      <w:pPr>
        <w:tabs>
          <w:tab w:val="left" w:pos="4815"/>
          <w:tab w:val="right" w:pos="10800"/>
        </w:tabs>
        <w:autoSpaceDE w:val="0"/>
        <w:autoSpaceDN w:val="0"/>
        <w:adjustRightInd w:val="0"/>
        <w:jc w:val="right"/>
        <w:rPr>
          <w:rFonts w:ascii="Literata 12pt Light" w:hAnsi="Literata 12pt Light" w:cs="Times New Roman"/>
          <w:b/>
          <w:bCs/>
          <w:sz w:val="18"/>
          <w:szCs w:val="18"/>
          <w:lang w:val="es-MX"/>
        </w:rPr>
      </w:pPr>
      <w:r>
        <w:rPr>
          <w:rFonts w:ascii="Literata 12pt Light" w:hAnsi="Literata 12pt Light" w:cs="Times New Roman"/>
          <w:b/>
          <w:bCs/>
          <w:sz w:val="18"/>
          <w:szCs w:val="18"/>
          <w:lang w:val="es-MX"/>
        </w:rPr>
        <w:t>San Luis Potosí S.L.P 2025</w:t>
      </w:r>
    </w:p>
    <w:p w:rsidR="007A4C6C" w:rsidRDefault="007A4C6C" w:rsidP="007A4C6C">
      <w:pPr>
        <w:tabs>
          <w:tab w:val="left" w:pos="4815"/>
          <w:tab w:val="right" w:pos="10800"/>
        </w:tabs>
        <w:autoSpaceDE w:val="0"/>
        <w:autoSpaceDN w:val="0"/>
        <w:adjustRightInd w:val="0"/>
        <w:jc w:val="right"/>
        <w:rPr>
          <w:rFonts w:ascii="Literata 12pt Light" w:hAnsi="Literata 12pt Light" w:cs="Times New Roman"/>
          <w:b/>
          <w:bCs/>
          <w:sz w:val="18"/>
          <w:szCs w:val="18"/>
          <w:lang w:val="es-MX"/>
        </w:rPr>
      </w:pPr>
    </w:p>
    <w:p w:rsidR="007A4C6C" w:rsidRDefault="00C02F77" w:rsidP="007A4C6C">
      <w:pPr>
        <w:tabs>
          <w:tab w:val="left" w:pos="4815"/>
          <w:tab w:val="right" w:pos="10800"/>
        </w:tabs>
        <w:autoSpaceDE w:val="0"/>
        <w:autoSpaceDN w:val="0"/>
        <w:adjustRightInd w:val="0"/>
        <w:jc w:val="right"/>
        <w:rPr>
          <w:rFonts w:ascii="Literata 12pt Light" w:hAnsi="Literata 12pt Light" w:cs="Times New Roman"/>
          <w:b/>
          <w:bCs/>
          <w:sz w:val="18"/>
          <w:szCs w:val="18"/>
          <w:lang w:val="es-MX"/>
        </w:rPr>
      </w:pPr>
      <w:r>
        <w:rPr>
          <w:rFonts w:ascii="Literata 12pt Light" w:hAnsi="Literata 12pt Light" w:cs="Times New Roman"/>
          <w:b/>
          <w:bCs/>
          <w:sz w:val="18"/>
          <w:szCs w:val="18"/>
          <w:lang w:val="es-MX"/>
        </w:rPr>
        <w:t>84</w:t>
      </w:r>
      <w:bookmarkStart w:id="0" w:name="_GoBack"/>
      <w:bookmarkEnd w:id="0"/>
      <w:r w:rsidR="00044D1E">
        <w:rPr>
          <w:rFonts w:ascii="Literata 12pt Light" w:hAnsi="Literata 12pt Light" w:cs="Times New Roman"/>
          <w:b/>
          <w:bCs/>
          <w:sz w:val="18"/>
          <w:szCs w:val="18"/>
          <w:lang w:val="es-MX"/>
        </w:rPr>
        <w:t>XXX</w:t>
      </w:r>
      <w:r w:rsidR="005E3651">
        <w:rPr>
          <w:rFonts w:ascii="Literata 12pt Light" w:hAnsi="Literata 12pt Light" w:cs="Times New Roman"/>
          <w:b/>
          <w:bCs/>
          <w:sz w:val="18"/>
          <w:szCs w:val="18"/>
          <w:lang w:val="es-MX"/>
        </w:rPr>
        <w:t>I</w:t>
      </w:r>
    </w:p>
    <w:p w:rsidR="007A4C6C" w:rsidRDefault="007A4C6C" w:rsidP="007A4C6C">
      <w:pPr>
        <w:tabs>
          <w:tab w:val="left" w:pos="4815"/>
          <w:tab w:val="right" w:pos="10800"/>
        </w:tabs>
        <w:autoSpaceDE w:val="0"/>
        <w:autoSpaceDN w:val="0"/>
        <w:adjustRightInd w:val="0"/>
        <w:jc w:val="right"/>
        <w:rPr>
          <w:rFonts w:ascii="Literata 12pt Light" w:hAnsi="Literata 12pt Light" w:cs="Times New Roman"/>
          <w:b/>
          <w:bCs/>
          <w:sz w:val="18"/>
          <w:szCs w:val="18"/>
          <w:lang w:val="es-MX"/>
        </w:rPr>
      </w:pPr>
    </w:p>
    <w:p w:rsidR="007A4C6C" w:rsidRDefault="007A4C6C" w:rsidP="007A4C6C">
      <w:pPr>
        <w:tabs>
          <w:tab w:val="left" w:pos="4815"/>
          <w:tab w:val="right" w:pos="10800"/>
        </w:tabs>
        <w:autoSpaceDE w:val="0"/>
        <w:autoSpaceDN w:val="0"/>
        <w:adjustRightInd w:val="0"/>
        <w:jc w:val="right"/>
        <w:rPr>
          <w:rFonts w:ascii="Literata 12pt Light" w:hAnsi="Literata 12pt Light" w:cs="Times New Roman"/>
          <w:b/>
          <w:bCs/>
          <w:sz w:val="18"/>
          <w:szCs w:val="18"/>
          <w:lang w:val="es-MX"/>
        </w:rPr>
      </w:pPr>
    </w:p>
    <w:p w:rsidR="007A4C6C" w:rsidRDefault="007A4C6C" w:rsidP="007A4C6C">
      <w:pPr>
        <w:rPr>
          <w:b/>
        </w:rPr>
      </w:pPr>
    </w:p>
    <w:p w:rsidR="007A4C6C" w:rsidRDefault="007A4C6C" w:rsidP="007A4C6C">
      <w:pPr>
        <w:rPr>
          <w:b/>
        </w:rPr>
      </w:pPr>
    </w:p>
    <w:p w:rsidR="007A4C6C" w:rsidRDefault="00721DFB" w:rsidP="007A4C6C">
      <w:pPr>
        <w:rPr>
          <w:b/>
        </w:rPr>
      </w:pPr>
      <w:r>
        <w:rPr>
          <w:b/>
        </w:rPr>
        <w:t>A QUIEN CORRESPONDA</w:t>
      </w:r>
    </w:p>
    <w:p w:rsidR="007A4C6C" w:rsidRDefault="007A4C6C" w:rsidP="007A4C6C">
      <w:pPr>
        <w:rPr>
          <w:b/>
        </w:rPr>
      </w:pPr>
      <w:r>
        <w:rPr>
          <w:b/>
        </w:rPr>
        <w:t>PRESENTE.</w:t>
      </w:r>
    </w:p>
    <w:p w:rsidR="007A4C6C" w:rsidRDefault="007A4C6C" w:rsidP="007A4C6C">
      <w:pPr>
        <w:rPr>
          <w:b/>
        </w:rPr>
      </w:pPr>
    </w:p>
    <w:p w:rsidR="007A4C6C" w:rsidRDefault="007A4C6C"/>
    <w:p w:rsidR="007A4C6C" w:rsidRDefault="007A4C6C"/>
    <w:p w:rsidR="007A4C6C" w:rsidRDefault="007A4C6C"/>
    <w:p w:rsidR="007A4C6C" w:rsidRDefault="007A4C6C"/>
    <w:p w:rsidR="007A4C6C" w:rsidRDefault="007A4C6C"/>
    <w:p w:rsidR="007A4C6C" w:rsidRDefault="007A4C6C"/>
    <w:p w:rsidR="007A4C6C" w:rsidRDefault="007A4C6C"/>
    <w:p w:rsidR="006A1451" w:rsidRDefault="007A4C6C">
      <w:r>
        <w:t>Por la presente, se comunica que el Museo Federico S</w:t>
      </w:r>
      <w:r w:rsidR="006A1451">
        <w:t>ilva, Escultura Contemporánea,</w:t>
      </w:r>
    </w:p>
    <w:p w:rsidR="00721DFB" w:rsidRDefault="007A4C6C">
      <w:r>
        <w:t>En cumplimiento con las políticas de transparencia y acceso a la información</w:t>
      </w:r>
      <w:r w:rsidR="00C02F77">
        <w:t xml:space="preserve"> del Artículo 84</w:t>
      </w:r>
      <w:r w:rsidR="00044D1E">
        <w:t xml:space="preserve">XXX </w:t>
      </w:r>
      <w:r w:rsidR="006A1451">
        <w:t>informa</w:t>
      </w:r>
      <w:r w:rsidR="005F705E">
        <w:t xml:space="preserve"> que</w:t>
      </w:r>
      <w:r w:rsidR="006A1451">
        <w:t xml:space="preserve"> </w:t>
      </w:r>
      <w:r w:rsidR="005E3651">
        <w:t xml:space="preserve"> no realizo dictamen de los estados financieros de acuerdo a la normativa “CODIGO FISCAL DEL ESTADO DE SAN LUIS POTOSÍ</w:t>
      </w:r>
      <w:r w:rsidR="00C654CE">
        <w:t>”</w:t>
      </w:r>
    </w:p>
    <w:p w:rsidR="00721DFB" w:rsidRDefault="00721DFB"/>
    <w:p w:rsidR="00721DFB" w:rsidRDefault="00721DFB"/>
    <w:p w:rsidR="004B7AC4" w:rsidRDefault="004B7AC4" w:rsidP="004B7AC4">
      <w:pPr>
        <w:jc w:val="center"/>
      </w:pPr>
    </w:p>
    <w:p w:rsidR="004B7AC4" w:rsidRDefault="004B7AC4" w:rsidP="004B7AC4">
      <w:pPr>
        <w:jc w:val="center"/>
      </w:pPr>
    </w:p>
    <w:p w:rsidR="004B7AC4" w:rsidRDefault="004B7AC4" w:rsidP="004B7AC4">
      <w:pPr>
        <w:jc w:val="center"/>
      </w:pPr>
    </w:p>
    <w:p w:rsidR="004B7AC4" w:rsidRDefault="004B7AC4" w:rsidP="004B7AC4">
      <w:pPr>
        <w:jc w:val="center"/>
      </w:pPr>
    </w:p>
    <w:p w:rsidR="004B7AC4" w:rsidRDefault="004B7AC4" w:rsidP="004B7AC4">
      <w:pPr>
        <w:jc w:val="center"/>
      </w:pPr>
    </w:p>
    <w:p w:rsidR="004B7AC4" w:rsidRDefault="004B7AC4" w:rsidP="00721DFB">
      <w:pPr>
        <w:jc w:val="center"/>
      </w:pPr>
    </w:p>
    <w:sectPr w:rsidR="004B7AC4" w:rsidSect="001314C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3EEE" w:rsidRDefault="00A13EEE" w:rsidP="001314C5">
      <w:r>
        <w:separator/>
      </w:r>
    </w:p>
  </w:endnote>
  <w:endnote w:type="continuationSeparator" w:id="0">
    <w:p w:rsidR="00A13EEE" w:rsidRDefault="00A13EEE" w:rsidP="00131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iterata 12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4C5" w:rsidRDefault="001314C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4C5" w:rsidRDefault="001314C5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4C5" w:rsidRDefault="001314C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3EEE" w:rsidRDefault="00A13EEE" w:rsidP="001314C5">
      <w:r>
        <w:separator/>
      </w:r>
    </w:p>
  </w:footnote>
  <w:footnote w:type="continuationSeparator" w:id="0">
    <w:p w:rsidR="00A13EEE" w:rsidRDefault="00A13EEE" w:rsidP="001314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4C5" w:rsidRDefault="001314C5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4C5" w:rsidRDefault="001314C5" w:rsidP="001314C5">
    <w:pPr>
      <w:pStyle w:val="Encabezado"/>
      <w:tabs>
        <w:tab w:val="clear" w:pos="4419"/>
        <w:tab w:val="left" w:pos="1050"/>
        <w:tab w:val="left" w:pos="1440"/>
      </w:tabs>
    </w:pPr>
    <w:r>
      <w:rPr>
        <w:noProof/>
        <w:lang w:eastAsia="es-MX"/>
      </w:rPr>
      <w:drawing>
        <wp:anchor distT="0" distB="0" distL="0" distR="0" simplePos="0" relativeHeight="251659264" behindDoc="1" locked="0" layoutInCell="1" allowOverlap="1" wp14:anchorId="7C39B69B" wp14:editId="4D1F5AC2">
          <wp:simplePos x="0" y="0"/>
          <wp:positionH relativeFrom="margin">
            <wp:posOffset>-590550</wp:posOffset>
          </wp:positionH>
          <wp:positionV relativeFrom="paragraph">
            <wp:posOffset>-562610</wp:posOffset>
          </wp:positionV>
          <wp:extent cx="7772400" cy="10054590"/>
          <wp:effectExtent l="0" t="0" r="0" b="3810"/>
          <wp:wrapNone/>
          <wp:docPr id="4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MX"/>
      </w:rPr>
      <w:t xml:space="preserve">                                                                                                                                            </w:t>
    </w:r>
    <w:r>
      <w:rPr>
        <w:noProof/>
        <w:lang w:eastAsia="es-MX"/>
      </w:rPr>
      <w:drawing>
        <wp:inline distT="0" distB="0" distL="0" distR="0" wp14:anchorId="46E9A775" wp14:editId="0CCA0B53">
          <wp:extent cx="704850" cy="70485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FS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850" cy="704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tab/>
    </w:r>
  </w:p>
  <w:p w:rsidR="001314C5" w:rsidRDefault="001314C5">
    <w:pPr>
      <w:pStyle w:val="Encabezado"/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4C5" w:rsidRDefault="001314C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4C5"/>
    <w:rsid w:val="0003186F"/>
    <w:rsid w:val="00044D1E"/>
    <w:rsid w:val="000D4468"/>
    <w:rsid w:val="001314C5"/>
    <w:rsid w:val="00223EE4"/>
    <w:rsid w:val="002A494B"/>
    <w:rsid w:val="004B7AC4"/>
    <w:rsid w:val="005E3651"/>
    <w:rsid w:val="005F705E"/>
    <w:rsid w:val="00667E70"/>
    <w:rsid w:val="00683ADC"/>
    <w:rsid w:val="006A1451"/>
    <w:rsid w:val="00721DFB"/>
    <w:rsid w:val="007A4C6C"/>
    <w:rsid w:val="007B6821"/>
    <w:rsid w:val="00836404"/>
    <w:rsid w:val="008C14AC"/>
    <w:rsid w:val="008F17E8"/>
    <w:rsid w:val="009B4372"/>
    <w:rsid w:val="00A13EEE"/>
    <w:rsid w:val="00A220F0"/>
    <w:rsid w:val="00A56A41"/>
    <w:rsid w:val="00AB69A9"/>
    <w:rsid w:val="00B1103F"/>
    <w:rsid w:val="00B65BE8"/>
    <w:rsid w:val="00C02F77"/>
    <w:rsid w:val="00C654CE"/>
    <w:rsid w:val="00FD0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F0EF20-550A-4490-AE64-CC3D2B190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4C6C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4C5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1314C5"/>
  </w:style>
  <w:style w:type="paragraph" w:styleId="Piedepgina">
    <w:name w:val="footer"/>
    <w:basedOn w:val="Normal"/>
    <w:link w:val="PiedepginaCar"/>
    <w:uiPriority w:val="99"/>
    <w:unhideWhenUsed/>
    <w:rsid w:val="001314C5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14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60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Servicios Educativos</dc:creator>
  <cp:keywords/>
  <dc:description/>
  <cp:lastModifiedBy>Servicios Educativos</cp:lastModifiedBy>
  <cp:revision>3</cp:revision>
  <dcterms:created xsi:type="dcterms:W3CDTF">2025-10-07T18:58:00Z</dcterms:created>
  <dcterms:modified xsi:type="dcterms:W3CDTF">2025-10-08T15:49:00Z</dcterms:modified>
</cp:coreProperties>
</file>