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E69" w:rsidRPr="009F1ACC" w:rsidRDefault="00363E69" w:rsidP="00363E69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391E6D6" wp14:editId="1F517F81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363E69" w:rsidRDefault="00363E69" w:rsidP="00363E69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363E69" w:rsidRDefault="00363E69" w:rsidP="00363E69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363E69" w:rsidRDefault="00363E69" w:rsidP="00363E6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363E69" w:rsidRDefault="00363E69" w:rsidP="00363E6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363E69" w:rsidRPr="006F1075" w:rsidRDefault="00363E69" w:rsidP="00363E6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6F1075">
        <w:rPr>
          <w:rFonts w:ascii="Arial" w:hAnsi="Arial" w:cs="Arial"/>
          <w:color w:val="000000"/>
        </w:rPr>
        <w:t>El estado de San Luis Potosí tiene diversas regiones ecológicas, entre las que se encuentran:</w:t>
      </w:r>
    </w:p>
    <w:p w:rsidR="00363E69" w:rsidRPr="006F1075" w:rsidRDefault="00363E69" w:rsidP="00363E6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6F1075">
        <w:rPr>
          <w:rFonts w:ascii="Arial" w:hAnsi="Arial" w:cs="Arial"/>
          <w:color w:val="000000"/>
        </w:rPr>
        <w:t>· Matorrales, que se encuentran en la mayor parte del centro, norte y oeste del estado</w:t>
      </w:r>
    </w:p>
    <w:p w:rsidR="00363E69" w:rsidRPr="006F1075" w:rsidRDefault="00363E69" w:rsidP="00363E6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6F1075">
        <w:rPr>
          <w:rFonts w:ascii="Arial" w:hAnsi="Arial" w:cs="Arial"/>
          <w:color w:val="000000"/>
        </w:rPr>
        <w:t>· Bosques de encino y coníferas, que se encuentran en las partes altas del centro y oriente</w:t>
      </w:r>
    </w:p>
    <w:p w:rsidR="00363E69" w:rsidRPr="006F1075" w:rsidRDefault="00363E69" w:rsidP="00363E6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6F1075">
        <w:rPr>
          <w:rFonts w:ascii="Arial" w:hAnsi="Arial" w:cs="Arial"/>
          <w:color w:val="000000"/>
        </w:rPr>
        <w:t>· Pastizales, que se encuentran en el oeste y en la región huasteca</w:t>
      </w:r>
    </w:p>
    <w:p w:rsidR="00363E69" w:rsidRPr="006F1075" w:rsidRDefault="00363E69" w:rsidP="00363E6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6F1075">
        <w:rPr>
          <w:rFonts w:ascii="Arial" w:hAnsi="Arial" w:cs="Arial"/>
          <w:color w:val="000000"/>
        </w:rPr>
        <w:t>· Selvas, que se encuentran en la Llanura Costera del Golfo Norte y la Sierra Madre Oriental</w:t>
      </w:r>
    </w:p>
    <w:p w:rsidR="00530DBA" w:rsidRDefault="00530DBA"/>
    <w:p w:rsidR="00363E69" w:rsidRDefault="00363E69"/>
    <w:p w:rsidR="00363E69" w:rsidRDefault="00363E69"/>
    <w:p w:rsidR="00363E69" w:rsidRDefault="00363E69" w:rsidP="00363E69">
      <w:pPr>
        <w:jc w:val="center"/>
      </w:pPr>
      <w:r>
        <w:t>ATENTAMENTE:</w:t>
      </w:r>
    </w:p>
    <w:p w:rsidR="00363E69" w:rsidRDefault="00363E69" w:rsidP="00363E69">
      <w:pPr>
        <w:jc w:val="center"/>
      </w:pPr>
      <w:r>
        <w:t>C.P. CLAUDIA NOHEMI LOZA QUIROZ</w:t>
      </w:r>
    </w:p>
    <w:p w:rsidR="00363E69" w:rsidRDefault="00363E69" w:rsidP="00363E69">
      <w:pPr>
        <w:jc w:val="center"/>
      </w:pPr>
      <w:r>
        <w:t>DIRECTORA DEL DEPARTAMENTO DE ECOLOGIA</w:t>
      </w:r>
      <w:bookmarkStart w:id="0" w:name="_GoBack"/>
      <w:bookmarkEnd w:id="0"/>
    </w:p>
    <w:sectPr w:rsidR="00363E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E69"/>
    <w:rsid w:val="00363E69"/>
    <w:rsid w:val="00530DBA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53096"/>
  <w15:chartTrackingRefBased/>
  <w15:docId w15:val="{A2F1D988-190D-4949-9E6A-FC996059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E69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363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2025-09-04T14:57:00Z</dcterms:created>
  <dcterms:modified xsi:type="dcterms:W3CDTF">2025-09-04T14:58:00Z</dcterms:modified>
</cp:coreProperties>
</file>