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DA8E8" w14:textId="77777777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Este Sujeto Obligado si está facultado para generar la información requerida</w:t>
      </w:r>
    </w:p>
    <w:p w14:paraId="74F63747" w14:textId="30D27A38" w:rsidR="000F7F74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(sesiones se efectúan con fundamento en los artículos 51 y 52 de la Ley de Transparencia y Acceso a la Información del Estado de San Luis Potosí)</w:t>
      </w:r>
    </w:p>
    <w:p w14:paraId="15A77343" w14:textId="53FD9EAA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</w:p>
    <w:p w14:paraId="43BCCAFB" w14:textId="3376DF6B" w:rsidR="003B17C7" w:rsidRPr="003B17C7" w:rsidRDefault="003B17C7" w:rsidP="003B17C7">
      <w:pPr>
        <w:jc w:val="center"/>
        <w:rPr>
          <w:sz w:val="64"/>
          <w:szCs w:val="64"/>
        </w:rPr>
      </w:pPr>
      <w:r w:rsidRPr="003B17C7">
        <w:rPr>
          <w:sz w:val="64"/>
          <w:szCs w:val="64"/>
          <w:lang w:eastAsia="es-MX"/>
        </w:rPr>
        <w:t xml:space="preserve">DURANTE EL MES </w:t>
      </w:r>
      <w:r w:rsidR="00A72089">
        <w:rPr>
          <w:sz w:val="64"/>
          <w:szCs w:val="64"/>
          <w:lang w:eastAsia="es-MX"/>
        </w:rPr>
        <w:t>NOVIEMBRE</w:t>
      </w:r>
      <w:r w:rsidR="002B0A49">
        <w:rPr>
          <w:sz w:val="64"/>
          <w:szCs w:val="64"/>
          <w:lang w:eastAsia="es-MX"/>
        </w:rPr>
        <w:t xml:space="preserve"> 2025,</w:t>
      </w:r>
      <w:r w:rsidRPr="003B17C7">
        <w:rPr>
          <w:sz w:val="64"/>
          <w:szCs w:val="64"/>
          <w:lang w:eastAsia="es-MX"/>
        </w:rPr>
        <w:t xml:space="preserve"> NO SE LLEVARON A CABO SESIONES DEL COMITÉ DE</w:t>
      </w:r>
      <w:r>
        <w:rPr>
          <w:sz w:val="76"/>
          <w:szCs w:val="76"/>
          <w:lang w:eastAsia="es-MX"/>
        </w:rPr>
        <w:t xml:space="preserve"> </w:t>
      </w:r>
      <w:r w:rsidRPr="003B17C7">
        <w:rPr>
          <w:sz w:val="64"/>
          <w:szCs w:val="64"/>
          <w:lang w:eastAsia="es-MX"/>
        </w:rPr>
        <w:t>TRANSPARENCIA</w:t>
      </w:r>
    </w:p>
    <w:sectPr w:rsidR="003B17C7" w:rsidRPr="003B17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818B3"/>
    <w:rsid w:val="000A3E34"/>
    <w:rsid w:val="000E55C3"/>
    <w:rsid w:val="000F7140"/>
    <w:rsid w:val="000F7F74"/>
    <w:rsid w:val="0010620E"/>
    <w:rsid w:val="001523B6"/>
    <w:rsid w:val="001A2F5D"/>
    <w:rsid w:val="002040FC"/>
    <w:rsid w:val="00250D73"/>
    <w:rsid w:val="002B0A49"/>
    <w:rsid w:val="002B194D"/>
    <w:rsid w:val="002C7FE6"/>
    <w:rsid w:val="00395DCA"/>
    <w:rsid w:val="003B17C7"/>
    <w:rsid w:val="004B6073"/>
    <w:rsid w:val="004E3819"/>
    <w:rsid w:val="004E615B"/>
    <w:rsid w:val="00503657"/>
    <w:rsid w:val="005265B2"/>
    <w:rsid w:val="005558C3"/>
    <w:rsid w:val="00725C96"/>
    <w:rsid w:val="007C607D"/>
    <w:rsid w:val="007E40D7"/>
    <w:rsid w:val="00806B0B"/>
    <w:rsid w:val="00807FB5"/>
    <w:rsid w:val="0085014F"/>
    <w:rsid w:val="00870AC6"/>
    <w:rsid w:val="008E25A8"/>
    <w:rsid w:val="00950682"/>
    <w:rsid w:val="009B31C4"/>
    <w:rsid w:val="00A1635C"/>
    <w:rsid w:val="00A32A14"/>
    <w:rsid w:val="00A57091"/>
    <w:rsid w:val="00A6462A"/>
    <w:rsid w:val="00A72089"/>
    <w:rsid w:val="00A86BD2"/>
    <w:rsid w:val="00AA3A86"/>
    <w:rsid w:val="00B52BB8"/>
    <w:rsid w:val="00B843C2"/>
    <w:rsid w:val="00BA1AF4"/>
    <w:rsid w:val="00BE1B12"/>
    <w:rsid w:val="00C03CFF"/>
    <w:rsid w:val="00C37F6E"/>
    <w:rsid w:val="00C83AA4"/>
    <w:rsid w:val="00CD5F8A"/>
    <w:rsid w:val="00D005EB"/>
    <w:rsid w:val="00D04F36"/>
    <w:rsid w:val="00DA4977"/>
    <w:rsid w:val="00DB42B3"/>
    <w:rsid w:val="00DC13AC"/>
    <w:rsid w:val="00E00A52"/>
    <w:rsid w:val="00E00B53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48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11</cp:revision>
  <dcterms:created xsi:type="dcterms:W3CDTF">2025-01-03T21:30:00Z</dcterms:created>
  <dcterms:modified xsi:type="dcterms:W3CDTF">2025-12-04T16:31:00Z</dcterms:modified>
</cp:coreProperties>
</file>