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24446B">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7A1322" w:rsidRDefault="007A1322" w:rsidP="0024446B">
      <w:pPr>
        <w:spacing w:line="240" w:lineRule="auto"/>
        <w:jc w:val="center"/>
        <w:rPr>
          <w:rFonts w:ascii="Arial" w:hAnsi="Arial" w:cs="Arial"/>
          <w:b/>
          <w:sz w:val="24"/>
          <w:szCs w:val="24"/>
        </w:rPr>
      </w:pPr>
    </w:p>
    <w:p w:rsidR="00BF3665" w:rsidRPr="00115CE3" w:rsidRDefault="009819AE" w:rsidP="0024446B">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24446B">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D4742A" w:rsidRPr="00115CE3">
        <w:rPr>
          <w:rFonts w:ascii="Arial" w:hAnsi="Arial" w:cs="Arial"/>
          <w:sz w:val="24"/>
          <w:szCs w:val="24"/>
        </w:rPr>
        <w:t>,</w:t>
      </w:r>
      <w:r w:rsidRPr="00115CE3">
        <w:rPr>
          <w:rFonts w:ascii="Arial" w:hAnsi="Arial" w:cs="Arial"/>
          <w:sz w:val="24"/>
          <w:szCs w:val="24"/>
        </w:rPr>
        <w:t xml:space="preserve"> mediante oficio </w:t>
      </w:r>
      <w:r w:rsidR="00D5202E">
        <w:rPr>
          <w:rFonts w:ascii="Arial" w:hAnsi="Arial" w:cs="Arial"/>
          <w:b/>
          <w:sz w:val="24"/>
          <w:szCs w:val="24"/>
        </w:rPr>
        <w:t>V/</w:t>
      </w:r>
      <w:r w:rsidR="00C946CC">
        <w:rPr>
          <w:rFonts w:ascii="Arial" w:hAnsi="Arial" w:cs="Arial"/>
          <w:b/>
          <w:sz w:val="24"/>
          <w:szCs w:val="24"/>
        </w:rPr>
        <w:t>3</w:t>
      </w:r>
      <w:r w:rsidR="00504A90">
        <w:rPr>
          <w:rFonts w:ascii="Arial" w:hAnsi="Arial" w:cs="Arial"/>
          <w:b/>
          <w:sz w:val="24"/>
          <w:szCs w:val="24"/>
        </w:rPr>
        <w:t>6</w:t>
      </w:r>
      <w:r w:rsidR="008C13F7">
        <w:rPr>
          <w:rFonts w:ascii="Arial" w:hAnsi="Arial" w:cs="Arial"/>
          <w:b/>
          <w:sz w:val="24"/>
          <w:szCs w:val="24"/>
        </w:rPr>
        <w:t>95</w:t>
      </w:r>
      <w:r w:rsidR="00C6366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V/AR/</w:t>
      </w:r>
      <w:r w:rsidR="00C946CC">
        <w:rPr>
          <w:rFonts w:ascii="Arial" w:hAnsi="Arial" w:cs="Arial"/>
          <w:b/>
          <w:sz w:val="24"/>
          <w:szCs w:val="24"/>
        </w:rPr>
        <w:t>2</w:t>
      </w:r>
      <w:r w:rsidR="008C13F7">
        <w:rPr>
          <w:rFonts w:ascii="Arial" w:hAnsi="Arial" w:cs="Arial"/>
          <w:b/>
          <w:sz w:val="24"/>
          <w:szCs w:val="24"/>
        </w:rPr>
        <w:t>8</w:t>
      </w:r>
      <w:r w:rsidR="00D5202E">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4E0AB2">
        <w:rPr>
          <w:rFonts w:ascii="Arial" w:hAnsi="Arial" w:cs="Arial"/>
          <w:b/>
          <w:sz w:val="24"/>
          <w:szCs w:val="24"/>
        </w:rPr>
        <w:t>6</w:t>
      </w:r>
      <w:r w:rsidR="008C13F7">
        <w:rPr>
          <w:rFonts w:ascii="Arial" w:hAnsi="Arial" w:cs="Arial"/>
          <w:b/>
          <w:sz w:val="24"/>
          <w:szCs w:val="24"/>
        </w:rPr>
        <w:t>3</w:t>
      </w:r>
      <w:r w:rsidR="0053156B" w:rsidRPr="00115CE3">
        <w:rPr>
          <w:rFonts w:ascii="Arial" w:hAnsi="Arial" w:cs="Arial"/>
          <w:sz w:val="24"/>
          <w:szCs w:val="24"/>
        </w:rPr>
        <w:t>-240469825000</w:t>
      </w:r>
      <w:r w:rsidR="00C946CC">
        <w:rPr>
          <w:rFonts w:ascii="Arial" w:hAnsi="Arial" w:cs="Arial"/>
          <w:b/>
          <w:sz w:val="24"/>
          <w:szCs w:val="24"/>
        </w:rPr>
        <w:t>4</w:t>
      </w:r>
      <w:r w:rsidR="004E0AB2">
        <w:rPr>
          <w:rFonts w:ascii="Arial" w:hAnsi="Arial" w:cs="Arial"/>
          <w:b/>
          <w:sz w:val="24"/>
          <w:szCs w:val="24"/>
        </w:rPr>
        <w:t>6</w:t>
      </w:r>
      <w:r w:rsidR="008C13F7">
        <w:rPr>
          <w:rFonts w:ascii="Arial" w:hAnsi="Arial" w:cs="Arial"/>
          <w:b/>
          <w:sz w:val="24"/>
          <w:szCs w:val="24"/>
        </w:rPr>
        <w:t>3</w:t>
      </w:r>
      <w:r w:rsidR="0053156B" w:rsidRPr="00115CE3">
        <w:rPr>
          <w:rFonts w:ascii="Arial" w:hAnsi="Arial" w:cs="Arial"/>
          <w:sz w:val="24"/>
          <w:szCs w:val="24"/>
        </w:rPr>
        <w:t xml:space="preserve">-2025 realizada por </w:t>
      </w:r>
      <w:r w:rsidR="008C13F7">
        <w:rPr>
          <w:rFonts w:ascii="Arial" w:hAnsi="Arial" w:cs="Arial"/>
          <w:sz w:val="24"/>
          <w:szCs w:val="24"/>
        </w:rPr>
        <w:t>el</w:t>
      </w:r>
      <w:r w:rsidR="005F0249">
        <w:rPr>
          <w:rFonts w:ascii="Arial" w:hAnsi="Arial" w:cs="Arial"/>
          <w:sz w:val="24"/>
          <w:szCs w:val="24"/>
        </w:rPr>
        <w:t xml:space="preserve"> usuari</w:t>
      </w:r>
      <w:r w:rsidR="008C13F7">
        <w:rPr>
          <w:rFonts w:ascii="Arial" w:hAnsi="Arial" w:cs="Arial"/>
          <w:sz w:val="24"/>
          <w:szCs w:val="24"/>
        </w:rPr>
        <w:t>o</w:t>
      </w:r>
      <w:r w:rsidR="005F0249">
        <w:rPr>
          <w:rFonts w:ascii="Arial" w:hAnsi="Arial" w:cs="Arial"/>
          <w:sz w:val="24"/>
          <w:szCs w:val="24"/>
        </w:rPr>
        <w:t xml:space="preserve"> </w:t>
      </w:r>
      <w:r w:rsidR="008C13F7">
        <w:rPr>
          <w:rFonts w:ascii="Arial" w:hAnsi="Arial" w:cs="Arial"/>
          <w:b/>
          <w:sz w:val="24"/>
          <w:szCs w:val="24"/>
        </w:rPr>
        <w:t>Twipolan33</w:t>
      </w:r>
      <w:r w:rsidR="000C23C7">
        <w:rPr>
          <w:rFonts w:ascii="Arial" w:hAnsi="Arial" w:cs="Arial"/>
          <w:sz w:val="24"/>
          <w:szCs w:val="24"/>
        </w:rPr>
        <w:t>, quien manifiesta su deseo de acceder a la siguiente información:</w:t>
      </w:r>
    </w:p>
    <w:p w:rsidR="008C13F7" w:rsidRPr="008C13F7" w:rsidRDefault="008C13F7" w:rsidP="0024446B">
      <w:pPr>
        <w:spacing w:after="0" w:line="240" w:lineRule="auto"/>
        <w:jc w:val="both"/>
        <w:rPr>
          <w:rFonts w:ascii="Arial" w:hAnsi="Arial" w:cs="Arial"/>
          <w:sz w:val="24"/>
          <w:szCs w:val="24"/>
        </w:rPr>
      </w:pPr>
      <w:r w:rsidRPr="008C13F7">
        <w:rPr>
          <w:rFonts w:ascii="Arial" w:hAnsi="Arial" w:cs="Arial"/>
          <w:sz w:val="24"/>
          <w:szCs w:val="24"/>
        </w:rPr>
        <w:t>Acceso a la Información Pública (LGTAIP), respetuosamente solicito:</w:t>
      </w:r>
    </w:p>
    <w:p w:rsidR="008C13F7" w:rsidRPr="008C13F7" w:rsidRDefault="008C13F7" w:rsidP="0024446B">
      <w:pPr>
        <w:spacing w:after="0" w:line="240" w:lineRule="auto"/>
        <w:jc w:val="both"/>
        <w:rPr>
          <w:rFonts w:ascii="Arial" w:hAnsi="Arial" w:cs="Arial"/>
          <w:sz w:val="24"/>
          <w:szCs w:val="24"/>
        </w:rPr>
      </w:pPr>
      <w:r w:rsidRPr="008C13F7">
        <w:rPr>
          <w:rFonts w:ascii="Arial" w:hAnsi="Arial" w:cs="Arial"/>
          <w:sz w:val="24"/>
          <w:szCs w:val="24"/>
        </w:rPr>
        <w:t>1.</w:t>
      </w:r>
      <w:r w:rsidRPr="008C13F7">
        <w:rPr>
          <w:rFonts w:ascii="Arial" w:hAnsi="Arial" w:cs="Arial"/>
          <w:sz w:val="24"/>
          <w:szCs w:val="24"/>
        </w:rPr>
        <w:tab/>
        <w:t>Número de denuncias o carpetas de investigación iniciadas por hechos de violencia física, psicológica, sexual o acoso escolar (bullying) cometidos en contra de alumnos en planteles educativos, durante el periodo del 1° de enero de 2018 al 22 de octubre de 2025.</w:t>
      </w:r>
    </w:p>
    <w:p w:rsidR="008C13F7" w:rsidRPr="008C13F7" w:rsidRDefault="008C13F7" w:rsidP="0024446B">
      <w:pPr>
        <w:spacing w:after="0" w:line="240" w:lineRule="auto"/>
        <w:jc w:val="both"/>
        <w:rPr>
          <w:rFonts w:ascii="Arial" w:hAnsi="Arial" w:cs="Arial"/>
          <w:sz w:val="24"/>
          <w:szCs w:val="24"/>
        </w:rPr>
      </w:pPr>
      <w:r w:rsidRPr="008C13F7">
        <w:rPr>
          <w:rFonts w:ascii="Arial" w:hAnsi="Arial" w:cs="Arial"/>
          <w:sz w:val="24"/>
          <w:szCs w:val="24"/>
        </w:rPr>
        <w:t>2.</w:t>
      </w:r>
      <w:r w:rsidRPr="008C13F7">
        <w:rPr>
          <w:rFonts w:ascii="Arial" w:hAnsi="Arial" w:cs="Arial"/>
          <w:sz w:val="24"/>
          <w:szCs w:val="24"/>
        </w:rPr>
        <w:tab/>
        <w:t>Copia digital de la información estadística desagregada que precise, para cada caso registrado dentro del periodo referido:</w:t>
      </w:r>
    </w:p>
    <w:p w:rsidR="008C13F7" w:rsidRPr="008C13F7" w:rsidRDefault="008C13F7" w:rsidP="0024446B">
      <w:pPr>
        <w:spacing w:after="0" w:line="240" w:lineRule="auto"/>
        <w:jc w:val="both"/>
        <w:rPr>
          <w:rFonts w:ascii="Arial" w:hAnsi="Arial" w:cs="Arial"/>
          <w:sz w:val="24"/>
          <w:szCs w:val="24"/>
        </w:rPr>
      </w:pPr>
      <w:r w:rsidRPr="008C13F7">
        <w:rPr>
          <w:rFonts w:ascii="Arial" w:hAnsi="Arial" w:cs="Arial"/>
          <w:sz w:val="24"/>
          <w:szCs w:val="24"/>
        </w:rPr>
        <w:t>o</w:t>
      </w:r>
      <w:r w:rsidRPr="008C13F7">
        <w:rPr>
          <w:rFonts w:ascii="Arial" w:hAnsi="Arial" w:cs="Arial"/>
          <w:sz w:val="24"/>
          <w:szCs w:val="24"/>
        </w:rPr>
        <w:tab/>
        <w:t>Tipo de delito investigado.</w:t>
      </w:r>
    </w:p>
    <w:p w:rsidR="008C13F7" w:rsidRPr="008C13F7" w:rsidRDefault="008C13F7" w:rsidP="0024446B">
      <w:pPr>
        <w:spacing w:after="0" w:line="240" w:lineRule="auto"/>
        <w:jc w:val="both"/>
        <w:rPr>
          <w:rFonts w:ascii="Arial" w:hAnsi="Arial" w:cs="Arial"/>
          <w:sz w:val="24"/>
          <w:szCs w:val="24"/>
        </w:rPr>
      </w:pPr>
      <w:r w:rsidRPr="008C13F7">
        <w:rPr>
          <w:rFonts w:ascii="Arial" w:hAnsi="Arial" w:cs="Arial"/>
          <w:sz w:val="24"/>
          <w:szCs w:val="24"/>
        </w:rPr>
        <w:t>o</w:t>
      </w:r>
      <w:r w:rsidRPr="008C13F7">
        <w:rPr>
          <w:rFonts w:ascii="Arial" w:hAnsi="Arial" w:cs="Arial"/>
          <w:sz w:val="24"/>
          <w:szCs w:val="24"/>
        </w:rPr>
        <w:tab/>
        <w:t>Nivel educativo o tipo de plantel (preescolar, primaria, secundaria, media superior, superior).</w:t>
      </w:r>
    </w:p>
    <w:p w:rsidR="008C13F7" w:rsidRPr="008C13F7" w:rsidRDefault="008C13F7" w:rsidP="0024446B">
      <w:pPr>
        <w:spacing w:after="0" w:line="240" w:lineRule="auto"/>
        <w:jc w:val="both"/>
        <w:rPr>
          <w:rFonts w:ascii="Arial" w:hAnsi="Arial" w:cs="Arial"/>
          <w:sz w:val="24"/>
          <w:szCs w:val="24"/>
        </w:rPr>
      </w:pPr>
      <w:r w:rsidRPr="008C13F7">
        <w:rPr>
          <w:rFonts w:ascii="Arial" w:hAnsi="Arial" w:cs="Arial"/>
          <w:sz w:val="24"/>
          <w:szCs w:val="24"/>
        </w:rPr>
        <w:t>o</w:t>
      </w:r>
      <w:r w:rsidRPr="008C13F7">
        <w:rPr>
          <w:rFonts w:ascii="Arial" w:hAnsi="Arial" w:cs="Arial"/>
          <w:sz w:val="24"/>
          <w:szCs w:val="24"/>
        </w:rPr>
        <w:tab/>
        <w:t>Entidad federativa y municipio.</w:t>
      </w:r>
    </w:p>
    <w:p w:rsidR="008C13F7" w:rsidRPr="008C13F7" w:rsidRDefault="008C13F7" w:rsidP="0024446B">
      <w:pPr>
        <w:spacing w:after="0" w:line="240" w:lineRule="auto"/>
        <w:jc w:val="both"/>
        <w:rPr>
          <w:rFonts w:ascii="Arial" w:hAnsi="Arial" w:cs="Arial"/>
          <w:sz w:val="24"/>
          <w:szCs w:val="24"/>
        </w:rPr>
      </w:pPr>
      <w:r w:rsidRPr="008C13F7">
        <w:rPr>
          <w:rFonts w:ascii="Arial" w:hAnsi="Arial" w:cs="Arial"/>
          <w:sz w:val="24"/>
          <w:szCs w:val="24"/>
        </w:rPr>
        <w:t>o</w:t>
      </w:r>
      <w:r w:rsidRPr="008C13F7">
        <w:rPr>
          <w:rFonts w:ascii="Arial" w:hAnsi="Arial" w:cs="Arial"/>
          <w:sz w:val="24"/>
          <w:szCs w:val="24"/>
        </w:rPr>
        <w:tab/>
        <w:t>Condición del agresor y de la víctima (si eran alumno/a, profesor/a u otro miembro del personal escolar).</w:t>
      </w:r>
    </w:p>
    <w:p w:rsidR="008C13F7" w:rsidRPr="008C13F7" w:rsidRDefault="008C13F7" w:rsidP="0024446B">
      <w:pPr>
        <w:spacing w:after="0" w:line="240" w:lineRule="auto"/>
        <w:jc w:val="both"/>
        <w:rPr>
          <w:rFonts w:ascii="Arial" w:hAnsi="Arial" w:cs="Arial"/>
          <w:sz w:val="24"/>
          <w:szCs w:val="24"/>
        </w:rPr>
      </w:pPr>
      <w:r w:rsidRPr="008C13F7">
        <w:rPr>
          <w:rFonts w:ascii="Arial" w:hAnsi="Arial" w:cs="Arial"/>
          <w:sz w:val="24"/>
          <w:szCs w:val="24"/>
        </w:rPr>
        <w:t>o</w:t>
      </w:r>
      <w:r w:rsidRPr="008C13F7">
        <w:rPr>
          <w:rFonts w:ascii="Arial" w:hAnsi="Arial" w:cs="Arial"/>
          <w:sz w:val="24"/>
          <w:szCs w:val="24"/>
        </w:rPr>
        <w:tab/>
        <w:t>Medidas cautelares o de protección dictadas.</w:t>
      </w:r>
    </w:p>
    <w:p w:rsidR="008C13F7" w:rsidRPr="008C13F7" w:rsidRDefault="008C13F7" w:rsidP="0024446B">
      <w:pPr>
        <w:spacing w:after="0" w:line="240" w:lineRule="auto"/>
        <w:jc w:val="both"/>
        <w:rPr>
          <w:rFonts w:ascii="Arial" w:hAnsi="Arial" w:cs="Arial"/>
          <w:sz w:val="24"/>
          <w:szCs w:val="24"/>
        </w:rPr>
      </w:pPr>
      <w:r w:rsidRPr="008C13F7">
        <w:rPr>
          <w:rFonts w:ascii="Arial" w:hAnsi="Arial" w:cs="Arial"/>
          <w:sz w:val="24"/>
          <w:szCs w:val="24"/>
        </w:rPr>
        <w:t>o</w:t>
      </w:r>
      <w:r w:rsidRPr="008C13F7">
        <w:rPr>
          <w:rFonts w:ascii="Arial" w:hAnsi="Arial" w:cs="Arial"/>
          <w:sz w:val="24"/>
          <w:szCs w:val="24"/>
        </w:rPr>
        <w:tab/>
        <w:t>Estatus procesal (carpeta abierta, archivada, judicializada, con sentencia, etc.).</w:t>
      </w:r>
    </w:p>
    <w:p w:rsidR="008C13F7" w:rsidRPr="008C13F7" w:rsidRDefault="008C13F7" w:rsidP="0024446B">
      <w:pPr>
        <w:spacing w:after="0" w:line="240" w:lineRule="auto"/>
        <w:jc w:val="both"/>
        <w:rPr>
          <w:rFonts w:ascii="Arial" w:hAnsi="Arial" w:cs="Arial"/>
          <w:sz w:val="24"/>
          <w:szCs w:val="24"/>
        </w:rPr>
      </w:pPr>
      <w:r w:rsidRPr="008C13F7">
        <w:rPr>
          <w:rFonts w:ascii="Arial" w:hAnsi="Arial" w:cs="Arial"/>
          <w:sz w:val="24"/>
          <w:szCs w:val="24"/>
        </w:rPr>
        <w:t>3.</w:t>
      </w:r>
      <w:r w:rsidRPr="008C13F7">
        <w:rPr>
          <w:rFonts w:ascii="Arial" w:hAnsi="Arial" w:cs="Arial"/>
          <w:sz w:val="24"/>
          <w:szCs w:val="24"/>
        </w:rPr>
        <w:tab/>
        <w:t>En caso de que la información se encuentre disponible en bases de datos, informes estadísticos o registros administrativos, solicito copia digital íntegra en formato abierto (CSV, Excel, u otro equivalente), conforme a lo dispuesto por el artículo 68 de la LGTAIP.</w:t>
      </w:r>
    </w:p>
    <w:p w:rsidR="00F36F63" w:rsidRPr="006712DE" w:rsidRDefault="008C13F7" w:rsidP="0024446B">
      <w:pPr>
        <w:spacing w:after="0" w:line="240" w:lineRule="auto"/>
        <w:jc w:val="both"/>
        <w:rPr>
          <w:rFonts w:ascii="Arial" w:hAnsi="Arial" w:cs="Arial"/>
          <w:sz w:val="24"/>
          <w:szCs w:val="24"/>
        </w:rPr>
      </w:pPr>
      <w:r w:rsidRPr="008C13F7">
        <w:rPr>
          <w:rFonts w:ascii="Arial" w:hAnsi="Arial" w:cs="Arial"/>
          <w:sz w:val="24"/>
          <w:szCs w:val="24"/>
        </w:rPr>
        <w:t>4.</w:t>
      </w:r>
      <w:r w:rsidRPr="008C13F7">
        <w:rPr>
          <w:rFonts w:ascii="Arial" w:hAnsi="Arial" w:cs="Arial"/>
          <w:sz w:val="24"/>
          <w:szCs w:val="24"/>
        </w:rPr>
        <w:tab/>
        <w:t>En caso de no contar con la información solicitada, agradeceré fundamentar la inexistencia o incompetencia conforme a los artículos 133 y 134 de la LGTAIP, y canalizar mi solicitud a la autoridad que sí sea competente, de ser el caso.</w:t>
      </w:r>
      <w:r>
        <w:rPr>
          <w:rFonts w:ascii="Arial" w:hAnsi="Arial" w:cs="Arial"/>
          <w:sz w:val="24"/>
          <w:szCs w:val="24"/>
        </w:rPr>
        <w:t xml:space="preserve"> </w:t>
      </w:r>
      <w:r w:rsidR="00C71D2F" w:rsidRPr="006712DE">
        <w:rPr>
          <w:rFonts w:ascii="Arial" w:hAnsi="Arial" w:cs="Arial"/>
          <w:sz w:val="24"/>
          <w:szCs w:val="24"/>
        </w:rPr>
        <w:t>[SIC]</w:t>
      </w:r>
    </w:p>
    <w:p w:rsidR="00C71D2F" w:rsidRPr="00C71D2F" w:rsidRDefault="00C71D2F" w:rsidP="0024446B">
      <w:pPr>
        <w:spacing w:after="0" w:line="240" w:lineRule="auto"/>
        <w:jc w:val="both"/>
        <w:rPr>
          <w:rFonts w:ascii="Arial" w:hAnsi="Arial" w:cs="Arial"/>
          <w:sz w:val="20"/>
          <w:szCs w:val="20"/>
        </w:rPr>
      </w:pPr>
    </w:p>
    <w:p w:rsidR="00BF3665" w:rsidRDefault="009819AE" w:rsidP="0024446B">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proofErr w:type="spellStart"/>
      <w:r w:rsidR="00504A90">
        <w:rPr>
          <w:rFonts w:ascii="Arial" w:hAnsi="Arial" w:cs="Arial"/>
          <w:sz w:val="24"/>
          <w:szCs w:val="24"/>
        </w:rPr>
        <w:t>la</w:t>
      </w:r>
      <w:proofErr w:type="spellEnd"/>
      <w:r w:rsidR="00035BE7" w:rsidRPr="00115CE3">
        <w:rPr>
          <w:rFonts w:ascii="Arial" w:hAnsi="Arial" w:cs="Arial"/>
          <w:sz w:val="24"/>
          <w:szCs w:val="24"/>
        </w:rPr>
        <w:t xml:space="preserve">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24446B">
      <w:pPr>
        <w:spacing w:line="240" w:lineRule="auto"/>
        <w:jc w:val="both"/>
        <w:rPr>
          <w:rFonts w:ascii="Arial" w:hAnsi="Arial" w:cs="Arial"/>
          <w:b/>
          <w:sz w:val="24"/>
          <w:szCs w:val="24"/>
        </w:rPr>
      </w:pPr>
      <w:r w:rsidRPr="00115CE3">
        <w:rPr>
          <w:rFonts w:ascii="Arial" w:hAnsi="Arial" w:cs="Arial"/>
          <w:b/>
          <w:sz w:val="24"/>
          <w:szCs w:val="24"/>
        </w:rPr>
        <w:lastRenderedPageBreak/>
        <w:t>III.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8C13F7">
        <w:rPr>
          <w:rFonts w:ascii="Arial" w:hAnsi="Arial" w:cs="Arial"/>
          <w:b/>
          <w:sz w:val="24"/>
          <w:szCs w:val="24"/>
        </w:rPr>
        <w:t>8</w:t>
      </w:r>
      <w:r w:rsidR="00D5202E">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24446B">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24446B">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24446B">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w:t>
      </w:r>
      <w:r w:rsidR="00C946CC">
        <w:rPr>
          <w:rFonts w:ascii="Arial" w:hAnsi="Arial" w:cs="Arial"/>
          <w:b/>
          <w:sz w:val="24"/>
          <w:szCs w:val="24"/>
        </w:rPr>
        <w:t>2</w:t>
      </w:r>
      <w:r w:rsidR="008C13F7">
        <w:rPr>
          <w:rFonts w:ascii="Arial" w:hAnsi="Arial" w:cs="Arial"/>
          <w:b/>
          <w:sz w:val="24"/>
          <w:szCs w:val="24"/>
        </w:rPr>
        <w:t>8</w:t>
      </w:r>
      <w:r w:rsidR="00D5202E">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24446B">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24446B">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8C13F7">
        <w:rPr>
          <w:rFonts w:ascii="Arial" w:hAnsi="Arial" w:cs="Arial"/>
          <w:b/>
          <w:sz w:val="24"/>
          <w:szCs w:val="24"/>
        </w:rPr>
        <w:t>8</w:t>
      </w:r>
      <w:r w:rsidR="00D5202E">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24446B">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24446B">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24446B">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24446B">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24446B">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24446B">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24446B">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24446B">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24446B">
      <w:pPr>
        <w:spacing w:after="0" w:line="240" w:lineRule="auto"/>
        <w:jc w:val="both"/>
        <w:rPr>
          <w:rFonts w:ascii="Arial" w:hAnsi="Arial" w:cs="Arial"/>
          <w:sz w:val="24"/>
          <w:szCs w:val="24"/>
        </w:rPr>
      </w:pPr>
    </w:p>
    <w:p w:rsidR="00E17D56" w:rsidRDefault="00842F00" w:rsidP="0024446B">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24446B">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6712DE" w:rsidRDefault="006712DE" w:rsidP="0024446B">
      <w:pPr>
        <w:spacing w:line="240" w:lineRule="auto"/>
        <w:jc w:val="both"/>
        <w:rPr>
          <w:rFonts w:ascii="Arial" w:hAnsi="Arial" w:cs="Arial"/>
          <w:b/>
          <w:sz w:val="24"/>
          <w:szCs w:val="24"/>
        </w:rPr>
      </w:pPr>
    </w:p>
    <w:p w:rsidR="00BF3665" w:rsidRDefault="009819AE" w:rsidP="0024446B">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24446B">
      <w:pPr>
        <w:pStyle w:val="Prrafodelista"/>
        <w:ind w:left="1080"/>
        <w:jc w:val="both"/>
        <w:rPr>
          <w:rFonts w:ascii="Arial" w:hAnsi="Arial" w:cs="Arial"/>
          <w:b/>
        </w:rPr>
      </w:pPr>
    </w:p>
    <w:p w:rsidR="0024446B" w:rsidRDefault="007336C3" w:rsidP="0024446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8C13F7">
        <w:rPr>
          <w:rFonts w:ascii="Arial" w:hAnsi="Arial" w:cs="Arial"/>
          <w:sz w:val="24"/>
          <w:szCs w:val="24"/>
        </w:rPr>
        <w:t>S</w:t>
      </w:r>
      <w:r w:rsidR="008C13F7" w:rsidRPr="008C13F7">
        <w:rPr>
          <w:rFonts w:ascii="Arial" w:hAnsi="Arial" w:cs="Arial"/>
          <w:sz w:val="24"/>
          <w:szCs w:val="24"/>
        </w:rPr>
        <w:t xml:space="preserve">e considera que la información puede obstruir la prevención de delitos al obstaculizar las acciones implementadas por las autoridades para evitar su comisión, o menoscabar o limitar la capacidad de las autoridades para evitar la comisión de delitos. Además está información forma parte de las carpetas de investigación que se encuentran en la etapa de investigación, es decir, aún se están recabando los indicios para el esclarecimiento de los hechos, así como los datos de prueba para sustentar el ejercicio o no de la acción penal, la acusación contra el imputado y la reparación del daño, información a la cual solo pueden </w:t>
      </w:r>
      <w:r w:rsidR="008C13F7" w:rsidRPr="008C13F7">
        <w:rPr>
          <w:rFonts w:ascii="Arial" w:hAnsi="Arial" w:cs="Arial"/>
          <w:sz w:val="24"/>
          <w:szCs w:val="24"/>
        </w:rPr>
        <w:lastRenderedPageBreak/>
        <w:t>acceder las partes como sujetos del proceso penal, de acuerdo al artículo 105 del Código Nacional de Procedimientos Penales, por su parte el artículo 218 del citado Código, señala que: “Los registros de la investigación, así como todos los documentos, independientemente de su contenido o naturaleza, los objetos, los registros de voz e imágenes o cosas que le estén relacionados, son estrictamente reservados”</w:t>
      </w:r>
    </w:p>
    <w:p w:rsidR="0024446B" w:rsidRPr="00F571C9" w:rsidRDefault="0024446B" w:rsidP="0024446B">
      <w:pPr>
        <w:spacing w:line="240" w:lineRule="auto"/>
        <w:jc w:val="both"/>
        <w:rPr>
          <w:rFonts w:ascii="Arial" w:hAnsi="Arial" w:cs="Arial"/>
          <w:color w:val="000000" w:themeColor="text1"/>
        </w:rPr>
      </w:pPr>
      <w:r>
        <w:rPr>
          <w:rFonts w:ascii="Arial" w:hAnsi="Arial" w:cs="Arial"/>
          <w:color w:val="000000" w:themeColor="text1"/>
        </w:rPr>
        <w:t xml:space="preserve">La revelación de la información contenida dentro de la solicitud en tema, como lo son seis </w:t>
      </w:r>
      <w:r w:rsidRPr="009E6083">
        <w:rPr>
          <w:rFonts w:ascii="Arial" w:hAnsi="Arial" w:cs="Arial"/>
          <w:color w:val="000000" w:themeColor="text1"/>
        </w:rPr>
        <w:t>municipios, en los que se registró el inicio de una sola carpeta de investigación</w:t>
      </w:r>
      <w:r>
        <w:rPr>
          <w:rFonts w:ascii="Arial" w:hAnsi="Arial" w:cs="Arial"/>
          <w:color w:val="000000" w:themeColor="text1"/>
        </w:rPr>
        <w:t xml:space="preserve">, así como </w:t>
      </w:r>
      <w:r w:rsidRPr="009E6083">
        <w:rPr>
          <w:rFonts w:ascii="Arial" w:hAnsi="Arial" w:cs="Arial"/>
          <w:color w:val="000000" w:themeColor="text1"/>
        </w:rPr>
        <w:t xml:space="preserve">la condición </w:t>
      </w:r>
      <w:r>
        <w:rPr>
          <w:rFonts w:ascii="Arial" w:hAnsi="Arial" w:cs="Arial"/>
          <w:color w:val="000000" w:themeColor="text1"/>
        </w:rPr>
        <w:t>entre</w:t>
      </w:r>
      <w:r w:rsidRPr="009E6083">
        <w:rPr>
          <w:rFonts w:ascii="Arial" w:hAnsi="Arial" w:cs="Arial"/>
          <w:color w:val="000000" w:themeColor="text1"/>
        </w:rPr>
        <w:t xml:space="preserve"> agresor-víctima por hechos de violencia física, psicológica, sexual o acoso escolar (bullying) cometidos en contra de alumnos en planteles educativos en el estado, registrados durante el periodo del 1° de enero de 2018 al 22 de octubre de 2025</w:t>
      </w:r>
      <w:r>
        <w:rPr>
          <w:rFonts w:ascii="Arial" w:hAnsi="Arial" w:cs="Arial"/>
          <w:color w:val="000000" w:themeColor="text1"/>
        </w:rPr>
        <w:t xml:space="preserve">, </w:t>
      </w:r>
      <w:r w:rsidRPr="00F571C9">
        <w:rPr>
          <w:rFonts w:ascii="Arial" w:hAnsi="Arial" w:cs="Arial"/>
          <w:color w:val="000000" w:themeColor="text1"/>
        </w:rPr>
        <w:t xml:space="preserve">se prevé obstruya la prevención de delitos al obstaculizar las acciones implementadas por las autoridades para evitar su comisión o menoscabar o limitar la capacidad de las autoridades para evitar la comisión de delitos, así mismo nos encontramos ante información contenida en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de igual forma, se contraviene lo establecido en el artículo 218 del Código Nacional de Procedimientos Penales, el cual refiere que los documentos de la investigación, así como los registros, es información estrictamente reservada. </w:t>
      </w:r>
    </w:p>
    <w:p w:rsidR="00F97B38" w:rsidRDefault="00045C57" w:rsidP="0024446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24446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xml:space="preserve">, </w:t>
      </w:r>
      <w:r w:rsidR="004E0AB2">
        <w:rPr>
          <w:rFonts w:ascii="Arial" w:hAnsi="Arial" w:cs="Arial"/>
          <w:sz w:val="24"/>
          <w:szCs w:val="24"/>
        </w:rPr>
        <w:t xml:space="preserve">106, </w:t>
      </w:r>
      <w:r>
        <w:rPr>
          <w:rFonts w:ascii="Arial" w:hAnsi="Arial" w:cs="Arial"/>
          <w:sz w:val="24"/>
          <w:szCs w:val="24"/>
        </w:rPr>
        <w:t>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24446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Vicefiscal </w:t>
      </w:r>
      <w:r w:rsidR="00A30971" w:rsidRPr="00A30971">
        <w:rPr>
          <w:rFonts w:ascii="Arial" w:hAnsi="Arial" w:cs="Arial"/>
          <w:sz w:val="24"/>
          <w:szCs w:val="24"/>
        </w:rPr>
        <w:t>Carlos Alejandro Ponce Rodríguez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24446B">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24446B">
      <w:pPr>
        <w:spacing w:after="0" w:line="240" w:lineRule="auto"/>
        <w:ind w:right="-93"/>
        <w:jc w:val="both"/>
        <w:rPr>
          <w:rFonts w:ascii="Arial" w:hAnsi="Arial" w:cs="Arial"/>
          <w:i/>
          <w:sz w:val="24"/>
          <w:szCs w:val="24"/>
        </w:rPr>
      </w:pPr>
      <w:r w:rsidRPr="007E043D">
        <w:rPr>
          <w:rFonts w:ascii="Arial" w:hAnsi="Arial" w:cs="Arial"/>
          <w:i/>
          <w:sz w:val="24"/>
          <w:szCs w:val="24"/>
        </w:rPr>
        <w:lastRenderedPageBreak/>
        <w:t>I. La divulgación de la información representa un riesgo real, demostrable e identificable de perjuicio significativo al interés público;</w:t>
      </w:r>
    </w:p>
    <w:p w:rsidR="00BF3665" w:rsidRPr="007E043D" w:rsidRDefault="009819AE" w:rsidP="0024446B">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24446B">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24446B">
      <w:pPr>
        <w:spacing w:after="0" w:line="240" w:lineRule="auto"/>
        <w:ind w:right="-93"/>
        <w:jc w:val="both"/>
        <w:rPr>
          <w:rFonts w:ascii="Arial" w:hAnsi="Arial" w:cs="Arial"/>
          <w:b/>
          <w:i/>
          <w:sz w:val="24"/>
          <w:szCs w:val="24"/>
        </w:rPr>
      </w:pPr>
    </w:p>
    <w:p w:rsidR="00BF3665" w:rsidRPr="007E043D" w:rsidRDefault="009819AE" w:rsidP="0024446B">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24446B">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24446B">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24446B">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24446B">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24446B">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24446B">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24446B">
      <w:pPr>
        <w:spacing w:after="0" w:line="240" w:lineRule="auto"/>
        <w:jc w:val="both"/>
        <w:rPr>
          <w:rFonts w:ascii="Arial" w:eastAsia="Times New Roman" w:hAnsi="Arial" w:cs="Arial"/>
          <w:sz w:val="24"/>
          <w:szCs w:val="24"/>
          <w:lang w:val="es-ES"/>
        </w:rPr>
      </w:pPr>
    </w:p>
    <w:p w:rsidR="000C4F3A" w:rsidRDefault="007336C3" w:rsidP="0024446B">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Vicefiscal </w:t>
      </w:r>
      <w:r w:rsidR="00720254">
        <w:rPr>
          <w:rFonts w:ascii="Arial" w:hAnsi="Arial" w:cs="Arial"/>
          <w:sz w:val="24"/>
          <w:szCs w:val="24"/>
        </w:rPr>
        <w:t xml:space="preserve">Carlos Alejandro Ponce Rodríguez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24446B">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w:t>
      </w:r>
      <w:r w:rsidR="001A2764">
        <w:rPr>
          <w:rFonts w:ascii="Arial" w:hAnsi="Arial" w:cs="Arial"/>
          <w:sz w:val="24"/>
          <w:szCs w:val="24"/>
        </w:rPr>
        <w:lastRenderedPageBreak/>
        <w:t xml:space="preserve">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24446B">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24446B">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24446B">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24446B">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24446B">
      <w:pPr>
        <w:spacing w:after="0" w:line="240" w:lineRule="auto"/>
        <w:ind w:right="-93"/>
        <w:jc w:val="both"/>
        <w:rPr>
          <w:rFonts w:ascii="Arial" w:hAnsi="Arial" w:cs="Arial"/>
          <w:sz w:val="24"/>
          <w:szCs w:val="24"/>
        </w:rPr>
      </w:pPr>
    </w:p>
    <w:p w:rsidR="00C42F42" w:rsidRPr="00C42F42" w:rsidRDefault="00C42F42" w:rsidP="0024446B">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24446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6712DE" w:rsidRDefault="006712DE" w:rsidP="0024446B">
      <w:pPr>
        <w:autoSpaceDE w:val="0"/>
        <w:autoSpaceDN w:val="0"/>
        <w:adjustRightInd w:val="0"/>
        <w:spacing w:line="240" w:lineRule="auto"/>
        <w:jc w:val="both"/>
        <w:rPr>
          <w:rFonts w:ascii="Arial" w:hAnsi="Arial" w:cs="Arial"/>
          <w:sz w:val="24"/>
          <w:szCs w:val="24"/>
        </w:rPr>
      </w:pPr>
    </w:p>
    <w:p w:rsidR="00BF3665" w:rsidRPr="001E22D9" w:rsidRDefault="001E22D9" w:rsidP="0024446B">
      <w:pPr>
        <w:spacing w:line="240" w:lineRule="auto"/>
        <w:ind w:left="284"/>
        <w:jc w:val="both"/>
        <w:rPr>
          <w:rFonts w:ascii="Arial" w:hAnsi="Arial" w:cs="Arial"/>
          <w:b/>
          <w:sz w:val="24"/>
          <w:szCs w:val="24"/>
        </w:rPr>
      </w:pPr>
      <w:r w:rsidRPr="001E22D9">
        <w:rPr>
          <w:rFonts w:ascii="Arial" w:hAnsi="Arial" w:cs="Arial"/>
          <w:b/>
          <w:sz w:val="24"/>
          <w:szCs w:val="24"/>
        </w:rPr>
        <w:lastRenderedPageBreak/>
        <w:t xml:space="preserve">II. </w:t>
      </w:r>
      <w:r w:rsidR="009819AE" w:rsidRPr="001E22D9">
        <w:rPr>
          <w:rFonts w:ascii="Arial" w:hAnsi="Arial" w:cs="Arial"/>
          <w:b/>
          <w:sz w:val="24"/>
          <w:szCs w:val="24"/>
        </w:rPr>
        <w:t>Descripción de las partes o secciones reservadas, en caso de clasificación parcial;</w:t>
      </w:r>
    </w:p>
    <w:p w:rsidR="008C13F7" w:rsidRDefault="0024446B" w:rsidP="0024446B">
      <w:pPr>
        <w:pStyle w:val="Textoindependiente"/>
        <w:jc w:val="both"/>
        <w:rPr>
          <w:rFonts w:ascii="Arial" w:hAnsi="Arial" w:cs="Arial"/>
          <w:bCs/>
          <w:color w:val="000000" w:themeColor="text1"/>
        </w:rPr>
      </w:pPr>
      <w:r>
        <w:rPr>
          <w:rFonts w:ascii="Arial" w:hAnsi="Arial" w:cs="Arial"/>
          <w:color w:val="000000" w:themeColor="text1"/>
        </w:rPr>
        <w:t>D</w:t>
      </w:r>
      <w:r w:rsidRPr="00F571C9">
        <w:rPr>
          <w:rFonts w:ascii="Arial" w:hAnsi="Arial" w:cs="Arial"/>
          <w:color w:val="000000" w:themeColor="text1"/>
        </w:rPr>
        <w:t xml:space="preserve">e la solicitud de información con número de folio </w:t>
      </w:r>
      <w:r w:rsidRPr="00F571C9">
        <w:rPr>
          <w:rFonts w:ascii="Arial" w:hAnsi="Arial" w:cs="Arial"/>
          <w:b/>
          <w:bCs/>
          <w:color w:val="000000" w:themeColor="text1"/>
        </w:rPr>
        <w:t>UT-SI-P-463-2404698250000463-2025</w:t>
      </w:r>
      <w:r w:rsidRPr="00F571C9">
        <w:rPr>
          <w:rFonts w:ascii="Arial" w:hAnsi="Arial" w:cs="Arial"/>
          <w:color w:val="000000" w:themeColor="text1"/>
        </w:rPr>
        <w:t>, recurrida por TWIPOLAN33</w:t>
      </w:r>
      <w:r>
        <w:rPr>
          <w:rFonts w:ascii="Arial" w:hAnsi="Arial" w:cs="Arial"/>
          <w:color w:val="000000" w:themeColor="text1"/>
        </w:rPr>
        <w:t xml:space="preserve"> únicamente</w:t>
      </w:r>
      <w:r w:rsidRPr="00F571C9">
        <w:rPr>
          <w:rFonts w:ascii="Arial" w:hAnsi="Arial" w:cs="Arial"/>
          <w:color w:val="000000" w:themeColor="text1"/>
        </w:rPr>
        <w:t>:</w:t>
      </w:r>
      <w:r>
        <w:rPr>
          <w:rFonts w:ascii="Arial" w:hAnsi="Arial" w:cs="Arial"/>
          <w:color w:val="000000" w:themeColor="text1"/>
        </w:rPr>
        <w:t xml:space="preserve"> </w:t>
      </w:r>
      <w:r w:rsidRPr="0024446B">
        <w:rPr>
          <w:rFonts w:ascii="Arial" w:hAnsi="Arial" w:cs="Arial"/>
          <w:bCs/>
          <w:color w:val="000000" w:themeColor="text1"/>
        </w:rPr>
        <w:t>Un total de seis municipios, en los que se registró el inicio de una sola carpeta de investigación, así como su condición entre agresor-víctima (vínculo educativo), por hechos de violencia física, psicológica, sexual o acoso escolar (bullying), cometidos en contra de alumnos en planteles educativos en el estado de San Luis Potosí, registrados durante el periodo del 1° de enero de 2018 al 22 de octubre de 2025</w:t>
      </w:r>
    </w:p>
    <w:p w:rsidR="00D53B1B" w:rsidRDefault="00720254" w:rsidP="0024446B">
      <w:pPr>
        <w:spacing w:after="0" w:line="240" w:lineRule="auto"/>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p>
    <w:p w:rsidR="00BF3665" w:rsidRPr="005C62A1" w:rsidRDefault="009819AE" w:rsidP="0024446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24446B">
      <w:pPr>
        <w:pStyle w:val="Prrafodelista"/>
        <w:ind w:left="1080"/>
        <w:jc w:val="both"/>
        <w:rPr>
          <w:rFonts w:ascii="Arial" w:hAnsi="Arial" w:cs="Arial"/>
        </w:rPr>
      </w:pPr>
    </w:p>
    <w:p w:rsidR="00BF3665" w:rsidRDefault="009819AE" w:rsidP="0024446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24446B">
      <w:pPr>
        <w:spacing w:after="0" w:line="240" w:lineRule="auto"/>
        <w:jc w:val="both"/>
        <w:rPr>
          <w:rFonts w:ascii="Arial" w:hAnsi="Arial" w:cs="Arial"/>
          <w:sz w:val="24"/>
          <w:szCs w:val="24"/>
        </w:rPr>
      </w:pPr>
    </w:p>
    <w:p w:rsidR="00BF3665" w:rsidRDefault="00F6015F" w:rsidP="0024446B">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24446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24446B">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24446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24446B">
      <w:pPr>
        <w:pStyle w:val="Prrafodelista"/>
        <w:jc w:val="both"/>
        <w:rPr>
          <w:rFonts w:ascii="Arial" w:hAnsi="Arial" w:cs="Arial"/>
          <w:b/>
        </w:rPr>
      </w:pPr>
    </w:p>
    <w:p w:rsidR="00FF1B19" w:rsidRDefault="00FF1B19" w:rsidP="0024446B">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8C13F7">
        <w:rPr>
          <w:rFonts w:ascii="Arial" w:hAnsi="Arial" w:cs="Arial"/>
          <w:b/>
          <w:sz w:val="24"/>
          <w:szCs w:val="24"/>
        </w:rPr>
        <w:t>8</w:t>
      </w:r>
      <w:r w:rsidR="00D5202E">
        <w:rPr>
          <w:rFonts w:ascii="Arial" w:hAnsi="Arial" w:cs="Arial"/>
          <w:b/>
          <w:sz w:val="24"/>
          <w:szCs w:val="24"/>
        </w:rPr>
        <w:t>/2025</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24446B">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24446B">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24446B">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6712DE" w:rsidRDefault="006712DE" w:rsidP="0024446B">
      <w:pPr>
        <w:spacing w:line="240" w:lineRule="auto"/>
        <w:jc w:val="both"/>
        <w:rPr>
          <w:rFonts w:ascii="Arial" w:hAnsi="Arial" w:cs="Arial"/>
          <w:sz w:val="24"/>
          <w:szCs w:val="24"/>
        </w:rPr>
      </w:pPr>
    </w:p>
    <w:p w:rsidR="00BF3665" w:rsidRDefault="009819AE" w:rsidP="0024446B">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24446B">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8C13F7">
        <w:rPr>
          <w:rFonts w:ascii="Arial" w:hAnsi="Arial" w:cs="Arial"/>
          <w:b/>
          <w:sz w:val="24"/>
          <w:szCs w:val="24"/>
        </w:rPr>
        <w:t>8</w:t>
      </w:r>
      <w:r w:rsidR="00D5202E">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600426" w:rsidRDefault="00600426" w:rsidP="0024446B">
      <w:pPr>
        <w:spacing w:after="0" w:line="240" w:lineRule="auto"/>
        <w:jc w:val="both"/>
        <w:rPr>
          <w:rFonts w:ascii="Arial" w:hAnsi="Arial" w:cs="Arial"/>
          <w:sz w:val="24"/>
          <w:szCs w:val="24"/>
        </w:rPr>
      </w:pPr>
    </w:p>
    <w:p w:rsidR="000940CE" w:rsidRDefault="00476EF2" w:rsidP="0024446B">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 xml:space="preserve">El 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600426" w:rsidRDefault="00600426" w:rsidP="0024446B">
      <w:pPr>
        <w:spacing w:after="0" w:line="240" w:lineRule="auto"/>
        <w:jc w:val="both"/>
        <w:rPr>
          <w:rFonts w:ascii="Arial" w:hAnsi="Arial" w:cs="Arial"/>
          <w:sz w:val="24"/>
          <w:szCs w:val="24"/>
        </w:rPr>
      </w:pPr>
    </w:p>
    <w:p w:rsidR="000940CE" w:rsidRDefault="00476EF2" w:rsidP="0024446B">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0940CE">
        <w:rPr>
          <w:rFonts w:ascii="Arial" w:hAnsi="Arial" w:cs="Arial"/>
          <w:sz w:val="24"/>
          <w:szCs w:val="24"/>
        </w:rPr>
        <w:t xml:space="preserve">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24446B">
      <w:pPr>
        <w:spacing w:after="0" w:line="240" w:lineRule="auto"/>
        <w:jc w:val="both"/>
        <w:rPr>
          <w:rFonts w:ascii="Arial" w:hAnsi="Arial" w:cs="Arial"/>
          <w:sz w:val="24"/>
          <w:szCs w:val="24"/>
        </w:rPr>
      </w:pPr>
    </w:p>
    <w:p w:rsidR="0064745D" w:rsidRDefault="009819AE" w:rsidP="0024446B">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8C13F7">
        <w:rPr>
          <w:rFonts w:ascii="Arial" w:hAnsi="Arial" w:cs="Arial"/>
          <w:b/>
          <w:sz w:val="24"/>
          <w:szCs w:val="24"/>
        </w:rPr>
        <w:t>23</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24446B">
      <w:pPr>
        <w:spacing w:after="0" w:line="240" w:lineRule="auto"/>
        <w:jc w:val="both"/>
        <w:rPr>
          <w:rFonts w:ascii="Arial" w:hAnsi="Arial" w:cs="Arial"/>
          <w:sz w:val="24"/>
          <w:szCs w:val="24"/>
        </w:rPr>
      </w:pPr>
    </w:p>
    <w:p w:rsidR="00BF3665" w:rsidRPr="00115CE3" w:rsidRDefault="009819AE" w:rsidP="0024446B">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24446B">
      <w:pPr>
        <w:spacing w:after="0" w:line="240" w:lineRule="auto"/>
        <w:jc w:val="both"/>
        <w:rPr>
          <w:rFonts w:ascii="Arial" w:hAnsi="Arial" w:cs="Arial"/>
          <w:sz w:val="24"/>
          <w:szCs w:val="24"/>
          <w:highlight w:val="yellow"/>
        </w:rPr>
      </w:pPr>
    </w:p>
    <w:p w:rsidR="007E043D" w:rsidRDefault="007E043D" w:rsidP="0024446B">
      <w:pPr>
        <w:spacing w:after="0" w:line="240" w:lineRule="auto"/>
        <w:jc w:val="both"/>
        <w:rPr>
          <w:rFonts w:ascii="Arial" w:hAnsi="Arial" w:cs="Arial"/>
          <w:sz w:val="24"/>
          <w:szCs w:val="24"/>
          <w:highlight w:val="yellow"/>
        </w:rPr>
      </w:pPr>
    </w:p>
    <w:p w:rsidR="006712DE" w:rsidRDefault="006712DE" w:rsidP="0024446B">
      <w:pPr>
        <w:spacing w:after="0" w:line="240" w:lineRule="auto"/>
        <w:jc w:val="both"/>
        <w:rPr>
          <w:rFonts w:ascii="Arial" w:hAnsi="Arial" w:cs="Arial"/>
          <w:sz w:val="24"/>
          <w:szCs w:val="24"/>
          <w:highlight w:val="yellow"/>
        </w:rPr>
      </w:pPr>
    </w:p>
    <w:p w:rsidR="006712DE" w:rsidRDefault="006712DE" w:rsidP="0024446B">
      <w:pPr>
        <w:spacing w:after="0" w:line="240" w:lineRule="auto"/>
        <w:jc w:val="both"/>
        <w:rPr>
          <w:rFonts w:ascii="Arial" w:hAnsi="Arial" w:cs="Arial"/>
          <w:sz w:val="24"/>
          <w:szCs w:val="24"/>
          <w:highlight w:val="yellow"/>
        </w:rPr>
      </w:pPr>
    </w:p>
    <w:p w:rsidR="00600426" w:rsidRDefault="00600426" w:rsidP="0024446B">
      <w:pPr>
        <w:spacing w:after="0" w:line="240" w:lineRule="auto"/>
        <w:jc w:val="both"/>
        <w:rPr>
          <w:rFonts w:ascii="Arial" w:hAnsi="Arial" w:cs="Arial"/>
          <w:sz w:val="24"/>
          <w:szCs w:val="24"/>
          <w:highlight w:val="yellow"/>
        </w:rPr>
      </w:pPr>
    </w:p>
    <w:p w:rsidR="00BF3665" w:rsidRPr="00115CE3" w:rsidRDefault="009819AE" w:rsidP="0024446B">
      <w:pPr>
        <w:spacing w:after="0" w:line="240" w:lineRule="auto"/>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24446B">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24446B">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24446B">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24446B">
      <w:pPr>
        <w:tabs>
          <w:tab w:val="left" w:pos="8998"/>
          <w:tab w:val="left" w:pos="9932"/>
        </w:tabs>
        <w:spacing w:before="20" w:after="0" w:line="240" w:lineRule="auto"/>
        <w:rPr>
          <w:rFonts w:ascii="Arial" w:eastAsia="Arial" w:hAnsi="Arial" w:cs="Arial"/>
          <w:b/>
          <w:sz w:val="24"/>
          <w:szCs w:val="24"/>
        </w:rPr>
      </w:pPr>
    </w:p>
    <w:p w:rsidR="00650CA6" w:rsidRDefault="00650CA6" w:rsidP="0024446B">
      <w:pPr>
        <w:tabs>
          <w:tab w:val="left" w:pos="8998"/>
          <w:tab w:val="left" w:pos="9932"/>
        </w:tabs>
        <w:spacing w:before="20" w:after="0" w:line="240" w:lineRule="auto"/>
        <w:rPr>
          <w:rFonts w:ascii="Arial" w:eastAsia="Arial" w:hAnsi="Arial" w:cs="Arial"/>
          <w:b/>
          <w:sz w:val="24"/>
          <w:szCs w:val="24"/>
        </w:rPr>
      </w:pPr>
    </w:p>
    <w:p w:rsidR="006712DE" w:rsidRDefault="006712DE" w:rsidP="0024446B">
      <w:pPr>
        <w:tabs>
          <w:tab w:val="left" w:pos="8998"/>
          <w:tab w:val="left" w:pos="9932"/>
        </w:tabs>
        <w:spacing w:before="20" w:after="0" w:line="240" w:lineRule="auto"/>
        <w:rPr>
          <w:rFonts w:ascii="Arial" w:eastAsia="Arial" w:hAnsi="Arial" w:cs="Arial"/>
          <w:b/>
          <w:sz w:val="24"/>
          <w:szCs w:val="24"/>
        </w:rPr>
      </w:pPr>
    </w:p>
    <w:p w:rsidR="006712DE" w:rsidRDefault="006712DE" w:rsidP="0024446B">
      <w:pPr>
        <w:tabs>
          <w:tab w:val="left" w:pos="8998"/>
          <w:tab w:val="left" w:pos="9932"/>
        </w:tabs>
        <w:spacing w:before="20" w:after="0" w:line="240" w:lineRule="auto"/>
        <w:rPr>
          <w:rFonts w:ascii="Arial" w:eastAsia="Arial" w:hAnsi="Arial" w:cs="Arial"/>
          <w:b/>
          <w:sz w:val="24"/>
          <w:szCs w:val="24"/>
        </w:rPr>
      </w:pPr>
    </w:p>
    <w:p w:rsidR="006712DE" w:rsidRDefault="006712DE" w:rsidP="0024446B">
      <w:pPr>
        <w:tabs>
          <w:tab w:val="left" w:pos="8998"/>
          <w:tab w:val="left" w:pos="9932"/>
        </w:tabs>
        <w:spacing w:before="20" w:after="0" w:line="240" w:lineRule="auto"/>
        <w:rPr>
          <w:rFonts w:ascii="Arial" w:eastAsia="Arial" w:hAnsi="Arial" w:cs="Arial"/>
          <w:b/>
          <w:sz w:val="24"/>
          <w:szCs w:val="24"/>
        </w:rPr>
      </w:pPr>
    </w:p>
    <w:p w:rsidR="00204354" w:rsidRPr="00115CE3" w:rsidRDefault="00204354" w:rsidP="0024446B">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24446B">
      <w:pPr>
        <w:spacing w:after="0" w:line="240" w:lineRule="auto"/>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24446B">
      <w:pPr>
        <w:spacing w:after="0" w:line="240" w:lineRule="auto"/>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24446B">
      <w:pPr>
        <w:spacing w:after="0" w:line="240" w:lineRule="auto"/>
        <w:rPr>
          <w:rFonts w:ascii="Arial" w:hAnsi="Arial" w:cs="Arial"/>
          <w:b/>
          <w:sz w:val="24"/>
          <w:szCs w:val="24"/>
        </w:rPr>
      </w:pPr>
    </w:p>
    <w:p w:rsidR="006712DE" w:rsidRDefault="006712DE" w:rsidP="0024446B">
      <w:pPr>
        <w:spacing w:after="0" w:line="240" w:lineRule="auto"/>
        <w:rPr>
          <w:rFonts w:ascii="Arial" w:hAnsi="Arial" w:cs="Arial"/>
          <w:b/>
          <w:sz w:val="24"/>
          <w:szCs w:val="24"/>
        </w:rPr>
      </w:pPr>
    </w:p>
    <w:p w:rsidR="006712DE" w:rsidRDefault="006712DE" w:rsidP="0024446B">
      <w:pPr>
        <w:spacing w:after="0" w:line="240" w:lineRule="auto"/>
        <w:rPr>
          <w:rFonts w:ascii="Arial" w:hAnsi="Arial" w:cs="Arial"/>
          <w:b/>
          <w:sz w:val="24"/>
          <w:szCs w:val="24"/>
        </w:rPr>
      </w:pPr>
    </w:p>
    <w:p w:rsidR="006712DE" w:rsidRDefault="006712DE" w:rsidP="0024446B">
      <w:pPr>
        <w:spacing w:after="0" w:line="240" w:lineRule="auto"/>
        <w:rPr>
          <w:rFonts w:ascii="Arial" w:hAnsi="Arial" w:cs="Arial"/>
          <w:b/>
          <w:sz w:val="24"/>
          <w:szCs w:val="24"/>
        </w:rPr>
      </w:pPr>
    </w:p>
    <w:p w:rsidR="00650CA6" w:rsidRDefault="00650CA6" w:rsidP="0024446B">
      <w:pPr>
        <w:spacing w:after="0" w:line="240" w:lineRule="auto"/>
        <w:rPr>
          <w:rFonts w:ascii="Arial" w:hAnsi="Arial" w:cs="Arial"/>
          <w:b/>
          <w:sz w:val="24"/>
          <w:szCs w:val="24"/>
        </w:rPr>
      </w:pPr>
    </w:p>
    <w:p w:rsidR="00BF3665" w:rsidRPr="00115CE3" w:rsidRDefault="009819AE" w:rsidP="0024446B">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24446B">
      <w:pPr>
        <w:spacing w:after="0" w:line="240" w:lineRule="auto"/>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24446B">
      <w:pPr>
        <w:spacing w:after="0" w:line="240" w:lineRule="auto"/>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24446B">
      <w:pPr>
        <w:spacing w:after="0" w:line="240" w:lineRule="auto"/>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343D" w:rsidRDefault="00BD343D">
      <w:r>
        <w:separator/>
      </w:r>
    </w:p>
  </w:endnote>
  <w:endnote w:type="continuationSeparator" w:id="0">
    <w:p w:rsidR="00BD343D" w:rsidRDefault="00BD34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542A7" w:rsidRDefault="000542A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542A7" w:rsidRDefault="000542A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343D" w:rsidRDefault="00BD343D">
      <w:r>
        <w:separator/>
      </w:r>
    </w:p>
  </w:footnote>
  <w:footnote w:type="continuationSeparator" w:id="0">
    <w:p w:rsidR="00BD343D" w:rsidRDefault="00BD34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542A7" w:rsidRDefault="000542A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45296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0542A7">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45297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pPr>
            <w:pStyle w:val="Encabezado"/>
            <w:tabs>
              <w:tab w:val="clear" w:pos="4419"/>
              <w:tab w:val="clear" w:pos="8838"/>
              <w:tab w:val="left" w:pos="812"/>
            </w:tabs>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 xml:space="preserve">Décima 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V/AR/2</w:t>
          </w:r>
          <w:r w:rsidR="008C13F7">
            <w:rPr>
              <w:rFonts w:ascii="Arial" w:hAnsi="Arial" w:cs="Arial"/>
              <w:b/>
              <w:color w:val="FFFFFF" w:themeColor="background1"/>
              <w:sz w:val="18"/>
              <w:szCs w:val="18"/>
              <w:lang w:val="es-ES"/>
            </w:rPr>
            <w:t>8</w:t>
          </w:r>
          <w:r>
            <w:rPr>
              <w:rFonts w:ascii="Arial" w:hAnsi="Arial" w:cs="Arial"/>
              <w:b/>
              <w:color w:val="FFFFFF" w:themeColor="background1"/>
              <w:sz w:val="18"/>
              <w:szCs w:val="18"/>
              <w:lang w:val="es-ES"/>
            </w:rPr>
            <w:t>/2025</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542A7" w:rsidRDefault="000542A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45296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542A7"/>
    <w:rsid w:val="00060363"/>
    <w:rsid w:val="000630C9"/>
    <w:rsid w:val="00066032"/>
    <w:rsid w:val="0006766C"/>
    <w:rsid w:val="0006789D"/>
    <w:rsid w:val="00074CBB"/>
    <w:rsid w:val="00075321"/>
    <w:rsid w:val="000774A6"/>
    <w:rsid w:val="00090FF4"/>
    <w:rsid w:val="000910A5"/>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46B"/>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B27"/>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5ECC"/>
    <w:rsid w:val="004B6BFE"/>
    <w:rsid w:val="004C1B6F"/>
    <w:rsid w:val="004C5296"/>
    <w:rsid w:val="004C6394"/>
    <w:rsid w:val="004D49ED"/>
    <w:rsid w:val="004D7C2D"/>
    <w:rsid w:val="004E0AB2"/>
    <w:rsid w:val="004E4283"/>
    <w:rsid w:val="004E497E"/>
    <w:rsid w:val="004E75F9"/>
    <w:rsid w:val="004F4889"/>
    <w:rsid w:val="004F640E"/>
    <w:rsid w:val="004F7019"/>
    <w:rsid w:val="00501890"/>
    <w:rsid w:val="00502579"/>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12DE"/>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D3F6C"/>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322"/>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4D8A"/>
    <w:rsid w:val="008A6D52"/>
    <w:rsid w:val="008B2F16"/>
    <w:rsid w:val="008C13F7"/>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343D"/>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0AFE"/>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66281341">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D192BD-1612-4F4D-980F-B08282063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2820</Words>
  <Characters>15512</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cp:revision>
  <cp:lastPrinted>2025-10-29T15:32:00Z</cp:lastPrinted>
  <dcterms:created xsi:type="dcterms:W3CDTF">2025-10-31T14:47:00Z</dcterms:created>
  <dcterms:modified xsi:type="dcterms:W3CDTF">2025-11-12T20:27:00Z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