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D430AC" w14:textId="77777777" w:rsidR="00482111" w:rsidRDefault="00482111" w:rsidP="0021786B">
      <w:pPr>
        <w:rPr>
          <w:sz w:val="40"/>
          <w:szCs w:val="40"/>
        </w:rPr>
      </w:pPr>
    </w:p>
    <w:p w14:paraId="7F5C36FC" w14:textId="77777777" w:rsidR="003C5E42" w:rsidRDefault="003C5E42" w:rsidP="0021786B">
      <w:pPr>
        <w:rPr>
          <w:sz w:val="40"/>
          <w:szCs w:val="40"/>
        </w:rPr>
      </w:pPr>
    </w:p>
    <w:p w14:paraId="0FB64F2C" w14:textId="77777777" w:rsidR="002B7970" w:rsidRPr="00AC6C7E" w:rsidRDefault="005B0CAF" w:rsidP="003C5E42">
      <w:pPr>
        <w:jc w:val="center"/>
        <w:rPr>
          <w:rFonts w:ascii="ADLaM Display" w:hAnsi="ADLaM Display" w:cs="ADLaM Display"/>
          <w:sz w:val="48"/>
          <w:szCs w:val="40"/>
        </w:rPr>
      </w:pPr>
      <w:r w:rsidRPr="00AC6C7E">
        <w:rPr>
          <w:rFonts w:ascii="ADLaM Display" w:hAnsi="ADLaM Display" w:cs="ADLaM Display"/>
          <w:sz w:val="48"/>
          <w:szCs w:val="40"/>
        </w:rPr>
        <w:t>FRACCIÓN XXX</w:t>
      </w:r>
    </w:p>
    <w:p w14:paraId="6007F491" w14:textId="77777777" w:rsidR="005B0CAF" w:rsidRDefault="005B0CAF" w:rsidP="003C5E42">
      <w:pPr>
        <w:jc w:val="center"/>
        <w:rPr>
          <w:sz w:val="48"/>
          <w:szCs w:val="40"/>
        </w:rPr>
      </w:pPr>
    </w:p>
    <w:p w14:paraId="2C3E579D" w14:textId="1886143C" w:rsidR="005B0CAF" w:rsidRPr="00AC6C7E" w:rsidRDefault="005B0CAF" w:rsidP="00AC6C7E">
      <w:pPr>
        <w:spacing w:after="0" w:line="36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  <w:r w:rsidRPr="00AC6C7E">
        <w:rPr>
          <w:rFonts w:eastAsia="Times New Roman" w:cstheme="minorHAnsi"/>
          <w:color w:val="000000"/>
          <w:sz w:val="24"/>
          <w:szCs w:val="24"/>
          <w:lang w:eastAsia="es-MX"/>
        </w:rPr>
        <w:t>De conformidad con los artículos 73 fracción XXIV, 74, fracciones II y VI, y 79 de la Constitución Política de los Estados Unidos Mexicanos que establece las disposiciones en materia de revisión y fiscalización de la Cuenta Pública, así como lo dispuesto en el artículo 1 de La Ley de Fiscalización  y Rendición de Cuentas de la Federación corresponde a la Auditoría Superior de la Federación la revisión y fiscalización de las operaciones que involucren recursos públicos federales o participaciones federales a través de contrataciones, subsidios, transferencias, entre otros; así como las facultades conferidas a la Contraloría General del Estado establecidas en el artículo 44 fracción VI de la Ley Orgánica de la Administración Pública del Estado de San Luis Potosí relativas a la comprobación del cumplimiento de las disposiciones por parte de las dependencias, se informa que dentro del se han practicado auditoría</w:t>
      </w:r>
      <w:r w:rsidR="007D426C" w:rsidRPr="00AC6C7E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al </w:t>
      </w:r>
      <w:r w:rsidRPr="00AC6C7E">
        <w:rPr>
          <w:rFonts w:eastAsia="Times New Roman" w:cstheme="minorHAnsi"/>
          <w:color w:val="000000"/>
          <w:sz w:val="24"/>
          <w:szCs w:val="24"/>
          <w:lang w:eastAsia="es-MX"/>
        </w:rPr>
        <w:t>Centro de Asistencia Social Rosario Castellanos, no obstante,</w:t>
      </w:r>
      <w:r w:rsidR="007D426C" w:rsidRPr="00AC6C7E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no han emitido resultados</w:t>
      </w:r>
      <w:r w:rsidRPr="00AC6C7E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en cuanto se practiquen y se emitan los informes correspondientes la información será publicada. Información aplicable inexistente de conformidad con el artículo 19 de la Ley General de Transparencia y Acceso a la Información Pública. Se presenta esta información a efecto de dar cumplimiento con las características técnicas del formato.</w:t>
      </w:r>
    </w:p>
    <w:p w14:paraId="6EB3DBF4" w14:textId="77777777" w:rsidR="003C5E42" w:rsidRPr="003C5E42" w:rsidRDefault="003C5E42" w:rsidP="005B0CAF">
      <w:pPr>
        <w:jc w:val="both"/>
        <w:rPr>
          <w:sz w:val="48"/>
          <w:szCs w:val="40"/>
        </w:rPr>
      </w:pPr>
    </w:p>
    <w:sectPr w:rsidR="003C5E42" w:rsidRPr="003C5E42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66D3FC" w14:textId="77777777" w:rsidR="000E2766" w:rsidRDefault="000E2766" w:rsidP="003E64CD">
      <w:pPr>
        <w:spacing w:after="0" w:line="240" w:lineRule="auto"/>
      </w:pPr>
      <w:r>
        <w:separator/>
      </w:r>
    </w:p>
  </w:endnote>
  <w:endnote w:type="continuationSeparator" w:id="0">
    <w:p w14:paraId="754F04B0" w14:textId="77777777" w:rsidR="000E2766" w:rsidRDefault="000E2766" w:rsidP="003E64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LaM Display">
    <w:charset w:val="00"/>
    <w:family w:val="auto"/>
    <w:pitch w:val="variable"/>
    <w:sig w:usb0="8000206F" w:usb1="4200004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CA760A" w14:textId="77777777" w:rsidR="000E2766" w:rsidRDefault="000E2766" w:rsidP="003E64CD">
      <w:pPr>
        <w:spacing w:after="0" w:line="240" w:lineRule="auto"/>
      </w:pPr>
      <w:r>
        <w:separator/>
      </w:r>
    </w:p>
  </w:footnote>
  <w:footnote w:type="continuationSeparator" w:id="0">
    <w:p w14:paraId="3B086F09" w14:textId="77777777" w:rsidR="000E2766" w:rsidRDefault="000E2766" w:rsidP="003E64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429D68" w14:textId="7ADA8EDA" w:rsidR="003E64CD" w:rsidRDefault="00AC6C7E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DA72959" wp14:editId="11E892E4">
          <wp:simplePos x="0" y="0"/>
          <wp:positionH relativeFrom="column">
            <wp:posOffset>-146685</wp:posOffset>
          </wp:positionH>
          <wp:positionV relativeFrom="paragraph">
            <wp:posOffset>-1905</wp:posOffset>
          </wp:positionV>
          <wp:extent cx="2506980" cy="849559"/>
          <wp:effectExtent l="0" t="0" r="7620" b="8255"/>
          <wp:wrapTight wrapText="bothSides">
            <wp:wrapPolygon edited="0">
              <wp:start x="16413" y="0"/>
              <wp:lineTo x="5416" y="5816"/>
              <wp:lineTo x="5416" y="7755"/>
              <wp:lineTo x="0" y="11147"/>
              <wp:lineTo x="0" y="20841"/>
              <wp:lineTo x="16413" y="21325"/>
              <wp:lineTo x="19368" y="21325"/>
              <wp:lineTo x="19860" y="21325"/>
              <wp:lineTo x="20681" y="16963"/>
              <wp:lineTo x="21502" y="14540"/>
              <wp:lineTo x="21502" y="7270"/>
              <wp:lineTo x="19368" y="0"/>
              <wp:lineTo x="16413" y="0"/>
            </wp:wrapPolygon>
          </wp:wrapTight>
          <wp:docPr id="99532842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95328427" name="Imagen 99532842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06980" cy="84955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06029">
      <w:rPr>
        <w:noProof/>
      </w:rPr>
      <w:drawing>
        <wp:anchor distT="0" distB="0" distL="114300" distR="114300" simplePos="0" relativeHeight="251658240" behindDoc="1" locked="0" layoutInCell="1" allowOverlap="1" wp14:anchorId="0244AF40" wp14:editId="099A98F8">
          <wp:simplePos x="0" y="0"/>
          <wp:positionH relativeFrom="column">
            <wp:posOffset>2853690</wp:posOffset>
          </wp:positionH>
          <wp:positionV relativeFrom="paragraph">
            <wp:posOffset>45720</wp:posOffset>
          </wp:positionV>
          <wp:extent cx="3637280" cy="333375"/>
          <wp:effectExtent l="0" t="0" r="1270" b="9525"/>
          <wp:wrapTight wrapText="bothSides">
            <wp:wrapPolygon edited="0">
              <wp:start x="0" y="0"/>
              <wp:lineTo x="0" y="20983"/>
              <wp:lineTo x="21494" y="20983"/>
              <wp:lineTo x="21494" y="0"/>
              <wp:lineTo x="0" y="0"/>
            </wp:wrapPolygon>
          </wp:wrapTight>
          <wp:docPr id="2071788501" name="Imagen 1" descr="Vista previa de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71788501" name="Imagen 2071788501" descr="Vista previa de imagen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37280" cy="333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A37A7C"/>
    <w:multiLevelType w:val="hybridMultilevel"/>
    <w:tmpl w:val="AC78E4CC"/>
    <w:lvl w:ilvl="0" w:tplc="BEB02020">
      <w:start w:val="20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1025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7B53"/>
    <w:rsid w:val="000E2766"/>
    <w:rsid w:val="000F0D8B"/>
    <w:rsid w:val="001322A9"/>
    <w:rsid w:val="00161B99"/>
    <w:rsid w:val="001D1AA2"/>
    <w:rsid w:val="0021786B"/>
    <w:rsid w:val="002B7970"/>
    <w:rsid w:val="003B60B1"/>
    <w:rsid w:val="003C5E42"/>
    <w:rsid w:val="003E64CD"/>
    <w:rsid w:val="003F2F76"/>
    <w:rsid w:val="00406029"/>
    <w:rsid w:val="0045136D"/>
    <w:rsid w:val="00482111"/>
    <w:rsid w:val="00505182"/>
    <w:rsid w:val="005340DC"/>
    <w:rsid w:val="005B0CAF"/>
    <w:rsid w:val="007D426C"/>
    <w:rsid w:val="008A51CE"/>
    <w:rsid w:val="008F2DBC"/>
    <w:rsid w:val="00994700"/>
    <w:rsid w:val="00A81754"/>
    <w:rsid w:val="00AC6C7E"/>
    <w:rsid w:val="00B352D9"/>
    <w:rsid w:val="00B97B53"/>
    <w:rsid w:val="00CB4F6C"/>
    <w:rsid w:val="00D00A89"/>
    <w:rsid w:val="00D766C5"/>
    <w:rsid w:val="00D96505"/>
    <w:rsid w:val="00DB458C"/>
    <w:rsid w:val="00DF33AD"/>
    <w:rsid w:val="00F13BC6"/>
    <w:rsid w:val="00F70793"/>
    <w:rsid w:val="00FD4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BF6DAF"/>
  <w15:chartTrackingRefBased/>
  <w15:docId w15:val="{D519AE82-8ED6-49C2-8679-6C5152D53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66C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E64C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E64CD"/>
  </w:style>
  <w:style w:type="paragraph" w:styleId="Piedepgina">
    <w:name w:val="footer"/>
    <w:basedOn w:val="Normal"/>
    <w:link w:val="PiedepginaCar"/>
    <w:uiPriority w:val="99"/>
    <w:unhideWhenUsed/>
    <w:rsid w:val="003E64C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E64CD"/>
  </w:style>
  <w:style w:type="paragraph" w:styleId="Prrafodelista">
    <w:name w:val="List Paragraph"/>
    <w:basedOn w:val="Normal"/>
    <w:uiPriority w:val="34"/>
    <w:qFormat/>
    <w:rsid w:val="002B797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D965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96505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F13BC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81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12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210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Rosario Castellanos</dc:creator>
  <cp:keywords/>
  <dc:description/>
  <cp:lastModifiedBy>carmiña delgado</cp:lastModifiedBy>
  <cp:revision>6</cp:revision>
  <cp:lastPrinted>2021-03-10T20:05:00Z</cp:lastPrinted>
  <dcterms:created xsi:type="dcterms:W3CDTF">2021-04-09T16:16:00Z</dcterms:created>
  <dcterms:modified xsi:type="dcterms:W3CDTF">2025-10-13T15:32:00Z</dcterms:modified>
</cp:coreProperties>
</file>