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9064BE" w14:textId="0E467D2D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8F7314">
        <w:rPr>
          <w:rFonts w:ascii="Arial" w:hAnsi="Arial" w:cs="Arial"/>
          <w:b/>
        </w:rPr>
        <w:t>0</w:t>
      </w:r>
      <w:r w:rsidR="00905E12">
        <w:rPr>
          <w:rFonts w:ascii="Arial" w:hAnsi="Arial" w:cs="Arial"/>
          <w:b/>
        </w:rPr>
        <w:t>5</w:t>
      </w:r>
      <w:r w:rsidR="00CD4643">
        <w:rPr>
          <w:rFonts w:ascii="Arial" w:hAnsi="Arial" w:cs="Arial"/>
          <w:b/>
        </w:rPr>
        <w:t>3</w:t>
      </w:r>
      <w:r w:rsidR="00C10D4E" w:rsidRPr="0037629F">
        <w:rPr>
          <w:rFonts w:ascii="Arial" w:hAnsi="Arial" w:cs="Arial"/>
          <w:b/>
        </w:rPr>
        <w:t>/202</w:t>
      </w:r>
      <w:r w:rsidR="00905E12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6A986654" w:rsidR="001D779E" w:rsidRPr="0037629F" w:rsidRDefault="009F2D94" w:rsidP="007560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>15:</w:t>
      </w:r>
      <w:r w:rsidR="00CA2F92">
        <w:rPr>
          <w:rFonts w:ascii="Arial" w:hAnsi="Arial" w:cs="Arial"/>
        </w:rPr>
        <w:t>0</w:t>
      </w:r>
      <w:r w:rsidR="00E45F45">
        <w:rPr>
          <w:rFonts w:ascii="Arial" w:hAnsi="Arial" w:cs="Arial"/>
        </w:rPr>
        <w:t xml:space="preserve">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D51E6F" w:rsidRPr="0037629F">
        <w:rPr>
          <w:rFonts w:ascii="Arial" w:hAnsi="Arial" w:cs="Arial"/>
        </w:rPr>
        <w:t>-</w:t>
      </w:r>
      <w:r w:rsidR="00CA2F92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día </w:t>
      </w:r>
      <w:r w:rsidR="00CD4643">
        <w:rPr>
          <w:rFonts w:ascii="Arial" w:hAnsi="Arial" w:cs="Arial"/>
        </w:rPr>
        <w:t>12</w:t>
      </w:r>
      <w:r w:rsidRPr="0037629F">
        <w:rPr>
          <w:rFonts w:ascii="Arial" w:hAnsi="Arial" w:cs="Arial"/>
        </w:rPr>
        <w:t>–</w:t>
      </w:r>
      <w:r w:rsidR="00CD4643">
        <w:rPr>
          <w:rFonts w:ascii="Arial" w:hAnsi="Arial" w:cs="Arial"/>
        </w:rPr>
        <w:t>doce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CD4643">
        <w:rPr>
          <w:rFonts w:ascii="Arial" w:hAnsi="Arial" w:cs="Arial"/>
        </w:rPr>
        <w:t>septiembre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783847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783847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la Sala de Juntas de la Dirección de Agua Potable, Alcantarillado y Saneamiento de este lugar, los CC. </w:t>
      </w:r>
      <w:r w:rsidR="00E45F45">
        <w:rPr>
          <w:rFonts w:ascii="Arial" w:hAnsi="Arial" w:cs="Arial"/>
        </w:rPr>
        <w:t>JUANA MA. VARGAS RIVERA</w:t>
      </w:r>
      <w:r w:rsidR="00A33ECC" w:rsidRPr="00A33ECC">
        <w:rPr>
          <w:rFonts w:ascii="Arial" w:hAnsi="Arial" w:cs="Arial"/>
        </w:rPr>
        <w:t>, Jef</w:t>
      </w:r>
      <w:r w:rsidR="00E45F45">
        <w:rPr>
          <w:rFonts w:ascii="Arial" w:hAnsi="Arial" w:cs="Arial"/>
        </w:rPr>
        <w:t>a</w:t>
      </w:r>
      <w:r w:rsidR="00A33ECC" w:rsidRPr="00A33ECC">
        <w:rPr>
          <w:rFonts w:ascii="Arial" w:hAnsi="Arial" w:cs="Arial"/>
        </w:rPr>
        <w:t xml:space="preserve"> de la Unidad de Transparencia y Presidenta Del Comité; C.P. RAUL ALTAMIRANO ZUÑIGA, Subdirector de Administr</w:t>
      </w:r>
      <w:r w:rsidR="00A33ECC">
        <w:rPr>
          <w:rFonts w:ascii="Arial" w:hAnsi="Arial" w:cs="Arial"/>
        </w:rPr>
        <w:t>ación y Finanzas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E45F45">
        <w:rPr>
          <w:rFonts w:ascii="Arial" w:hAnsi="Arial" w:cs="Arial"/>
        </w:rPr>
        <w:t>LIC. MARGARITO MANILLA GARCÍA</w:t>
      </w:r>
      <w:r w:rsidR="00A33ECC" w:rsidRPr="00A33ECC">
        <w:rPr>
          <w:rFonts w:ascii="Arial" w:hAnsi="Arial" w:cs="Arial"/>
        </w:rPr>
        <w:t xml:space="preserve">, </w:t>
      </w:r>
      <w:r w:rsidR="00E45F45">
        <w:rPr>
          <w:rFonts w:ascii="Arial" w:hAnsi="Arial" w:cs="Arial"/>
        </w:rPr>
        <w:t xml:space="preserve">Asesor Jurídico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75609E" w:rsidRPr="0075609E">
        <w:rPr>
          <w:rFonts w:ascii="Arial" w:hAnsi="Arial" w:cs="Arial"/>
        </w:rPr>
        <w:t>LIC. ALEJANDRO ORTIZ VILLASANA</w:t>
      </w:r>
      <w:r w:rsidR="00A33ECC" w:rsidRPr="00A33ECC">
        <w:rPr>
          <w:rFonts w:ascii="Arial" w:hAnsi="Arial" w:cs="Arial"/>
        </w:rPr>
        <w:t xml:space="preserve">, </w:t>
      </w:r>
      <w:r w:rsidR="0075609E">
        <w:rPr>
          <w:rFonts w:ascii="Arial" w:hAnsi="Arial" w:cs="Arial"/>
        </w:rPr>
        <w:t>Contralor Interno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E45F45">
        <w:rPr>
          <w:rFonts w:ascii="Arial" w:hAnsi="Arial" w:cs="Arial"/>
        </w:rPr>
        <w:t xml:space="preserve">LIC. </w:t>
      </w:r>
      <w:r w:rsidR="00A33ECC" w:rsidRPr="00A33ECC">
        <w:rPr>
          <w:rFonts w:ascii="Arial" w:hAnsi="Arial" w:cs="Arial"/>
        </w:rPr>
        <w:t>NORA ALICIA RODRÍGUEZ LÓPEZ, Subdirecto</w:t>
      </w:r>
      <w:r w:rsidR="00A33ECC">
        <w:rPr>
          <w:rFonts w:ascii="Arial" w:hAnsi="Arial" w:cs="Arial"/>
        </w:rPr>
        <w:t>ra del Área Comercial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0CB114BA" w14:textId="3ECE21B8" w:rsidR="00D27319" w:rsidRPr="00011EE4" w:rsidRDefault="00D27319" w:rsidP="00202255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981457">
        <w:rPr>
          <w:rFonts w:ascii="Arial" w:hAnsi="Arial" w:cs="Arial"/>
          <w:bCs/>
        </w:rPr>
        <w:t xml:space="preserve">Asuntos relacionados </w:t>
      </w:r>
      <w:r w:rsidR="00783847">
        <w:rPr>
          <w:rFonts w:ascii="Arial" w:hAnsi="Arial" w:cs="Arial"/>
          <w:bCs/>
        </w:rPr>
        <w:t>con baja de formato de la PETS.</w:t>
      </w:r>
    </w:p>
    <w:p w14:paraId="0074CDC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29E58519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</w:t>
      </w:r>
      <w:r w:rsidR="00202255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D88FC20" w14:textId="04F067D0" w:rsidR="009661FD" w:rsidRDefault="00D27319" w:rsidP="00B95B35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la </w:t>
      </w:r>
      <w:r w:rsidR="009661FD" w:rsidRPr="0037629F">
        <w:rPr>
          <w:rFonts w:ascii="Arial" w:hAnsi="Arial" w:cs="Arial"/>
        </w:rPr>
        <w:t xml:space="preserve">C. </w:t>
      </w:r>
      <w:r w:rsidR="009661FD">
        <w:rPr>
          <w:rFonts w:ascii="Arial" w:hAnsi="Arial" w:cs="Arial"/>
        </w:rPr>
        <w:t>JUANA MA. VARGAS RIVERA</w:t>
      </w:r>
      <w:r w:rsidR="009661FD" w:rsidRPr="009661FD">
        <w:rPr>
          <w:rFonts w:ascii="Arial" w:hAnsi="Arial" w:cs="Arial"/>
        </w:rPr>
        <w:t xml:space="preserve">, </w:t>
      </w:r>
      <w:r w:rsidR="00783847">
        <w:rPr>
          <w:rFonts w:ascii="Arial" w:hAnsi="Arial" w:cs="Arial"/>
        </w:rPr>
        <w:t>manifiesta a los integrantes del comité que</w:t>
      </w:r>
      <w:r w:rsidR="00161A3C">
        <w:rPr>
          <w:rFonts w:ascii="Arial" w:hAnsi="Arial" w:cs="Arial"/>
        </w:rPr>
        <w:t xml:space="preserve"> recibió </w:t>
      </w:r>
      <w:r w:rsidR="00905E12">
        <w:rPr>
          <w:rFonts w:ascii="Arial" w:hAnsi="Arial" w:cs="Arial"/>
        </w:rPr>
        <w:t xml:space="preserve"> solicitud </w:t>
      </w:r>
      <w:r w:rsidR="00D60395">
        <w:rPr>
          <w:rFonts w:ascii="Arial" w:hAnsi="Arial" w:cs="Arial"/>
        </w:rPr>
        <w:t xml:space="preserve">de eliminación de formato de la Plataforma Estatal de Transparencia, </w:t>
      </w:r>
      <w:r w:rsidR="00905E12">
        <w:rPr>
          <w:rFonts w:ascii="Arial" w:hAnsi="Arial" w:cs="Arial"/>
        </w:rPr>
        <w:t xml:space="preserve">por parte del área de </w:t>
      </w:r>
      <w:r w:rsidR="00CA1120">
        <w:rPr>
          <w:rFonts w:ascii="Arial" w:hAnsi="Arial" w:cs="Arial"/>
        </w:rPr>
        <w:t>Recursos Materiales</w:t>
      </w:r>
      <w:r w:rsidR="00161A3C">
        <w:rPr>
          <w:rFonts w:ascii="Arial" w:hAnsi="Arial" w:cs="Arial"/>
        </w:rPr>
        <w:t xml:space="preserve">, la cual, una </w:t>
      </w:r>
      <w:r w:rsidR="00D60395">
        <w:rPr>
          <w:rFonts w:ascii="Arial" w:hAnsi="Arial" w:cs="Arial"/>
        </w:rPr>
        <w:t>vez analizada</w:t>
      </w:r>
      <w:r w:rsidR="00161A3C">
        <w:rPr>
          <w:rFonts w:ascii="Arial" w:hAnsi="Arial" w:cs="Arial"/>
        </w:rPr>
        <w:t>s</w:t>
      </w:r>
      <w:r w:rsidR="00D60395">
        <w:rPr>
          <w:rFonts w:ascii="Arial" w:hAnsi="Arial" w:cs="Arial"/>
        </w:rPr>
        <w:t xml:space="preserve"> por esta Unidad se determina que cumplen con los requisitos </w:t>
      </w:r>
      <w:r w:rsidR="00905E12">
        <w:rPr>
          <w:rFonts w:ascii="Arial" w:hAnsi="Arial" w:cs="Arial"/>
        </w:rPr>
        <w:t>de acuerdo a lo marcado en los Lineamientos Estatales para la difusión</w:t>
      </w:r>
      <w:r w:rsidR="0099366A">
        <w:rPr>
          <w:rFonts w:ascii="Arial" w:hAnsi="Arial" w:cs="Arial"/>
        </w:rPr>
        <w:t xml:space="preserve"> de las Obligaciones de Transparencia Comunes y Específicas Capítulo II, Sección Primera, Apartado Séptimo, Fracción VIII</w:t>
      </w:r>
      <w:r w:rsidR="00D60395">
        <w:rPr>
          <w:rFonts w:ascii="Arial" w:hAnsi="Arial" w:cs="Arial"/>
        </w:rPr>
        <w:t>, incisos</w:t>
      </w:r>
      <w:r w:rsidR="0099366A">
        <w:rPr>
          <w:rFonts w:ascii="Arial" w:hAnsi="Arial" w:cs="Arial"/>
        </w:rPr>
        <w:t xml:space="preserve"> </w:t>
      </w:r>
      <w:r w:rsidR="00D60395">
        <w:rPr>
          <w:rFonts w:ascii="Arial" w:hAnsi="Arial" w:cs="Arial"/>
        </w:rPr>
        <w:t>a)</w:t>
      </w:r>
      <w:r w:rsidR="00161A3C">
        <w:rPr>
          <w:rFonts w:ascii="Arial" w:hAnsi="Arial" w:cs="Arial"/>
        </w:rPr>
        <w:t xml:space="preserve">, </w:t>
      </w:r>
      <w:r w:rsidR="007A6740">
        <w:rPr>
          <w:rFonts w:ascii="Arial" w:hAnsi="Arial" w:cs="Arial"/>
        </w:rPr>
        <w:t>misma que valida</w:t>
      </w:r>
      <w:r w:rsidR="00161A3C">
        <w:rPr>
          <w:rFonts w:ascii="Arial" w:hAnsi="Arial" w:cs="Arial"/>
        </w:rPr>
        <w:t xml:space="preserve"> según lo dispuesto en el inciso </w:t>
      </w:r>
      <w:r w:rsidR="00D60395">
        <w:rPr>
          <w:rFonts w:ascii="Arial" w:hAnsi="Arial" w:cs="Arial"/>
        </w:rPr>
        <w:t>b)</w:t>
      </w:r>
      <w:r w:rsidR="00161A3C">
        <w:rPr>
          <w:rFonts w:ascii="Arial" w:hAnsi="Arial" w:cs="Arial"/>
        </w:rPr>
        <w:t xml:space="preserve"> de los lineamientos ya mencionados, por lo que se procede a solicitar a los integrantes del comité la aprobación de dicha determinación y hacerlo del conocimiento del Titular del Sujeto Obligado y de la Contraloría Interna, a fin de hacer la correspondiente petición a través del sistema electrónico </w:t>
      </w:r>
      <w:r w:rsidR="00B95B35">
        <w:rPr>
          <w:rFonts w:ascii="Arial" w:hAnsi="Arial" w:cs="Arial"/>
        </w:rPr>
        <w:t>diseñado para ello;</w:t>
      </w:r>
      <w:r w:rsidR="00161A3C">
        <w:rPr>
          <w:rFonts w:ascii="Arial" w:hAnsi="Arial" w:cs="Arial"/>
        </w:rPr>
        <w:t xml:space="preserve"> </w:t>
      </w:r>
      <w:r w:rsidR="00B95B35">
        <w:rPr>
          <w:rFonts w:ascii="Arial" w:hAnsi="Arial" w:cs="Arial"/>
        </w:rPr>
        <w:t xml:space="preserve">para lo cual les hace saber que </w:t>
      </w:r>
      <w:r w:rsidR="00B95B35">
        <w:rPr>
          <w:rFonts w:ascii="Arial" w:hAnsi="Arial" w:cs="Arial"/>
        </w:rPr>
        <w:lastRenderedPageBreak/>
        <w:t xml:space="preserve">dicha eliminación de formatos de acuerdo a lo manifestado en las solicitudes se debe a la duplicidad que se efectuó al momento de realizar la carga a la plataforma, lo </w:t>
      </w:r>
      <w:r w:rsidR="00826957">
        <w:rPr>
          <w:rFonts w:ascii="Arial" w:hAnsi="Arial" w:cs="Arial"/>
        </w:rPr>
        <w:t>que</w:t>
      </w:r>
      <w:r w:rsidR="00B95B35">
        <w:rPr>
          <w:rFonts w:ascii="Arial" w:hAnsi="Arial" w:cs="Arial"/>
        </w:rPr>
        <w:t xml:space="preserve"> se comprobó realizando </w:t>
      </w:r>
      <w:r w:rsidR="00826957">
        <w:rPr>
          <w:rFonts w:ascii="Arial" w:hAnsi="Arial" w:cs="Arial"/>
        </w:rPr>
        <w:t xml:space="preserve">una </w:t>
      </w:r>
      <w:r w:rsidR="00783847">
        <w:rPr>
          <w:rFonts w:ascii="Arial" w:hAnsi="Arial" w:cs="Arial"/>
        </w:rPr>
        <w:t xml:space="preserve">verificación </w:t>
      </w:r>
      <w:r w:rsidR="00826957">
        <w:rPr>
          <w:rFonts w:ascii="Arial" w:hAnsi="Arial" w:cs="Arial"/>
        </w:rPr>
        <w:t xml:space="preserve">a la plataforma estatal </w:t>
      </w:r>
      <w:r w:rsidR="00783847">
        <w:rPr>
          <w:rFonts w:ascii="Arial" w:hAnsi="Arial" w:cs="Arial"/>
        </w:rPr>
        <w:t xml:space="preserve">por parte de esta unidad de transparencia, </w:t>
      </w:r>
      <w:r w:rsidR="00826957">
        <w:rPr>
          <w:rFonts w:ascii="Arial" w:hAnsi="Arial" w:cs="Arial"/>
        </w:rPr>
        <w:t>y</w:t>
      </w:r>
      <w:r w:rsidR="00B95B35">
        <w:rPr>
          <w:rFonts w:ascii="Arial" w:hAnsi="Arial" w:cs="Arial"/>
        </w:rPr>
        <w:t xml:space="preserve"> efectivamente </w:t>
      </w:r>
      <w:r w:rsidR="00783847">
        <w:rPr>
          <w:rFonts w:ascii="Arial" w:hAnsi="Arial" w:cs="Arial"/>
        </w:rPr>
        <w:t xml:space="preserve">se </w:t>
      </w:r>
      <w:r w:rsidR="00CD4643">
        <w:rPr>
          <w:rFonts w:ascii="Arial" w:hAnsi="Arial" w:cs="Arial"/>
        </w:rPr>
        <w:t>detectó la cantidad de 1</w:t>
      </w:r>
      <w:r w:rsidR="00783847">
        <w:rPr>
          <w:rFonts w:ascii="Arial" w:hAnsi="Arial" w:cs="Arial"/>
        </w:rPr>
        <w:t xml:space="preserve"> formato duplicado; </w:t>
      </w:r>
      <w:r w:rsidR="00826957">
        <w:rPr>
          <w:rFonts w:ascii="Arial" w:hAnsi="Arial" w:cs="Arial"/>
        </w:rPr>
        <w:t>siendo</w:t>
      </w:r>
      <w:r w:rsidR="00783847">
        <w:rPr>
          <w:rFonts w:ascii="Arial" w:hAnsi="Arial" w:cs="Arial"/>
        </w:rPr>
        <w:t xml:space="preserve"> necesario </w:t>
      </w:r>
      <w:r w:rsidR="00B95B35">
        <w:rPr>
          <w:rFonts w:ascii="Arial" w:hAnsi="Arial" w:cs="Arial"/>
        </w:rPr>
        <w:t>hacer la eliminación de</w:t>
      </w:r>
      <w:r w:rsidR="00783847">
        <w:rPr>
          <w:rFonts w:ascii="Arial" w:hAnsi="Arial" w:cs="Arial"/>
        </w:rPr>
        <w:t xml:space="preserve">l </w:t>
      </w:r>
      <w:r w:rsidR="00826957">
        <w:rPr>
          <w:rFonts w:ascii="Arial" w:hAnsi="Arial" w:cs="Arial"/>
        </w:rPr>
        <w:t xml:space="preserve">mismo y así </w:t>
      </w:r>
      <w:r w:rsidR="00783847">
        <w:rPr>
          <w:rFonts w:ascii="Arial" w:hAnsi="Arial" w:cs="Arial"/>
        </w:rPr>
        <w:t>cumplir en forma con la información que se publica mes con mes</w:t>
      </w:r>
      <w:r w:rsidR="00826957">
        <w:rPr>
          <w:rFonts w:ascii="Arial" w:hAnsi="Arial" w:cs="Arial"/>
        </w:rPr>
        <w:t xml:space="preserve"> en la PETS;</w:t>
      </w:r>
      <w:r w:rsidR="00783847">
        <w:rPr>
          <w:rFonts w:ascii="Arial" w:hAnsi="Arial" w:cs="Arial"/>
        </w:rPr>
        <w:t xml:space="preserve"> siendo ést</w:t>
      </w:r>
      <w:r w:rsidR="00E95393">
        <w:rPr>
          <w:rFonts w:ascii="Arial" w:hAnsi="Arial" w:cs="Arial"/>
        </w:rPr>
        <w:t>e</w:t>
      </w:r>
      <w:r w:rsidR="00783847">
        <w:rPr>
          <w:rFonts w:ascii="Arial" w:hAnsi="Arial" w:cs="Arial"/>
        </w:rPr>
        <w:t xml:space="preserve"> </w:t>
      </w:r>
      <w:r w:rsidR="00E95393">
        <w:rPr>
          <w:rFonts w:ascii="Arial" w:hAnsi="Arial" w:cs="Arial"/>
        </w:rPr>
        <w:t>el</w:t>
      </w:r>
      <w:r w:rsidR="00783847">
        <w:rPr>
          <w:rFonts w:ascii="Arial" w:hAnsi="Arial" w:cs="Arial"/>
        </w:rPr>
        <w:t xml:space="preserve"> siguiente:</w:t>
      </w:r>
    </w:p>
    <w:p w14:paraId="45FF934D" w14:textId="77777777" w:rsidR="00B95B35" w:rsidRDefault="00B95B35" w:rsidP="00B95B35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4722"/>
      </w:tblGrid>
      <w:tr w:rsidR="00783847" w:rsidRPr="00783847" w14:paraId="56B7B827" w14:textId="77777777" w:rsidTr="00A64235">
        <w:tc>
          <w:tcPr>
            <w:tcW w:w="1980" w:type="dxa"/>
          </w:tcPr>
          <w:p w14:paraId="427C622F" w14:textId="0148F1ED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Formato</w:t>
            </w:r>
          </w:p>
        </w:tc>
        <w:tc>
          <w:tcPr>
            <w:tcW w:w="2126" w:type="dxa"/>
          </w:tcPr>
          <w:p w14:paraId="38CF6C08" w14:textId="3B208F2E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Mes</w:t>
            </w:r>
          </w:p>
        </w:tc>
        <w:tc>
          <w:tcPr>
            <w:tcW w:w="4722" w:type="dxa"/>
          </w:tcPr>
          <w:p w14:paraId="08704946" w14:textId="6F7DAD02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Motivo de Baja</w:t>
            </w:r>
          </w:p>
        </w:tc>
      </w:tr>
      <w:tr w:rsidR="00783847" w14:paraId="23F3219D" w14:textId="77777777" w:rsidTr="00A64235">
        <w:tc>
          <w:tcPr>
            <w:tcW w:w="1980" w:type="dxa"/>
          </w:tcPr>
          <w:p w14:paraId="4EF20208" w14:textId="1271AE23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  <w:r w:rsidR="00E95393">
              <w:rPr>
                <w:rFonts w:ascii="Arial" w:hAnsi="Arial" w:cs="Arial"/>
              </w:rPr>
              <w:t>XXXVIII</w:t>
            </w:r>
          </w:p>
        </w:tc>
        <w:tc>
          <w:tcPr>
            <w:tcW w:w="2126" w:type="dxa"/>
          </w:tcPr>
          <w:p w14:paraId="3544D49C" w14:textId="1584FB24" w:rsidR="00783847" w:rsidRDefault="00CA1120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</w:t>
            </w:r>
            <w:r w:rsidR="00E95393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io 2025</w:t>
            </w:r>
          </w:p>
        </w:tc>
        <w:tc>
          <w:tcPr>
            <w:tcW w:w="4722" w:type="dxa"/>
          </w:tcPr>
          <w:p w14:paraId="2C9D2723" w14:textId="1A68FEAF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</w:tbl>
    <w:p w14:paraId="5D962181" w14:textId="77777777" w:rsidR="00FD7E0B" w:rsidRPr="009661FD" w:rsidRDefault="00FD7E0B" w:rsidP="00FD7E0B">
      <w:pPr>
        <w:spacing w:after="0"/>
        <w:jc w:val="both"/>
        <w:rPr>
          <w:rFonts w:ascii="Arial" w:hAnsi="Arial" w:cs="Arial"/>
        </w:rPr>
      </w:pPr>
    </w:p>
    <w:p w14:paraId="2B3D12E5" w14:textId="74901090" w:rsidR="009661FD" w:rsidRPr="009661FD" w:rsidRDefault="00FD7E0B" w:rsidP="009661F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que se acuerda y aprueba por unanimidad por el comité de transparencia, </w:t>
      </w:r>
      <w:r w:rsidR="00A64235">
        <w:rPr>
          <w:rFonts w:ascii="Arial" w:hAnsi="Arial" w:cs="Arial"/>
        </w:rPr>
        <w:t xml:space="preserve">se lleve a cabo el trámite correspondiente ante el órgano garante a fin de dar de baja </w:t>
      </w:r>
      <w:r w:rsidR="00E95393">
        <w:rPr>
          <w:rFonts w:ascii="Arial" w:hAnsi="Arial" w:cs="Arial"/>
        </w:rPr>
        <w:t>el</w:t>
      </w:r>
      <w:r w:rsidR="00A64235">
        <w:rPr>
          <w:rFonts w:ascii="Arial" w:hAnsi="Arial" w:cs="Arial"/>
        </w:rPr>
        <w:t xml:space="preserve"> formato antes </w:t>
      </w:r>
      <w:r w:rsidR="00E95393">
        <w:rPr>
          <w:rFonts w:ascii="Arial" w:hAnsi="Arial" w:cs="Arial"/>
        </w:rPr>
        <w:t>detallado</w:t>
      </w:r>
      <w:r w:rsidR="00A64235">
        <w:rPr>
          <w:rFonts w:ascii="Arial" w:hAnsi="Arial" w:cs="Arial"/>
        </w:rPr>
        <w:t xml:space="preserve"> con la finalidad de dar cumplimiento en forma con las obligaciones de transparencia que tenemos asignadas como sujeto obligado</w:t>
      </w:r>
      <w:r w:rsidR="009661FD" w:rsidRPr="009661FD">
        <w:rPr>
          <w:rFonts w:ascii="Arial" w:hAnsi="Arial" w:cs="Arial"/>
        </w:rPr>
        <w:t>.----------------------------------------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054E362" w14:textId="532AEC64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</w:t>
      </w:r>
      <w:r w:rsidR="00E503E7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>, en su calidad de president</w:t>
      </w:r>
      <w:r w:rsidR="00E503E7">
        <w:rPr>
          <w:rFonts w:ascii="Arial" w:hAnsi="Arial" w:cs="Arial"/>
        </w:rPr>
        <w:t>a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</w:t>
      </w:r>
      <w:r w:rsidR="00E95393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E95393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C5EEA7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4AA2AFAC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E503E7">
        <w:rPr>
          <w:rFonts w:ascii="Arial" w:hAnsi="Arial" w:cs="Arial"/>
          <w:sz w:val="21"/>
          <w:szCs w:val="21"/>
        </w:rPr>
        <w:t>JUANA MA. VARGAS RIVERA</w:t>
      </w:r>
    </w:p>
    <w:p w14:paraId="50EF3CBF" w14:textId="7A7C4110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1CB4E0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RAUL ALTAMIRANO ZUÑIGA</w:t>
      </w:r>
    </w:p>
    <w:p w14:paraId="4C9903AE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5F9B12" w14:textId="77777777" w:rsidR="00407EFD" w:rsidRDefault="00407EFD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FDCB826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0138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81A1CE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518C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06F578A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C671E69" w14:textId="77777777" w:rsidR="006F10BE" w:rsidRDefault="006F10BE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44CC38E6" w:rsidR="00CE5BBA" w:rsidRPr="00CE5BBA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MARGARITO MANILLA GARCÍA</w:t>
      </w:r>
    </w:p>
    <w:p w14:paraId="78532E03" w14:textId="77777777" w:rsidR="00E503E7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 JURIDICO</w:t>
      </w:r>
      <w:r w:rsidR="00CE5BBA"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3B3C05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7A6EF3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FF1FAB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3A0400F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 xml:space="preserve">LIC. ALEJANDRO ORTIZ VILLASANA </w:t>
      </w:r>
    </w:p>
    <w:p w14:paraId="55C655D7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CONTRALOR INTERNO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7EBD3BE" w:rsidR="00D27319" w:rsidRPr="0037629F" w:rsidRDefault="00E503E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LI</w:t>
      </w:r>
      <w:r w:rsidR="00D27319" w:rsidRPr="0037629F">
        <w:rPr>
          <w:rFonts w:ascii="Arial" w:hAnsi="Arial" w:cs="Arial"/>
        </w:rPr>
        <w:t>C. NORA ALICIA RODRÍGUEZ LÓPEZ</w:t>
      </w:r>
    </w:p>
    <w:p w14:paraId="34542820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E1916" w14:textId="77777777" w:rsidR="0011289A" w:rsidRDefault="0011289A" w:rsidP="00A12C0F">
      <w:pPr>
        <w:spacing w:after="0" w:line="240" w:lineRule="auto"/>
      </w:pPr>
      <w:r>
        <w:separator/>
      </w:r>
    </w:p>
  </w:endnote>
  <w:endnote w:type="continuationSeparator" w:id="0">
    <w:p w14:paraId="395277EB" w14:textId="77777777" w:rsidR="0011289A" w:rsidRDefault="0011289A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FB6AC" w14:textId="77777777" w:rsidR="0011289A" w:rsidRDefault="0011289A" w:rsidP="00A12C0F">
      <w:pPr>
        <w:spacing w:after="0" w:line="240" w:lineRule="auto"/>
      </w:pPr>
      <w:r>
        <w:separator/>
      </w:r>
    </w:p>
  </w:footnote>
  <w:footnote w:type="continuationSeparator" w:id="0">
    <w:p w14:paraId="67251629" w14:textId="77777777" w:rsidR="0011289A" w:rsidRDefault="0011289A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F5677" w14:textId="2673A34A" w:rsidR="00282ED8" w:rsidRDefault="00E52A2A" w:rsidP="00282ED8">
    <w:r w:rsidRPr="00D72823">
      <w:rPr>
        <w:noProof/>
      </w:rPr>
      <w:drawing>
        <wp:anchor distT="0" distB="0" distL="114300" distR="114300" simplePos="0" relativeHeight="251679744" behindDoc="1" locked="0" layoutInCell="1" allowOverlap="1" wp14:anchorId="3D4C0302" wp14:editId="084834BA">
          <wp:simplePos x="0" y="0"/>
          <wp:positionH relativeFrom="column">
            <wp:posOffset>4581525</wp:posOffset>
          </wp:positionH>
          <wp:positionV relativeFrom="paragraph">
            <wp:posOffset>-10160</wp:posOffset>
          </wp:positionV>
          <wp:extent cx="1025525" cy="911289"/>
          <wp:effectExtent l="0" t="0" r="3175" b="3175"/>
          <wp:wrapNone/>
          <wp:docPr id="643147383" name="Imagen 3" descr="Un dibujo de un per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147383" name="Imagen 3" descr="Un dibujo de un perro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687" t="9258" r="3768" b="7431"/>
                  <a:stretch/>
                </pic:blipFill>
                <pic:spPr bwMode="auto">
                  <a:xfrm>
                    <a:off x="0" y="0"/>
                    <a:ext cx="1025525" cy="91128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5439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404904E8" wp14:editId="77713DA1">
          <wp:simplePos x="0" y="0"/>
          <wp:positionH relativeFrom="margin">
            <wp:align>left</wp:align>
          </wp:positionH>
          <wp:positionV relativeFrom="paragraph">
            <wp:posOffset>-119388</wp:posOffset>
          </wp:positionV>
          <wp:extent cx="1028028" cy="1069909"/>
          <wp:effectExtent l="0" t="0" r="1270" b="0"/>
          <wp:wrapNone/>
          <wp:docPr id="9" name="Imagen 9" descr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28" cy="10699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2ED8"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000000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3C72"/>
    <w:rsid w:val="0003730E"/>
    <w:rsid w:val="00050892"/>
    <w:rsid w:val="00051073"/>
    <w:rsid w:val="000570C6"/>
    <w:rsid w:val="000606C5"/>
    <w:rsid w:val="0006519F"/>
    <w:rsid w:val="0006613E"/>
    <w:rsid w:val="000677A7"/>
    <w:rsid w:val="00070F2A"/>
    <w:rsid w:val="0007142D"/>
    <w:rsid w:val="00073CE6"/>
    <w:rsid w:val="000829D6"/>
    <w:rsid w:val="000931A5"/>
    <w:rsid w:val="00094EA3"/>
    <w:rsid w:val="000A543D"/>
    <w:rsid w:val="000B3C87"/>
    <w:rsid w:val="000B4725"/>
    <w:rsid w:val="000B7FA6"/>
    <w:rsid w:val="000C55AB"/>
    <w:rsid w:val="000C5827"/>
    <w:rsid w:val="000E286F"/>
    <w:rsid w:val="000F0A33"/>
    <w:rsid w:val="000F4410"/>
    <w:rsid w:val="00100A39"/>
    <w:rsid w:val="0010260F"/>
    <w:rsid w:val="001113B6"/>
    <w:rsid w:val="00112737"/>
    <w:rsid w:val="0011289A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1A3C"/>
    <w:rsid w:val="00167F2A"/>
    <w:rsid w:val="001719A0"/>
    <w:rsid w:val="001727FD"/>
    <w:rsid w:val="00173B15"/>
    <w:rsid w:val="00181B3C"/>
    <w:rsid w:val="0018375B"/>
    <w:rsid w:val="001849ED"/>
    <w:rsid w:val="001904EF"/>
    <w:rsid w:val="00195159"/>
    <w:rsid w:val="001978CD"/>
    <w:rsid w:val="001B3734"/>
    <w:rsid w:val="001C2244"/>
    <w:rsid w:val="001C55BD"/>
    <w:rsid w:val="001D44AB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21254"/>
    <w:rsid w:val="00230C15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09E"/>
    <w:rsid w:val="007565BF"/>
    <w:rsid w:val="007660CB"/>
    <w:rsid w:val="00767100"/>
    <w:rsid w:val="00774FF6"/>
    <w:rsid w:val="00780F14"/>
    <w:rsid w:val="00783847"/>
    <w:rsid w:val="00783A9E"/>
    <w:rsid w:val="00784771"/>
    <w:rsid w:val="00784ECA"/>
    <w:rsid w:val="007876A5"/>
    <w:rsid w:val="007909D6"/>
    <w:rsid w:val="007966D5"/>
    <w:rsid w:val="007A1441"/>
    <w:rsid w:val="007A1990"/>
    <w:rsid w:val="007A674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26957"/>
    <w:rsid w:val="00831EF1"/>
    <w:rsid w:val="00834FCC"/>
    <w:rsid w:val="008362E8"/>
    <w:rsid w:val="00845295"/>
    <w:rsid w:val="0085273F"/>
    <w:rsid w:val="00855E3B"/>
    <w:rsid w:val="008562AF"/>
    <w:rsid w:val="00861AFF"/>
    <w:rsid w:val="00866197"/>
    <w:rsid w:val="00884A46"/>
    <w:rsid w:val="00895439"/>
    <w:rsid w:val="008A2411"/>
    <w:rsid w:val="008A4F32"/>
    <w:rsid w:val="008C338B"/>
    <w:rsid w:val="008D6466"/>
    <w:rsid w:val="008E3986"/>
    <w:rsid w:val="008F3151"/>
    <w:rsid w:val="008F7314"/>
    <w:rsid w:val="008F76B3"/>
    <w:rsid w:val="00905E12"/>
    <w:rsid w:val="009153CA"/>
    <w:rsid w:val="009167A4"/>
    <w:rsid w:val="00920091"/>
    <w:rsid w:val="009256B1"/>
    <w:rsid w:val="00935F90"/>
    <w:rsid w:val="009364AC"/>
    <w:rsid w:val="00955817"/>
    <w:rsid w:val="00961405"/>
    <w:rsid w:val="00961509"/>
    <w:rsid w:val="009661FD"/>
    <w:rsid w:val="0096625A"/>
    <w:rsid w:val="00981457"/>
    <w:rsid w:val="00983053"/>
    <w:rsid w:val="00990492"/>
    <w:rsid w:val="0099366A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0C66"/>
    <w:rsid w:val="00A4315A"/>
    <w:rsid w:val="00A44928"/>
    <w:rsid w:val="00A537D0"/>
    <w:rsid w:val="00A575EF"/>
    <w:rsid w:val="00A60AC4"/>
    <w:rsid w:val="00A61C87"/>
    <w:rsid w:val="00A64235"/>
    <w:rsid w:val="00A70D64"/>
    <w:rsid w:val="00A731EF"/>
    <w:rsid w:val="00A83DCF"/>
    <w:rsid w:val="00A95BA8"/>
    <w:rsid w:val="00AA2B3E"/>
    <w:rsid w:val="00AA38A5"/>
    <w:rsid w:val="00AA39BD"/>
    <w:rsid w:val="00AA4BB8"/>
    <w:rsid w:val="00AA7938"/>
    <w:rsid w:val="00AB1B99"/>
    <w:rsid w:val="00AC3C8A"/>
    <w:rsid w:val="00AC5E20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671F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1EE8"/>
    <w:rsid w:val="00B93930"/>
    <w:rsid w:val="00B95B35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77519"/>
    <w:rsid w:val="00C80B67"/>
    <w:rsid w:val="00C81CE5"/>
    <w:rsid w:val="00C84F2B"/>
    <w:rsid w:val="00C8525F"/>
    <w:rsid w:val="00C85E6B"/>
    <w:rsid w:val="00C923FD"/>
    <w:rsid w:val="00C935E0"/>
    <w:rsid w:val="00CA1120"/>
    <w:rsid w:val="00CA1AE8"/>
    <w:rsid w:val="00CA2F92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4643"/>
    <w:rsid w:val="00CD6EED"/>
    <w:rsid w:val="00CE1860"/>
    <w:rsid w:val="00CE5BBA"/>
    <w:rsid w:val="00CE614A"/>
    <w:rsid w:val="00CF5333"/>
    <w:rsid w:val="00D1673E"/>
    <w:rsid w:val="00D17E7A"/>
    <w:rsid w:val="00D27319"/>
    <w:rsid w:val="00D3536B"/>
    <w:rsid w:val="00D357D9"/>
    <w:rsid w:val="00D43D2D"/>
    <w:rsid w:val="00D468CF"/>
    <w:rsid w:val="00D46DB6"/>
    <w:rsid w:val="00D51E6F"/>
    <w:rsid w:val="00D56587"/>
    <w:rsid w:val="00D57472"/>
    <w:rsid w:val="00D57FF4"/>
    <w:rsid w:val="00D60395"/>
    <w:rsid w:val="00D60527"/>
    <w:rsid w:val="00D674FF"/>
    <w:rsid w:val="00D7075C"/>
    <w:rsid w:val="00D71301"/>
    <w:rsid w:val="00D8003D"/>
    <w:rsid w:val="00D81A7C"/>
    <w:rsid w:val="00D8401B"/>
    <w:rsid w:val="00DA227B"/>
    <w:rsid w:val="00DA25E7"/>
    <w:rsid w:val="00DA4447"/>
    <w:rsid w:val="00DB5A96"/>
    <w:rsid w:val="00DC129F"/>
    <w:rsid w:val="00DC2A61"/>
    <w:rsid w:val="00DC6F41"/>
    <w:rsid w:val="00DE35CA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95393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580B"/>
    <w:rsid w:val="00EE62B4"/>
    <w:rsid w:val="00EE6CCA"/>
    <w:rsid w:val="00EE7F8F"/>
    <w:rsid w:val="00EF30AE"/>
    <w:rsid w:val="00F00971"/>
    <w:rsid w:val="00F12804"/>
    <w:rsid w:val="00F143AC"/>
    <w:rsid w:val="00F2276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87C82"/>
    <w:rsid w:val="00F87E43"/>
    <w:rsid w:val="00FC1FD3"/>
    <w:rsid w:val="00FC30B4"/>
    <w:rsid w:val="00FC3254"/>
    <w:rsid w:val="00FC6E1D"/>
    <w:rsid w:val="00FD2236"/>
    <w:rsid w:val="00FD67CB"/>
    <w:rsid w:val="00FD7E0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723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mony Vargas</cp:lastModifiedBy>
  <cp:revision>11</cp:revision>
  <cp:lastPrinted>2025-05-06T20:24:00Z</cp:lastPrinted>
  <dcterms:created xsi:type="dcterms:W3CDTF">2025-02-08T14:22:00Z</dcterms:created>
  <dcterms:modified xsi:type="dcterms:W3CDTF">2025-10-02T18:48:00Z</dcterms:modified>
</cp:coreProperties>
</file>