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bookmarkStart w:id="0" w:name="_GoBack"/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9E5A15" w:rsidRPr="009E5A15" w:rsidRDefault="009E5A15" w:rsidP="009E5A15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>
        <w:rPr>
          <w:rFonts w:ascii="Arial" w:hAnsi="Arial" w:cs="Arial"/>
          <w:sz w:val="24"/>
          <w:szCs w:val="24"/>
          <w:lang w:val="es-419" w:eastAsia="es-MX"/>
        </w:rPr>
        <w:t>La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que se suscribe</w:t>
      </w:r>
      <w:r w:rsidR="00454DC3">
        <w:rPr>
          <w:rFonts w:ascii="Arial" w:hAnsi="Arial" w:cs="Arial"/>
          <w:sz w:val="24"/>
          <w:szCs w:val="24"/>
          <w:lang w:val="es-419" w:eastAsia="es-MX"/>
        </w:rPr>
        <w:t>,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</w:t>
      </w:r>
      <w:r>
        <w:rPr>
          <w:rFonts w:ascii="Arial" w:hAnsi="Arial" w:cs="Arial"/>
          <w:sz w:val="24"/>
          <w:szCs w:val="24"/>
          <w:lang w:val="es-419" w:eastAsia="es-MX"/>
        </w:rPr>
        <w:t>C.P. Itzel Barrios Antonio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, Titular del Departamento de Tesorería Municipal, se dirige a usted de la manera más atenta y respetuos</w:t>
      </w:r>
      <w:r w:rsidR="00454DC3">
        <w:rPr>
          <w:rFonts w:ascii="Arial" w:hAnsi="Arial" w:cs="Arial"/>
          <w:sz w:val="24"/>
          <w:szCs w:val="24"/>
          <w:lang w:val="es-419" w:eastAsia="es-MX"/>
        </w:rPr>
        <w:t>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para hacer de su conocimiento que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en el mes de </w:t>
      </w:r>
      <w:r w:rsidR="00BC5721">
        <w:rPr>
          <w:rFonts w:ascii="Arial" w:hAnsi="Arial" w:cs="Arial"/>
          <w:sz w:val="24"/>
          <w:szCs w:val="24"/>
          <w:lang w:val="es-419" w:eastAsia="es-MX"/>
        </w:rPr>
        <w:t>AGOSTO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, 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el Municipio de Matlapa no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registró </w:t>
      </w:r>
      <w:r w:rsidR="00454DC3" w:rsidRPr="00454DC3">
        <w:rPr>
          <w:rFonts w:ascii="Arial" w:hAnsi="Arial" w:cs="Arial"/>
          <w:sz w:val="24"/>
          <w:szCs w:val="24"/>
          <w:lang w:val="es-419" w:eastAsia="es-MX"/>
        </w:rPr>
        <w:t>Gastos por concept</w:t>
      </w:r>
      <w:r w:rsidR="00454DC3">
        <w:rPr>
          <w:rFonts w:ascii="Arial" w:hAnsi="Arial" w:cs="Arial"/>
          <w:sz w:val="24"/>
          <w:szCs w:val="24"/>
          <w:lang w:val="es-419" w:eastAsia="es-MX"/>
        </w:rPr>
        <w:t>o de viáticos y representación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; Referente al for</w:t>
      </w:r>
      <w:r w:rsidR="00454DC3">
        <w:rPr>
          <w:rFonts w:ascii="Arial" w:hAnsi="Arial" w:cs="Arial"/>
          <w:sz w:val="24"/>
          <w:szCs w:val="24"/>
          <w:lang w:val="es-419" w:eastAsia="es-MX"/>
        </w:rPr>
        <w:t>mato del artículo 84 Fracción XIV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de la Ley Transparencia y Acceso a la Información Pública del Estado de San Luis Potosí.</w:t>
      </w:r>
    </w:p>
    <w:p w:rsidR="00556CDA" w:rsidRDefault="009E5A15" w:rsidP="009E5A15">
      <w:pPr>
        <w:spacing w:before="240" w:after="240" w:line="360" w:lineRule="auto"/>
        <w:jc w:val="both"/>
      </w:pPr>
      <w:r w:rsidRPr="009E5A15">
        <w:rPr>
          <w:rFonts w:ascii="Arial" w:hAnsi="Arial" w:cs="Arial"/>
          <w:sz w:val="24"/>
          <w:szCs w:val="24"/>
          <w:lang w:val="es-419" w:eastAsia="es-MX"/>
        </w:rPr>
        <w:t>Por lo que al momento del llenado del formato LTAIPSLP84X</w:t>
      </w:r>
      <w:r w:rsidR="00454DC3">
        <w:rPr>
          <w:rFonts w:ascii="Arial" w:hAnsi="Arial" w:cs="Arial"/>
          <w:sz w:val="24"/>
          <w:szCs w:val="24"/>
          <w:lang w:val="es-419" w:eastAsia="es-MX"/>
        </w:rPr>
        <w:t>IV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se llenó con la leyenda de “No se generó información”.</w:t>
      </w:r>
      <w:bookmarkEnd w:id="0"/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B6E" w:rsidRDefault="00815B6E" w:rsidP="00556CDA">
      <w:pPr>
        <w:spacing w:after="0" w:line="240" w:lineRule="auto"/>
      </w:pPr>
      <w:r>
        <w:separator/>
      </w:r>
    </w:p>
  </w:endnote>
  <w:endnote w:type="continuationSeparator" w:id="0">
    <w:p w:rsidR="00815B6E" w:rsidRDefault="00815B6E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B6E" w:rsidRDefault="00815B6E" w:rsidP="00556CDA">
      <w:pPr>
        <w:spacing w:after="0" w:line="240" w:lineRule="auto"/>
      </w:pPr>
      <w:r>
        <w:separator/>
      </w:r>
    </w:p>
  </w:footnote>
  <w:footnote w:type="continuationSeparator" w:id="0">
    <w:p w:rsidR="00815B6E" w:rsidRDefault="00815B6E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419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76582"/>
    <w:rsid w:val="004139B3"/>
    <w:rsid w:val="00427EA4"/>
    <w:rsid w:val="00454DC3"/>
    <w:rsid w:val="004F0787"/>
    <w:rsid w:val="00556CDA"/>
    <w:rsid w:val="005767E3"/>
    <w:rsid w:val="005A406F"/>
    <w:rsid w:val="00777A05"/>
    <w:rsid w:val="00800D68"/>
    <w:rsid w:val="00815B6E"/>
    <w:rsid w:val="009247BC"/>
    <w:rsid w:val="009C5415"/>
    <w:rsid w:val="009C6BD8"/>
    <w:rsid w:val="009E5A15"/>
    <w:rsid w:val="00AA3FA6"/>
    <w:rsid w:val="00BC5721"/>
    <w:rsid w:val="00C01ABF"/>
    <w:rsid w:val="00E23A18"/>
    <w:rsid w:val="00EA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526ECB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2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2024-12-24T15:00:00Z</dcterms:created>
  <dcterms:modified xsi:type="dcterms:W3CDTF">2025-09-09T21:19:00Z</dcterms:modified>
</cp:coreProperties>
</file>