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198E80C" w:rsidR="00FC4279" w:rsidRPr="003132A9" w:rsidRDefault="003132A9" w:rsidP="003132A9">
      <w:r w:rsidRPr="003132A9">
        <w:rPr>
          <w:sz w:val="118"/>
          <w:szCs w:val="860"/>
        </w:rPr>
        <w:t>No se realizaron opiniones y recomendaciones emitidas de dichos consejos durante el mes de Agosto del 2025.</w:t>
      </w:r>
    </w:p>
    <w:sectPr w:rsidR="00FC4279" w:rsidRPr="003132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132A9"/>
    <w:rsid w:val="003E52CB"/>
    <w:rsid w:val="00412BAC"/>
    <w:rsid w:val="00426571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35</cp:revision>
  <dcterms:created xsi:type="dcterms:W3CDTF">2025-06-10T16:13:00Z</dcterms:created>
  <dcterms:modified xsi:type="dcterms:W3CDTF">2025-09-04T16:40:00Z</dcterms:modified>
</cp:coreProperties>
</file>