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4340A1EB" w:rsidR="008A52E5" w:rsidRPr="000617D2" w:rsidRDefault="008A52E5" w:rsidP="00B1671A">
      <w:pPr>
        <w:pStyle w:val="Ttulo1"/>
        <w:tabs>
          <w:tab w:val="left" w:pos="5529"/>
        </w:tabs>
        <w:spacing w:line="504" w:lineRule="auto"/>
        <w:ind w:left="5529" w:hanging="5529"/>
      </w:pPr>
      <w:r w:rsidRPr="000617D2">
        <w:rPr>
          <w:b w:val="0"/>
        </w:rPr>
        <w:t>ACTA NÚMERO</w:t>
      </w:r>
      <w:r w:rsidR="002737C2">
        <w:rPr>
          <w:b w:val="0"/>
        </w:rPr>
        <w:t xml:space="preserve"> </w:t>
      </w:r>
      <w:r w:rsidR="00695210">
        <w:rPr>
          <w:b w:val="0"/>
        </w:rPr>
        <w:t>CINCUENTA</w:t>
      </w:r>
      <w:r w:rsidR="001B1031">
        <w:rPr>
          <w:b w:val="0"/>
        </w:rPr>
        <w:t xml:space="preserve"> Y TRES</w:t>
      </w:r>
      <w:r w:rsidRPr="007454B6">
        <w:rPr>
          <w:b w:val="0"/>
        </w:rPr>
        <w:t>.</w:t>
      </w:r>
    </w:p>
    <w:p w14:paraId="68459479" w14:textId="77777777" w:rsidR="004E68F9" w:rsidRDefault="008A52E5" w:rsidP="000D1709">
      <w:pPr>
        <w:spacing w:line="504" w:lineRule="auto"/>
        <w:jc w:val="both"/>
        <w:rPr>
          <w:rFonts w:ascii="Century Gothic" w:hAnsi="Century Gothic"/>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695210">
        <w:rPr>
          <w:rFonts w:ascii="Century Gothic" w:hAnsi="Century Gothic" w:cs="Century Gothic"/>
        </w:rPr>
        <w:t>diez</w:t>
      </w:r>
      <w:r w:rsidRPr="00804CD7">
        <w:rPr>
          <w:rFonts w:ascii="Century Gothic" w:hAnsi="Century Gothic" w:cs="Century Gothic"/>
        </w:rPr>
        <w:t xml:space="preserve"> horas</w:t>
      </w:r>
      <w:r w:rsidR="00B57400">
        <w:rPr>
          <w:rFonts w:ascii="Century Gothic" w:hAnsi="Century Gothic" w:cs="Century Gothic"/>
        </w:rPr>
        <w:t xml:space="preserve"> con </w:t>
      </w:r>
      <w:r w:rsidR="001B1031">
        <w:rPr>
          <w:rFonts w:ascii="Century Gothic" w:hAnsi="Century Gothic" w:cs="Century Gothic"/>
        </w:rPr>
        <w:t>veinte</w:t>
      </w:r>
      <w:r w:rsidR="00B57400">
        <w:rPr>
          <w:rFonts w:ascii="Century Gothic" w:hAnsi="Century Gothic" w:cs="Century Gothic"/>
        </w:rPr>
        <w:t xml:space="preserve"> minutos,</w:t>
      </w:r>
      <w:r w:rsidR="00BD6646">
        <w:rPr>
          <w:rFonts w:ascii="Century Gothic" w:hAnsi="Century Gothic" w:cs="Century Gothic"/>
        </w:rPr>
        <w:t xml:space="preserve"> </w:t>
      </w:r>
      <w:r w:rsidRPr="00470474">
        <w:rPr>
          <w:rFonts w:ascii="Century Gothic" w:hAnsi="Century Gothic" w:cs="Century Gothic"/>
        </w:rPr>
        <w:t>del</w:t>
      </w:r>
      <w:r w:rsidR="00C2301A">
        <w:rPr>
          <w:rFonts w:ascii="Century Gothic" w:hAnsi="Century Gothic" w:cs="Century Gothic"/>
        </w:rPr>
        <w:t xml:space="preserve"> </w:t>
      </w:r>
      <w:r w:rsidR="001B1031">
        <w:rPr>
          <w:rFonts w:ascii="Century Gothic" w:hAnsi="Century Gothic" w:cs="Century Gothic"/>
        </w:rPr>
        <w:t>quince</w:t>
      </w:r>
      <w:r w:rsidR="005B1F31">
        <w:rPr>
          <w:rFonts w:ascii="Century Gothic" w:hAnsi="Century Gothic" w:cs="Century Gothic"/>
        </w:rPr>
        <w:t xml:space="preserve"> de </w:t>
      </w:r>
      <w:r w:rsidR="001B1031">
        <w:rPr>
          <w:rFonts w:ascii="Century Gothic" w:hAnsi="Century Gothic" w:cs="Century Gothic"/>
        </w:rPr>
        <w:t>diciembre</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3B67BE" w:rsidRPr="00B40A41">
        <w:rPr>
          <w:rFonts w:ascii="Century Gothic" w:hAnsi="Century Gothic" w:cs="Century Gothic"/>
          <w:b/>
        </w:rPr>
        <w:t xml:space="preserve">Magistrados </w:t>
      </w:r>
      <w:r w:rsidR="003B67BE" w:rsidRPr="005A258C">
        <w:rPr>
          <w:rFonts w:ascii="Century Gothic" w:hAnsi="Century Gothic"/>
          <w:b/>
          <w:bCs/>
          <w:color w:val="000000"/>
        </w:rPr>
        <w:t xml:space="preserve">Lourdes Anahí Zarazúa Martínez, </w:t>
      </w:r>
      <w:r w:rsidR="003B67BE" w:rsidRPr="00D555AA">
        <w:rPr>
          <w:rFonts w:ascii="Century Gothic" w:hAnsi="Century Gothic"/>
          <w:b/>
          <w:bCs/>
          <w:color w:val="000000"/>
        </w:rPr>
        <w:t>Secretar</w:t>
      </w:r>
      <w:r w:rsidR="003B67BE">
        <w:rPr>
          <w:rFonts w:ascii="Century Gothic" w:hAnsi="Century Gothic"/>
          <w:b/>
          <w:bCs/>
          <w:color w:val="000000"/>
        </w:rPr>
        <w:t>ia de Acuerdos en funciones de M</w:t>
      </w:r>
      <w:r w:rsidR="003B67BE" w:rsidRPr="00D555AA">
        <w:rPr>
          <w:rFonts w:ascii="Century Gothic" w:hAnsi="Century Gothic"/>
          <w:b/>
          <w:bCs/>
          <w:color w:val="000000"/>
        </w:rPr>
        <w:t>agistrada Mart</w:t>
      </w:r>
      <w:r w:rsidR="003B67BE">
        <w:rPr>
          <w:rFonts w:ascii="Century Gothic" w:hAnsi="Century Gothic"/>
          <w:b/>
          <w:bCs/>
          <w:color w:val="000000"/>
        </w:rPr>
        <w:t>h</w:t>
      </w:r>
      <w:r w:rsidR="003B67BE" w:rsidRPr="00D555AA">
        <w:rPr>
          <w:rFonts w:ascii="Century Gothic" w:hAnsi="Century Gothic"/>
          <w:b/>
          <w:bCs/>
          <w:color w:val="000000"/>
        </w:rPr>
        <w:t>a Rodrí</w:t>
      </w:r>
      <w:r w:rsidR="003B67BE">
        <w:rPr>
          <w:rFonts w:ascii="Century Gothic" w:hAnsi="Century Gothic"/>
          <w:b/>
          <w:bCs/>
          <w:color w:val="000000"/>
        </w:rPr>
        <w:t>guez López, en suplencia de la M</w:t>
      </w:r>
      <w:r w:rsidR="003B67BE" w:rsidRPr="00D555AA">
        <w:rPr>
          <w:rFonts w:ascii="Century Gothic" w:hAnsi="Century Gothic"/>
          <w:b/>
          <w:bCs/>
          <w:color w:val="000000"/>
        </w:rPr>
        <w:t>agi</w:t>
      </w:r>
      <w:r w:rsidR="003B67BE">
        <w:rPr>
          <w:rFonts w:ascii="Century Gothic" w:hAnsi="Century Gothic"/>
          <w:b/>
          <w:bCs/>
          <w:color w:val="000000"/>
        </w:rPr>
        <w:t>strada Juana María Alfaro Reyna</w:t>
      </w:r>
      <w:r w:rsidR="003B67BE" w:rsidRPr="005A258C">
        <w:rPr>
          <w:rFonts w:ascii="Century Gothic" w:hAnsi="Century Gothic"/>
          <w:b/>
          <w:bCs/>
          <w:color w:val="000000"/>
        </w:rPr>
        <w:t>,</w:t>
      </w:r>
      <w:r w:rsidR="001B1031">
        <w:rPr>
          <w:rFonts w:ascii="Century Gothic" w:hAnsi="Century Gothic"/>
          <w:b/>
          <w:bCs/>
          <w:color w:val="000000"/>
        </w:rPr>
        <w:t xml:space="preserve"> María Sara de la Luz Bernal Ramírez,</w:t>
      </w:r>
      <w:r w:rsidR="003B67BE" w:rsidRPr="005A258C">
        <w:rPr>
          <w:rFonts w:ascii="Century Gothic" w:hAnsi="Century Gothic"/>
          <w:b/>
          <w:bCs/>
          <w:color w:val="000000"/>
        </w:rPr>
        <w:t xml:space="preserve"> 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3B67BE">
        <w:rPr>
          <w:rFonts w:ascii="Century Gothic" w:hAnsi="Century Gothic"/>
          <w:b/>
          <w:bCs/>
          <w:color w:val="000000"/>
        </w:rPr>
        <w:t xml:space="preserve"> María América Onofre Díaz</w:t>
      </w:r>
      <w:r w:rsidR="003B67BE"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S</w:t>
      </w:r>
      <w:r w:rsidRPr="000617D2">
        <w:rPr>
          <w:rFonts w:ascii="Century Gothic" w:hAnsi="Century Gothic" w:cs="Century Gothic"/>
        </w:rPr>
        <w:t xml:space="preserve">esión </w:t>
      </w:r>
      <w:r>
        <w:rPr>
          <w:rFonts w:ascii="Century Gothic" w:hAnsi="Century Gothic" w:cs="Century Gothic"/>
        </w:rPr>
        <w:t xml:space="preserve">Pública </w:t>
      </w:r>
      <w:r w:rsidR="00843CBE">
        <w:rPr>
          <w:rFonts w:ascii="Century Gothic" w:hAnsi="Century Gothic" w:cs="Century Gothic"/>
        </w:rPr>
        <w:t>de Pleno Extrao</w:t>
      </w:r>
      <w:r w:rsidRPr="000617D2">
        <w:rPr>
          <w:rFonts w:ascii="Century Gothic" w:hAnsi="Century Gothic" w:cs="Century Gothic"/>
        </w:rPr>
        <w:t>rdinario, según convocatoria de</w:t>
      </w:r>
      <w:r>
        <w:rPr>
          <w:rFonts w:ascii="Century Gothic" w:hAnsi="Century Gothic" w:cs="Century Gothic"/>
        </w:rPr>
        <w:t xml:space="preserve"> </w:t>
      </w:r>
      <w:r w:rsidR="001B1031">
        <w:rPr>
          <w:rFonts w:ascii="Century Gothic" w:hAnsi="Century Gothic" w:cs="Century Gothic"/>
        </w:rPr>
        <w:t>once de diciembre</w:t>
      </w:r>
      <w:r w:rsidR="00D0468A">
        <w:rPr>
          <w:rFonts w:ascii="Century Gothic" w:hAnsi="Century Gothic" w:cs="Century Gothic"/>
        </w:rPr>
        <w:t xml:space="preserve"> de</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 xml:space="preserve">o;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3E0E7F">
        <w:rPr>
          <w:rFonts w:ascii="Century Gothic" w:hAnsi="Century Gothic"/>
        </w:rPr>
        <w:t>a las</w:t>
      </w:r>
      <w:r w:rsidR="004414FE" w:rsidRPr="000C41C9">
        <w:rPr>
          <w:rFonts w:ascii="Century Gothic" w:hAnsi="Century Gothic"/>
        </w:rPr>
        <w:t xml:space="preserve"> </w:t>
      </w:r>
      <w:r w:rsidR="0021057F">
        <w:rPr>
          <w:rFonts w:ascii="Century Gothic" w:hAnsi="Century Gothic"/>
        </w:rPr>
        <w:t>diez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rPr>
        <w:t>:</w:t>
      </w:r>
      <w:r w:rsidR="00966B92">
        <w:rPr>
          <w:rFonts w:ascii="Century Gothic" w:hAnsi="Century Gothic" w:cs="Century Gothic"/>
        </w:rPr>
        <w:t xml:space="preserve"> </w:t>
      </w:r>
      <w:r w:rsidRPr="00843CBE">
        <w:rPr>
          <w:rFonts w:ascii="Century Gothic" w:hAnsi="Century Gothic" w:cs="Century Gothic"/>
          <w:b/>
          <w:bCs/>
        </w:rPr>
        <w:t>Primero:</w:t>
      </w:r>
      <w:r w:rsidRPr="00843CBE">
        <w:rPr>
          <w:rFonts w:ascii="Century Gothic" w:hAnsi="Century Gothic" w:cs="Century Gothic"/>
        </w:rPr>
        <w:t xml:space="preserve"> </w:t>
      </w:r>
      <w:r w:rsidR="005B1F31" w:rsidRPr="00843CBE">
        <w:rPr>
          <w:rFonts w:ascii="Century Gothic" w:hAnsi="Century Gothic"/>
        </w:rPr>
        <w:t>Lista de asistencia y, en su caso, declaración de quórum</w:t>
      </w:r>
      <w:r w:rsidR="005B1F31" w:rsidRPr="005B1F31">
        <w:rPr>
          <w:rFonts w:ascii="Century Gothic" w:hAnsi="Century Gothic"/>
        </w:rPr>
        <w:t xml:space="preserve"> legal.</w:t>
      </w:r>
      <w:r w:rsidRPr="000617D2">
        <w:rPr>
          <w:rFonts w:ascii="Century Gothic" w:hAnsi="Century Gothic"/>
        </w:rPr>
        <w:t xml:space="preserve"> </w:t>
      </w:r>
      <w:r w:rsidRPr="000617D2">
        <w:rPr>
          <w:rFonts w:ascii="Century Gothic" w:hAnsi="Century Gothic" w:cs="Century Gothic"/>
          <w:b/>
          <w:bCs/>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rPr>
        <w:t>Tercero</w:t>
      </w:r>
      <w:r>
        <w:rPr>
          <w:rFonts w:ascii="Century Gothic" w:hAnsi="Century Gothic"/>
          <w:b/>
        </w:rPr>
        <w:t>:</w:t>
      </w:r>
      <w:r w:rsidR="005B6AA2" w:rsidRPr="005B6AA2">
        <w:t xml:space="preserve"> </w:t>
      </w:r>
      <w:r w:rsidR="00CE34BA" w:rsidRPr="00CE34BA">
        <w:rPr>
          <w:rFonts w:ascii="Century Gothic" w:hAnsi="Century Gothic"/>
          <w:lang w:val="es-ES_tradnl"/>
        </w:rPr>
        <w:t xml:space="preserve">Se somete a consideración, discusión y en su caso </w:t>
      </w:r>
      <w:r w:rsidR="00CE34BA" w:rsidRPr="00CE34BA">
        <w:rPr>
          <w:rFonts w:ascii="Century Gothic" w:hAnsi="Century Gothic"/>
          <w:lang w:val="es-ES_tradnl"/>
        </w:rPr>
        <w:lastRenderedPageBreak/>
        <w:t xml:space="preserve">aprobación, la ponencia presentada por el Magistrado Rogelio Javier Salazar Zavala, en los autos de la queja administrativa 37-2021, formada con motivo de la denuncia interpuesta por </w:t>
      </w:r>
      <w:r w:rsidR="004E68F9" w:rsidRPr="004E68F9">
        <w:rPr>
          <w:rFonts w:ascii="Century Gothic" w:hAnsi="Century Gothic"/>
          <w:b/>
          <w:lang w:val="es-ES_tradnl"/>
        </w:rPr>
        <w:t xml:space="preserve"> ELIMINADO </w:t>
      </w:r>
      <w:r w:rsidR="00CE34BA" w:rsidRPr="00CE34BA">
        <w:rPr>
          <w:rFonts w:ascii="Century Gothic" w:hAnsi="Century Gothic"/>
          <w:lang w:val="es-ES_tradnl"/>
        </w:rPr>
        <w:t xml:space="preserve">, por presuntas faltas cometidas por </w:t>
      </w:r>
      <w:r w:rsidR="004E68F9" w:rsidRPr="004E68F9">
        <w:rPr>
          <w:rFonts w:ascii="Century Gothic" w:hAnsi="Century Gothic"/>
          <w:b/>
          <w:lang w:val="es-ES_tradnl"/>
        </w:rPr>
        <w:t xml:space="preserve"> ELIMINADO </w:t>
      </w:r>
      <w:r w:rsidR="00CE34BA" w:rsidRPr="00CE34BA">
        <w:rPr>
          <w:rFonts w:ascii="Century Gothic" w:hAnsi="Century Gothic"/>
          <w:lang w:val="es-ES_tradnl"/>
        </w:rPr>
        <w:t>, en su anterior carácter de Magistrado Presidente del Supremo Tribunal de Justicia del Estado, para cumplimentar la sentencia dictada en el juicio de amparo indirecto 406/2025, del índice del Juzgado Primero de Distrito en el Estado, promovido por el presunto infractor.</w:t>
      </w:r>
      <w:r>
        <w:rPr>
          <w:rFonts w:ascii="Century Gothic" w:hAnsi="Century Gothic" w:cs="Tahoma"/>
        </w:rPr>
        <w:t xml:space="preserve"> - - -</w:t>
      </w:r>
      <w:r w:rsidR="002C3CD7">
        <w:rPr>
          <w:rFonts w:ascii="Century Gothic" w:hAnsi="Century Gothic" w:cs="Tahoma"/>
        </w:rPr>
        <w:t xml:space="preserve"> - - - - - - - - - - - - - - - - - - - - -</w:t>
      </w:r>
      <w:r w:rsidR="00966B92">
        <w:rPr>
          <w:rFonts w:ascii="Century Gothic" w:hAnsi="Century Gothic" w:cs="Tahoma"/>
        </w:rPr>
        <w:t xml:space="preserve"> - - - - - - - - - - - - -</w:t>
      </w:r>
      <w:r w:rsidR="0021057F">
        <w:rPr>
          <w:rFonts w:ascii="Century Gothic" w:hAnsi="Century Gothic" w:cs="Tahoma"/>
        </w:rPr>
        <w:t xml:space="preserve"> - - - - - - - - - </w:t>
      </w:r>
      <w:r w:rsidR="00966B92">
        <w:rPr>
          <w:rFonts w:ascii="Century Gothic" w:hAnsi="Century Gothic" w:cs="Tahoma"/>
        </w:rPr>
        <w:t xml:space="preserve"> </w:t>
      </w:r>
      <w:r w:rsidR="002C3CD7">
        <w:rPr>
          <w:rFonts w:ascii="Century Gothic" w:hAnsi="Century Gothic" w:cs="Tahoma"/>
        </w:rPr>
        <w:t xml:space="preserve"> </w:t>
      </w:r>
      <w:r>
        <w:rPr>
          <w:rFonts w:ascii="Century Gothic" w:hAnsi="Century Gothic" w:cs="Tahoma"/>
        </w:rPr>
        <w:t xml:space="preserve">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a tomar </w:t>
      </w:r>
      <w:r w:rsidRPr="00E86D07">
        <w:rPr>
          <w:rFonts w:ascii="Century Gothic" w:hAnsi="Century Gothic"/>
          <w:b/>
        </w:rPr>
        <w:t xml:space="preserve">lista </w:t>
      </w:r>
      <w:r w:rsidR="0078019A" w:rsidRPr="00E86D07">
        <w:rPr>
          <w:rFonts w:ascii="Century Gothic" w:hAnsi="Century Gothic"/>
          <w:b/>
        </w:rPr>
        <w:t xml:space="preserve">de asistencia </w:t>
      </w:r>
      <w:r w:rsidR="0078019A">
        <w:rPr>
          <w:rFonts w:ascii="Century Gothic" w:hAnsi="Century Gothic"/>
        </w:rPr>
        <w:t xml:space="preserve">a los presentes; </w:t>
      </w:r>
      <w:r w:rsidR="0078019A" w:rsidRPr="00026B78">
        <w:rPr>
          <w:rFonts w:ascii="Century Gothic" w:hAnsi="Century Gothic"/>
        </w:rPr>
        <w:t>u</w:t>
      </w:r>
      <w:r w:rsidR="0078019A">
        <w:rPr>
          <w:rFonts w:ascii="Century Gothic" w:hAnsi="Century Gothic"/>
        </w:rPr>
        <w:t xml:space="preserve">na vez cumplida la instrucción, da cuenta a la Presidenta que se encuentran todas y cada una de las personas Magistradas que integran este Honorable Pleno. </w:t>
      </w:r>
      <w:r w:rsidR="0078019A" w:rsidRPr="006A6915">
        <w:rPr>
          <w:rFonts w:ascii="Century Gothic" w:hAnsi="Century Gothic"/>
        </w:rPr>
        <w:t xml:space="preserve">Atento a ello, existiendo quórum para celebrar esta sesión, </w:t>
      </w:r>
      <w:r w:rsidR="0078019A">
        <w:rPr>
          <w:rFonts w:ascii="Century Gothic" w:hAnsi="Century Gothic"/>
        </w:rPr>
        <w:t>la</w:t>
      </w:r>
      <w:r w:rsidR="0078019A" w:rsidRPr="006A6915">
        <w:rPr>
          <w:rFonts w:ascii="Century Gothic" w:hAnsi="Century Gothic"/>
        </w:rPr>
        <w:t xml:space="preserve"> </w:t>
      </w:r>
      <w:r w:rsidR="0078019A" w:rsidRPr="007F1FAE">
        <w:rPr>
          <w:rFonts w:ascii="Century Gothic" w:hAnsi="Century Gothic"/>
          <w:b/>
        </w:rPr>
        <w:t>Magistrada Presidenta</w:t>
      </w:r>
      <w:r w:rsidR="0078019A">
        <w:rPr>
          <w:rFonts w:ascii="Century Gothic" w:hAnsi="Century Gothic"/>
        </w:rPr>
        <w:t xml:space="preserve"> </w:t>
      </w:r>
      <w:r w:rsidR="0078019A" w:rsidRPr="005A258C">
        <w:rPr>
          <w:rFonts w:ascii="Century Gothic" w:hAnsi="Century Gothic"/>
          <w:b/>
          <w:bCs/>
          <w:color w:val="000000"/>
        </w:rPr>
        <w:t>Lourdes Anahí Zarazúa Martínez</w:t>
      </w:r>
      <w:r w:rsidR="0078019A">
        <w:rPr>
          <w:rFonts w:ascii="Century Gothic" w:hAnsi="Century Gothic"/>
        </w:rPr>
        <w:t xml:space="preserve">, </w:t>
      </w:r>
      <w:r w:rsidR="0078019A" w:rsidRPr="007F1FAE">
        <w:rPr>
          <w:rFonts w:ascii="Century Gothic" w:hAnsi="Century Gothic"/>
          <w:b/>
        </w:rPr>
        <w:t>declara</w:t>
      </w:r>
      <w:r w:rsidR="0078019A">
        <w:rPr>
          <w:rFonts w:ascii="Century Gothic" w:hAnsi="Century Gothic"/>
          <w:b/>
        </w:rPr>
        <w:t xml:space="preserve"> </w:t>
      </w:r>
      <w:r w:rsidR="0078019A" w:rsidRPr="007F1FAE">
        <w:rPr>
          <w:rFonts w:ascii="Century Gothic" w:hAnsi="Century Gothic"/>
          <w:b/>
        </w:rPr>
        <w:t>válida la sesión, al igual que los acuerdos que en ella se tomen.</w:t>
      </w:r>
      <w:r w:rsidR="0078019A">
        <w:rPr>
          <w:rFonts w:ascii="Century Gothic" w:hAnsi="Century Gothic"/>
        </w:rPr>
        <w:t xml:space="preserve"> - - -</w:t>
      </w:r>
    </w:p>
    <w:p w14:paraId="53404277" w14:textId="5F26A2EF" w:rsidR="00CD1197" w:rsidRPr="005A4007" w:rsidRDefault="008A52E5" w:rsidP="000D1709">
      <w:pPr>
        <w:spacing w:line="504" w:lineRule="auto"/>
        <w:jc w:val="both"/>
        <w:rPr>
          <w:rFonts w:ascii="Century Gothic" w:hAnsi="Century Gothic"/>
          <w:bCs/>
          <w:color w:val="000000"/>
        </w:rPr>
      </w:pP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disposición,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43345D" w:rsidRPr="0043345D">
        <w:rPr>
          <w:rFonts w:ascii="Century Gothic" w:hAnsi="Century Gothic"/>
        </w:rPr>
        <w:t xml:space="preserve">El orden del día se </w:t>
      </w:r>
      <w:r w:rsidR="0043345D" w:rsidRPr="0043345D">
        <w:rPr>
          <w:rFonts w:ascii="Century Gothic" w:hAnsi="Century Gothic"/>
        </w:rPr>
        <w:lastRenderedPageBreak/>
        <w:t>encuentra a su consideración.</w:t>
      </w:r>
      <w:r w:rsidR="0043345D">
        <w:rPr>
          <w:rFonts w:ascii="Century Gothic" w:hAnsi="Century Gothic"/>
        </w:rPr>
        <w:t xml:space="preserve"> </w:t>
      </w:r>
      <w:r w:rsidR="0043345D" w:rsidRPr="0043345D">
        <w:rPr>
          <w:rFonts w:ascii="Century Gothic" w:hAnsi="Century Gothic"/>
        </w:rPr>
        <w:t>Si hubiera alguna intervención, este e</w:t>
      </w:r>
      <w:r w:rsidR="0043345D">
        <w:rPr>
          <w:rFonts w:ascii="Century Gothic" w:hAnsi="Century Gothic"/>
        </w:rPr>
        <w:t xml:space="preserve">s el momento para hacerla. </w:t>
      </w:r>
      <w:r w:rsidR="000D1709" w:rsidRPr="000D1709">
        <w:rPr>
          <w:rFonts w:ascii="Century Gothic" w:hAnsi="Century Gothic"/>
        </w:rPr>
        <w:t>Magistrado Arturo Morales Silva</w:t>
      </w:r>
      <w:r w:rsidR="000D1709">
        <w:rPr>
          <w:rFonts w:ascii="Century Gothic" w:hAnsi="Century Gothic"/>
        </w:rPr>
        <w:t>, gracias</w:t>
      </w:r>
      <w:r w:rsidR="0043345D">
        <w:rPr>
          <w:rFonts w:ascii="Century Gothic" w:hAnsi="Century Gothic"/>
        </w:rPr>
        <w:t>”</w:t>
      </w:r>
      <w:r w:rsidR="0078019A">
        <w:rPr>
          <w:rFonts w:ascii="Century Gothic" w:hAnsi="Century Gothic"/>
        </w:rPr>
        <w:t>.</w:t>
      </w:r>
      <w:r w:rsidR="0043345D">
        <w:rPr>
          <w:rFonts w:ascii="Century Gothic" w:hAnsi="Century Gothic"/>
        </w:rPr>
        <w:t xml:space="preserve"> “</w:t>
      </w:r>
      <w:r w:rsidR="000D1709" w:rsidRPr="000D1709">
        <w:rPr>
          <w:rFonts w:ascii="Century Gothic" w:hAnsi="Century Gothic"/>
        </w:rPr>
        <w:t>Muchas gracias.</w:t>
      </w:r>
      <w:r w:rsidR="000D1709">
        <w:rPr>
          <w:rFonts w:ascii="Century Gothic" w:hAnsi="Century Gothic"/>
        </w:rPr>
        <w:t xml:space="preserve"> </w:t>
      </w:r>
      <w:r w:rsidR="000D1709" w:rsidRPr="000D1709">
        <w:rPr>
          <w:rFonts w:ascii="Century Gothic" w:hAnsi="Century Gothic"/>
        </w:rPr>
        <w:t>Bi</w:t>
      </w:r>
      <w:r w:rsidR="000D1709">
        <w:rPr>
          <w:rFonts w:ascii="Century Gothic" w:hAnsi="Century Gothic"/>
        </w:rPr>
        <w:t>en, le pediría, si me permite, P</w:t>
      </w:r>
      <w:r w:rsidR="000D1709" w:rsidRPr="000D1709">
        <w:rPr>
          <w:rFonts w:ascii="Century Gothic" w:hAnsi="Century Gothic"/>
        </w:rPr>
        <w:t>residenta, si nos puede informar la Secretaria General del Pleno en relación a la excusa que ha sido calificada respecto de mi perso</w:t>
      </w:r>
      <w:r w:rsidR="000D1709">
        <w:rPr>
          <w:rFonts w:ascii="Century Gothic" w:hAnsi="Century Gothic"/>
        </w:rPr>
        <w:t>na, relacionada con este asunto</w:t>
      </w:r>
      <w:r w:rsidR="00D67960">
        <w:rPr>
          <w:rFonts w:ascii="Century Gothic" w:hAnsi="Century Gothic"/>
        </w:rPr>
        <w:t xml:space="preserve">”, </w:t>
      </w:r>
      <w:r w:rsidR="000D1709">
        <w:rPr>
          <w:rFonts w:ascii="Century Gothic" w:hAnsi="Century Gothic"/>
        </w:rPr>
        <w:t>manifiesta</w:t>
      </w:r>
      <w:r w:rsidR="009B07CA">
        <w:rPr>
          <w:rFonts w:ascii="Century Gothic" w:hAnsi="Century Gothic"/>
        </w:rPr>
        <w:t xml:space="preserve"> el </w:t>
      </w:r>
      <w:r w:rsidR="009B07CA" w:rsidRPr="009B07CA">
        <w:rPr>
          <w:rFonts w:ascii="Century Gothic" w:hAnsi="Century Gothic"/>
          <w:b/>
        </w:rPr>
        <w:t>Magistrado Ar</w:t>
      </w:r>
      <w:r w:rsidR="000D1709">
        <w:rPr>
          <w:rFonts w:ascii="Century Gothic" w:hAnsi="Century Gothic"/>
          <w:b/>
        </w:rPr>
        <w:t xml:space="preserve">turo Morales Silva. </w:t>
      </w:r>
      <w:r w:rsidR="000D1709">
        <w:rPr>
          <w:rFonts w:ascii="Century Gothic" w:hAnsi="Century Gothic"/>
        </w:rPr>
        <w:t xml:space="preserve">“Estamos en el orden del día”, interviene el </w:t>
      </w:r>
      <w:r w:rsidR="000D1709">
        <w:rPr>
          <w:rFonts w:ascii="Century Gothic" w:hAnsi="Century Gothic"/>
          <w:b/>
        </w:rPr>
        <w:t xml:space="preserve">Magistrado Juan David Ramos Ruiz.  </w:t>
      </w:r>
      <w:r w:rsidR="000D1709">
        <w:rPr>
          <w:rFonts w:ascii="Century Gothic" w:hAnsi="Century Gothic"/>
        </w:rPr>
        <w:t>“Perdón, o</w:t>
      </w:r>
      <w:r w:rsidR="0021057F">
        <w:rPr>
          <w:rFonts w:ascii="Century Gothic" w:hAnsi="Century Gothic"/>
        </w:rPr>
        <w:t>k, de acuerdo, e</w:t>
      </w:r>
      <w:r w:rsidR="000D1709" w:rsidRPr="000D1709">
        <w:rPr>
          <w:rFonts w:ascii="Century Gothic" w:hAnsi="Century Gothic"/>
        </w:rPr>
        <w:t>ntonces, esta solicitud la dejo para hace</w:t>
      </w:r>
      <w:r w:rsidR="000D1709">
        <w:rPr>
          <w:rFonts w:ascii="Century Gothic" w:hAnsi="Century Gothic"/>
        </w:rPr>
        <w:t xml:space="preserve">rla valer enseguida”, dice el </w:t>
      </w:r>
      <w:r w:rsidR="000D1709">
        <w:rPr>
          <w:rFonts w:ascii="Century Gothic" w:hAnsi="Century Gothic"/>
          <w:b/>
        </w:rPr>
        <w:t xml:space="preserve">Magistrado Arturo Morales Silva. </w:t>
      </w:r>
      <w:r w:rsidR="009B07CA">
        <w:rPr>
          <w:rFonts w:ascii="Century Gothic" w:hAnsi="Century Gothic"/>
        </w:rPr>
        <w:t xml:space="preserve"> “</w:t>
      </w:r>
      <w:r w:rsidR="000D1709">
        <w:rPr>
          <w:rFonts w:ascii="Century Gothic" w:hAnsi="Century Gothic"/>
        </w:rPr>
        <w:t>Muy bien, gracias M</w:t>
      </w:r>
      <w:r w:rsidR="000D1709" w:rsidRPr="000D1709">
        <w:rPr>
          <w:rFonts w:ascii="Century Gothic" w:hAnsi="Century Gothic"/>
        </w:rPr>
        <w:t>agistrado. Muy bien.</w:t>
      </w:r>
      <w:r w:rsidR="000D1709">
        <w:rPr>
          <w:rFonts w:ascii="Century Gothic" w:hAnsi="Century Gothic"/>
        </w:rPr>
        <w:t xml:space="preserve"> </w:t>
      </w:r>
      <w:r w:rsidR="000D1709" w:rsidRPr="000D1709">
        <w:rPr>
          <w:rFonts w:ascii="Century Gothic" w:hAnsi="Century Gothic"/>
        </w:rPr>
        <w:t>Bueno, quien esté a favor del orden del día, sírvanse levantar la mano en la forma acostumbrada.</w:t>
      </w:r>
      <w:r w:rsidR="0043345D" w:rsidRPr="0043345D">
        <w:rPr>
          <w:rFonts w:ascii="Century Gothic" w:hAnsi="Century Gothic"/>
        </w:rPr>
        <w:t xml:space="preserve"> </w:t>
      </w:r>
      <w:r w:rsidR="00D67960">
        <w:rPr>
          <w:rFonts w:ascii="Century Gothic" w:hAnsi="Century Gothic"/>
        </w:rPr>
        <w:t xml:space="preserve">Secretaria General, </w:t>
      </w:r>
      <w:r w:rsidR="0043345D" w:rsidRPr="0043345D">
        <w:rPr>
          <w:rFonts w:ascii="Century Gothic" w:hAnsi="Century Gothic"/>
        </w:rPr>
        <w:t>me puede indi</w:t>
      </w:r>
      <w:r w:rsidR="00D67960">
        <w:rPr>
          <w:rFonts w:ascii="Century Gothic" w:hAnsi="Century Gothic"/>
        </w:rPr>
        <w:t>car el resultado de la votación</w:t>
      </w:r>
      <w:r w:rsidR="00A743F4" w:rsidRPr="0043345D">
        <w:rPr>
          <w:rFonts w:ascii="Century Gothic" w:hAnsi="Century Gothic"/>
        </w:rPr>
        <w:t>”</w:t>
      </w:r>
      <w:r w:rsidR="0038331E" w:rsidRPr="00F30496">
        <w:rPr>
          <w:rFonts w:ascii="Century Gothic" w:hAnsi="Century Gothic"/>
          <w:bCs/>
        </w:rPr>
        <w:t xml:space="preserve">, </w:t>
      </w:r>
      <w:r w:rsidR="00A632F6" w:rsidRPr="00F30496">
        <w:rPr>
          <w:rFonts w:ascii="Century Gothic" w:hAnsi="Century Gothic"/>
          <w:bCs/>
        </w:rPr>
        <w:t>solicita</w:t>
      </w:r>
      <w:r w:rsidR="0038331E" w:rsidRPr="00F30496">
        <w:rPr>
          <w:rFonts w:ascii="Century Gothic" w:hAnsi="Century Gothic"/>
          <w:bCs/>
        </w:rPr>
        <w:t xml:space="preserve"> </w:t>
      </w:r>
      <w:r w:rsidR="00F8298D" w:rsidRPr="00F30496">
        <w:rPr>
          <w:rFonts w:ascii="Century Gothic" w:hAnsi="Century Gothic"/>
          <w:bCs/>
        </w:rPr>
        <w:t>la</w:t>
      </w:r>
      <w:r w:rsidR="0038331E" w:rsidRPr="00F30496">
        <w:rPr>
          <w:rFonts w:ascii="Century Gothic" w:hAnsi="Century Gothic"/>
          <w:bCs/>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rPr>
        <w:t>.</w:t>
      </w:r>
      <w:r w:rsidR="00A743F4" w:rsidRPr="00F30496">
        <w:rPr>
          <w:rFonts w:ascii="Century Gothic" w:hAnsi="Century Gothic"/>
          <w:b/>
          <w:bCs/>
        </w:rPr>
        <w:t xml:space="preserve"> </w:t>
      </w:r>
      <w:r w:rsidR="000E3D88" w:rsidRPr="00F30496">
        <w:rPr>
          <w:rFonts w:ascii="Century Gothic" w:hAnsi="Century Gothic"/>
          <w:bCs/>
        </w:rPr>
        <w:t>“</w:t>
      </w:r>
      <w:r w:rsidR="0043345D" w:rsidRPr="0043345D">
        <w:rPr>
          <w:rFonts w:ascii="Century Gothic" w:hAnsi="Century Gothic"/>
          <w:bCs/>
        </w:rPr>
        <w:t>Quince 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443819" w:rsidRPr="00443819">
        <w:rPr>
          <w:rFonts w:ascii="Century Gothic" w:hAnsi="Century Gothic"/>
          <w:bCs/>
        </w:rPr>
        <w:t xml:space="preserve">Aprobada el orden </w:t>
      </w:r>
      <w:r w:rsidR="00443819">
        <w:rPr>
          <w:rFonts w:ascii="Century Gothic" w:hAnsi="Century Gothic"/>
          <w:bCs/>
        </w:rPr>
        <w:t>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644B55" w:rsidRPr="00B57400">
        <w:rPr>
          <w:rFonts w:ascii="Century Gothic" w:hAnsi="Century Gothic"/>
          <w:b/>
        </w:rPr>
        <w:t>Atento a lo cual,</w:t>
      </w:r>
      <w:r w:rsidR="00D73F71" w:rsidRPr="00B57400">
        <w:rPr>
          <w:rFonts w:ascii="Century Gothic" w:hAnsi="Century Gothic"/>
          <w:b/>
        </w:rPr>
        <w:t xml:space="preserve"> el </w:t>
      </w:r>
      <w:r w:rsidR="00D73F71" w:rsidRPr="00B57400">
        <w:rPr>
          <w:rFonts w:ascii="Century Gothic" w:hAnsi="Century Gothic"/>
          <w:b/>
          <w:bCs/>
        </w:rPr>
        <w:t xml:space="preserve">orden del día es aprobado, </w:t>
      </w:r>
      <w:r w:rsidR="00D33F5D" w:rsidRPr="00B57400">
        <w:rPr>
          <w:rFonts w:ascii="Century Gothic" w:hAnsi="Century Gothic"/>
          <w:b/>
          <w:bCs/>
        </w:rPr>
        <w:t xml:space="preserve">por </w:t>
      </w:r>
      <w:r w:rsidR="00D73F71" w:rsidRPr="00B57400">
        <w:rPr>
          <w:rFonts w:ascii="Century Gothic" w:hAnsi="Century Gothic"/>
          <w:b/>
          <w:bCs/>
        </w:rPr>
        <w:t>unanimidad de votos</w:t>
      </w:r>
      <w:r w:rsidR="000F35D5">
        <w:rPr>
          <w:rFonts w:ascii="Century Gothic" w:hAnsi="Century Gothic"/>
          <w:b/>
          <w:bCs/>
        </w:rPr>
        <w:t xml:space="preserve"> de los presentes</w:t>
      </w:r>
      <w:r w:rsidR="00D34B9B" w:rsidRPr="00B57400">
        <w:rPr>
          <w:rFonts w:ascii="Century Gothic" w:hAnsi="Century Gothic"/>
          <w:b/>
          <w:bCs/>
        </w:rPr>
        <w:t>.</w:t>
      </w:r>
      <w:r w:rsidR="009B07CA">
        <w:rPr>
          <w:rFonts w:ascii="Century Gothic" w:hAnsi="Century Gothic"/>
          <w:b/>
          <w:bCs/>
        </w:rPr>
        <w:t xml:space="preserve"> </w:t>
      </w:r>
      <w:r w:rsidR="00647ECF" w:rsidRPr="00B57400">
        <w:rPr>
          <w:rFonts w:ascii="Century Gothic" w:hAnsi="Century Gothic"/>
          <w:b/>
          <w:bCs/>
        </w:rPr>
        <w:t>- - - -</w:t>
      </w:r>
      <w:r w:rsidR="00421D65" w:rsidRPr="00B57400">
        <w:rPr>
          <w:rFonts w:ascii="Century Gothic" w:hAnsi="Century Gothic"/>
          <w:b/>
          <w:bCs/>
        </w:rPr>
        <w:t xml:space="preserve"> </w:t>
      </w:r>
      <w:r w:rsidR="0060568A" w:rsidRPr="00B57400">
        <w:rPr>
          <w:rFonts w:ascii="Century Gothic" w:hAnsi="Century Gothic"/>
          <w:b/>
          <w:bCs/>
        </w:rPr>
        <w:t xml:space="preserve">- - </w:t>
      </w:r>
      <w:r w:rsidR="000D1709">
        <w:rPr>
          <w:rFonts w:ascii="Century Gothic" w:hAnsi="Century Gothic"/>
          <w:b/>
          <w:bCs/>
        </w:rPr>
        <w:t xml:space="preserve">- - - - </w:t>
      </w:r>
    </w:p>
    <w:p w14:paraId="5A8B8A56" w14:textId="2D573738" w:rsidR="004E04F0" w:rsidRDefault="00495ED2" w:rsidP="004E04F0">
      <w:pPr>
        <w:spacing w:line="504" w:lineRule="auto"/>
        <w:jc w:val="both"/>
        <w:rPr>
          <w:rFonts w:ascii="Century Gothic" w:hAnsi="Century Gothic"/>
          <w:bCs/>
          <w:color w:val="000000"/>
        </w:rPr>
      </w:pPr>
      <w:r>
        <w:rPr>
          <w:rFonts w:ascii="Century Gothic" w:hAnsi="Century Gothic"/>
        </w:rPr>
        <w:t xml:space="preserve">Posteriormente, </w:t>
      </w:r>
      <w:r w:rsidR="00B16582">
        <w:rPr>
          <w:rFonts w:ascii="Century Gothic" w:hAnsi="Century Gothic"/>
          <w:bCs/>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CE34BA">
        <w:rPr>
          <w:rFonts w:ascii="Century Gothic" w:hAnsi="Century Gothic"/>
          <w:b/>
          <w:bCs/>
        </w:rPr>
        <w:t>tercer</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xml:space="preserve">, leyó: </w:t>
      </w:r>
      <w:r w:rsidR="009E7EC2" w:rsidRPr="003A0495">
        <w:rPr>
          <w:rFonts w:ascii="Century Gothic" w:hAnsi="Century Gothic"/>
          <w:b/>
          <w:bCs/>
        </w:rPr>
        <w:t>“</w:t>
      </w:r>
      <w:r w:rsidR="00B34734" w:rsidRPr="00B34734">
        <w:rPr>
          <w:rFonts w:ascii="Century Gothic" w:hAnsi="Century Gothic"/>
          <w:b/>
          <w:bCs/>
        </w:rPr>
        <w:t xml:space="preserve">Se somete a consideración, discusión y en su caso aprobación, la ponencia presentada por el Magistrado Rogelio Javier Salazar Zavala, en los autos de la queja administrativa 37-2021, formada con motivo de la denuncia interpuesta por </w:t>
      </w:r>
      <w:r w:rsidR="004E68F9" w:rsidRPr="004E68F9">
        <w:rPr>
          <w:rFonts w:ascii="Century Gothic" w:hAnsi="Century Gothic"/>
          <w:b/>
          <w:bCs/>
        </w:rPr>
        <w:t xml:space="preserve"> ELIMINADO </w:t>
      </w:r>
      <w:r w:rsidR="00B34734" w:rsidRPr="00B34734">
        <w:rPr>
          <w:rFonts w:ascii="Century Gothic" w:hAnsi="Century Gothic"/>
          <w:b/>
          <w:bCs/>
        </w:rPr>
        <w:t xml:space="preserve">, por presuntas faltas cometidas por </w:t>
      </w:r>
      <w:r w:rsidR="004E68F9" w:rsidRPr="004E68F9">
        <w:rPr>
          <w:rFonts w:ascii="Century Gothic" w:hAnsi="Century Gothic"/>
          <w:b/>
          <w:bCs/>
        </w:rPr>
        <w:t xml:space="preserve"> ELIMINADO </w:t>
      </w:r>
      <w:r w:rsidR="00B34734" w:rsidRPr="00B34734">
        <w:rPr>
          <w:rFonts w:ascii="Century Gothic" w:hAnsi="Century Gothic"/>
          <w:b/>
          <w:bCs/>
        </w:rPr>
        <w:t xml:space="preserve">, en su anterior carácter de </w:t>
      </w:r>
      <w:r w:rsidR="00B34734" w:rsidRPr="00B34734">
        <w:rPr>
          <w:rFonts w:ascii="Century Gothic" w:hAnsi="Century Gothic"/>
          <w:b/>
          <w:bCs/>
        </w:rPr>
        <w:lastRenderedPageBreak/>
        <w:t>Magistrado Presidente del Supremo Tribunal de Justicia del Estado, para cumplimentar la sentencia dictada en el juicio de amparo indirecto 406/2025, del índice del Juzgado Primero de Distrito en el Estado, promovido por el presunto infractor.</w:t>
      </w:r>
      <w:r w:rsidR="003A0495" w:rsidRPr="003A0495">
        <w:rPr>
          <w:rFonts w:ascii="Century Gothic" w:hAnsi="Century Gothic"/>
          <w:b/>
          <w:bCs/>
        </w:rPr>
        <w:t xml:space="preserve">”. </w:t>
      </w:r>
      <w:r w:rsidR="003A0495" w:rsidRPr="005C541E">
        <w:rPr>
          <w:rFonts w:ascii="Century Gothic" w:hAnsi="Century Gothic"/>
        </w:rPr>
        <w:t>Puntos resolutivos que textualmente disponen</w:t>
      </w:r>
      <w:r w:rsidR="003A0495" w:rsidRPr="00D00113">
        <w:rPr>
          <w:rFonts w:ascii="Century Gothic" w:hAnsi="Century Gothic"/>
        </w:rPr>
        <w:t>:</w:t>
      </w:r>
      <w:r w:rsidR="003A0495">
        <w:rPr>
          <w:rFonts w:ascii="Century Gothic" w:hAnsi="Century Gothic"/>
        </w:rPr>
        <w:t xml:space="preserve"> “</w:t>
      </w:r>
      <w:r w:rsidR="00272D47" w:rsidRPr="00272D47">
        <w:rPr>
          <w:rFonts w:ascii="Century Gothic" w:hAnsi="Century Gothic"/>
          <w:b/>
        </w:rPr>
        <w:t>PRIMERO</w:t>
      </w:r>
      <w:r w:rsidR="00272D47" w:rsidRPr="00272D47">
        <w:rPr>
          <w:rFonts w:ascii="Century Gothic" w:hAnsi="Century Gothic"/>
        </w:rPr>
        <w:t xml:space="preserve">. El Pleno de este Supremo Tribunal de Justicia del Estado resultó competente para resolver la solicitud de prescripción del procedimiento y caducidad de la instancia planteada por el </w:t>
      </w:r>
      <w:proofErr w:type="gramStart"/>
      <w:r w:rsidR="00272D47" w:rsidRPr="00272D47">
        <w:rPr>
          <w:rFonts w:ascii="Century Gothic" w:hAnsi="Century Gothic"/>
        </w:rPr>
        <w:t xml:space="preserve">entonces </w:t>
      </w:r>
      <w:r w:rsidR="004E68F9" w:rsidRPr="004E68F9">
        <w:rPr>
          <w:rFonts w:ascii="Century Gothic" w:hAnsi="Century Gothic"/>
          <w:b/>
        </w:rPr>
        <w:t xml:space="preserve"> ELIMINADO</w:t>
      </w:r>
      <w:proofErr w:type="gramEnd"/>
      <w:r w:rsidR="004E68F9" w:rsidRPr="004E68F9">
        <w:rPr>
          <w:rFonts w:ascii="Century Gothic" w:hAnsi="Century Gothic"/>
          <w:b/>
        </w:rPr>
        <w:t xml:space="preserve"> </w:t>
      </w:r>
      <w:r w:rsidR="00272D47" w:rsidRPr="00272D47">
        <w:rPr>
          <w:rFonts w:ascii="Century Gothic" w:hAnsi="Century Gothic"/>
        </w:rPr>
        <w:t>.</w:t>
      </w:r>
      <w:r w:rsidR="00272D47">
        <w:rPr>
          <w:rFonts w:ascii="Century Gothic" w:hAnsi="Century Gothic"/>
        </w:rPr>
        <w:t xml:space="preserve"> </w:t>
      </w:r>
      <w:r w:rsidR="00272D47" w:rsidRPr="00272D47">
        <w:rPr>
          <w:rFonts w:ascii="Century Gothic" w:hAnsi="Century Gothic"/>
          <w:b/>
        </w:rPr>
        <w:t>SEGUNDO</w:t>
      </w:r>
      <w:r w:rsidR="00272D47" w:rsidRPr="00272D47">
        <w:rPr>
          <w:rFonts w:ascii="Century Gothic" w:hAnsi="Century Gothic"/>
        </w:rPr>
        <w:t xml:space="preserve">. Es infundada la solicitud de prescripción del procedimiento y caducidad de la instancia planteada por el </w:t>
      </w:r>
      <w:proofErr w:type="gramStart"/>
      <w:r w:rsidR="00272D47" w:rsidRPr="00272D47">
        <w:rPr>
          <w:rFonts w:ascii="Century Gothic" w:hAnsi="Century Gothic"/>
        </w:rPr>
        <w:t xml:space="preserve">entonces </w:t>
      </w:r>
      <w:r w:rsidR="004E68F9" w:rsidRPr="004E68F9">
        <w:rPr>
          <w:rFonts w:ascii="Century Gothic" w:hAnsi="Century Gothic"/>
          <w:b/>
        </w:rPr>
        <w:t xml:space="preserve"> ELIMINADO</w:t>
      </w:r>
      <w:proofErr w:type="gramEnd"/>
      <w:r w:rsidR="004E68F9" w:rsidRPr="004E68F9">
        <w:rPr>
          <w:rFonts w:ascii="Century Gothic" w:hAnsi="Century Gothic"/>
          <w:b/>
        </w:rPr>
        <w:t xml:space="preserve"> </w:t>
      </w:r>
      <w:r w:rsidR="00272D47" w:rsidRPr="00272D47">
        <w:rPr>
          <w:rFonts w:ascii="Century Gothic" w:hAnsi="Century Gothic"/>
        </w:rPr>
        <w:t>.</w:t>
      </w:r>
      <w:r w:rsidR="00272D47">
        <w:rPr>
          <w:rFonts w:ascii="Century Gothic" w:hAnsi="Century Gothic"/>
        </w:rPr>
        <w:t xml:space="preserve"> </w:t>
      </w:r>
      <w:r w:rsidR="00272D47" w:rsidRPr="00272D47">
        <w:rPr>
          <w:rFonts w:ascii="Century Gothic" w:hAnsi="Century Gothic"/>
          <w:b/>
        </w:rPr>
        <w:t>TERCERO</w:t>
      </w:r>
      <w:r w:rsidR="00272D47" w:rsidRPr="00272D47">
        <w:rPr>
          <w:rFonts w:ascii="Century Gothic" w:hAnsi="Century Gothic"/>
        </w:rPr>
        <w:t>. Envíese testimonio de la presente resolución al Juzgado Primero de Distrito en el Estado de San Luis Potosí.</w:t>
      </w:r>
      <w:r w:rsidR="00272D47">
        <w:rPr>
          <w:rFonts w:ascii="Century Gothic" w:hAnsi="Century Gothic"/>
        </w:rPr>
        <w:t xml:space="preserve"> </w:t>
      </w:r>
      <w:r w:rsidR="00272D47" w:rsidRPr="00272D47">
        <w:rPr>
          <w:rFonts w:ascii="Century Gothic" w:hAnsi="Century Gothic"/>
          <w:b/>
        </w:rPr>
        <w:t>CUARTO</w:t>
      </w:r>
      <w:r w:rsidR="00272D47" w:rsidRPr="00272D47">
        <w:rPr>
          <w:rFonts w:ascii="Century Gothic" w:hAnsi="Century Gothic"/>
        </w:rPr>
        <w:t>. Notifíquese personalmente a las partes.</w:t>
      </w:r>
      <w:r w:rsidR="003A0495">
        <w:rPr>
          <w:rFonts w:ascii="Century Gothic" w:hAnsi="Century Gothic"/>
        </w:rPr>
        <w:t xml:space="preserve">”. </w:t>
      </w:r>
      <w:r w:rsidR="009E7EC2">
        <w:rPr>
          <w:rFonts w:ascii="Century Gothic" w:hAnsi="Century Gothic"/>
          <w:bCs/>
        </w:rPr>
        <w:t xml:space="preserve">Al respecto la </w:t>
      </w:r>
      <w:r w:rsidR="009E7EC2" w:rsidRPr="000617D2">
        <w:rPr>
          <w:rFonts w:ascii="Century Gothic" w:hAnsi="Century Gothic" w:cs="Century Gothic"/>
          <w:b/>
          <w:bCs/>
        </w:rPr>
        <w:t>Magistrad</w:t>
      </w:r>
      <w:r w:rsidR="009E7EC2">
        <w:rPr>
          <w:rFonts w:ascii="Century Gothic" w:hAnsi="Century Gothic" w:cs="Century Gothic"/>
          <w:b/>
          <w:bCs/>
        </w:rPr>
        <w:t xml:space="preserve">a Presidenta </w:t>
      </w:r>
      <w:r w:rsidR="009E7EC2" w:rsidRPr="005A258C">
        <w:rPr>
          <w:rFonts w:ascii="Century Gothic" w:hAnsi="Century Gothic"/>
          <w:b/>
          <w:bCs/>
          <w:color w:val="000000"/>
        </w:rPr>
        <w:t>Lourdes Anahí Zarazúa Martínez</w:t>
      </w:r>
      <w:r w:rsidR="009E7EC2">
        <w:rPr>
          <w:rFonts w:ascii="Century Gothic" w:hAnsi="Century Gothic"/>
          <w:b/>
          <w:bCs/>
          <w:color w:val="000000"/>
        </w:rPr>
        <w:t xml:space="preserve"> </w:t>
      </w:r>
      <w:r w:rsidR="009E7EC2">
        <w:rPr>
          <w:rFonts w:ascii="Century Gothic" w:hAnsi="Century Gothic"/>
          <w:bCs/>
          <w:color w:val="000000"/>
        </w:rPr>
        <w:t>refiere: “</w:t>
      </w:r>
      <w:r w:rsidR="004E04F0" w:rsidRPr="004E04F0">
        <w:rPr>
          <w:rFonts w:ascii="Century Gothic" w:hAnsi="Century Gothic"/>
          <w:bCs/>
          <w:color w:val="000000"/>
        </w:rPr>
        <w:t>Se encuentra a su consideraci</w:t>
      </w:r>
      <w:r w:rsidR="004E04F0">
        <w:rPr>
          <w:rFonts w:ascii="Century Gothic" w:hAnsi="Century Gothic"/>
          <w:bCs/>
          <w:color w:val="000000"/>
        </w:rPr>
        <w:t>ón la ponencia que presenta el M</w:t>
      </w:r>
      <w:r w:rsidR="004E04F0" w:rsidRPr="004E04F0">
        <w:rPr>
          <w:rFonts w:ascii="Century Gothic" w:hAnsi="Century Gothic"/>
          <w:bCs/>
          <w:color w:val="000000"/>
        </w:rPr>
        <w:t>agistrado Ro</w:t>
      </w:r>
      <w:bookmarkStart w:id="0" w:name="_GoBack"/>
      <w:r w:rsidR="004E04F0" w:rsidRPr="004E04F0">
        <w:rPr>
          <w:rFonts w:ascii="Century Gothic" w:hAnsi="Century Gothic"/>
          <w:bCs/>
          <w:color w:val="000000"/>
        </w:rPr>
        <w:t>gel</w:t>
      </w:r>
      <w:bookmarkEnd w:id="0"/>
      <w:r w:rsidR="004E04F0" w:rsidRPr="004E04F0">
        <w:rPr>
          <w:rFonts w:ascii="Century Gothic" w:hAnsi="Century Gothic"/>
          <w:bCs/>
          <w:color w:val="000000"/>
        </w:rPr>
        <w:t>io Javier Salazar Zavala en la queja administrativa 37-2021 para cumplimentar la sentencia dictada en el</w:t>
      </w:r>
      <w:r w:rsidR="004E04F0">
        <w:rPr>
          <w:rFonts w:ascii="Century Gothic" w:hAnsi="Century Gothic"/>
          <w:bCs/>
          <w:color w:val="000000"/>
        </w:rPr>
        <w:t xml:space="preserve"> juicio de amparo indirecto 406/2025 del índice del Juzgado Primero de D</w:t>
      </w:r>
      <w:r w:rsidR="004E04F0" w:rsidRPr="004E04F0">
        <w:rPr>
          <w:rFonts w:ascii="Century Gothic" w:hAnsi="Century Gothic"/>
          <w:bCs/>
          <w:color w:val="000000"/>
        </w:rPr>
        <w:t>istrito en el Estado. ¿Alguna intervenci</w:t>
      </w:r>
      <w:r w:rsidR="004E04F0">
        <w:rPr>
          <w:rFonts w:ascii="Century Gothic" w:hAnsi="Century Gothic"/>
          <w:bCs/>
          <w:color w:val="000000"/>
        </w:rPr>
        <w:t>ón? Magistrada Paola, por favor”. “</w:t>
      </w:r>
      <w:r w:rsidR="004E04F0" w:rsidRPr="004E04F0">
        <w:rPr>
          <w:rFonts w:ascii="Century Gothic" w:hAnsi="Century Gothic"/>
          <w:bCs/>
          <w:color w:val="000000"/>
        </w:rPr>
        <w:t xml:space="preserve">Gracias, Magistrada Presidenta. Con su permiso y de </w:t>
      </w:r>
      <w:r w:rsidR="004E04F0">
        <w:rPr>
          <w:rFonts w:ascii="Century Gothic" w:hAnsi="Century Gothic"/>
          <w:bCs/>
          <w:color w:val="000000"/>
        </w:rPr>
        <w:t>Ustedes, compañeros M</w:t>
      </w:r>
      <w:r w:rsidR="004E04F0" w:rsidRPr="004E04F0">
        <w:rPr>
          <w:rFonts w:ascii="Century Gothic" w:hAnsi="Century Gothic"/>
          <w:bCs/>
          <w:color w:val="000000"/>
        </w:rPr>
        <w:t xml:space="preserve">agistrados. Con fundamento en el artículo 57, fracción </w:t>
      </w:r>
      <w:r w:rsidR="004E04F0">
        <w:rPr>
          <w:rFonts w:ascii="Century Gothic" w:hAnsi="Century Gothic"/>
          <w:bCs/>
          <w:color w:val="000000"/>
        </w:rPr>
        <w:t>I</w:t>
      </w:r>
      <w:r w:rsidR="004E04F0" w:rsidRPr="004E04F0">
        <w:rPr>
          <w:rFonts w:ascii="Century Gothic" w:hAnsi="Century Gothic"/>
          <w:bCs/>
          <w:color w:val="000000"/>
        </w:rPr>
        <w:t xml:space="preserve"> de la Ley Orgánica del Poder Judicial del Estado de San Luis Potosí, me e</w:t>
      </w:r>
      <w:r w:rsidR="004E04F0">
        <w:rPr>
          <w:rFonts w:ascii="Century Gothic" w:hAnsi="Century Gothic"/>
          <w:bCs/>
          <w:color w:val="000000"/>
        </w:rPr>
        <w:t xml:space="preserve">xcuso de conocer en este asunto”, solicita la </w:t>
      </w:r>
      <w:r w:rsidR="004E04F0">
        <w:rPr>
          <w:rFonts w:ascii="Century Gothic" w:hAnsi="Century Gothic"/>
          <w:b/>
          <w:bCs/>
          <w:color w:val="000000"/>
        </w:rPr>
        <w:t xml:space="preserve">Magistrada Lizet Paola Morales Monter, </w:t>
      </w:r>
      <w:r w:rsidR="004E04F0">
        <w:rPr>
          <w:rFonts w:ascii="Century Gothic" w:hAnsi="Century Gothic"/>
          <w:bCs/>
          <w:color w:val="000000"/>
        </w:rPr>
        <w:t>“</w:t>
      </w:r>
      <w:r w:rsidR="004E04F0" w:rsidRPr="004E04F0">
        <w:rPr>
          <w:rFonts w:ascii="Century Gothic" w:hAnsi="Century Gothic"/>
          <w:bCs/>
          <w:color w:val="000000"/>
        </w:rPr>
        <w:t xml:space="preserve">toda vez que la licenciada promovente es mi tía, tengo, es decir, tengo un parentesco con ella de tercer grado de consanguinidad, cumpliéndose así el supuesto </w:t>
      </w:r>
      <w:r w:rsidR="004E04F0" w:rsidRPr="004E04F0">
        <w:rPr>
          <w:rFonts w:ascii="Century Gothic" w:hAnsi="Century Gothic"/>
          <w:bCs/>
          <w:color w:val="000000"/>
        </w:rPr>
        <w:lastRenderedPageBreak/>
        <w:t xml:space="preserve">de la fracción </w:t>
      </w:r>
      <w:r w:rsidR="004E04F0">
        <w:rPr>
          <w:rFonts w:ascii="Century Gothic" w:hAnsi="Century Gothic"/>
          <w:bCs/>
          <w:color w:val="000000"/>
        </w:rPr>
        <w:t>I</w:t>
      </w:r>
      <w:r w:rsidR="004E04F0" w:rsidRPr="004E04F0">
        <w:rPr>
          <w:rFonts w:ascii="Century Gothic" w:hAnsi="Century Gothic"/>
          <w:bCs/>
          <w:color w:val="000000"/>
        </w:rPr>
        <w:t xml:space="preserve"> que he invocado.</w:t>
      </w:r>
      <w:r w:rsidR="004E04F0">
        <w:rPr>
          <w:rFonts w:ascii="Century Gothic" w:hAnsi="Century Gothic"/>
          <w:bCs/>
          <w:color w:val="000000"/>
        </w:rPr>
        <w:t xml:space="preserve"> </w:t>
      </w:r>
      <w:r w:rsidR="004E04F0" w:rsidRPr="004E04F0">
        <w:rPr>
          <w:rFonts w:ascii="Century Gothic" w:hAnsi="Century Gothic"/>
          <w:bCs/>
          <w:color w:val="000000"/>
        </w:rPr>
        <w:t>Por ello, solicito este Honorable Pleno con fundamento en los artículos 12 y 13 de la Ley Orgánica del Poder Judicial del Estado. Se sirvan calificar la excusa q</w:t>
      </w:r>
      <w:r w:rsidR="004E04F0">
        <w:rPr>
          <w:rFonts w:ascii="Century Gothic" w:hAnsi="Century Gothic"/>
          <w:bCs/>
          <w:color w:val="000000"/>
        </w:rPr>
        <w:t>ue he planteado. Muchas gracias”. “Gracias, M</w:t>
      </w:r>
      <w:r w:rsidR="004E04F0" w:rsidRPr="004E04F0">
        <w:rPr>
          <w:rFonts w:ascii="Century Gothic" w:hAnsi="Century Gothic"/>
          <w:bCs/>
          <w:color w:val="000000"/>
        </w:rPr>
        <w:t>agistrada. Someto a su consideración la excusa que presen</w:t>
      </w:r>
      <w:r w:rsidR="004E04F0">
        <w:rPr>
          <w:rFonts w:ascii="Century Gothic" w:hAnsi="Century Gothic"/>
          <w:bCs/>
          <w:color w:val="000000"/>
        </w:rPr>
        <w:t>ta la M</w:t>
      </w:r>
      <w:r w:rsidR="004E04F0" w:rsidRPr="004E04F0">
        <w:rPr>
          <w:rFonts w:ascii="Century Gothic" w:hAnsi="Century Gothic"/>
          <w:bCs/>
          <w:color w:val="000000"/>
        </w:rPr>
        <w:t xml:space="preserve">agistrada </w:t>
      </w:r>
      <w:r w:rsidR="004E04F0">
        <w:rPr>
          <w:rFonts w:ascii="Century Gothic" w:hAnsi="Century Gothic"/>
          <w:bCs/>
          <w:color w:val="000000"/>
        </w:rPr>
        <w:t>Lizet</w:t>
      </w:r>
      <w:r w:rsidR="004E04F0" w:rsidRPr="004E04F0">
        <w:rPr>
          <w:rFonts w:ascii="Century Gothic" w:hAnsi="Century Gothic"/>
          <w:bCs/>
          <w:color w:val="000000"/>
        </w:rPr>
        <w:t xml:space="preserve"> Paola Morales Monter, con fundamento en lo dispuesto en el artículo 169, fracción </w:t>
      </w:r>
      <w:r w:rsidR="004E04F0">
        <w:rPr>
          <w:rFonts w:ascii="Century Gothic" w:hAnsi="Century Gothic"/>
          <w:bCs/>
          <w:color w:val="000000"/>
        </w:rPr>
        <w:t>II</w:t>
      </w:r>
      <w:r w:rsidR="004E04F0" w:rsidRPr="004E04F0">
        <w:rPr>
          <w:rFonts w:ascii="Century Gothic" w:hAnsi="Century Gothic"/>
          <w:bCs/>
          <w:color w:val="000000"/>
        </w:rPr>
        <w:t xml:space="preserve"> del Código de Procedimientos Civiles, así como el fundamento de la Ley O</w:t>
      </w:r>
      <w:r w:rsidR="004E04F0">
        <w:rPr>
          <w:rFonts w:ascii="Century Gothic" w:hAnsi="Century Gothic"/>
          <w:bCs/>
          <w:color w:val="000000"/>
        </w:rPr>
        <w:t>rgánica referida por la propia M</w:t>
      </w:r>
      <w:r w:rsidR="004E04F0" w:rsidRPr="004E04F0">
        <w:rPr>
          <w:rFonts w:ascii="Century Gothic" w:hAnsi="Century Gothic"/>
          <w:bCs/>
          <w:color w:val="000000"/>
        </w:rPr>
        <w:t>agistrada, por las razones ya expuestas. Quien esté a favor de la excusa, favor de manifestarlo en la forma acostumbrada.</w:t>
      </w:r>
      <w:r w:rsidR="004E04F0">
        <w:rPr>
          <w:rFonts w:ascii="Century Gothic" w:hAnsi="Century Gothic"/>
          <w:bCs/>
          <w:color w:val="000000"/>
        </w:rPr>
        <w:t xml:space="preserve"> </w:t>
      </w:r>
      <w:r w:rsidR="004E04F0" w:rsidRPr="004E04F0">
        <w:rPr>
          <w:rFonts w:ascii="Century Gothic" w:hAnsi="Century Gothic"/>
          <w:bCs/>
          <w:color w:val="000000"/>
        </w:rPr>
        <w:t>Secretaria General, me ind</w:t>
      </w:r>
      <w:r w:rsidR="004E04F0">
        <w:rPr>
          <w:rFonts w:ascii="Century Gothic" w:hAnsi="Century Gothic"/>
          <w:bCs/>
          <w:color w:val="000000"/>
        </w:rPr>
        <w:t>ica el resultado de la votación</w:t>
      </w:r>
      <w:r w:rsidR="004E04F0" w:rsidRPr="006B5C12">
        <w:rPr>
          <w:rFonts w:ascii="Century Gothic" w:hAnsi="Century Gothic"/>
          <w:bCs/>
          <w:color w:val="000000"/>
        </w:rPr>
        <w:t>”</w:t>
      </w:r>
      <w:r w:rsidR="004E04F0">
        <w:rPr>
          <w:rFonts w:ascii="Century Gothic" w:hAnsi="Century Gothic"/>
          <w:bCs/>
          <w:color w:val="000000"/>
        </w:rPr>
        <w:t>,</w:t>
      </w:r>
      <w:r w:rsidR="004E04F0" w:rsidRPr="009E7EC2">
        <w:rPr>
          <w:rFonts w:ascii="Century Gothic" w:hAnsi="Century Gothic"/>
          <w:bCs/>
          <w:color w:val="000000"/>
        </w:rPr>
        <w:t xml:space="preserve"> requiere la </w:t>
      </w:r>
      <w:r w:rsidR="004E04F0" w:rsidRPr="009E7EC2">
        <w:rPr>
          <w:rFonts w:ascii="Century Gothic" w:hAnsi="Century Gothic"/>
          <w:b/>
          <w:bCs/>
          <w:color w:val="000000"/>
        </w:rPr>
        <w:t>Magistrada Presidenta Lourdes Anahí Zarazúa</w:t>
      </w:r>
      <w:r w:rsidR="004E04F0">
        <w:rPr>
          <w:rFonts w:ascii="Century Gothic" w:hAnsi="Century Gothic"/>
          <w:b/>
          <w:bCs/>
          <w:color w:val="000000"/>
        </w:rPr>
        <w:t xml:space="preserve"> Martínez.</w:t>
      </w:r>
      <w:r w:rsidR="004E04F0">
        <w:rPr>
          <w:rFonts w:ascii="Century Gothic" w:hAnsi="Century Gothic"/>
          <w:bCs/>
          <w:color w:val="000000"/>
        </w:rPr>
        <w:t xml:space="preserve"> </w:t>
      </w:r>
      <w:r w:rsidR="004E04F0">
        <w:rPr>
          <w:rFonts w:ascii="Century Gothic" w:hAnsi="Century Gothic"/>
          <w:bCs/>
        </w:rPr>
        <w:t>“Quince</w:t>
      </w:r>
      <w:r w:rsidR="004E04F0" w:rsidRPr="006C499A">
        <w:rPr>
          <w:rFonts w:ascii="Century Gothic" w:hAnsi="Century Gothic"/>
          <w:bCs/>
        </w:rPr>
        <w:t xml:space="preserve"> </w:t>
      </w:r>
      <w:r w:rsidR="004E04F0">
        <w:rPr>
          <w:rFonts w:ascii="Century Gothic" w:hAnsi="Century Gothic"/>
          <w:bCs/>
        </w:rPr>
        <w:t>votos a favor</w:t>
      </w:r>
      <w:r w:rsidR="004E04F0">
        <w:rPr>
          <w:rFonts w:ascii="Century Gothic" w:hAnsi="Century Gothic"/>
        </w:rPr>
        <w:t xml:space="preserve">”, dice la </w:t>
      </w:r>
      <w:r w:rsidR="004E04F0">
        <w:rPr>
          <w:rFonts w:ascii="Century Gothic" w:hAnsi="Century Gothic"/>
          <w:b/>
        </w:rPr>
        <w:t>licenciada Graciela Treviño Rodríguez</w:t>
      </w:r>
      <w:r w:rsidR="004E04F0">
        <w:rPr>
          <w:rFonts w:ascii="Calibri" w:eastAsia="Calibri" w:hAnsi="Calibri" w:cs="Calibri"/>
          <w:lang w:eastAsia="es-MX"/>
        </w:rPr>
        <w:t>.</w:t>
      </w:r>
      <w:r w:rsidR="004E04F0" w:rsidRPr="006B5C12">
        <w:rPr>
          <w:rFonts w:ascii="Century Gothic" w:hAnsi="Century Gothic"/>
          <w:b/>
          <w:bCs/>
          <w:color w:val="000000"/>
        </w:rPr>
        <w:t xml:space="preserve">  </w:t>
      </w:r>
      <w:r w:rsidR="004E04F0" w:rsidRPr="000A1D5E">
        <w:rPr>
          <w:rFonts w:ascii="Century Gothic" w:hAnsi="Century Gothic"/>
          <w:b/>
        </w:rPr>
        <w:t xml:space="preserve">Atento a ello, la </w:t>
      </w:r>
      <w:r w:rsidR="004E04F0">
        <w:rPr>
          <w:rFonts w:ascii="Century Gothic" w:hAnsi="Century Gothic"/>
          <w:b/>
        </w:rPr>
        <w:t>excusa de la Magistrada Lizet Paola Morales Monter,</w:t>
      </w:r>
      <w:r w:rsidR="004E04F0" w:rsidRPr="000A1D5E">
        <w:rPr>
          <w:rFonts w:ascii="Century Gothic" w:hAnsi="Century Gothic"/>
          <w:b/>
        </w:rPr>
        <w:t xml:space="preserve"> se </w:t>
      </w:r>
      <w:r w:rsidR="004E04F0" w:rsidRPr="00587EEA">
        <w:rPr>
          <w:rFonts w:ascii="Century Gothic" w:hAnsi="Century Gothic"/>
          <w:b/>
        </w:rPr>
        <w:t>aprueba en sus términos por unanimidad de votos</w:t>
      </w:r>
      <w:r w:rsidR="004E04F0" w:rsidRPr="00587EEA">
        <w:rPr>
          <w:rFonts w:ascii="Century Gothic" w:hAnsi="Century Gothic"/>
          <w:b/>
          <w:bCs/>
        </w:rPr>
        <w:t>. -</w:t>
      </w:r>
      <w:r w:rsidR="004E04F0">
        <w:rPr>
          <w:rFonts w:ascii="Century Gothic" w:hAnsi="Century Gothic"/>
          <w:b/>
          <w:bCs/>
        </w:rPr>
        <w:t xml:space="preserve"> - - - - - - - - - - - - - - - - - - - - - - - - - - - - - </w:t>
      </w:r>
    </w:p>
    <w:p w14:paraId="15E8E6F7" w14:textId="5C5B4FE5" w:rsidR="004E04F0" w:rsidRPr="009748A8" w:rsidRDefault="004E04F0" w:rsidP="00E6718F">
      <w:pPr>
        <w:spacing w:line="480" w:lineRule="auto"/>
        <w:jc w:val="both"/>
        <w:rPr>
          <w:rFonts w:ascii="Century Gothic" w:hAnsi="Century Gothic"/>
          <w:bCs/>
          <w:color w:val="000000"/>
        </w:rPr>
      </w:pPr>
      <w:r>
        <w:rPr>
          <w:rFonts w:ascii="Century Gothic" w:hAnsi="Century Gothic"/>
          <w:bCs/>
          <w:color w:val="000000"/>
        </w:rPr>
        <w:t xml:space="preserve">“¿Alguna otra intervención?”, pregunta la </w:t>
      </w:r>
      <w:r>
        <w:rPr>
          <w:rFonts w:ascii="Century Gothic" w:hAnsi="Century Gothic"/>
          <w:b/>
          <w:bCs/>
          <w:color w:val="000000"/>
        </w:rPr>
        <w:t xml:space="preserve">Magistrada Presidenta Lourdes Anahí Zarazúa Martínez. </w:t>
      </w:r>
      <w:r>
        <w:rPr>
          <w:rFonts w:ascii="Century Gothic" w:hAnsi="Century Gothic"/>
          <w:bCs/>
          <w:color w:val="000000"/>
        </w:rPr>
        <w:t xml:space="preserve">“Presidenta, le reitero mi solicitud”, interviene el </w:t>
      </w:r>
      <w:r>
        <w:rPr>
          <w:rFonts w:ascii="Century Gothic" w:hAnsi="Century Gothic"/>
          <w:b/>
          <w:bCs/>
          <w:color w:val="000000"/>
        </w:rPr>
        <w:t xml:space="preserve">Magistrado Arturo Morales Silva. </w:t>
      </w:r>
      <w:r>
        <w:rPr>
          <w:rFonts w:ascii="Century Gothic" w:hAnsi="Century Gothic"/>
          <w:bCs/>
          <w:color w:val="000000"/>
        </w:rPr>
        <w:t xml:space="preserve">“Gracias, Magistrado”, </w:t>
      </w:r>
      <w:r w:rsidR="008F5B10">
        <w:rPr>
          <w:rFonts w:ascii="Century Gothic" w:hAnsi="Century Gothic"/>
          <w:bCs/>
          <w:color w:val="000000"/>
        </w:rPr>
        <w:t xml:space="preserve">dice la </w:t>
      </w:r>
      <w:r w:rsidR="008F5B10">
        <w:rPr>
          <w:rFonts w:ascii="Century Gothic" w:hAnsi="Century Gothic"/>
          <w:b/>
          <w:bCs/>
          <w:color w:val="000000"/>
        </w:rPr>
        <w:t xml:space="preserve">Magistrada Presidenta Lourdes Anahí Zarazúa Martínez. </w:t>
      </w:r>
      <w:r w:rsidR="008F5B10">
        <w:rPr>
          <w:rFonts w:ascii="Century Gothic" w:hAnsi="Century Gothic"/>
          <w:bCs/>
          <w:color w:val="000000"/>
        </w:rPr>
        <w:t>“Me permito informar entonces, que el anterior P</w:t>
      </w:r>
      <w:r w:rsidR="008F5B10" w:rsidRPr="008F5B10">
        <w:rPr>
          <w:rFonts w:ascii="Century Gothic" w:hAnsi="Century Gothic"/>
          <w:bCs/>
          <w:color w:val="000000"/>
        </w:rPr>
        <w:t xml:space="preserve">leno, en sesión celebrada el </w:t>
      </w:r>
      <w:r w:rsidR="008F5B10">
        <w:rPr>
          <w:rFonts w:ascii="Century Gothic" w:hAnsi="Century Gothic"/>
          <w:bCs/>
          <w:color w:val="000000"/>
        </w:rPr>
        <w:t>diecinueve</w:t>
      </w:r>
      <w:r w:rsidR="008F5B10" w:rsidRPr="008F5B10">
        <w:rPr>
          <w:rFonts w:ascii="Century Gothic" w:hAnsi="Century Gothic"/>
          <w:bCs/>
          <w:color w:val="000000"/>
        </w:rPr>
        <w:t xml:space="preserve"> de junio de </w:t>
      </w:r>
      <w:r w:rsidR="008F5B10">
        <w:rPr>
          <w:rFonts w:ascii="Century Gothic" w:hAnsi="Century Gothic"/>
          <w:bCs/>
          <w:color w:val="000000"/>
        </w:rPr>
        <w:t>dos mil veinticinco</w:t>
      </w:r>
      <w:r w:rsidR="008F5B10" w:rsidRPr="008F5B10">
        <w:rPr>
          <w:rFonts w:ascii="Century Gothic" w:hAnsi="Century Gothic"/>
          <w:bCs/>
          <w:color w:val="000000"/>
        </w:rPr>
        <w:t>, calif</w:t>
      </w:r>
      <w:r w:rsidR="008F5B10">
        <w:rPr>
          <w:rFonts w:ascii="Century Gothic" w:hAnsi="Century Gothic"/>
          <w:bCs/>
          <w:color w:val="000000"/>
        </w:rPr>
        <w:t>icó la excusa formulada por el M</w:t>
      </w:r>
      <w:r w:rsidR="008F5B10" w:rsidRPr="008F5B10">
        <w:rPr>
          <w:rFonts w:ascii="Century Gothic" w:hAnsi="Century Gothic"/>
          <w:bCs/>
          <w:color w:val="000000"/>
        </w:rPr>
        <w:t xml:space="preserve">agistrado Arturo Morales Silva en el asunto de mérito, en virtud de haberse hecho valer la figura del </w:t>
      </w:r>
      <w:r w:rsidR="008F5B10">
        <w:rPr>
          <w:rFonts w:ascii="Century Gothic" w:hAnsi="Century Gothic"/>
          <w:bCs/>
          <w:color w:val="000000"/>
        </w:rPr>
        <w:t>litisconsorcio</w:t>
      </w:r>
      <w:r w:rsidR="008F5B10" w:rsidRPr="008F5B10">
        <w:rPr>
          <w:rFonts w:ascii="Century Gothic" w:hAnsi="Century Gothic"/>
          <w:bCs/>
          <w:color w:val="000000"/>
        </w:rPr>
        <w:t xml:space="preserve"> pasivo necesario, a fin de que fuera llamado a juicio. En esa misma sesión, el anterior </w:t>
      </w:r>
      <w:r w:rsidR="008F5B10">
        <w:rPr>
          <w:rFonts w:ascii="Century Gothic" w:hAnsi="Century Gothic"/>
          <w:bCs/>
          <w:color w:val="000000"/>
        </w:rPr>
        <w:t>P</w:t>
      </w:r>
      <w:r w:rsidR="008F5B10" w:rsidRPr="008F5B10">
        <w:rPr>
          <w:rFonts w:ascii="Century Gothic" w:hAnsi="Century Gothic"/>
          <w:bCs/>
          <w:color w:val="000000"/>
        </w:rPr>
        <w:t xml:space="preserve">leno resolvió dicho planteamiento, declarando improcedente la figura del </w:t>
      </w:r>
      <w:r w:rsidR="008F5B10">
        <w:rPr>
          <w:rFonts w:ascii="Century Gothic" w:hAnsi="Century Gothic"/>
          <w:bCs/>
          <w:color w:val="000000"/>
        </w:rPr>
        <w:t>litisconsorcio</w:t>
      </w:r>
      <w:r w:rsidR="008F5B10" w:rsidRPr="008F5B10">
        <w:rPr>
          <w:rFonts w:ascii="Century Gothic" w:hAnsi="Century Gothic"/>
          <w:bCs/>
          <w:color w:val="000000"/>
        </w:rPr>
        <w:t xml:space="preserve"> pasivo necesario, </w:t>
      </w:r>
      <w:r w:rsidR="008F5B10" w:rsidRPr="008F5B10">
        <w:rPr>
          <w:rFonts w:ascii="Century Gothic" w:hAnsi="Century Gothic"/>
          <w:bCs/>
          <w:color w:val="000000"/>
        </w:rPr>
        <w:lastRenderedPageBreak/>
        <w:t xml:space="preserve">promovida por el presunto infractor. En consecuencia, se determinó </w:t>
      </w:r>
      <w:r w:rsidR="008F5B10">
        <w:rPr>
          <w:rFonts w:ascii="Century Gothic" w:hAnsi="Century Gothic"/>
          <w:bCs/>
          <w:color w:val="000000"/>
        </w:rPr>
        <w:t>que no había lugar a llamar al M</w:t>
      </w:r>
      <w:r w:rsidR="008F5B10" w:rsidRPr="008F5B10">
        <w:rPr>
          <w:rFonts w:ascii="Century Gothic" w:hAnsi="Century Gothic"/>
          <w:bCs/>
          <w:color w:val="000000"/>
        </w:rPr>
        <w:t xml:space="preserve">agistrado Morales Silva, en calidad </w:t>
      </w:r>
      <w:r w:rsidR="008F5B10">
        <w:rPr>
          <w:rFonts w:ascii="Century Gothic" w:hAnsi="Century Gothic"/>
          <w:bCs/>
          <w:color w:val="000000"/>
        </w:rPr>
        <w:t>litisconsorte</w:t>
      </w:r>
      <w:r w:rsidR="008F5B10" w:rsidRPr="008F5B10">
        <w:rPr>
          <w:rFonts w:ascii="Century Gothic" w:hAnsi="Century Gothic"/>
          <w:bCs/>
          <w:color w:val="000000"/>
        </w:rPr>
        <w:t xml:space="preserve"> pasivo, al procedimiento de responsabilidad administrativa.</w:t>
      </w:r>
      <w:r w:rsidR="008F5B10">
        <w:rPr>
          <w:rFonts w:ascii="Century Gothic" w:hAnsi="Century Gothic"/>
          <w:bCs/>
          <w:color w:val="000000"/>
        </w:rPr>
        <w:t xml:space="preserve"> </w:t>
      </w:r>
      <w:r w:rsidR="008F5B10" w:rsidRPr="008F5B10">
        <w:rPr>
          <w:rFonts w:ascii="Century Gothic" w:hAnsi="Century Gothic"/>
          <w:bCs/>
          <w:color w:val="000000"/>
        </w:rPr>
        <w:t xml:space="preserve">Posteriormente, en sesión del </w:t>
      </w:r>
      <w:r w:rsidR="008F5B10">
        <w:rPr>
          <w:rFonts w:ascii="Century Gothic" w:hAnsi="Century Gothic"/>
          <w:bCs/>
          <w:color w:val="000000"/>
        </w:rPr>
        <w:t>diez</w:t>
      </w:r>
      <w:r w:rsidR="008F5B10" w:rsidRPr="008F5B10">
        <w:rPr>
          <w:rFonts w:ascii="Century Gothic" w:hAnsi="Century Gothic"/>
          <w:bCs/>
          <w:color w:val="000000"/>
        </w:rPr>
        <w:t xml:space="preserve"> de s</w:t>
      </w:r>
      <w:r w:rsidR="008F5B10">
        <w:rPr>
          <w:rFonts w:ascii="Century Gothic" w:hAnsi="Century Gothic"/>
          <w:bCs/>
          <w:color w:val="000000"/>
        </w:rPr>
        <w:t>eptiembre del año en curso, el M</w:t>
      </w:r>
      <w:r w:rsidR="008F5B10" w:rsidRPr="008F5B10">
        <w:rPr>
          <w:rFonts w:ascii="Century Gothic" w:hAnsi="Century Gothic"/>
          <w:bCs/>
          <w:color w:val="000000"/>
        </w:rPr>
        <w:t xml:space="preserve">agistrado Morales Silva solicitó que persistiera su excusa, con motivo de la interposición de un juicio de amparo, en contra de la sentencia emitida por el anterior Órgano Colegiado, en relación con la referida figura del </w:t>
      </w:r>
      <w:r w:rsidR="008F5B10">
        <w:rPr>
          <w:rFonts w:ascii="Century Gothic" w:hAnsi="Century Gothic"/>
          <w:bCs/>
          <w:color w:val="000000"/>
        </w:rPr>
        <w:t>litisconsorcio</w:t>
      </w:r>
      <w:r w:rsidR="008F5B10" w:rsidRPr="008F5B10">
        <w:rPr>
          <w:rFonts w:ascii="Century Gothic" w:hAnsi="Century Gothic"/>
          <w:bCs/>
          <w:color w:val="000000"/>
        </w:rPr>
        <w:t>. Actualmente, el juicio de ampa</w:t>
      </w:r>
      <w:r w:rsidR="008F5B10">
        <w:rPr>
          <w:rFonts w:ascii="Century Gothic" w:hAnsi="Century Gothic"/>
          <w:bCs/>
          <w:color w:val="000000"/>
        </w:rPr>
        <w:t>ro 947-2025, tramitado ante el Juzgado Primero de D</w:t>
      </w:r>
      <w:r w:rsidR="008F5B10" w:rsidRPr="008F5B10">
        <w:rPr>
          <w:rFonts w:ascii="Century Gothic" w:hAnsi="Century Gothic"/>
          <w:bCs/>
          <w:color w:val="000000"/>
        </w:rPr>
        <w:t xml:space="preserve">istrito, fue resuelto mediante sentencia dictada el </w:t>
      </w:r>
      <w:r w:rsidR="008F5B10">
        <w:rPr>
          <w:rFonts w:ascii="Century Gothic" w:hAnsi="Century Gothic"/>
          <w:bCs/>
          <w:color w:val="000000"/>
        </w:rPr>
        <w:t>treinta y uno</w:t>
      </w:r>
      <w:r w:rsidR="008F5B10" w:rsidRPr="008F5B10">
        <w:rPr>
          <w:rFonts w:ascii="Century Gothic" w:hAnsi="Century Gothic"/>
          <w:bCs/>
          <w:color w:val="000000"/>
        </w:rPr>
        <w:t xml:space="preserve"> de octubre del año en curso, y notificada a este tribunal el </w:t>
      </w:r>
      <w:r w:rsidR="008F5B10">
        <w:rPr>
          <w:rFonts w:ascii="Century Gothic" w:hAnsi="Century Gothic"/>
          <w:bCs/>
          <w:color w:val="000000"/>
        </w:rPr>
        <w:t>cuatro</w:t>
      </w:r>
      <w:r w:rsidR="008F5B10" w:rsidRPr="008F5B10">
        <w:rPr>
          <w:rFonts w:ascii="Century Gothic" w:hAnsi="Century Gothic"/>
          <w:bCs/>
          <w:color w:val="000000"/>
        </w:rPr>
        <w:t xml:space="preserve"> d</w:t>
      </w:r>
      <w:r w:rsidR="008F5B10">
        <w:rPr>
          <w:rFonts w:ascii="Century Gothic" w:hAnsi="Century Gothic"/>
          <w:bCs/>
          <w:color w:val="000000"/>
        </w:rPr>
        <w:t>e noviembre, mediante oficio 35757/</w:t>
      </w:r>
      <w:r w:rsidR="008F5B10" w:rsidRPr="008F5B10">
        <w:rPr>
          <w:rFonts w:ascii="Century Gothic" w:hAnsi="Century Gothic"/>
          <w:bCs/>
          <w:color w:val="000000"/>
        </w:rPr>
        <w:t xml:space="preserve">2025, del cual se dio cuenta el </w:t>
      </w:r>
      <w:r w:rsidR="008F5B10">
        <w:rPr>
          <w:rFonts w:ascii="Century Gothic" w:hAnsi="Century Gothic"/>
          <w:bCs/>
          <w:color w:val="000000"/>
        </w:rPr>
        <w:t>P</w:t>
      </w:r>
      <w:r w:rsidR="008F5B10" w:rsidRPr="008F5B10">
        <w:rPr>
          <w:rFonts w:ascii="Century Gothic" w:hAnsi="Century Gothic"/>
          <w:bCs/>
          <w:color w:val="000000"/>
        </w:rPr>
        <w:t xml:space="preserve">leno en sesión celebrada, el </w:t>
      </w:r>
      <w:r w:rsidR="008F5B10">
        <w:rPr>
          <w:rFonts w:ascii="Century Gothic" w:hAnsi="Century Gothic"/>
          <w:bCs/>
          <w:color w:val="000000"/>
        </w:rPr>
        <w:t>siete</w:t>
      </w:r>
      <w:r w:rsidR="008F5B10" w:rsidRPr="008F5B10">
        <w:rPr>
          <w:rFonts w:ascii="Century Gothic" w:hAnsi="Century Gothic"/>
          <w:bCs/>
          <w:color w:val="000000"/>
        </w:rPr>
        <w:t xml:space="preserve"> del mismo mes y año, que se sobreseyó el amparo. A la fecha, no se encuentra con notificación alguna, que informe si la citada resolución federal ha causado est</w:t>
      </w:r>
      <w:r w:rsidR="008F5B10">
        <w:rPr>
          <w:rFonts w:ascii="Century Gothic" w:hAnsi="Century Gothic"/>
          <w:bCs/>
          <w:color w:val="000000"/>
        </w:rPr>
        <w:t xml:space="preserve">ado, o en su caso fue recurrida. Seria cuanto Presidenta”, da cuenta la </w:t>
      </w:r>
      <w:r w:rsidR="008F5B10">
        <w:rPr>
          <w:rFonts w:ascii="Century Gothic" w:hAnsi="Century Gothic"/>
          <w:b/>
          <w:bCs/>
          <w:color w:val="000000"/>
        </w:rPr>
        <w:t xml:space="preserve">licenciada Graciela Treviño Rodríguez. </w:t>
      </w:r>
      <w:r w:rsidR="008F5B10">
        <w:rPr>
          <w:rFonts w:ascii="Century Gothic" w:hAnsi="Century Gothic"/>
          <w:bCs/>
          <w:color w:val="000000"/>
        </w:rPr>
        <w:t xml:space="preserve">“Gracias Secretaria, </w:t>
      </w:r>
      <w:r w:rsidR="008E7031" w:rsidRPr="008E7031">
        <w:rPr>
          <w:rFonts w:ascii="Century Gothic" w:hAnsi="Century Gothic"/>
          <w:bCs/>
          <w:color w:val="000000"/>
        </w:rPr>
        <w:t>Me permito someterlo a su consideración, integrantes del pleno.</w:t>
      </w:r>
      <w:r w:rsidR="008E7031">
        <w:rPr>
          <w:rFonts w:ascii="Century Gothic" w:hAnsi="Century Gothic"/>
          <w:bCs/>
          <w:color w:val="000000"/>
        </w:rPr>
        <w:t xml:space="preserve"> Dígame, Magistrado”, indica la </w:t>
      </w:r>
      <w:r w:rsidR="008E7031">
        <w:rPr>
          <w:rFonts w:ascii="Century Gothic" w:hAnsi="Century Gothic"/>
          <w:b/>
          <w:bCs/>
          <w:color w:val="000000"/>
        </w:rPr>
        <w:t xml:space="preserve">Magistrada Presidenta Lourdes Anahí Zarazúa Martínez. </w:t>
      </w:r>
      <w:r w:rsidR="008E7031">
        <w:rPr>
          <w:rFonts w:ascii="Century Gothic" w:hAnsi="Century Gothic"/>
          <w:bCs/>
          <w:color w:val="000000"/>
        </w:rPr>
        <w:t>“</w:t>
      </w:r>
      <w:r w:rsidR="008E7031" w:rsidRPr="008E7031">
        <w:rPr>
          <w:rFonts w:ascii="Century Gothic" w:hAnsi="Century Gothic"/>
          <w:bCs/>
          <w:color w:val="000000"/>
        </w:rPr>
        <w:t>Sí, nada más, si me permite, Presidenta, antes, me gustaría nada más solicitarle a este Honorable Pleno, declare que subsiste la causa de excusa, de la que ya di</w:t>
      </w:r>
      <w:r w:rsidR="008E7031">
        <w:rPr>
          <w:rFonts w:ascii="Century Gothic" w:hAnsi="Century Gothic"/>
          <w:bCs/>
          <w:color w:val="000000"/>
        </w:rPr>
        <w:t xml:space="preserve">o cuenta la Secretaría General”, manifiesta el </w:t>
      </w:r>
      <w:r w:rsidR="008E7031">
        <w:rPr>
          <w:rFonts w:ascii="Century Gothic" w:hAnsi="Century Gothic"/>
          <w:b/>
          <w:bCs/>
          <w:color w:val="000000"/>
        </w:rPr>
        <w:t xml:space="preserve">Magistrado Arturo Morales Silva, </w:t>
      </w:r>
      <w:r w:rsidR="008E7031">
        <w:rPr>
          <w:rFonts w:ascii="Century Gothic" w:hAnsi="Century Gothic"/>
          <w:bCs/>
          <w:color w:val="000000"/>
        </w:rPr>
        <w:t>“</w:t>
      </w:r>
      <w:r w:rsidR="008E7031" w:rsidRPr="008E7031">
        <w:rPr>
          <w:rFonts w:ascii="Century Gothic" w:hAnsi="Century Gothic"/>
          <w:bCs/>
          <w:color w:val="000000"/>
        </w:rPr>
        <w:t xml:space="preserve">en razón de que la resolución dictada el </w:t>
      </w:r>
      <w:r w:rsidR="008E7031">
        <w:rPr>
          <w:rFonts w:ascii="Century Gothic" w:hAnsi="Century Gothic"/>
          <w:bCs/>
          <w:color w:val="000000"/>
        </w:rPr>
        <w:t>treinta y uno</w:t>
      </w:r>
      <w:r w:rsidR="008E7031" w:rsidRPr="008E7031">
        <w:rPr>
          <w:rFonts w:ascii="Century Gothic" w:hAnsi="Century Gothic"/>
          <w:bCs/>
          <w:color w:val="000000"/>
        </w:rPr>
        <w:t xml:space="preserve"> de octubre de este año, dentro del juicio de amparo 947-2025, se encuentra </w:t>
      </w:r>
      <w:r w:rsidR="008E7031">
        <w:rPr>
          <w:rFonts w:ascii="Century Gothic" w:hAnsi="Century Gothic"/>
          <w:bCs/>
          <w:color w:val="000000"/>
        </w:rPr>
        <w:t xml:space="preserve">sub </w:t>
      </w:r>
      <w:proofErr w:type="spellStart"/>
      <w:r w:rsidR="008E7031">
        <w:rPr>
          <w:rFonts w:ascii="Century Gothic" w:hAnsi="Century Gothic"/>
          <w:bCs/>
          <w:color w:val="000000"/>
        </w:rPr>
        <w:t>iudice</w:t>
      </w:r>
      <w:proofErr w:type="spellEnd"/>
      <w:r w:rsidR="008E7031" w:rsidRPr="008E7031">
        <w:rPr>
          <w:rFonts w:ascii="Century Gothic" w:hAnsi="Century Gothic"/>
          <w:bCs/>
          <w:color w:val="000000"/>
        </w:rPr>
        <w:t xml:space="preserve">, en razón de que no hemos recibido hasta el momento las comunicaciones </w:t>
      </w:r>
      <w:r w:rsidR="008E7031" w:rsidRPr="008E7031">
        <w:rPr>
          <w:rFonts w:ascii="Century Gothic" w:hAnsi="Century Gothic"/>
          <w:bCs/>
          <w:color w:val="000000"/>
        </w:rPr>
        <w:lastRenderedPageBreak/>
        <w:t>respectivas del Órgano Federal</w:t>
      </w:r>
      <w:r w:rsidR="008E7031">
        <w:rPr>
          <w:rFonts w:ascii="Century Gothic" w:hAnsi="Century Gothic"/>
          <w:bCs/>
          <w:color w:val="000000"/>
        </w:rPr>
        <w:t>”. “</w:t>
      </w:r>
      <w:r w:rsidR="00240A92" w:rsidRPr="00240A92">
        <w:rPr>
          <w:rFonts w:ascii="Century Gothic" w:hAnsi="Century Gothic"/>
          <w:bCs/>
          <w:color w:val="000000"/>
        </w:rPr>
        <w:t>Muchas gracias, Magistrado.</w:t>
      </w:r>
      <w:r w:rsidR="00240A92">
        <w:rPr>
          <w:rFonts w:ascii="Century Gothic" w:hAnsi="Century Gothic"/>
          <w:bCs/>
          <w:color w:val="000000"/>
        </w:rPr>
        <w:t xml:space="preserve"> Si ustedes me permiten, Magistrados integrantes de este P</w:t>
      </w:r>
      <w:r w:rsidR="00240A92" w:rsidRPr="00240A92">
        <w:rPr>
          <w:rFonts w:ascii="Century Gothic" w:hAnsi="Century Gothic"/>
          <w:bCs/>
          <w:color w:val="000000"/>
        </w:rPr>
        <w:t xml:space="preserve">leno, considero que además de que, bueno, ya existe una excusa calificada por el anterior </w:t>
      </w:r>
      <w:r w:rsidR="00240A92">
        <w:rPr>
          <w:rFonts w:ascii="Century Gothic" w:hAnsi="Century Gothic"/>
          <w:bCs/>
          <w:color w:val="000000"/>
        </w:rPr>
        <w:t>P</w:t>
      </w:r>
      <w:r w:rsidR="00240A92" w:rsidRPr="00240A92">
        <w:rPr>
          <w:rFonts w:ascii="Century Gothic" w:hAnsi="Century Gothic"/>
          <w:bCs/>
          <w:color w:val="000000"/>
        </w:rPr>
        <w:t>leno, pues sería importante que ahora, con esta nueva integración, nosotros podamos votar para que subsista esa excusa ya calificada por el anterior Órgano Colegiado</w:t>
      </w:r>
      <w:r w:rsidR="00240A92">
        <w:rPr>
          <w:rFonts w:ascii="Century Gothic" w:hAnsi="Century Gothic"/>
          <w:bCs/>
          <w:color w:val="000000"/>
        </w:rPr>
        <w:t>. Si U</w:t>
      </w:r>
      <w:r w:rsidR="00240A92" w:rsidRPr="00240A92">
        <w:rPr>
          <w:rFonts w:ascii="Century Gothic" w:hAnsi="Century Gothic"/>
          <w:bCs/>
          <w:color w:val="000000"/>
        </w:rPr>
        <w:t>stedes están de acuerdo, lo sometería a su votación para que subsista dicha calificación, dado que, si bien ya existe una excusa calificada, pues lo cierto es que est</w:t>
      </w:r>
      <w:r w:rsidR="00240A92">
        <w:rPr>
          <w:rFonts w:ascii="Century Gothic" w:hAnsi="Century Gothic"/>
          <w:bCs/>
          <w:color w:val="000000"/>
        </w:rPr>
        <w:t xml:space="preserve">amos ante una nueva integración, </w:t>
      </w:r>
      <w:r w:rsidR="00240A92" w:rsidRPr="00240A92">
        <w:rPr>
          <w:rFonts w:ascii="Century Gothic" w:hAnsi="Century Gothic"/>
          <w:bCs/>
          <w:color w:val="000000"/>
        </w:rPr>
        <w:t>que considero debe de emitir su voto e</w:t>
      </w:r>
      <w:r w:rsidR="00240A92">
        <w:rPr>
          <w:rFonts w:ascii="Century Gothic" w:hAnsi="Century Gothic"/>
          <w:bCs/>
          <w:color w:val="000000"/>
        </w:rPr>
        <w:t xml:space="preserve">n relación a dicha calificativa”, expone la </w:t>
      </w:r>
      <w:r w:rsidR="00240A92">
        <w:rPr>
          <w:rFonts w:ascii="Century Gothic" w:hAnsi="Century Gothic"/>
          <w:b/>
          <w:bCs/>
          <w:color w:val="000000"/>
        </w:rPr>
        <w:t xml:space="preserve">Magistrada Presidenta Lourdes Anahí Zarazúa Martínez. </w:t>
      </w:r>
      <w:r w:rsidR="00240A92">
        <w:rPr>
          <w:rFonts w:ascii="Century Gothic" w:hAnsi="Century Gothic"/>
          <w:bCs/>
          <w:color w:val="000000"/>
        </w:rPr>
        <w:t xml:space="preserve">“Si me permite”, interviene el </w:t>
      </w:r>
      <w:r w:rsidR="00240A92">
        <w:rPr>
          <w:rFonts w:ascii="Century Gothic" w:hAnsi="Century Gothic"/>
          <w:b/>
          <w:bCs/>
          <w:color w:val="000000"/>
        </w:rPr>
        <w:t xml:space="preserve">Magistrado Arturo Morales Silva. </w:t>
      </w:r>
      <w:r w:rsidR="00240A92">
        <w:rPr>
          <w:rFonts w:ascii="Century Gothic" w:hAnsi="Century Gothic"/>
          <w:bCs/>
          <w:color w:val="000000"/>
        </w:rPr>
        <w:t xml:space="preserve">“Si, Magistrado”, indica la </w:t>
      </w:r>
      <w:r w:rsidR="00240A92">
        <w:rPr>
          <w:rFonts w:ascii="Century Gothic" w:hAnsi="Century Gothic"/>
          <w:b/>
          <w:bCs/>
          <w:color w:val="000000"/>
        </w:rPr>
        <w:t xml:space="preserve">Magistrada Presidenta Lourdes Anahí Zarazúa Martínez. </w:t>
      </w:r>
      <w:r w:rsidR="00240A92">
        <w:rPr>
          <w:rFonts w:ascii="Century Gothic" w:hAnsi="Century Gothic"/>
          <w:bCs/>
          <w:color w:val="000000"/>
        </w:rPr>
        <w:t>“</w:t>
      </w:r>
      <w:r w:rsidR="00240A92" w:rsidRPr="00240A92">
        <w:rPr>
          <w:rFonts w:ascii="Century Gothic" w:hAnsi="Century Gothic"/>
          <w:bCs/>
          <w:color w:val="000000"/>
        </w:rPr>
        <w:t>Sí, en ese sentido, bueno, yo soy de la opinión que no es necesario que se vuelva a somete</w:t>
      </w:r>
      <w:r w:rsidR="00240A92">
        <w:rPr>
          <w:rFonts w:ascii="Century Gothic" w:hAnsi="Century Gothic"/>
          <w:bCs/>
          <w:color w:val="000000"/>
        </w:rPr>
        <w:t xml:space="preserve">r a votación esta determinación”, expresa el </w:t>
      </w:r>
      <w:r w:rsidR="00240A92">
        <w:rPr>
          <w:rFonts w:ascii="Century Gothic" w:hAnsi="Century Gothic"/>
          <w:b/>
          <w:bCs/>
          <w:color w:val="000000"/>
        </w:rPr>
        <w:t xml:space="preserve">Magistrado Arturo Morales Silva, </w:t>
      </w:r>
      <w:r w:rsidR="00240A92">
        <w:rPr>
          <w:rFonts w:ascii="Century Gothic" w:hAnsi="Century Gothic"/>
          <w:bCs/>
          <w:color w:val="000000"/>
        </w:rPr>
        <w:t>“</w:t>
      </w:r>
      <w:r w:rsidR="00240A92" w:rsidRPr="00240A92">
        <w:rPr>
          <w:rFonts w:ascii="Century Gothic" w:hAnsi="Century Gothic"/>
          <w:bCs/>
          <w:color w:val="000000"/>
        </w:rPr>
        <w:t>en razón de que lo resuelto, bueno, ha quedado firme, es una determinación que se tomó por una autorid</w:t>
      </w:r>
      <w:r w:rsidR="00240A92">
        <w:rPr>
          <w:rFonts w:ascii="Century Gothic" w:hAnsi="Century Gothic"/>
          <w:bCs/>
          <w:color w:val="000000"/>
        </w:rPr>
        <w:t>ad competente, como fue el P</w:t>
      </w:r>
      <w:r w:rsidR="00240A92" w:rsidRPr="00240A92">
        <w:rPr>
          <w:rFonts w:ascii="Century Gothic" w:hAnsi="Century Gothic"/>
          <w:bCs/>
          <w:color w:val="000000"/>
        </w:rPr>
        <w:t>leno del Supremo Tribunal de Justicia, y que esa determinación está vigente hasta el día de hoy. No hay una causa dis</w:t>
      </w:r>
      <w:r w:rsidR="00240A92">
        <w:rPr>
          <w:rFonts w:ascii="Century Gothic" w:hAnsi="Century Gothic"/>
          <w:bCs/>
          <w:color w:val="000000"/>
        </w:rPr>
        <w:t>tinta que dé origen a que este P</w:t>
      </w:r>
      <w:r w:rsidR="00240A92" w:rsidRPr="00240A92">
        <w:rPr>
          <w:rFonts w:ascii="Century Gothic" w:hAnsi="Century Gothic"/>
          <w:bCs/>
          <w:color w:val="000000"/>
        </w:rPr>
        <w:t xml:space="preserve">leno se pronuncie nuevamente sobre la causa de excusa que ya en su momento fue </w:t>
      </w:r>
      <w:r w:rsidR="00240A92">
        <w:rPr>
          <w:rFonts w:ascii="Century Gothic" w:hAnsi="Century Gothic"/>
          <w:bCs/>
          <w:color w:val="000000"/>
        </w:rPr>
        <w:t>calificada por el P</w:t>
      </w:r>
      <w:r w:rsidR="00240A92" w:rsidRPr="00240A92">
        <w:rPr>
          <w:rFonts w:ascii="Century Gothic" w:hAnsi="Century Gothic"/>
          <w:bCs/>
          <w:color w:val="000000"/>
        </w:rPr>
        <w:t>leno</w:t>
      </w:r>
      <w:r w:rsidR="0021057F">
        <w:rPr>
          <w:rFonts w:ascii="Century Gothic" w:hAnsi="Century Gothic"/>
          <w:bCs/>
          <w:color w:val="000000"/>
        </w:rPr>
        <w:t>, gracias”.</w:t>
      </w:r>
      <w:r w:rsidR="00240A92">
        <w:rPr>
          <w:rFonts w:ascii="Century Gothic" w:hAnsi="Century Gothic"/>
          <w:bCs/>
          <w:color w:val="000000"/>
        </w:rPr>
        <w:t xml:space="preserve"> “Muy bien, ¿Alguien más? Magistrado”, autoriza el uso de la voz la </w:t>
      </w:r>
      <w:r w:rsidR="00240A92">
        <w:rPr>
          <w:rFonts w:ascii="Century Gothic" w:hAnsi="Century Gothic"/>
          <w:b/>
          <w:bCs/>
          <w:color w:val="000000"/>
        </w:rPr>
        <w:t xml:space="preserve">Magistrada Presidenta Lourdes Anahí Zarazúa Martínez. </w:t>
      </w:r>
      <w:r w:rsidR="00240A92">
        <w:rPr>
          <w:rFonts w:ascii="Century Gothic" w:hAnsi="Century Gothic"/>
          <w:bCs/>
          <w:color w:val="000000"/>
        </w:rPr>
        <w:t>“</w:t>
      </w:r>
      <w:r w:rsidR="00240A92" w:rsidRPr="00240A92">
        <w:rPr>
          <w:rFonts w:ascii="Century Gothic" w:hAnsi="Century Gothic"/>
          <w:bCs/>
          <w:color w:val="000000"/>
        </w:rPr>
        <w:t>Sí, nada más para precisar, con la Secretaria General, acorde a la cuenta que nos</w:t>
      </w:r>
      <w:r w:rsidR="00240A92">
        <w:rPr>
          <w:rFonts w:ascii="Century Gothic" w:hAnsi="Century Gothic"/>
          <w:bCs/>
          <w:color w:val="000000"/>
        </w:rPr>
        <w:t xml:space="preserve"> dio, entiendo que el anterior P</w:t>
      </w:r>
      <w:r w:rsidR="00240A92" w:rsidRPr="00240A92">
        <w:rPr>
          <w:rFonts w:ascii="Century Gothic" w:hAnsi="Century Gothic"/>
          <w:bCs/>
          <w:color w:val="000000"/>
        </w:rPr>
        <w:t>leno la declaró como no procede</w:t>
      </w:r>
      <w:r w:rsidR="00240A92">
        <w:rPr>
          <w:rFonts w:ascii="Century Gothic" w:hAnsi="Century Gothic"/>
          <w:bCs/>
          <w:color w:val="000000"/>
        </w:rPr>
        <w:t>nte a la excusa que planteó el M</w:t>
      </w:r>
      <w:r w:rsidR="00240A92" w:rsidRPr="00240A92">
        <w:rPr>
          <w:rFonts w:ascii="Century Gothic" w:hAnsi="Century Gothic"/>
          <w:bCs/>
          <w:color w:val="000000"/>
        </w:rPr>
        <w:t xml:space="preserve">agistrado </w:t>
      </w:r>
      <w:r w:rsidR="00240A92" w:rsidRPr="00240A92">
        <w:rPr>
          <w:rFonts w:ascii="Century Gothic" w:hAnsi="Century Gothic"/>
          <w:bCs/>
          <w:color w:val="000000"/>
        </w:rPr>
        <w:lastRenderedPageBreak/>
        <w:t>Arturo, n</w:t>
      </w:r>
      <w:r w:rsidR="00240A92">
        <w:rPr>
          <w:rFonts w:ascii="Century Gothic" w:hAnsi="Century Gothic"/>
          <w:bCs/>
          <w:color w:val="000000"/>
        </w:rPr>
        <w:t xml:space="preserve">ada más </w:t>
      </w:r>
      <w:r w:rsidR="00A77BEC">
        <w:rPr>
          <w:rFonts w:ascii="Century Gothic" w:hAnsi="Century Gothic"/>
          <w:bCs/>
          <w:color w:val="000000"/>
        </w:rPr>
        <w:t>¿</w:t>
      </w:r>
      <w:r w:rsidR="00240A92">
        <w:rPr>
          <w:rFonts w:ascii="Century Gothic" w:hAnsi="Century Gothic"/>
          <w:bCs/>
          <w:color w:val="000000"/>
        </w:rPr>
        <w:t>si estoy en lo correcto</w:t>
      </w:r>
      <w:r w:rsidR="00A77BEC">
        <w:rPr>
          <w:rFonts w:ascii="Century Gothic" w:hAnsi="Century Gothic"/>
          <w:bCs/>
          <w:color w:val="000000"/>
        </w:rPr>
        <w:t>?</w:t>
      </w:r>
      <w:r w:rsidR="00240A92">
        <w:rPr>
          <w:rFonts w:ascii="Century Gothic" w:hAnsi="Century Gothic"/>
          <w:bCs/>
          <w:color w:val="000000"/>
        </w:rPr>
        <w:t xml:space="preserve">”, </w:t>
      </w:r>
      <w:r w:rsidR="00A77BEC">
        <w:rPr>
          <w:rFonts w:ascii="Century Gothic" w:hAnsi="Century Gothic"/>
          <w:bCs/>
          <w:color w:val="000000"/>
        </w:rPr>
        <w:t>cuestiona</w:t>
      </w:r>
      <w:r w:rsidR="00240A92">
        <w:rPr>
          <w:rFonts w:ascii="Century Gothic" w:hAnsi="Century Gothic"/>
          <w:bCs/>
          <w:color w:val="000000"/>
        </w:rPr>
        <w:t xml:space="preserve"> el </w:t>
      </w:r>
      <w:r w:rsidR="00240A92">
        <w:rPr>
          <w:rFonts w:ascii="Century Gothic" w:hAnsi="Century Gothic"/>
          <w:b/>
          <w:bCs/>
          <w:color w:val="000000"/>
        </w:rPr>
        <w:t xml:space="preserve">Magistrado Ángel Gonzalo Santiago Hernández. </w:t>
      </w:r>
      <w:r w:rsidR="00240A92">
        <w:rPr>
          <w:rFonts w:ascii="Century Gothic" w:hAnsi="Century Gothic"/>
          <w:bCs/>
          <w:color w:val="000000"/>
        </w:rPr>
        <w:t>“</w:t>
      </w:r>
      <w:r w:rsidR="00F31156">
        <w:rPr>
          <w:rFonts w:ascii="Century Gothic" w:hAnsi="Century Gothic"/>
          <w:bCs/>
          <w:color w:val="000000"/>
        </w:rPr>
        <w:t>No, M</w:t>
      </w:r>
      <w:r w:rsidR="00F31156" w:rsidRPr="00F31156">
        <w:rPr>
          <w:rFonts w:ascii="Century Gothic" w:hAnsi="Century Gothic"/>
          <w:bCs/>
          <w:color w:val="000000"/>
        </w:rPr>
        <w:t>agistrado, la calificó de procedente por la interposición del litis</w:t>
      </w:r>
      <w:r w:rsidR="00A77BEC">
        <w:rPr>
          <w:rFonts w:ascii="Century Gothic" w:hAnsi="Century Gothic"/>
          <w:bCs/>
          <w:color w:val="000000"/>
        </w:rPr>
        <w:t xml:space="preserve">consorcio pasivo necesario”, manifiesta la </w:t>
      </w:r>
      <w:r w:rsidR="00A77BEC">
        <w:rPr>
          <w:rFonts w:ascii="Century Gothic" w:hAnsi="Century Gothic"/>
          <w:b/>
          <w:bCs/>
          <w:color w:val="000000"/>
        </w:rPr>
        <w:t xml:space="preserve">licenciada Graciela Treviño Rodríguez. </w:t>
      </w:r>
      <w:r w:rsidR="00A77BEC">
        <w:rPr>
          <w:rFonts w:ascii="Century Gothic" w:hAnsi="Century Gothic"/>
          <w:bCs/>
          <w:color w:val="000000"/>
        </w:rPr>
        <w:t>“</w:t>
      </w:r>
      <w:r w:rsidR="00A77BEC" w:rsidRPr="00A77BEC">
        <w:rPr>
          <w:rFonts w:ascii="Century Gothic" w:hAnsi="Century Gothic"/>
          <w:bCs/>
          <w:color w:val="000000"/>
        </w:rPr>
        <w:t>Ah, ok, entonces la calificó como procedente, como que se proceda a la excusa</w:t>
      </w:r>
      <w:r w:rsidR="00A77BEC">
        <w:rPr>
          <w:rFonts w:ascii="Century Gothic" w:hAnsi="Century Gothic"/>
          <w:bCs/>
          <w:color w:val="000000"/>
        </w:rPr>
        <w:t xml:space="preserve">”, dice el </w:t>
      </w:r>
      <w:r w:rsidR="00A77BEC">
        <w:rPr>
          <w:rFonts w:ascii="Century Gothic" w:hAnsi="Century Gothic"/>
          <w:b/>
          <w:bCs/>
          <w:color w:val="000000"/>
        </w:rPr>
        <w:t xml:space="preserve">Magistrado Ángel Gonzalo Santiago Hernández. </w:t>
      </w:r>
      <w:r w:rsidR="00A77BEC">
        <w:rPr>
          <w:rFonts w:ascii="Century Gothic" w:hAnsi="Century Gothic"/>
          <w:bCs/>
          <w:color w:val="000000"/>
        </w:rPr>
        <w:t>“</w:t>
      </w:r>
      <w:r w:rsidR="00A77BEC" w:rsidRPr="00A77BEC">
        <w:rPr>
          <w:rFonts w:ascii="Century Gothic" w:hAnsi="Century Gothic"/>
          <w:bCs/>
          <w:color w:val="000000"/>
        </w:rPr>
        <w:t>Es correcto, posteriormente cuando se resuelve el litisconsorcio en sentido negativo, se presenta nuevamente alg</w:t>
      </w:r>
      <w:r w:rsidR="00A77BEC">
        <w:rPr>
          <w:rFonts w:ascii="Century Gothic" w:hAnsi="Century Gothic"/>
          <w:bCs/>
          <w:color w:val="000000"/>
        </w:rPr>
        <w:t>una resolución a propuesta del Pleno y el M</w:t>
      </w:r>
      <w:r w:rsidR="00A77BEC" w:rsidRPr="00A77BEC">
        <w:rPr>
          <w:rFonts w:ascii="Century Gothic" w:hAnsi="Century Gothic"/>
          <w:bCs/>
          <w:color w:val="000000"/>
        </w:rPr>
        <w:t>agistrado solicita que subsista su excusa, no obstante que no había procedido el litisconsorcio pasivo necesario, sino por la razón que existía un amparo interpuesto en contra de dicha resolución, y al no e</w:t>
      </w:r>
      <w:r w:rsidR="00A77BEC">
        <w:rPr>
          <w:rFonts w:ascii="Century Gothic" w:hAnsi="Century Gothic"/>
          <w:bCs/>
          <w:color w:val="000000"/>
        </w:rPr>
        <w:t>star firme la resolución del P</w:t>
      </w:r>
      <w:r w:rsidR="00A77BEC" w:rsidRPr="00A77BEC">
        <w:rPr>
          <w:rFonts w:ascii="Century Gothic" w:hAnsi="Century Gothic"/>
          <w:bCs/>
          <w:color w:val="000000"/>
        </w:rPr>
        <w:t xml:space="preserve">leno, consideraba que subsistía la excusa, y nuevamente se califica y la califican de procedente. Y hasta ahorita el amparo </w:t>
      </w:r>
      <w:r w:rsidR="00A77BEC">
        <w:rPr>
          <w:rFonts w:ascii="Century Gothic" w:hAnsi="Century Gothic"/>
          <w:bCs/>
          <w:color w:val="000000"/>
        </w:rPr>
        <w:t xml:space="preserve">sigue, estamos pendiente de que”, dice la </w:t>
      </w:r>
      <w:r w:rsidR="00A77BEC">
        <w:rPr>
          <w:rFonts w:ascii="Century Gothic" w:hAnsi="Century Gothic"/>
          <w:b/>
          <w:bCs/>
          <w:color w:val="000000"/>
        </w:rPr>
        <w:t xml:space="preserve">licenciada Graciela Treviño Rodríguez. </w:t>
      </w:r>
      <w:r w:rsidR="00A77BEC">
        <w:rPr>
          <w:rFonts w:ascii="Century Gothic" w:hAnsi="Century Gothic"/>
          <w:bCs/>
          <w:color w:val="000000"/>
        </w:rPr>
        <w:t>“</w:t>
      </w:r>
      <w:r w:rsidR="00A77BEC" w:rsidRPr="00A77BEC">
        <w:rPr>
          <w:rFonts w:ascii="Century Gothic" w:hAnsi="Century Gothic"/>
          <w:bCs/>
          <w:color w:val="000000"/>
        </w:rPr>
        <w:t xml:space="preserve">Nuevamente se califica y </w:t>
      </w:r>
      <w:r w:rsidR="00A77BEC">
        <w:rPr>
          <w:rFonts w:ascii="Century Gothic" w:hAnsi="Century Gothic"/>
          <w:bCs/>
          <w:color w:val="000000"/>
        </w:rPr>
        <w:t>¿</w:t>
      </w:r>
      <w:r w:rsidR="00A77BEC" w:rsidRPr="00A77BEC">
        <w:rPr>
          <w:rFonts w:ascii="Century Gothic" w:hAnsi="Century Gothic"/>
          <w:bCs/>
          <w:color w:val="000000"/>
        </w:rPr>
        <w:t>la califican de procedente</w:t>
      </w:r>
      <w:r w:rsidR="00A77BEC">
        <w:rPr>
          <w:rFonts w:ascii="Century Gothic" w:hAnsi="Century Gothic"/>
          <w:bCs/>
          <w:color w:val="000000"/>
        </w:rPr>
        <w:t xml:space="preserve">?”, pregunta el </w:t>
      </w:r>
      <w:r w:rsidR="00A77BEC">
        <w:rPr>
          <w:rFonts w:ascii="Century Gothic" w:hAnsi="Century Gothic"/>
          <w:b/>
          <w:bCs/>
          <w:color w:val="000000"/>
        </w:rPr>
        <w:t xml:space="preserve">Magistrado Ángel Gonzalo Santiago Hernández. </w:t>
      </w:r>
      <w:r w:rsidR="00A77BEC">
        <w:rPr>
          <w:rFonts w:ascii="Century Gothic" w:hAnsi="Century Gothic"/>
          <w:bCs/>
          <w:color w:val="000000"/>
        </w:rPr>
        <w:t xml:space="preserve">“Así es”, responde la </w:t>
      </w:r>
      <w:r w:rsidR="00A77BEC">
        <w:rPr>
          <w:rFonts w:ascii="Century Gothic" w:hAnsi="Century Gothic"/>
          <w:b/>
          <w:bCs/>
          <w:color w:val="000000"/>
        </w:rPr>
        <w:t xml:space="preserve">licenciada Graciela Treviño Rodríguez. </w:t>
      </w:r>
      <w:r w:rsidR="00A77BEC">
        <w:rPr>
          <w:rFonts w:ascii="Century Gothic" w:hAnsi="Century Gothic"/>
          <w:bCs/>
          <w:color w:val="000000"/>
        </w:rPr>
        <w:t>“</w:t>
      </w:r>
      <w:r w:rsidR="00A77BEC" w:rsidRPr="00A77BEC">
        <w:rPr>
          <w:rFonts w:ascii="Century Gothic" w:hAnsi="Century Gothic"/>
          <w:bCs/>
          <w:color w:val="000000"/>
        </w:rPr>
        <w:t xml:space="preserve">Gracias. Pues yo coincido con la Magistrada Presidenta, yo creo que sí, como nueva </w:t>
      </w:r>
      <w:r w:rsidR="00A77BEC">
        <w:rPr>
          <w:rFonts w:ascii="Century Gothic" w:hAnsi="Century Gothic"/>
          <w:bCs/>
          <w:color w:val="000000"/>
        </w:rPr>
        <w:t>integración del P</w:t>
      </w:r>
      <w:r w:rsidR="00A77BEC" w:rsidRPr="00A77BEC">
        <w:rPr>
          <w:rFonts w:ascii="Century Gothic" w:hAnsi="Century Gothic"/>
          <w:bCs/>
          <w:color w:val="000000"/>
        </w:rPr>
        <w:t>leno tenemos que nuevamente pron</w:t>
      </w:r>
      <w:r w:rsidR="00A77BEC">
        <w:rPr>
          <w:rFonts w:ascii="Century Gothic" w:hAnsi="Century Gothic"/>
          <w:bCs/>
          <w:color w:val="000000"/>
        </w:rPr>
        <w:t xml:space="preserve">unciarnos sobre la calificación”, exterioriza el </w:t>
      </w:r>
      <w:r w:rsidR="00A77BEC">
        <w:rPr>
          <w:rFonts w:ascii="Century Gothic" w:hAnsi="Century Gothic"/>
          <w:b/>
          <w:bCs/>
          <w:color w:val="000000"/>
        </w:rPr>
        <w:t xml:space="preserve">Magistrado Ángel Gonzalo Santiago Hernández, </w:t>
      </w:r>
      <w:r w:rsidR="00A77BEC">
        <w:rPr>
          <w:rFonts w:ascii="Century Gothic" w:hAnsi="Century Gothic"/>
          <w:bCs/>
          <w:color w:val="000000"/>
        </w:rPr>
        <w:t>“máxime</w:t>
      </w:r>
      <w:r w:rsidR="00A77BEC" w:rsidRPr="00A77BEC">
        <w:rPr>
          <w:rFonts w:ascii="Century Gothic" w:hAnsi="Century Gothic"/>
          <w:bCs/>
          <w:color w:val="000000"/>
        </w:rPr>
        <w:t>, que como la cuenta que nos dio la Secretaría General, al día de hoy consideramos que la causa</w:t>
      </w:r>
      <w:r w:rsidR="0021057F">
        <w:rPr>
          <w:rFonts w:ascii="Century Gothic" w:hAnsi="Century Gothic"/>
          <w:bCs/>
          <w:color w:val="000000"/>
        </w:rPr>
        <w:t xml:space="preserve"> que la generó que fue el litis</w:t>
      </w:r>
      <w:r w:rsidR="00A77BEC" w:rsidRPr="00A77BEC">
        <w:rPr>
          <w:rFonts w:ascii="Century Gothic" w:hAnsi="Century Gothic"/>
          <w:bCs/>
          <w:color w:val="000000"/>
        </w:rPr>
        <w:t>consorcio p</w:t>
      </w:r>
      <w:r w:rsidR="00A77BEC">
        <w:rPr>
          <w:rFonts w:ascii="Century Gothic" w:hAnsi="Century Gothic"/>
          <w:bCs/>
          <w:color w:val="000000"/>
        </w:rPr>
        <w:t>asivo, pues ya hay un sobresei</w:t>
      </w:r>
      <w:r w:rsidR="00A77BEC" w:rsidRPr="00A77BEC">
        <w:rPr>
          <w:rFonts w:ascii="Century Gothic" w:hAnsi="Century Gothic"/>
          <w:bCs/>
          <w:color w:val="000000"/>
        </w:rPr>
        <w:t xml:space="preserve">miento, que si bien el </w:t>
      </w:r>
      <w:r w:rsidR="00A77BEC">
        <w:rPr>
          <w:rFonts w:ascii="Century Gothic" w:hAnsi="Century Gothic"/>
          <w:bCs/>
          <w:color w:val="000000"/>
        </w:rPr>
        <w:t>M</w:t>
      </w:r>
      <w:r w:rsidR="00A77BEC" w:rsidRPr="00A77BEC">
        <w:rPr>
          <w:rFonts w:ascii="Century Gothic" w:hAnsi="Century Gothic"/>
          <w:bCs/>
          <w:color w:val="000000"/>
        </w:rPr>
        <w:t xml:space="preserve">agistrado Arturo refiere que no tenemos alguna notificación de que se haya quedado firme, pero </w:t>
      </w:r>
      <w:r w:rsidR="00A77BEC" w:rsidRPr="00A77BEC">
        <w:rPr>
          <w:rFonts w:ascii="Century Gothic" w:hAnsi="Century Gothic"/>
          <w:bCs/>
          <w:color w:val="000000"/>
        </w:rPr>
        <w:lastRenderedPageBreak/>
        <w:t>bueno, pues es s</w:t>
      </w:r>
      <w:r w:rsidR="00A77BEC">
        <w:rPr>
          <w:rFonts w:ascii="Century Gothic" w:hAnsi="Century Gothic"/>
          <w:bCs/>
          <w:color w:val="000000"/>
        </w:rPr>
        <w:t>abido por todos que un sobrese</w:t>
      </w:r>
      <w:r w:rsidR="00A77BEC" w:rsidRPr="00A77BEC">
        <w:rPr>
          <w:rFonts w:ascii="Century Gothic" w:hAnsi="Century Gothic"/>
          <w:bCs/>
          <w:color w:val="000000"/>
        </w:rPr>
        <w:t xml:space="preserve">imiento, cuando hay una interposición de un recurso de revisión, posiblemente nos notifican y al día de hoy no tenemos alguna notificación del recurso de revisión. Entonces, yo coincido con la Magistrada Presidenta que se someta a consideración por </w:t>
      </w:r>
      <w:r w:rsidR="00A77BEC">
        <w:rPr>
          <w:rFonts w:ascii="Century Gothic" w:hAnsi="Century Gothic"/>
          <w:bCs/>
          <w:color w:val="000000"/>
        </w:rPr>
        <w:t>esta nueva integración. Gracias”. “Gracias, M</w:t>
      </w:r>
      <w:r w:rsidR="00A77BEC" w:rsidRPr="00A77BEC">
        <w:rPr>
          <w:rFonts w:ascii="Century Gothic" w:hAnsi="Century Gothic"/>
          <w:bCs/>
          <w:color w:val="000000"/>
        </w:rPr>
        <w:t xml:space="preserve">agistrado. Magistrado, </w:t>
      </w:r>
      <w:r w:rsidR="00A77BEC">
        <w:rPr>
          <w:rFonts w:ascii="Century Gothic" w:hAnsi="Century Gothic"/>
          <w:bCs/>
          <w:color w:val="000000"/>
        </w:rPr>
        <w:t xml:space="preserve">le agradezco. Magistrado Oviedo”, indica la </w:t>
      </w:r>
      <w:r w:rsidR="00A77BEC">
        <w:rPr>
          <w:rFonts w:ascii="Century Gothic" w:hAnsi="Century Gothic"/>
          <w:b/>
          <w:bCs/>
          <w:color w:val="000000"/>
        </w:rPr>
        <w:t xml:space="preserve">Magistrada Presidenta Lourdes Anahí Zarazúa Martínez. </w:t>
      </w:r>
      <w:r w:rsidR="00A77BEC">
        <w:rPr>
          <w:rFonts w:ascii="Century Gothic" w:hAnsi="Century Gothic"/>
          <w:bCs/>
          <w:color w:val="000000"/>
        </w:rPr>
        <w:t>“Gracias, P</w:t>
      </w:r>
      <w:r w:rsidR="00A77BEC" w:rsidRPr="00A77BEC">
        <w:rPr>
          <w:rFonts w:ascii="Century Gothic" w:hAnsi="Century Gothic"/>
          <w:bCs/>
          <w:color w:val="000000"/>
        </w:rPr>
        <w:t>residenta. También, en los mismos términos que quien me an</w:t>
      </w:r>
      <w:r w:rsidR="00A77BEC">
        <w:rPr>
          <w:rFonts w:ascii="Century Gothic" w:hAnsi="Century Gothic"/>
          <w:bCs/>
          <w:color w:val="000000"/>
        </w:rPr>
        <w:t xml:space="preserve">tecedió en la voz”, secunda el </w:t>
      </w:r>
      <w:r w:rsidR="00A77BEC">
        <w:rPr>
          <w:rFonts w:ascii="Century Gothic" w:hAnsi="Century Gothic"/>
          <w:b/>
          <w:bCs/>
          <w:color w:val="000000"/>
        </w:rPr>
        <w:t xml:space="preserve">Magistrado Armando Rafael Oviedo Abrego, </w:t>
      </w:r>
      <w:r w:rsidR="00A77BEC">
        <w:rPr>
          <w:rFonts w:ascii="Century Gothic" w:hAnsi="Century Gothic"/>
          <w:bCs/>
          <w:color w:val="000000"/>
        </w:rPr>
        <w:t>“m</w:t>
      </w:r>
      <w:r w:rsidR="00A77BEC" w:rsidRPr="00A77BEC">
        <w:rPr>
          <w:rFonts w:ascii="Century Gothic" w:hAnsi="Century Gothic"/>
          <w:bCs/>
          <w:color w:val="000000"/>
        </w:rPr>
        <w:t xml:space="preserve">áxime, porque la nueva integración implica nuevos integrantes que no formaron parte de la votación de la excusa anterior. Yo considero </w:t>
      </w:r>
      <w:r w:rsidR="00371D12" w:rsidRPr="00A77BEC">
        <w:rPr>
          <w:rFonts w:ascii="Century Gothic" w:hAnsi="Century Gothic"/>
          <w:bCs/>
          <w:color w:val="000000"/>
        </w:rPr>
        <w:t>que,</w:t>
      </w:r>
      <w:r w:rsidR="00A77BEC" w:rsidRPr="00A77BEC">
        <w:rPr>
          <w:rFonts w:ascii="Century Gothic" w:hAnsi="Century Gothic"/>
          <w:bCs/>
          <w:color w:val="000000"/>
        </w:rPr>
        <w:t xml:space="preserve"> si subsiste en razón de estar sub</w:t>
      </w:r>
      <w:r w:rsidR="00371D12">
        <w:rPr>
          <w:rFonts w:ascii="Century Gothic" w:hAnsi="Century Gothic"/>
          <w:bCs/>
          <w:color w:val="000000"/>
        </w:rPr>
        <w:t xml:space="preserve"> </w:t>
      </w:r>
      <w:proofErr w:type="spellStart"/>
      <w:r w:rsidR="00371D12">
        <w:rPr>
          <w:rFonts w:ascii="Century Gothic" w:hAnsi="Century Gothic"/>
          <w:bCs/>
          <w:color w:val="000000"/>
        </w:rPr>
        <w:t>iu</w:t>
      </w:r>
      <w:r w:rsidR="00A77BEC" w:rsidRPr="00A77BEC">
        <w:rPr>
          <w:rFonts w:ascii="Century Gothic" w:hAnsi="Century Gothic"/>
          <w:bCs/>
          <w:color w:val="000000"/>
        </w:rPr>
        <w:t>dice</w:t>
      </w:r>
      <w:proofErr w:type="spellEnd"/>
      <w:r w:rsidR="00A77BEC" w:rsidRPr="00A77BEC">
        <w:rPr>
          <w:rFonts w:ascii="Century Gothic" w:hAnsi="Century Gothic"/>
          <w:bCs/>
          <w:color w:val="000000"/>
        </w:rPr>
        <w:t>, pues con mayor razón tendría qu</w:t>
      </w:r>
      <w:r w:rsidR="0021057F">
        <w:rPr>
          <w:rFonts w:ascii="Century Gothic" w:hAnsi="Century Gothic"/>
          <w:bCs/>
          <w:color w:val="000000"/>
        </w:rPr>
        <w:t>e votarse nuevamente esa excusa, e</w:t>
      </w:r>
      <w:r w:rsidR="00371D12">
        <w:rPr>
          <w:rFonts w:ascii="Century Gothic" w:hAnsi="Century Gothic"/>
          <w:bCs/>
          <w:color w:val="000000"/>
        </w:rPr>
        <w:t xml:space="preserve">s cuanto”. “Gracias, Magistrado. Magistrado Arturo”, autoriza el uso de la voz la </w:t>
      </w:r>
      <w:r w:rsidR="0017732C">
        <w:rPr>
          <w:rFonts w:ascii="Century Gothic" w:hAnsi="Century Gothic"/>
          <w:b/>
          <w:bCs/>
          <w:color w:val="000000"/>
        </w:rPr>
        <w:t>Magistrada Presidenta Lourdes Anahí Zarazúa Martínez. “</w:t>
      </w:r>
      <w:r w:rsidR="0017732C" w:rsidRPr="0017732C">
        <w:rPr>
          <w:rFonts w:ascii="Century Gothic" w:hAnsi="Century Gothic"/>
          <w:bCs/>
          <w:color w:val="000000"/>
        </w:rPr>
        <w:t>Gracias. Bien, entonces, yo insistiría en que no hay necesidad de que se califique una determinación que está vigente y que fue pronunciada por una autoridad competente, como fue el Pleno d</w:t>
      </w:r>
      <w:r w:rsidR="0017732C">
        <w:rPr>
          <w:rFonts w:ascii="Century Gothic" w:hAnsi="Century Gothic"/>
          <w:bCs/>
          <w:color w:val="000000"/>
        </w:rPr>
        <w:t>el Supremo Tribunal de Justicia, s</w:t>
      </w:r>
      <w:r w:rsidR="0017732C" w:rsidRPr="0017732C">
        <w:rPr>
          <w:rFonts w:ascii="Century Gothic" w:hAnsi="Century Gothic"/>
          <w:bCs/>
          <w:color w:val="000000"/>
        </w:rPr>
        <w:t xml:space="preserve">ería tanto como desconocer la autoridad que en ese momento se ejerció por el Pleno, con independencia de los </w:t>
      </w:r>
      <w:r w:rsidR="0017732C">
        <w:rPr>
          <w:rFonts w:ascii="Century Gothic" w:hAnsi="Century Gothic"/>
          <w:bCs/>
          <w:color w:val="000000"/>
        </w:rPr>
        <w:t xml:space="preserve">que ahora integramos este Pleno”, interviene el </w:t>
      </w:r>
      <w:r w:rsidR="0017732C">
        <w:rPr>
          <w:rFonts w:ascii="Century Gothic" w:hAnsi="Century Gothic"/>
          <w:b/>
          <w:bCs/>
          <w:color w:val="000000"/>
        </w:rPr>
        <w:t xml:space="preserve">Magistrado Arturo Morales Silva, </w:t>
      </w:r>
      <w:r w:rsidR="0017732C">
        <w:rPr>
          <w:rFonts w:ascii="Century Gothic" w:hAnsi="Century Gothic"/>
          <w:bCs/>
          <w:color w:val="000000"/>
        </w:rPr>
        <w:t>“h</w:t>
      </w:r>
      <w:r w:rsidR="0017732C" w:rsidRPr="0017732C">
        <w:rPr>
          <w:rFonts w:ascii="Century Gothic" w:hAnsi="Century Gothic"/>
          <w:bCs/>
          <w:color w:val="000000"/>
        </w:rPr>
        <w:t>abiendo dos postu</w:t>
      </w:r>
      <w:r w:rsidR="0017732C">
        <w:rPr>
          <w:rFonts w:ascii="Century Gothic" w:hAnsi="Century Gothic"/>
          <w:bCs/>
          <w:color w:val="000000"/>
        </w:rPr>
        <w:t>ras, entonces, yo solicitaría, P</w:t>
      </w:r>
      <w:r w:rsidR="0017732C" w:rsidRPr="0017732C">
        <w:rPr>
          <w:rFonts w:ascii="Century Gothic" w:hAnsi="Century Gothic"/>
          <w:bCs/>
          <w:color w:val="000000"/>
        </w:rPr>
        <w:t>residenta, se sometieran las dos postu</w:t>
      </w:r>
      <w:r w:rsidR="0017732C">
        <w:rPr>
          <w:rFonts w:ascii="Century Gothic" w:hAnsi="Century Gothic"/>
          <w:bCs/>
          <w:color w:val="000000"/>
        </w:rPr>
        <w:t>ras a la calificación del Pleno”. “</w:t>
      </w:r>
      <w:r w:rsidR="0017732C" w:rsidRPr="0017732C">
        <w:rPr>
          <w:rFonts w:ascii="Century Gothic" w:hAnsi="Century Gothic"/>
          <w:bCs/>
          <w:color w:val="000000"/>
        </w:rPr>
        <w:t>Claro. Magistrado Juan Davi</w:t>
      </w:r>
      <w:r w:rsidR="0017732C">
        <w:rPr>
          <w:rFonts w:ascii="Century Gothic" w:hAnsi="Century Gothic"/>
          <w:bCs/>
          <w:color w:val="000000"/>
        </w:rPr>
        <w:t xml:space="preserve">d”, indica la </w:t>
      </w:r>
      <w:r w:rsidR="0017732C">
        <w:rPr>
          <w:rFonts w:ascii="Century Gothic" w:hAnsi="Century Gothic"/>
          <w:b/>
          <w:bCs/>
          <w:color w:val="000000"/>
        </w:rPr>
        <w:t xml:space="preserve">Magistrada Presidenta Lourdes Anahí Zarazúa Martínez. </w:t>
      </w:r>
      <w:r w:rsidR="0017732C">
        <w:rPr>
          <w:rFonts w:ascii="Century Gothic" w:hAnsi="Century Gothic"/>
          <w:bCs/>
          <w:color w:val="000000"/>
        </w:rPr>
        <w:t>“</w:t>
      </w:r>
      <w:r w:rsidR="0017732C" w:rsidRPr="0017732C">
        <w:rPr>
          <w:rFonts w:ascii="Century Gothic" w:hAnsi="Century Gothic"/>
          <w:bCs/>
          <w:color w:val="000000"/>
        </w:rPr>
        <w:t>Gracias. Sí, bueno, aquí sí en esta ocasión disentiría</w:t>
      </w:r>
      <w:r w:rsidR="0017732C">
        <w:rPr>
          <w:rFonts w:ascii="Century Gothic" w:hAnsi="Century Gothic"/>
          <w:bCs/>
          <w:color w:val="000000"/>
        </w:rPr>
        <w:t xml:space="preserve"> de lo que refiere tanto el Magistrado Oviedo, el Magistrado Ángel y Usted, Presidenta”, </w:t>
      </w:r>
      <w:r w:rsidR="0017732C">
        <w:rPr>
          <w:rFonts w:ascii="Century Gothic" w:hAnsi="Century Gothic"/>
          <w:bCs/>
          <w:color w:val="000000"/>
        </w:rPr>
        <w:lastRenderedPageBreak/>
        <w:t xml:space="preserve">manifiesta el </w:t>
      </w:r>
      <w:r w:rsidR="0017732C">
        <w:rPr>
          <w:rFonts w:ascii="Century Gothic" w:hAnsi="Century Gothic"/>
          <w:b/>
          <w:bCs/>
          <w:color w:val="000000"/>
        </w:rPr>
        <w:t xml:space="preserve">Magistrado </w:t>
      </w:r>
      <w:r w:rsidR="0021057F">
        <w:rPr>
          <w:rFonts w:ascii="Century Gothic" w:hAnsi="Century Gothic"/>
          <w:b/>
          <w:bCs/>
          <w:color w:val="000000"/>
        </w:rPr>
        <w:t>Juan David Ramos Ruiz</w:t>
      </w:r>
      <w:r w:rsidR="0017732C">
        <w:rPr>
          <w:rFonts w:ascii="Century Gothic" w:hAnsi="Century Gothic"/>
          <w:b/>
          <w:bCs/>
          <w:color w:val="000000"/>
        </w:rPr>
        <w:t xml:space="preserve">, </w:t>
      </w:r>
      <w:r w:rsidR="0017732C">
        <w:rPr>
          <w:rFonts w:ascii="Century Gothic" w:hAnsi="Century Gothic"/>
          <w:bCs/>
          <w:color w:val="000000"/>
        </w:rPr>
        <w:t>“</w:t>
      </w:r>
      <w:r w:rsidR="0017732C" w:rsidRPr="0017732C">
        <w:rPr>
          <w:rFonts w:ascii="Century Gothic" w:hAnsi="Century Gothic"/>
          <w:bCs/>
          <w:color w:val="000000"/>
        </w:rPr>
        <w:t xml:space="preserve">porque </w:t>
      </w:r>
      <w:r w:rsidR="0017732C">
        <w:rPr>
          <w:rFonts w:ascii="Century Gothic" w:hAnsi="Century Gothic"/>
          <w:bCs/>
          <w:color w:val="000000"/>
        </w:rPr>
        <w:t>compartiendo lo que refiere el M</w:t>
      </w:r>
      <w:r w:rsidR="0017732C" w:rsidRPr="0017732C">
        <w:rPr>
          <w:rFonts w:ascii="Century Gothic" w:hAnsi="Century Gothic"/>
          <w:bCs/>
          <w:color w:val="000000"/>
        </w:rPr>
        <w:t xml:space="preserve">agistrado Arturo, esa calificativa surte efectos, sigue surtiendo efectos. Y en el caso estudio, mientras no tengamos resuelto ese recurso, que quede firme, pues sigue teniendo esos </w:t>
      </w:r>
      <w:r w:rsidR="0017732C">
        <w:rPr>
          <w:rFonts w:ascii="Century Gothic" w:hAnsi="Century Gothic"/>
          <w:bCs/>
          <w:color w:val="000000"/>
        </w:rPr>
        <w:t>efectos la excusa que tiene el M</w:t>
      </w:r>
      <w:r w:rsidR="0017732C" w:rsidRPr="0017732C">
        <w:rPr>
          <w:rFonts w:ascii="Century Gothic" w:hAnsi="Century Gothic"/>
          <w:bCs/>
          <w:color w:val="000000"/>
        </w:rPr>
        <w:t>agistrado, pero que además ya fue calificada y no considero que tendríamos que volverla a calificar, porque está surtiendo los efec</w:t>
      </w:r>
      <w:r w:rsidR="0017732C">
        <w:rPr>
          <w:rFonts w:ascii="Century Gothic" w:hAnsi="Century Gothic"/>
          <w:bCs/>
          <w:color w:val="000000"/>
        </w:rPr>
        <w:t xml:space="preserve">tos legales desde aquella fecha”. “Magistrada, gracias”, indica la </w:t>
      </w:r>
      <w:r w:rsidR="0017732C">
        <w:rPr>
          <w:rFonts w:ascii="Century Gothic" w:hAnsi="Century Gothic"/>
          <w:b/>
          <w:bCs/>
          <w:color w:val="000000"/>
        </w:rPr>
        <w:t xml:space="preserve">Magistrada Presidenta Lourdes Anahí Zarazúa Martínez. </w:t>
      </w:r>
      <w:r w:rsidR="0017732C">
        <w:rPr>
          <w:rFonts w:ascii="Century Gothic" w:hAnsi="Century Gothic"/>
          <w:bCs/>
          <w:color w:val="000000"/>
        </w:rPr>
        <w:t>“</w:t>
      </w:r>
      <w:r w:rsidR="0017732C" w:rsidRPr="0017732C">
        <w:rPr>
          <w:rFonts w:ascii="Century Gothic" w:hAnsi="Century Gothic"/>
          <w:bCs/>
          <w:color w:val="000000"/>
        </w:rPr>
        <w:t>Magistrada, con el permiso de mis compañeros, nada más como considero que el com</w:t>
      </w:r>
      <w:r w:rsidR="0017732C">
        <w:rPr>
          <w:rFonts w:ascii="Century Gothic" w:hAnsi="Century Gothic"/>
          <w:bCs/>
          <w:color w:val="000000"/>
        </w:rPr>
        <w:t>entario o el uso de la voz del M</w:t>
      </w:r>
      <w:r w:rsidR="0017732C" w:rsidRPr="0017732C">
        <w:rPr>
          <w:rFonts w:ascii="Century Gothic" w:hAnsi="Century Gothic"/>
          <w:bCs/>
          <w:color w:val="000000"/>
        </w:rPr>
        <w:t>agistrado Arturo únicamente fue para la manera de una observación, de saber por qué él tiene una excusa calificada en su favor y que de ninguna manera tiene por qué vol</w:t>
      </w:r>
      <w:r w:rsidR="0017732C">
        <w:rPr>
          <w:rFonts w:ascii="Century Gothic" w:hAnsi="Century Gothic"/>
          <w:bCs/>
          <w:color w:val="000000"/>
        </w:rPr>
        <w:t xml:space="preserve">verse a someter a consideración”, exterioriza la </w:t>
      </w:r>
      <w:r w:rsidR="0017732C">
        <w:rPr>
          <w:rFonts w:ascii="Century Gothic" w:hAnsi="Century Gothic"/>
          <w:b/>
          <w:bCs/>
          <w:color w:val="000000"/>
        </w:rPr>
        <w:t xml:space="preserve">Magistrada María América Onofre Díaz, </w:t>
      </w:r>
      <w:r w:rsidR="0017732C">
        <w:rPr>
          <w:rFonts w:ascii="Century Gothic" w:hAnsi="Century Gothic"/>
          <w:bCs/>
          <w:color w:val="000000"/>
        </w:rPr>
        <w:t>“máxime que habemos M</w:t>
      </w:r>
      <w:r w:rsidR="0017732C" w:rsidRPr="0017732C">
        <w:rPr>
          <w:rFonts w:ascii="Century Gothic" w:hAnsi="Century Gothic"/>
          <w:bCs/>
          <w:color w:val="000000"/>
        </w:rPr>
        <w:t>agistrados que formamos parte también de aquel Pleno donde se calificó de legal excusa, entonces tendríamos que si la conside</w:t>
      </w:r>
      <w:r w:rsidR="0017732C">
        <w:rPr>
          <w:rFonts w:ascii="Century Gothic" w:hAnsi="Century Gothic"/>
          <w:bCs/>
          <w:color w:val="000000"/>
        </w:rPr>
        <w:t>ramos a favor, en su favor del M</w:t>
      </w:r>
      <w:r w:rsidR="0017732C" w:rsidRPr="0017732C">
        <w:rPr>
          <w:rFonts w:ascii="Century Gothic" w:hAnsi="Century Gothic"/>
          <w:bCs/>
          <w:color w:val="000000"/>
        </w:rPr>
        <w:t>agistrado que era procedente, pues tendríamos que tomar los mismos lineamientos.</w:t>
      </w:r>
      <w:r w:rsidR="0017732C">
        <w:rPr>
          <w:rFonts w:ascii="Century Gothic" w:hAnsi="Century Gothic"/>
          <w:bCs/>
          <w:color w:val="000000"/>
        </w:rPr>
        <w:t xml:space="preserve"> </w:t>
      </w:r>
      <w:r w:rsidR="0017732C" w:rsidRPr="0017732C">
        <w:rPr>
          <w:rFonts w:ascii="Century Gothic" w:hAnsi="Century Gothic"/>
          <w:bCs/>
          <w:color w:val="000000"/>
        </w:rPr>
        <w:t>Yo la verdad no considero que sea necesario, creo que fuera una mera in</w:t>
      </w:r>
      <w:r w:rsidR="0017732C">
        <w:rPr>
          <w:rFonts w:ascii="Century Gothic" w:hAnsi="Century Gothic"/>
          <w:bCs/>
          <w:color w:val="000000"/>
        </w:rPr>
        <w:t>formación por parte del M</w:t>
      </w:r>
      <w:r w:rsidR="0017732C" w:rsidRPr="0017732C">
        <w:rPr>
          <w:rFonts w:ascii="Century Gothic" w:hAnsi="Century Gothic"/>
          <w:bCs/>
          <w:color w:val="000000"/>
        </w:rPr>
        <w:t>agistrado de por qué no podía votar este asunto sin necesidad de vol</w:t>
      </w:r>
      <w:r w:rsidR="0017732C">
        <w:rPr>
          <w:rFonts w:ascii="Century Gothic" w:hAnsi="Century Gothic"/>
          <w:bCs/>
          <w:color w:val="000000"/>
        </w:rPr>
        <w:t>verlo a someter a consideración”. “</w:t>
      </w:r>
      <w:r w:rsidR="00BF2EC7" w:rsidRPr="00BF2EC7">
        <w:rPr>
          <w:rFonts w:ascii="Century Gothic" w:hAnsi="Century Gothic"/>
          <w:bCs/>
          <w:color w:val="000000"/>
        </w:rPr>
        <w:t>Muchas gracias. Entonces, atendiendo a esta distinción, a esta ahora sí que distinción entre los criterios que estamos tomando, vo</w:t>
      </w:r>
      <w:r w:rsidR="00BF2EC7">
        <w:rPr>
          <w:rFonts w:ascii="Century Gothic" w:hAnsi="Century Gothic"/>
          <w:bCs/>
          <w:color w:val="000000"/>
        </w:rPr>
        <w:t>y a someter a votación, q</w:t>
      </w:r>
      <w:r w:rsidR="0021057F">
        <w:rPr>
          <w:rFonts w:ascii="Century Gothic" w:hAnsi="Century Gothic"/>
          <w:bCs/>
          <w:color w:val="000000"/>
        </w:rPr>
        <w:t>ué criterio vamos a.</w:t>
      </w:r>
      <w:r w:rsidR="00BF2EC7">
        <w:rPr>
          <w:rFonts w:ascii="Century Gothic" w:hAnsi="Century Gothic"/>
          <w:bCs/>
          <w:color w:val="000000"/>
        </w:rPr>
        <w:t xml:space="preserve"> Sí, claro”, indica la </w:t>
      </w:r>
      <w:r w:rsidR="00BF2EC7">
        <w:rPr>
          <w:rFonts w:ascii="Century Gothic" w:hAnsi="Century Gothic"/>
          <w:b/>
          <w:bCs/>
          <w:color w:val="000000"/>
        </w:rPr>
        <w:t xml:space="preserve">Magistrada Presidenta Lourdes Anahí Zarazúa Martínez. </w:t>
      </w:r>
      <w:r w:rsidR="00BF2EC7">
        <w:rPr>
          <w:rFonts w:ascii="Century Gothic" w:hAnsi="Century Gothic"/>
          <w:bCs/>
          <w:color w:val="000000"/>
        </w:rPr>
        <w:t>“</w:t>
      </w:r>
      <w:r w:rsidR="00BF2EC7" w:rsidRPr="00BF2EC7">
        <w:rPr>
          <w:rFonts w:ascii="Century Gothic" w:hAnsi="Century Gothic"/>
          <w:bCs/>
          <w:color w:val="000000"/>
        </w:rPr>
        <w:t>Yo insistiría en que</w:t>
      </w:r>
      <w:r w:rsidR="00651A63">
        <w:rPr>
          <w:rFonts w:ascii="Century Gothic" w:hAnsi="Century Gothic"/>
          <w:bCs/>
          <w:color w:val="000000"/>
        </w:rPr>
        <w:t>,</w:t>
      </w:r>
      <w:r w:rsidR="00BF2EC7" w:rsidRPr="00BF2EC7">
        <w:rPr>
          <w:rFonts w:ascii="Century Gothic" w:hAnsi="Century Gothic"/>
          <w:bCs/>
          <w:color w:val="000000"/>
        </w:rPr>
        <w:t xml:space="preserve"> si se tiene que votar </w:t>
      </w:r>
      <w:r w:rsidR="00BF2EC7" w:rsidRPr="00BF2EC7">
        <w:rPr>
          <w:rFonts w:ascii="Century Gothic" w:hAnsi="Century Gothic"/>
          <w:bCs/>
          <w:color w:val="000000"/>
        </w:rPr>
        <w:lastRenderedPageBreak/>
        <w:t xml:space="preserve">nuevamente porque desde mi consideración, pues ya </w:t>
      </w:r>
      <w:r w:rsidR="0021057F">
        <w:rPr>
          <w:rFonts w:ascii="Century Gothic" w:hAnsi="Century Gothic"/>
          <w:bCs/>
          <w:color w:val="000000"/>
        </w:rPr>
        <w:t>ceso</w:t>
      </w:r>
      <w:r w:rsidR="00BF2EC7" w:rsidRPr="00BF2EC7">
        <w:rPr>
          <w:rFonts w:ascii="Century Gothic" w:hAnsi="Century Gothic"/>
          <w:bCs/>
          <w:color w:val="000000"/>
        </w:rPr>
        <w:t xml:space="preserve"> la causa de excusa. Es como cuando eres juez, o sea, me excuso y como juez, me cambian mañana y llega el </w:t>
      </w:r>
      <w:r w:rsidR="0021057F">
        <w:rPr>
          <w:rFonts w:ascii="Century Gothic" w:hAnsi="Century Gothic"/>
          <w:bCs/>
          <w:color w:val="000000"/>
        </w:rPr>
        <w:t>M</w:t>
      </w:r>
      <w:r w:rsidR="00BF2EC7" w:rsidRPr="00BF2EC7">
        <w:rPr>
          <w:rFonts w:ascii="Century Gothic" w:hAnsi="Century Gothic"/>
          <w:bCs/>
          <w:color w:val="000000"/>
        </w:rPr>
        <w:t xml:space="preserve">agistrado Rogelio de juez, </w:t>
      </w:r>
      <w:r w:rsidR="00BF2EC7">
        <w:rPr>
          <w:rFonts w:ascii="Century Gothic" w:hAnsi="Century Gothic"/>
          <w:bCs/>
          <w:color w:val="000000"/>
        </w:rPr>
        <w:t xml:space="preserve">pues esa es la causal de excusa”, interviene el </w:t>
      </w:r>
      <w:r w:rsidR="00BF2EC7">
        <w:rPr>
          <w:rFonts w:ascii="Century Gothic" w:hAnsi="Century Gothic"/>
          <w:b/>
          <w:bCs/>
          <w:color w:val="000000"/>
        </w:rPr>
        <w:t>Magistrado Ángel Gonzalo Santiago Hernández</w:t>
      </w:r>
      <w:r w:rsidR="00651A63">
        <w:rPr>
          <w:rFonts w:ascii="Century Gothic" w:hAnsi="Century Gothic"/>
          <w:b/>
          <w:bCs/>
          <w:color w:val="000000"/>
        </w:rPr>
        <w:t xml:space="preserve">, </w:t>
      </w:r>
      <w:r w:rsidR="00651A63">
        <w:rPr>
          <w:rFonts w:ascii="Century Gothic" w:hAnsi="Century Gothic"/>
          <w:bCs/>
          <w:color w:val="000000"/>
        </w:rPr>
        <w:t>“e</w:t>
      </w:r>
      <w:r w:rsidR="00BF2EC7" w:rsidRPr="00BF2EC7">
        <w:rPr>
          <w:rFonts w:ascii="Century Gothic" w:hAnsi="Century Gothic"/>
          <w:bCs/>
          <w:color w:val="000000"/>
        </w:rPr>
        <w:t xml:space="preserve">ntonces, pues ya no tiene caso que vaya a mandar el expediente, porque pues ya es eso, porque en este caso, pues si ya el </w:t>
      </w:r>
      <w:r w:rsidR="00651A63" w:rsidRPr="00BF2EC7">
        <w:rPr>
          <w:rFonts w:ascii="Century Gothic" w:hAnsi="Century Gothic"/>
          <w:bCs/>
          <w:color w:val="000000"/>
        </w:rPr>
        <w:t xml:space="preserve">Juez Federal </w:t>
      </w:r>
      <w:r w:rsidR="00BF2EC7" w:rsidRPr="00BF2EC7">
        <w:rPr>
          <w:rFonts w:ascii="Century Gothic" w:hAnsi="Century Gothic"/>
          <w:bCs/>
          <w:color w:val="000000"/>
        </w:rPr>
        <w:t xml:space="preserve">determinó que el </w:t>
      </w:r>
      <w:r w:rsidR="0021057F">
        <w:rPr>
          <w:rFonts w:ascii="Century Gothic" w:hAnsi="Century Gothic"/>
          <w:bCs/>
          <w:color w:val="000000"/>
        </w:rPr>
        <w:t>litisconsorcio</w:t>
      </w:r>
      <w:r w:rsidR="00BF2EC7" w:rsidRPr="00BF2EC7">
        <w:rPr>
          <w:rFonts w:ascii="Century Gothic" w:hAnsi="Century Gothic"/>
          <w:bCs/>
          <w:color w:val="000000"/>
        </w:rPr>
        <w:t xml:space="preserve"> pasivo no operaba, pues yo creo que la causal de excusa ha quedado sin efecto. Esa es mi consideración,</w:t>
      </w:r>
      <w:r w:rsidR="00651A63">
        <w:rPr>
          <w:rFonts w:ascii="Century Gothic" w:hAnsi="Century Gothic"/>
          <w:bCs/>
          <w:color w:val="000000"/>
        </w:rPr>
        <w:t xml:space="preserve"> como última reflexión. Gracias”. </w:t>
      </w:r>
      <w:r w:rsidR="0021057F">
        <w:rPr>
          <w:rFonts w:ascii="Century Gothic" w:hAnsi="Century Gothic"/>
          <w:bCs/>
          <w:color w:val="000000"/>
        </w:rPr>
        <w:t xml:space="preserve">              </w:t>
      </w:r>
      <w:r w:rsidR="00651A63">
        <w:rPr>
          <w:rFonts w:ascii="Century Gothic" w:hAnsi="Century Gothic"/>
          <w:bCs/>
          <w:color w:val="000000"/>
        </w:rPr>
        <w:t>“Si, m</w:t>
      </w:r>
      <w:r w:rsidR="00651A63" w:rsidRPr="00651A63">
        <w:rPr>
          <w:rFonts w:ascii="Century Gothic" w:hAnsi="Century Gothic"/>
          <w:bCs/>
          <w:color w:val="000000"/>
        </w:rPr>
        <w:t xml:space="preserve">uchas gracias. Entonces, me permito someter a votación. Sí, voy a poner en claro, la primera es si consideramos como calificada ya la excusa por el anterior Órgano Colegiado que había realizado la calificación correspondiente, o en su defecto, si resulta necesario que como nueva integración y como </w:t>
      </w:r>
      <w:r w:rsidR="00390DE6" w:rsidRPr="00651A63">
        <w:rPr>
          <w:rFonts w:ascii="Century Gothic" w:hAnsi="Century Gothic"/>
          <w:bCs/>
          <w:color w:val="000000"/>
        </w:rPr>
        <w:t>Órgano Colegiado</w:t>
      </w:r>
      <w:r w:rsidR="00651A63" w:rsidRPr="00651A63">
        <w:rPr>
          <w:rFonts w:ascii="Century Gothic" w:hAnsi="Century Gothic"/>
          <w:bCs/>
          <w:color w:val="000000"/>
        </w:rPr>
        <w:t>, y dado que las excusas son motivos personales y que se actualizan día con día y que deben de ser calificadas precisamente por las, en este caso, por si existe una nueva integración, si esa fuera la postura legal.</w:t>
      </w:r>
      <w:r w:rsidR="00390DE6">
        <w:rPr>
          <w:rFonts w:ascii="Century Gothic" w:hAnsi="Century Gothic"/>
          <w:bCs/>
          <w:color w:val="000000"/>
        </w:rPr>
        <w:t xml:space="preserve"> </w:t>
      </w:r>
      <w:r w:rsidR="00651A63" w:rsidRPr="00651A63">
        <w:rPr>
          <w:rFonts w:ascii="Century Gothic" w:hAnsi="Century Gothic"/>
          <w:bCs/>
          <w:color w:val="000000"/>
        </w:rPr>
        <w:t>Entonces, bueno, me permito someterla a su consideración. Y entonces, quien esté de acu</w:t>
      </w:r>
      <w:r w:rsidR="00390DE6">
        <w:rPr>
          <w:rFonts w:ascii="Century Gothic" w:hAnsi="Century Gothic"/>
          <w:bCs/>
          <w:color w:val="000000"/>
        </w:rPr>
        <w:t>erdo con que la excusa del M</w:t>
      </w:r>
      <w:r w:rsidR="00651A63" w:rsidRPr="00651A63">
        <w:rPr>
          <w:rFonts w:ascii="Century Gothic" w:hAnsi="Century Gothic"/>
          <w:bCs/>
          <w:color w:val="000000"/>
        </w:rPr>
        <w:t xml:space="preserve">agistrado Arturo Morales Silva se considere como ya calificada por el anterior </w:t>
      </w:r>
      <w:r w:rsidR="00390DE6" w:rsidRPr="00651A63">
        <w:rPr>
          <w:rFonts w:ascii="Century Gothic" w:hAnsi="Century Gothic"/>
          <w:bCs/>
          <w:color w:val="000000"/>
        </w:rPr>
        <w:t>Órgano Colegiado</w:t>
      </w:r>
      <w:r w:rsidR="00651A63" w:rsidRPr="00651A63">
        <w:rPr>
          <w:rFonts w:ascii="Century Gothic" w:hAnsi="Century Gothic"/>
          <w:bCs/>
          <w:color w:val="000000"/>
        </w:rPr>
        <w:t>, por favor, manifestarlo en la forma acostumbrada.</w:t>
      </w:r>
      <w:r w:rsidR="00390DE6" w:rsidRPr="00390DE6">
        <w:rPr>
          <w:rFonts w:ascii="Century Gothic" w:hAnsi="Century Gothic"/>
          <w:bCs/>
          <w:color w:val="000000"/>
        </w:rPr>
        <w:t xml:space="preserve"> </w:t>
      </w:r>
      <w:r w:rsidR="00390DE6">
        <w:rPr>
          <w:rFonts w:ascii="Century Gothic" w:hAnsi="Century Gothic"/>
          <w:bCs/>
          <w:color w:val="000000"/>
        </w:rPr>
        <w:t xml:space="preserve">Secretaría General, </w:t>
      </w:r>
      <w:r w:rsidR="00390DE6" w:rsidRPr="006B5C12">
        <w:rPr>
          <w:rFonts w:ascii="Century Gothic" w:hAnsi="Century Gothic"/>
          <w:bCs/>
          <w:color w:val="000000"/>
        </w:rPr>
        <w:t xml:space="preserve">me podría indicar el </w:t>
      </w:r>
      <w:r w:rsidR="009748A8">
        <w:rPr>
          <w:rFonts w:ascii="Century Gothic" w:hAnsi="Century Gothic"/>
          <w:bCs/>
          <w:color w:val="000000"/>
        </w:rPr>
        <w:t>sentido</w:t>
      </w:r>
      <w:r w:rsidR="00390DE6">
        <w:rPr>
          <w:rFonts w:ascii="Century Gothic" w:hAnsi="Century Gothic"/>
          <w:bCs/>
          <w:color w:val="000000"/>
        </w:rPr>
        <w:t xml:space="preserve"> de la votación</w:t>
      </w:r>
      <w:r w:rsidR="00390DE6" w:rsidRPr="006B5C12">
        <w:rPr>
          <w:rFonts w:ascii="Century Gothic" w:hAnsi="Century Gothic"/>
          <w:bCs/>
          <w:color w:val="000000"/>
        </w:rPr>
        <w:t>”</w:t>
      </w:r>
      <w:r w:rsidR="00390DE6">
        <w:rPr>
          <w:rFonts w:ascii="Century Gothic" w:hAnsi="Century Gothic"/>
          <w:bCs/>
          <w:color w:val="000000"/>
        </w:rPr>
        <w:t>,</w:t>
      </w:r>
      <w:r w:rsidR="00390DE6" w:rsidRPr="009E7EC2">
        <w:rPr>
          <w:rFonts w:ascii="Century Gothic" w:hAnsi="Century Gothic"/>
          <w:bCs/>
          <w:color w:val="000000"/>
        </w:rPr>
        <w:t xml:space="preserve"> requiere la </w:t>
      </w:r>
      <w:r w:rsidR="00390DE6" w:rsidRPr="009E7EC2">
        <w:rPr>
          <w:rFonts w:ascii="Century Gothic" w:hAnsi="Century Gothic"/>
          <w:b/>
          <w:bCs/>
          <w:color w:val="000000"/>
        </w:rPr>
        <w:t>Magistrada Presidenta Lourdes Anahí Zarazúa</w:t>
      </w:r>
      <w:r w:rsidR="00390DE6">
        <w:rPr>
          <w:rFonts w:ascii="Century Gothic" w:hAnsi="Century Gothic"/>
          <w:b/>
          <w:bCs/>
          <w:color w:val="000000"/>
        </w:rPr>
        <w:t xml:space="preserve"> Martínez.</w:t>
      </w:r>
      <w:r w:rsidR="00390DE6">
        <w:rPr>
          <w:rFonts w:ascii="Century Gothic" w:hAnsi="Century Gothic"/>
          <w:bCs/>
          <w:color w:val="000000"/>
        </w:rPr>
        <w:t xml:space="preserve"> </w:t>
      </w:r>
      <w:r w:rsidR="00390DE6">
        <w:rPr>
          <w:rFonts w:ascii="Century Gothic" w:hAnsi="Century Gothic"/>
          <w:bCs/>
        </w:rPr>
        <w:t>“</w:t>
      </w:r>
      <w:r w:rsidR="009748A8">
        <w:rPr>
          <w:rFonts w:ascii="Century Gothic" w:hAnsi="Century Gothic"/>
          <w:bCs/>
        </w:rPr>
        <w:t>Ocho</w:t>
      </w:r>
      <w:r w:rsidR="00390DE6" w:rsidRPr="006C499A">
        <w:rPr>
          <w:rFonts w:ascii="Century Gothic" w:hAnsi="Century Gothic"/>
          <w:bCs/>
        </w:rPr>
        <w:t xml:space="preserve"> </w:t>
      </w:r>
      <w:r w:rsidR="00390DE6">
        <w:rPr>
          <w:rFonts w:ascii="Century Gothic" w:hAnsi="Century Gothic"/>
          <w:bCs/>
        </w:rPr>
        <w:t>votos a favor</w:t>
      </w:r>
      <w:r w:rsidR="00390DE6">
        <w:rPr>
          <w:rFonts w:ascii="Century Gothic" w:hAnsi="Century Gothic"/>
        </w:rPr>
        <w:t xml:space="preserve">”, dice la </w:t>
      </w:r>
      <w:r w:rsidR="00390DE6">
        <w:rPr>
          <w:rFonts w:ascii="Century Gothic" w:hAnsi="Century Gothic"/>
          <w:b/>
        </w:rPr>
        <w:t>licenciada Graciela Treviño Rodrígue</w:t>
      </w:r>
      <w:r w:rsidR="009748A8">
        <w:rPr>
          <w:rFonts w:ascii="Century Gothic" w:hAnsi="Century Gothic"/>
          <w:b/>
        </w:rPr>
        <w:t xml:space="preserve">z. </w:t>
      </w:r>
      <w:r w:rsidR="009748A8">
        <w:rPr>
          <w:rFonts w:ascii="Century Gothic" w:hAnsi="Century Gothic"/>
        </w:rPr>
        <w:t>“</w:t>
      </w:r>
      <w:r w:rsidR="009748A8" w:rsidRPr="009748A8">
        <w:rPr>
          <w:rFonts w:ascii="Century Gothic" w:hAnsi="Century Gothic"/>
        </w:rPr>
        <w:t>Muy bien. Quien esté a favor de que se deba de realizar nuevamente la calificación</w:t>
      </w:r>
      <w:r w:rsidR="009748A8">
        <w:rPr>
          <w:rFonts w:ascii="Century Gothic" w:hAnsi="Century Gothic"/>
        </w:rPr>
        <w:t xml:space="preserve"> de la excusa planteada por el M</w:t>
      </w:r>
      <w:r w:rsidR="009748A8" w:rsidRPr="009748A8">
        <w:rPr>
          <w:rFonts w:ascii="Century Gothic" w:hAnsi="Century Gothic"/>
        </w:rPr>
        <w:t xml:space="preserve">agistrado Arturo Morales Silva, por favor, manifestarlo en la forma </w:t>
      </w:r>
      <w:r w:rsidR="009748A8" w:rsidRPr="009748A8">
        <w:rPr>
          <w:rFonts w:ascii="Century Gothic" w:hAnsi="Century Gothic"/>
        </w:rPr>
        <w:lastRenderedPageBreak/>
        <w:t>acostumbrada</w:t>
      </w:r>
      <w:r w:rsidR="009748A8">
        <w:rPr>
          <w:rFonts w:ascii="Century Gothic" w:hAnsi="Century Gothic"/>
        </w:rPr>
        <w:t xml:space="preserve">, </w:t>
      </w:r>
      <w:r w:rsidR="009748A8" w:rsidRPr="006B5C12">
        <w:rPr>
          <w:rFonts w:ascii="Century Gothic" w:hAnsi="Century Gothic"/>
          <w:bCs/>
          <w:color w:val="000000"/>
        </w:rPr>
        <w:t xml:space="preserve">me indica el </w:t>
      </w:r>
      <w:r w:rsidR="009748A8">
        <w:rPr>
          <w:rFonts w:ascii="Century Gothic" w:hAnsi="Century Gothic"/>
          <w:bCs/>
          <w:color w:val="000000"/>
        </w:rPr>
        <w:t>resultado por favor</w:t>
      </w:r>
      <w:r w:rsidR="009748A8" w:rsidRPr="006B5C12">
        <w:rPr>
          <w:rFonts w:ascii="Century Gothic" w:hAnsi="Century Gothic"/>
          <w:bCs/>
          <w:color w:val="000000"/>
        </w:rPr>
        <w:t>”</w:t>
      </w:r>
      <w:r w:rsidR="009748A8">
        <w:rPr>
          <w:rFonts w:ascii="Century Gothic" w:hAnsi="Century Gothic"/>
          <w:bCs/>
          <w:color w:val="000000"/>
        </w:rPr>
        <w:t>,</w:t>
      </w:r>
      <w:r w:rsidR="009748A8" w:rsidRPr="009E7EC2">
        <w:rPr>
          <w:rFonts w:ascii="Century Gothic" w:hAnsi="Century Gothic"/>
          <w:bCs/>
          <w:color w:val="000000"/>
        </w:rPr>
        <w:t xml:space="preserve"> requiere la </w:t>
      </w:r>
      <w:r w:rsidR="009748A8" w:rsidRPr="009E7EC2">
        <w:rPr>
          <w:rFonts w:ascii="Century Gothic" w:hAnsi="Century Gothic"/>
          <w:b/>
          <w:bCs/>
          <w:color w:val="000000"/>
        </w:rPr>
        <w:t>Magistrada Presidenta Lourdes Anahí Zarazúa</w:t>
      </w:r>
      <w:r w:rsidR="009748A8">
        <w:rPr>
          <w:rFonts w:ascii="Century Gothic" w:hAnsi="Century Gothic"/>
          <w:b/>
          <w:bCs/>
          <w:color w:val="000000"/>
        </w:rPr>
        <w:t xml:space="preserve"> Martínez.</w:t>
      </w:r>
      <w:r w:rsidR="009748A8">
        <w:rPr>
          <w:rFonts w:ascii="Century Gothic" w:hAnsi="Century Gothic"/>
          <w:bCs/>
          <w:color w:val="000000"/>
        </w:rPr>
        <w:t xml:space="preserve"> </w:t>
      </w:r>
      <w:r w:rsidR="00EC7C4E">
        <w:rPr>
          <w:rFonts w:ascii="Century Gothic" w:hAnsi="Century Gothic"/>
          <w:bCs/>
        </w:rPr>
        <w:t>“S</w:t>
      </w:r>
      <w:r w:rsidR="009748A8">
        <w:rPr>
          <w:rFonts w:ascii="Century Gothic" w:hAnsi="Century Gothic"/>
          <w:bCs/>
        </w:rPr>
        <w:t>iete</w:t>
      </w:r>
      <w:r w:rsidR="009748A8" w:rsidRPr="006C499A">
        <w:rPr>
          <w:rFonts w:ascii="Century Gothic" w:hAnsi="Century Gothic"/>
          <w:bCs/>
        </w:rPr>
        <w:t xml:space="preserve"> </w:t>
      </w:r>
      <w:r w:rsidR="009748A8">
        <w:rPr>
          <w:rFonts w:ascii="Century Gothic" w:hAnsi="Century Gothic"/>
          <w:bCs/>
        </w:rPr>
        <w:t>votos a favor Presidenta</w:t>
      </w:r>
      <w:r w:rsidR="009748A8">
        <w:rPr>
          <w:rFonts w:ascii="Century Gothic" w:hAnsi="Century Gothic"/>
        </w:rPr>
        <w:t xml:space="preserve">”, dice la </w:t>
      </w:r>
      <w:r w:rsidR="009748A8">
        <w:rPr>
          <w:rFonts w:ascii="Century Gothic" w:hAnsi="Century Gothic"/>
          <w:b/>
        </w:rPr>
        <w:t xml:space="preserve">licenciada Graciela Treviño Rodríguez. </w:t>
      </w:r>
      <w:r w:rsidR="009748A8">
        <w:rPr>
          <w:rFonts w:ascii="Century Gothic" w:hAnsi="Century Gothic"/>
        </w:rPr>
        <w:t>“</w:t>
      </w:r>
      <w:r w:rsidR="009748A8" w:rsidRPr="009748A8">
        <w:rPr>
          <w:rFonts w:ascii="Century Gothic" w:hAnsi="Century Gothic"/>
        </w:rPr>
        <w:t xml:space="preserve">Muchas gracias. Entonces, bueno, de acuerdo a la votación, se aprueba por mayoría de votos la determinación de que la calificación de excusa del </w:t>
      </w:r>
      <w:r w:rsidR="009748A8">
        <w:rPr>
          <w:rFonts w:ascii="Century Gothic" w:hAnsi="Century Gothic"/>
        </w:rPr>
        <w:t>M</w:t>
      </w:r>
      <w:r w:rsidR="009748A8" w:rsidRPr="009748A8">
        <w:rPr>
          <w:rFonts w:ascii="Century Gothic" w:hAnsi="Century Gothic"/>
        </w:rPr>
        <w:t>agistrado Arturo Morales Silva continúe de conformidad con lo determinado por el anterior Órgano Colegiado</w:t>
      </w:r>
      <w:r w:rsidR="009748A8">
        <w:rPr>
          <w:rFonts w:ascii="Century Gothic" w:hAnsi="Century Gothic"/>
        </w:rPr>
        <w:t xml:space="preserve">”, </w:t>
      </w:r>
      <w:r w:rsidR="009748A8" w:rsidRPr="009E7EC2">
        <w:rPr>
          <w:rFonts w:ascii="Century Gothic" w:hAnsi="Century Gothic"/>
        </w:rPr>
        <w:t xml:space="preserve">declara </w:t>
      </w:r>
      <w:r w:rsidR="009748A8" w:rsidRPr="009E7EC2">
        <w:rPr>
          <w:rFonts w:ascii="Century Gothic" w:hAnsi="Century Gothic"/>
          <w:bCs/>
        </w:rPr>
        <w:t xml:space="preserve">la </w:t>
      </w:r>
      <w:r w:rsidR="009748A8" w:rsidRPr="006B5C12">
        <w:rPr>
          <w:rFonts w:ascii="Century Gothic" w:hAnsi="Century Gothic" w:cs="Century Gothic"/>
          <w:b/>
          <w:bCs/>
        </w:rPr>
        <w:t xml:space="preserve">Magistrada Presidenta </w:t>
      </w:r>
      <w:r w:rsidR="009748A8" w:rsidRPr="006B5C12">
        <w:rPr>
          <w:rFonts w:ascii="Century Gothic" w:hAnsi="Century Gothic"/>
          <w:b/>
          <w:bCs/>
          <w:color w:val="000000"/>
        </w:rPr>
        <w:t>Lourdes Anahí Zarazúa Martínez.</w:t>
      </w:r>
      <w:r w:rsidR="00EC7C4E">
        <w:rPr>
          <w:rFonts w:ascii="Century Gothic" w:hAnsi="Century Gothic"/>
          <w:b/>
          <w:bCs/>
          <w:color w:val="000000"/>
        </w:rPr>
        <w:t xml:space="preserve"> </w:t>
      </w:r>
      <w:r w:rsidR="009748A8" w:rsidRPr="000A1D5E">
        <w:rPr>
          <w:rFonts w:ascii="Century Gothic" w:hAnsi="Century Gothic"/>
          <w:b/>
        </w:rPr>
        <w:t xml:space="preserve">Atento a ello, </w:t>
      </w:r>
      <w:r w:rsidR="009748A8">
        <w:rPr>
          <w:rFonts w:ascii="Century Gothic" w:hAnsi="Century Gothic"/>
          <w:b/>
        </w:rPr>
        <w:t xml:space="preserve">por mayoría de </w:t>
      </w:r>
      <w:r w:rsidR="00726241">
        <w:rPr>
          <w:rFonts w:ascii="Century Gothic" w:hAnsi="Century Gothic"/>
          <w:b/>
        </w:rPr>
        <w:t xml:space="preserve">ocho </w:t>
      </w:r>
      <w:r w:rsidR="009748A8">
        <w:rPr>
          <w:rFonts w:ascii="Century Gothic" w:hAnsi="Century Gothic"/>
          <w:b/>
        </w:rPr>
        <w:t>votos</w:t>
      </w:r>
      <w:r w:rsidR="00726241">
        <w:rPr>
          <w:rFonts w:ascii="Century Gothic" w:hAnsi="Century Gothic"/>
          <w:b/>
        </w:rPr>
        <w:t xml:space="preserve"> a favor de los Magistrados:</w:t>
      </w:r>
      <w:r w:rsidR="00726241" w:rsidRPr="005A258C">
        <w:rPr>
          <w:rFonts w:ascii="Century Gothic" w:hAnsi="Century Gothic"/>
          <w:b/>
          <w:bCs/>
          <w:color w:val="000000"/>
        </w:rPr>
        <w:t xml:space="preserve"> </w:t>
      </w:r>
      <w:r w:rsidR="00726241" w:rsidRPr="00D555AA">
        <w:rPr>
          <w:rFonts w:ascii="Century Gothic" w:hAnsi="Century Gothic"/>
          <w:b/>
          <w:bCs/>
          <w:color w:val="000000"/>
        </w:rPr>
        <w:t>Secretar</w:t>
      </w:r>
      <w:r w:rsidR="00726241">
        <w:rPr>
          <w:rFonts w:ascii="Century Gothic" w:hAnsi="Century Gothic"/>
          <w:b/>
          <w:bCs/>
          <w:color w:val="000000"/>
        </w:rPr>
        <w:t>ia de Acuerdos en funciones de M</w:t>
      </w:r>
      <w:r w:rsidR="00726241" w:rsidRPr="00D555AA">
        <w:rPr>
          <w:rFonts w:ascii="Century Gothic" w:hAnsi="Century Gothic"/>
          <w:b/>
          <w:bCs/>
          <w:color w:val="000000"/>
        </w:rPr>
        <w:t>agistrada Mart</w:t>
      </w:r>
      <w:r w:rsidR="00726241">
        <w:rPr>
          <w:rFonts w:ascii="Century Gothic" w:hAnsi="Century Gothic"/>
          <w:b/>
          <w:bCs/>
          <w:color w:val="000000"/>
        </w:rPr>
        <w:t>h</w:t>
      </w:r>
      <w:r w:rsidR="00726241" w:rsidRPr="00D555AA">
        <w:rPr>
          <w:rFonts w:ascii="Century Gothic" w:hAnsi="Century Gothic"/>
          <w:b/>
          <w:bCs/>
          <w:color w:val="000000"/>
        </w:rPr>
        <w:t>a Rodrí</w:t>
      </w:r>
      <w:r w:rsidR="00726241">
        <w:rPr>
          <w:rFonts w:ascii="Century Gothic" w:hAnsi="Century Gothic"/>
          <w:b/>
          <w:bCs/>
          <w:color w:val="000000"/>
        </w:rPr>
        <w:t xml:space="preserve">guez López, </w:t>
      </w:r>
      <w:r w:rsidR="00726241" w:rsidRPr="005A258C">
        <w:rPr>
          <w:rFonts w:ascii="Century Gothic" w:hAnsi="Century Gothic"/>
          <w:b/>
          <w:bCs/>
          <w:color w:val="000000"/>
        </w:rPr>
        <w:t xml:space="preserve">María del Rocío Hernández Cruz, Liliana Elizabeth Aguilar Gómez, Silvia Torres Sánchez, Jairo Hernández Garibay, Arturo Morales Silva, </w:t>
      </w:r>
      <w:r w:rsidR="00726241">
        <w:rPr>
          <w:rFonts w:ascii="Century Gothic" w:hAnsi="Century Gothic"/>
          <w:b/>
          <w:bCs/>
          <w:color w:val="000000"/>
        </w:rPr>
        <w:t xml:space="preserve">Juan David Ramos Ruiz </w:t>
      </w:r>
      <w:r w:rsidR="00726241" w:rsidRPr="005A258C">
        <w:rPr>
          <w:rFonts w:ascii="Century Gothic" w:hAnsi="Century Gothic"/>
          <w:b/>
          <w:bCs/>
          <w:color w:val="000000"/>
        </w:rPr>
        <w:t xml:space="preserve">y </w:t>
      </w:r>
      <w:r w:rsidR="00726241">
        <w:rPr>
          <w:rFonts w:ascii="Century Gothic" w:hAnsi="Century Gothic"/>
          <w:b/>
          <w:bCs/>
          <w:color w:val="000000"/>
        </w:rPr>
        <w:t xml:space="preserve">María América Onofre Díaz, </w:t>
      </w:r>
      <w:r w:rsidR="00E6718F">
        <w:rPr>
          <w:rFonts w:ascii="Century Gothic" w:hAnsi="Century Gothic"/>
          <w:b/>
          <w:bCs/>
          <w:color w:val="000000"/>
        </w:rPr>
        <w:t xml:space="preserve">y </w:t>
      </w:r>
      <w:r w:rsidR="00726241">
        <w:rPr>
          <w:rFonts w:ascii="Century Gothic" w:hAnsi="Century Gothic"/>
          <w:b/>
          <w:bCs/>
          <w:color w:val="000000"/>
        </w:rPr>
        <w:t xml:space="preserve">con siete votos en contra de los Magistrados </w:t>
      </w:r>
      <w:r w:rsidR="00726241" w:rsidRPr="005A258C">
        <w:rPr>
          <w:rFonts w:ascii="Century Gothic" w:hAnsi="Century Gothic"/>
          <w:b/>
          <w:bCs/>
          <w:color w:val="000000"/>
        </w:rPr>
        <w:t>Lourdes Anahí Zarazúa Martínez</w:t>
      </w:r>
      <w:r w:rsidR="00726241">
        <w:rPr>
          <w:rFonts w:ascii="Century Gothic" w:hAnsi="Century Gothic"/>
          <w:b/>
          <w:bCs/>
          <w:color w:val="000000"/>
        </w:rPr>
        <w:t xml:space="preserve">, María Sara de la Luz Bernal Ramírez, </w:t>
      </w:r>
      <w:r w:rsidR="00726241" w:rsidRPr="005A258C">
        <w:rPr>
          <w:rFonts w:ascii="Century Gothic" w:hAnsi="Century Gothic"/>
          <w:b/>
          <w:bCs/>
          <w:color w:val="000000"/>
        </w:rPr>
        <w:t>Lizet Paola Morales Monter,</w:t>
      </w:r>
      <w:r w:rsidR="00726241">
        <w:rPr>
          <w:rFonts w:ascii="Century Gothic" w:hAnsi="Century Gothic"/>
          <w:b/>
          <w:bCs/>
          <w:color w:val="000000"/>
        </w:rPr>
        <w:t xml:space="preserve"> </w:t>
      </w:r>
      <w:r w:rsidR="00726241" w:rsidRPr="005A258C">
        <w:rPr>
          <w:rFonts w:ascii="Century Gothic" w:hAnsi="Century Gothic"/>
          <w:b/>
          <w:bCs/>
          <w:color w:val="000000"/>
        </w:rPr>
        <w:t>Mónica Kemp Zamudio,</w:t>
      </w:r>
      <w:r w:rsidR="00726241">
        <w:rPr>
          <w:rFonts w:ascii="Century Gothic" w:hAnsi="Century Gothic"/>
          <w:b/>
          <w:bCs/>
          <w:color w:val="000000"/>
        </w:rPr>
        <w:t xml:space="preserve"> </w:t>
      </w:r>
      <w:r w:rsidR="00726241" w:rsidRPr="005A258C">
        <w:rPr>
          <w:rFonts w:ascii="Century Gothic" w:hAnsi="Century Gothic"/>
          <w:b/>
          <w:bCs/>
          <w:color w:val="000000"/>
        </w:rPr>
        <w:t>Armando Rafael Oviedo Abrego,</w:t>
      </w:r>
      <w:r w:rsidR="00726241">
        <w:rPr>
          <w:rFonts w:ascii="Century Gothic" w:hAnsi="Century Gothic"/>
          <w:b/>
          <w:bCs/>
          <w:color w:val="000000"/>
        </w:rPr>
        <w:t xml:space="preserve"> </w:t>
      </w:r>
      <w:r w:rsidR="00726241" w:rsidRPr="005A258C">
        <w:rPr>
          <w:rFonts w:ascii="Century Gothic" w:hAnsi="Century Gothic"/>
          <w:b/>
          <w:bCs/>
          <w:color w:val="000000"/>
        </w:rPr>
        <w:t>Rogelio Javier Salazar Zava</w:t>
      </w:r>
      <w:r w:rsidR="00726241">
        <w:rPr>
          <w:rFonts w:ascii="Century Gothic" w:hAnsi="Century Gothic"/>
          <w:b/>
          <w:bCs/>
          <w:color w:val="000000"/>
        </w:rPr>
        <w:t xml:space="preserve">la y </w:t>
      </w:r>
      <w:r w:rsidR="00726241" w:rsidRPr="005A258C">
        <w:rPr>
          <w:rFonts w:ascii="Century Gothic" w:hAnsi="Century Gothic"/>
          <w:b/>
          <w:bCs/>
          <w:color w:val="000000"/>
        </w:rPr>
        <w:t>Ángel Gonzalo Santiago Hernández</w:t>
      </w:r>
      <w:r w:rsidR="00726241">
        <w:rPr>
          <w:rFonts w:ascii="Century Gothic" w:hAnsi="Century Gothic"/>
          <w:b/>
          <w:bCs/>
          <w:color w:val="000000"/>
        </w:rPr>
        <w:t xml:space="preserve">, </w:t>
      </w:r>
      <w:r w:rsidR="009748A8">
        <w:rPr>
          <w:rFonts w:ascii="Century Gothic" w:hAnsi="Century Gothic"/>
          <w:b/>
        </w:rPr>
        <w:t>se aprueba</w:t>
      </w:r>
      <w:r w:rsidR="00EC7C4E">
        <w:rPr>
          <w:rFonts w:ascii="Century Gothic" w:hAnsi="Century Gothic"/>
          <w:b/>
        </w:rPr>
        <w:t xml:space="preserve"> la</w:t>
      </w:r>
      <w:r w:rsidR="009748A8" w:rsidRPr="009748A8">
        <w:rPr>
          <w:rFonts w:ascii="Century Gothic" w:hAnsi="Century Gothic"/>
          <w:b/>
        </w:rPr>
        <w:t xml:space="preserve"> determinación de que la calificación de excusa del Magistrado Arturo Morales Silva continúe de conformidad con lo determinado por el anterior Órgano Colegiado</w:t>
      </w:r>
      <w:r w:rsidR="009748A8" w:rsidRPr="00587EEA">
        <w:rPr>
          <w:rFonts w:ascii="Century Gothic" w:hAnsi="Century Gothic"/>
          <w:b/>
          <w:bCs/>
        </w:rPr>
        <w:t>. -</w:t>
      </w:r>
      <w:r w:rsidR="009748A8">
        <w:rPr>
          <w:rFonts w:ascii="Century Gothic" w:hAnsi="Century Gothic"/>
          <w:b/>
          <w:bCs/>
        </w:rPr>
        <w:t xml:space="preserve"> - - - - - - - - - - - - - - - - - - - - - - - </w:t>
      </w:r>
      <w:r w:rsidR="00726241">
        <w:rPr>
          <w:rFonts w:ascii="Century Gothic" w:hAnsi="Century Gothic"/>
          <w:b/>
          <w:bCs/>
        </w:rPr>
        <w:t>- - - - - - - - - - - - - - - -</w:t>
      </w:r>
    </w:p>
    <w:p w14:paraId="1A47C3A0" w14:textId="7BF20EF8" w:rsidR="00CE34BA" w:rsidRDefault="009748A8" w:rsidP="00E6718F">
      <w:pPr>
        <w:spacing w:line="480" w:lineRule="auto"/>
        <w:jc w:val="both"/>
        <w:rPr>
          <w:rFonts w:ascii="Century Gothic" w:eastAsia="Calibri" w:hAnsi="Century Gothic" w:cs="Calibri"/>
        </w:rPr>
      </w:pPr>
      <w:r>
        <w:rPr>
          <w:rFonts w:ascii="Century Gothic" w:hAnsi="Century Gothic"/>
          <w:bCs/>
          <w:color w:val="000000"/>
        </w:rPr>
        <w:t>“</w:t>
      </w:r>
      <w:r w:rsidRPr="009748A8">
        <w:rPr>
          <w:rFonts w:ascii="Century Gothic" w:hAnsi="Century Gothic"/>
          <w:bCs/>
          <w:color w:val="000000"/>
        </w:rPr>
        <w:t>Continuamos</w:t>
      </w:r>
      <w:r>
        <w:rPr>
          <w:rFonts w:ascii="Century Gothic" w:hAnsi="Century Gothic"/>
          <w:bCs/>
          <w:color w:val="000000"/>
        </w:rPr>
        <w:t xml:space="preserve">. ¿Alguna intervención? </w:t>
      </w:r>
      <w:r w:rsidRPr="009748A8">
        <w:rPr>
          <w:rFonts w:ascii="Century Gothic" w:hAnsi="Century Gothic"/>
          <w:bCs/>
          <w:color w:val="000000"/>
        </w:rPr>
        <w:t>Alguien más quiere partic</w:t>
      </w:r>
      <w:r>
        <w:rPr>
          <w:rFonts w:ascii="Century Gothic" w:hAnsi="Century Gothic"/>
          <w:bCs/>
          <w:color w:val="000000"/>
        </w:rPr>
        <w:t>ipar en relación con el asunto, con la ponencia del M</w:t>
      </w:r>
      <w:r w:rsidRPr="009748A8">
        <w:rPr>
          <w:rFonts w:ascii="Century Gothic" w:hAnsi="Century Gothic"/>
          <w:bCs/>
          <w:color w:val="000000"/>
        </w:rPr>
        <w:t>agis</w:t>
      </w:r>
      <w:r>
        <w:rPr>
          <w:rFonts w:ascii="Century Gothic" w:hAnsi="Century Gothic"/>
          <w:bCs/>
          <w:color w:val="000000"/>
        </w:rPr>
        <w:t xml:space="preserve">trado Salazar Zavala. Gracias, Magistrado”, indica la </w:t>
      </w:r>
      <w:r w:rsidRPr="006B5C12">
        <w:rPr>
          <w:rFonts w:ascii="Century Gothic" w:hAnsi="Century Gothic" w:cs="Century Gothic"/>
          <w:b/>
          <w:bCs/>
        </w:rPr>
        <w:t xml:space="preserve">Magistrada Presidenta </w:t>
      </w:r>
      <w:r w:rsidRPr="006B5C12">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Cs/>
          <w:color w:val="000000"/>
        </w:rPr>
        <w:t>“</w:t>
      </w:r>
      <w:r w:rsidRPr="009748A8">
        <w:rPr>
          <w:rFonts w:ascii="Century Gothic" w:hAnsi="Century Gothic"/>
          <w:bCs/>
          <w:color w:val="000000"/>
        </w:rPr>
        <w:t>Bien, derivado de la ejecutoria de ampar</w:t>
      </w:r>
      <w:r>
        <w:rPr>
          <w:rFonts w:ascii="Century Gothic" w:hAnsi="Century Gothic"/>
          <w:bCs/>
          <w:color w:val="000000"/>
        </w:rPr>
        <w:t>o dictada en el expediente 406/2025, del índice del J</w:t>
      </w:r>
      <w:r w:rsidRPr="009748A8">
        <w:rPr>
          <w:rFonts w:ascii="Century Gothic" w:hAnsi="Century Gothic"/>
          <w:bCs/>
          <w:color w:val="000000"/>
        </w:rPr>
        <w:t xml:space="preserve">uzgado </w:t>
      </w:r>
      <w:r>
        <w:rPr>
          <w:rFonts w:ascii="Century Gothic" w:hAnsi="Century Gothic"/>
          <w:bCs/>
          <w:color w:val="000000"/>
        </w:rPr>
        <w:lastRenderedPageBreak/>
        <w:t>P</w:t>
      </w:r>
      <w:r w:rsidRPr="009748A8">
        <w:rPr>
          <w:rFonts w:ascii="Century Gothic" w:hAnsi="Century Gothic"/>
          <w:bCs/>
          <w:color w:val="000000"/>
        </w:rPr>
        <w:t>rimer</w:t>
      </w:r>
      <w:r>
        <w:rPr>
          <w:rFonts w:ascii="Century Gothic" w:hAnsi="Century Gothic"/>
          <w:bCs/>
          <w:color w:val="000000"/>
        </w:rPr>
        <w:t>o de Distrito, se conminó a este P</w:t>
      </w:r>
      <w:r w:rsidRPr="009748A8">
        <w:rPr>
          <w:rFonts w:ascii="Century Gothic" w:hAnsi="Century Gothic"/>
          <w:bCs/>
          <w:color w:val="000000"/>
        </w:rPr>
        <w:t xml:space="preserve">leno a emitir un pronunciamiento con libertad de jurisdicción respecto del ocurso presentado el </w:t>
      </w:r>
      <w:r>
        <w:rPr>
          <w:rFonts w:ascii="Century Gothic" w:hAnsi="Century Gothic"/>
          <w:bCs/>
          <w:color w:val="000000"/>
        </w:rPr>
        <w:t>veintiocho</w:t>
      </w:r>
      <w:r w:rsidRPr="009748A8">
        <w:rPr>
          <w:rFonts w:ascii="Century Gothic" w:hAnsi="Century Gothic"/>
          <w:bCs/>
          <w:color w:val="000000"/>
        </w:rPr>
        <w:t xml:space="preserve"> de marzo de </w:t>
      </w:r>
      <w:r>
        <w:rPr>
          <w:rFonts w:ascii="Century Gothic" w:hAnsi="Century Gothic"/>
          <w:bCs/>
          <w:color w:val="000000"/>
        </w:rPr>
        <w:t>dos mil veinticinco</w:t>
      </w:r>
      <w:r w:rsidRPr="009748A8">
        <w:rPr>
          <w:rFonts w:ascii="Century Gothic" w:hAnsi="Century Gothic"/>
          <w:bCs/>
          <w:color w:val="000000"/>
        </w:rPr>
        <w:t xml:space="preserve"> por el denunciado en este asunto, en el que hacía valer la prescripción del procedimiento y la caducidad de la instancia</w:t>
      </w:r>
      <w:r>
        <w:rPr>
          <w:rFonts w:ascii="Century Gothic" w:hAnsi="Century Gothic"/>
          <w:bCs/>
          <w:color w:val="000000"/>
        </w:rPr>
        <w:t xml:space="preserve">”, expone el </w:t>
      </w:r>
      <w:r>
        <w:rPr>
          <w:rFonts w:ascii="Century Gothic" w:hAnsi="Century Gothic"/>
          <w:b/>
          <w:bCs/>
          <w:color w:val="000000"/>
        </w:rPr>
        <w:t xml:space="preserve">Magistrado Rogelio Javier Salazar Zavala, </w:t>
      </w:r>
      <w:r>
        <w:rPr>
          <w:rFonts w:ascii="Century Gothic" w:hAnsi="Century Gothic"/>
          <w:bCs/>
          <w:color w:val="000000"/>
        </w:rPr>
        <w:t>“</w:t>
      </w:r>
      <w:r w:rsidR="00EC7C4E">
        <w:rPr>
          <w:rFonts w:ascii="Century Gothic" w:hAnsi="Century Gothic"/>
          <w:bCs/>
          <w:color w:val="000000"/>
        </w:rPr>
        <w:t>e</w:t>
      </w:r>
      <w:r w:rsidRPr="009748A8">
        <w:rPr>
          <w:rFonts w:ascii="Century Gothic" w:hAnsi="Century Gothic"/>
          <w:bCs/>
          <w:color w:val="000000"/>
        </w:rPr>
        <w:t>n esa virtud, en cumplimiento a la ejecutoria anterior, se propone el presente proyecto en el que se plantea calificar de infundada la solicitud del entonces magistrad</w:t>
      </w:r>
      <w:r>
        <w:rPr>
          <w:rFonts w:ascii="Century Gothic" w:hAnsi="Century Gothic"/>
          <w:bCs/>
          <w:color w:val="000000"/>
        </w:rPr>
        <w:t>o numerario. Lo anterior es así, p</w:t>
      </w:r>
      <w:r w:rsidRPr="009748A8">
        <w:rPr>
          <w:rFonts w:ascii="Century Gothic" w:hAnsi="Century Gothic"/>
          <w:bCs/>
          <w:color w:val="000000"/>
        </w:rPr>
        <w:t xml:space="preserve">or respecto de la prescripción del procedimiento, se advierte que el acto más antiguo imputado al denunciado aconteció el </w:t>
      </w:r>
      <w:r w:rsidR="00EC7C4E">
        <w:rPr>
          <w:rFonts w:ascii="Century Gothic" w:hAnsi="Century Gothic"/>
          <w:bCs/>
          <w:color w:val="000000"/>
        </w:rPr>
        <w:t>catorce</w:t>
      </w:r>
      <w:r w:rsidRPr="009748A8">
        <w:rPr>
          <w:rFonts w:ascii="Century Gothic" w:hAnsi="Century Gothic"/>
          <w:bCs/>
          <w:color w:val="000000"/>
        </w:rPr>
        <w:t xml:space="preserve"> de noviembre de </w:t>
      </w:r>
      <w:r w:rsidR="00EC7C4E">
        <w:rPr>
          <w:rFonts w:ascii="Century Gothic" w:hAnsi="Century Gothic"/>
          <w:bCs/>
          <w:color w:val="000000"/>
        </w:rPr>
        <w:t>dos mil dieciocho</w:t>
      </w:r>
      <w:r w:rsidRPr="009748A8">
        <w:rPr>
          <w:rFonts w:ascii="Century Gothic" w:hAnsi="Century Gothic"/>
          <w:bCs/>
          <w:color w:val="000000"/>
        </w:rPr>
        <w:t xml:space="preserve"> y, en contraste con ello, el procedimiento de responsabilidad administrativa que nos ocupa inició el </w:t>
      </w:r>
      <w:r w:rsidR="00EC7C4E">
        <w:rPr>
          <w:rFonts w:ascii="Century Gothic" w:hAnsi="Century Gothic"/>
          <w:bCs/>
          <w:color w:val="000000"/>
        </w:rPr>
        <w:t>siete</w:t>
      </w:r>
      <w:r w:rsidRPr="009748A8">
        <w:rPr>
          <w:rFonts w:ascii="Century Gothic" w:hAnsi="Century Gothic"/>
          <w:bCs/>
          <w:color w:val="000000"/>
        </w:rPr>
        <w:t xml:space="preserve"> de abril de </w:t>
      </w:r>
      <w:r w:rsidR="00EC7C4E">
        <w:rPr>
          <w:rFonts w:ascii="Century Gothic" w:hAnsi="Century Gothic"/>
          <w:bCs/>
          <w:color w:val="000000"/>
        </w:rPr>
        <w:t>dos mil veintidós</w:t>
      </w:r>
      <w:r w:rsidRPr="009748A8">
        <w:rPr>
          <w:rFonts w:ascii="Century Gothic" w:hAnsi="Century Gothic"/>
          <w:bCs/>
          <w:color w:val="000000"/>
        </w:rPr>
        <w:t xml:space="preserve">, ya que esa data se admitió el recurso de queja y el denunciado fue citado a la audiencia de ley. No obstante, de autos se advierte que la denunciante presentó su ocurso de queja el </w:t>
      </w:r>
      <w:r w:rsidR="00EC7C4E">
        <w:rPr>
          <w:rFonts w:ascii="Century Gothic" w:hAnsi="Century Gothic"/>
          <w:bCs/>
          <w:color w:val="000000"/>
        </w:rPr>
        <w:t>veinte</w:t>
      </w:r>
      <w:r w:rsidRPr="009748A8">
        <w:rPr>
          <w:rFonts w:ascii="Century Gothic" w:hAnsi="Century Gothic"/>
          <w:bCs/>
          <w:color w:val="000000"/>
        </w:rPr>
        <w:t xml:space="preserve"> de septiembre de </w:t>
      </w:r>
      <w:r w:rsidR="00EC7C4E">
        <w:rPr>
          <w:rFonts w:ascii="Century Gothic" w:hAnsi="Century Gothic"/>
          <w:bCs/>
          <w:color w:val="000000"/>
        </w:rPr>
        <w:t>dos mil veinte</w:t>
      </w:r>
      <w:r w:rsidRPr="009748A8">
        <w:rPr>
          <w:rFonts w:ascii="Century Gothic" w:hAnsi="Century Gothic"/>
          <w:bCs/>
          <w:color w:val="000000"/>
        </w:rPr>
        <w:t xml:space="preserve">, con lo cual, de conformidad con las consideraciones expuestas en el proyecto, se advierte que dicho acto interrumpió los plazos previstos en la normativa aplicable para que se actualizara la prescripción. Aunado a ello, no debe pasarse por alto que la citación al denunciado se efectuó hasta el </w:t>
      </w:r>
      <w:r w:rsidR="00EC7C4E">
        <w:rPr>
          <w:rFonts w:ascii="Century Gothic" w:hAnsi="Century Gothic"/>
          <w:bCs/>
          <w:color w:val="000000"/>
        </w:rPr>
        <w:t>siete</w:t>
      </w:r>
      <w:r w:rsidRPr="009748A8">
        <w:rPr>
          <w:rFonts w:ascii="Century Gothic" w:hAnsi="Century Gothic"/>
          <w:bCs/>
          <w:color w:val="000000"/>
        </w:rPr>
        <w:t xml:space="preserve"> de abril del </w:t>
      </w:r>
      <w:r w:rsidR="00EC7C4E">
        <w:rPr>
          <w:rFonts w:ascii="Century Gothic" w:hAnsi="Century Gothic"/>
          <w:bCs/>
          <w:color w:val="000000"/>
        </w:rPr>
        <w:t>dos mil veintidós</w:t>
      </w:r>
      <w:r w:rsidRPr="009748A8">
        <w:rPr>
          <w:rFonts w:ascii="Century Gothic" w:hAnsi="Century Gothic"/>
          <w:bCs/>
          <w:color w:val="000000"/>
        </w:rPr>
        <w:t>, pues aconteció un desechamiento inicial del recurso que nos ocupa y se promovió un juicio de amparo indirecto en contra de tal determinación, en la cual, derivado de la protección ahí concedida, se admitió a trámite el presente asunto.</w:t>
      </w:r>
      <w:r>
        <w:rPr>
          <w:rFonts w:ascii="Century Gothic" w:hAnsi="Century Gothic"/>
          <w:bCs/>
          <w:color w:val="000000"/>
        </w:rPr>
        <w:t xml:space="preserve"> </w:t>
      </w:r>
      <w:r w:rsidRPr="009748A8">
        <w:rPr>
          <w:rFonts w:ascii="Century Gothic" w:hAnsi="Century Gothic"/>
          <w:bCs/>
          <w:color w:val="000000"/>
        </w:rPr>
        <w:t>Por lo anterior, se estima que no le asiente razón al promovente en cuanto a que el procedim</w:t>
      </w:r>
      <w:r>
        <w:rPr>
          <w:rFonts w:ascii="Century Gothic" w:hAnsi="Century Gothic"/>
          <w:bCs/>
          <w:color w:val="000000"/>
        </w:rPr>
        <w:t>iento que nos ocupa se encuentre</w:t>
      </w:r>
      <w:r w:rsidRPr="009748A8">
        <w:rPr>
          <w:rFonts w:ascii="Century Gothic" w:hAnsi="Century Gothic"/>
          <w:bCs/>
          <w:color w:val="000000"/>
        </w:rPr>
        <w:t xml:space="preserve"> </w:t>
      </w:r>
      <w:r w:rsidRPr="009748A8">
        <w:rPr>
          <w:rFonts w:ascii="Century Gothic" w:hAnsi="Century Gothic"/>
          <w:bCs/>
          <w:color w:val="000000"/>
        </w:rPr>
        <w:lastRenderedPageBreak/>
        <w:t>prescrito. Por otra parte, por lo que hace a la caducidad de la instancia, se establece que la misma no se actualiza, pues, acorde a los antecedentes narrados en el presente proyecto, no se advierte que en el procedimiento que nos ocupa se hubiera dejado de actuar por más de seis meses consecutivos de una manera injus</w:t>
      </w:r>
      <w:r>
        <w:rPr>
          <w:rFonts w:ascii="Century Gothic" w:hAnsi="Century Gothic"/>
          <w:bCs/>
          <w:color w:val="000000"/>
        </w:rPr>
        <w:t>tificada. Es cuanto, Presidenta”. “</w:t>
      </w:r>
      <w:r w:rsidRPr="009748A8">
        <w:rPr>
          <w:rFonts w:ascii="Century Gothic" w:hAnsi="Century Gothic"/>
          <w:bCs/>
          <w:color w:val="000000"/>
        </w:rPr>
        <w:t xml:space="preserve">Muchas gracias, Magistrado. ¿Alguien quiere hacer alguna intervención? En ese caso, procedemos a su votación. Quienes estén a favor de la ponencia que presenta el Magistrado Salazar Zavala en </w:t>
      </w:r>
      <w:proofErr w:type="gramStart"/>
      <w:r w:rsidRPr="009748A8">
        <w:rPr>
          <w:rFonts w:ascii="Century Gothic" w:hAnsi="Century Gothic"/>
          <w:bCs/>
          <w:color w:val="000000"/>
        </w:rPr>
        <w:t xml:space="preserve">el </w:t>
      </w:r>
      <w:r>
        <w:rPr>
          <w:rFonts w:ascii="Century Gothic" w:hAnsi="Century Gothic"/>
          <w:bCs/>
          <w:color w:val="000000"/>
        </w:rPr>
        <w:t>toca</w:t>
      </w:r>
      <w:proofErr w:type="gramEnd"/>
      <w:r w:rsidRPr="009748A8">
        <w:rPr>
          <w:rFonts w:ascii="Century Gothic" w:hAnsi="Century Gothic"/>
          <w:bCs/>
          <w:color w:val="000000"/>
        </w:rPr>
        <w:t xml:space="preserve"> ya referido, sírvanse levantar la mano en la forma acostumbrada</w:t>
      </w:r>
      <w:r>
        <w:rPr>
          <w:rFonts w:ascii="Century Gothic" w:hAnsi="Century Gothic"/>
          <w:bCs/>
          <w:color w:val="000000"/>
        </w:rPr>
        <w:t xml:space="preserve">. </w:t>
      </w:r>
      <w:r w:rsidR="003A0495">
        <w:rPr>
          <w:rFonts w:ascii="Century Gothic" w:hAnsi="Century Gothic"/>
          <w:bCs/>
          <w:color w:val="000000"/>
        </w:rPr>
        <w:t xml:space="preserve">Secretaría General, </w:t>
      </w:r>
      <w:r w:rsidR="006B5C12" w:rsidRPr="006B5C12">
        <w:rPr>
          <w:rFonts w:ascii="Century Gothic" w:hAnsi="Century Gothic"/>
          <w:bCs/>
          <w:color w:val="000000"/>
        </w:rPr>
        <w:t>me podría indicar el resultado</w:t>
      </w:r>
      <w:r w:rsidR="003A0495">
        <w:rPr>
          <w:rFonts w:ascii="Century Gothic" w:hAnsi="Century Gothic"/>
          <w:bCs/>
          <w:color w:val="000000"/>
        </w:rPr>
        <w:t xml:space="preserve"> de la votación</w:t>
      </w:r>
      <w:r w:rsidR="009E7EC2" w:rsidRPr="006B5C12">
        <w:rPr>
          <w:rFonts w:ascii="Century Gothic" w:hAnsi="Century Gothic"/>
          <w:bCs/>
          <w:color w:val="000000"/>
        </w:rPr>
        <w:t>”</w:t>
      </w:r>
      <w:r w:rsidR="003A0495">
        <w:rPr>
          <w:rFonts w:ascii="Century Gothic" w:hAnsi="Century Gothic"/>
          <w:bCs/>
          <w:color w:val="000000"/>
        </w:rPr>
        <w:t>,</w:t>
      </w:r>
      <w:r w:rsidR="009E7EC2" w:rsidRPr="009E7EC2">
        <w:rPr>
          <w:rFonts w:ascii="Century Gothic" w:hAnsi="Century Gothic"/>
          <w:bCs/>
          <w:color w:val="000000"/>
        </w:rPr>
        <w:t xml:space="preserve"> requiere la </w:t>
      </w:r>
      <w:r w:rsidR="009E7EC2" w:rsidRPr="009E7EC2">
        <w:rPr>
          <w:rFonts w:ascii="Century Gothic" w:hAnsi="Century Gothic"/>
          <w:b/>
          <w:bCs/>
          <w:color w:val="000000"/>
        </w:rPr>
        <w:t>Magistrada Presidenta Lourdes Anahí Zarazúa</w:t>
      </w:r>
      <w:r w:rsidR="009E7EC2">
        <w:rPr>
          <w:rFonts w:ascii="Century Gothic" w:hAnsi="Century Gothic"/>
          <w:b/>
          <w:bCs/>
          <w:color w:val="000000"/>
        </w:rPr>
        <w:t xml:space="preserve"> Martínez.</w:t>
      </w:r>
      <w:r w:rsidR="009E7EC2">
        <w:rPr>
          <w:rFonts w:ascii="Century Gothic" w:hAnsi="Century Gothic"/>
          <w:bCs/>
          <w:color w:val="000000"/>
        </w:rPr>
        <w:t xml:space="preserve"> </w:t>
      </w:r>
      <w:r w:rsidR="009E7EC2">
        <w:rPr>
          <w:rFonts w:ascii="Century Gothic" w:hAnsi="Century Gothic"/>
          <w:bCs/>
        </w:rPr>
        <w:t>“</w:t>
      </w:r>
      <w:r>
        <w:rPr>
          <w:rFonts w:ascii="Century Gothic" w:hAnsi="Century Gothic"/>
          <w:bCs/>
        </w:rPr>
        <w:t>Trece</w:t>
      </w:r>
      <w:r w:rsidR="009E7EC2" w:rsidRPr="006C499A">
        <w:rPr>
          <w:rFonts w:ascii="Century Gothic" w:hAnsi="Century Gothic"/>
          <w:bCs/>
        </w:rPr>
        <w:t xml:space="preserve"> </w:t>
      </w:r>
      <w:r w:rsidR="009E7EC2">
        <w:rPr>
          <w:rFonts w:ascii="Century Gothic" w:hAnsi="Century Gothic"/>
          <w:bCs/>
        </w:rPr>
        <w:t>votos a favor</w:t>
      </w:r>
      <w:r>
        <w:rPr>
          <w:rFonts w:ascii="Century Gothic" w:hAnsi="Century Gothic"/>
          <w:bCs/>
        </w:rPr>
        <w:t xml:space="preserve">, </w:t>
      </w:r>
      <w:r w:rsidRPr="009748A8">
        <w:rPr>
          <w:rFonts w:ascii="Century Gothic" w:hAnsi="Century Gothic"/>
          <w:bCs/>
        </w:rPr>
        <w:t xml:space="preserve">con excusa de la Magistrada </w:t>
      </w:r>
      <w:r>
        <w:rPr>
          <w:rFonts w:ascii="Century Gothic" w:hAnsi="Century Gothic"/>
          <w:bCs/>
        </w:rPr>
        <w:t>Lizet</w:t>
      </w:r>
      <w:r w:rsidRPr="009748A8">
        <w:rPr>
          <w:rFonts w:ascii="Century Gothic" w:hAnsi="Century Gothic"/>
          <w:bCs/>
        </w:rPr>
        <w:t xml:space="preserve"> Paola Morales Monter y del Magistrado Arturo Morales Silva</w:t>
      </w:r>
      <w:r w:rsidR="009E7EC2">
        <w:rPr>
          <w:rFonts w:ascii="Century Gothic" w:hAnsi="Century Gothic"/>
        </w:rPr>
        <w:t xml:space="preserve">”, dice la </w:t>
      </w:r>
      <w:r w:rsidR="009E7EC2">
        <w:rPr>
          <w:rFonts w:ascii="Century Gothic" w:hAnsi="Century Gothic"/>
          <w:b/>
        </w:rPr>
        <w:t>licenciada Graciela Treviño Rodríguez</w:t>
      </w:r>
      <w:r w:rsidR="003A0495">
        <w:rPr>
          <w:rFonts w:ascii="Calibri" w:eastAsia="Calibri" w:hAnsi="Calibri" w:cs="Calibri"/>
          <w:lang w:eastAsia="es-MX"/>
        </w:rPr>
        <w:t>.</w:t>
      </w:r>
      <w:r w:rsidR="003C7679" w:rsidRPr="003C7679">
        <w:rPr>
          <w:rFonts w:ascii="Noto Sans" w:eastAsia="Noto Sans" w:hAnsi="Noto Sans" w:cs="Noto Sans"/>
          <w:sz w:val="32"/>
          <w:szCs w:val="22"/>
          <w:lang w:eastAsia="es-MX"/>
        </w:rPr>
        <w:t xml:space="preserve"> </w:t>
      </w:r>
      <w:r w:rsidR="003A0495">
        <w:rPr>
          <w:rFonts w:ascii="Century Gothic" w:hAnsi="Century Gothic"/>
        </w:rPr>
        <w:t>“</w:t>
      </w:r>
      <w:r w:rsidRPr="009748A8">
        <w:rPr>
          <w:rFonts w:ascii="Century Gothic" w:hAnsi="Century Gothic"/>
        </w:rPr>
        <w:t xml:space="preserve">Gracias, Secretaria. Entonces, se aprueba por unanimidad de votos con excusa de la Magistrada </w:t>
      </w:r>
      <w:r>
        <w:rPr>
          <w:rFonts w:ascii="Century Gothic" w:hAnsi="Century Gothic"/>
        </w:rPr>
        <w:t>Lizet</w:t>
      </w:r>
      <w:r w:rsidRPr="009748A8">
        <w:rPr>
          <w:rFonts w:ascii="Century Gothic" w:hAnsi="Century Gothic"/>
        </w:rPr>
        <w:t xml:space="preserve"> Paola Morales Monter y del </w:t>
      </w:r>
      <w:r w:rsidR="00EC7C4E">
        <w:rPr>
          <w:rFonts w:ascii="Century Gothic" w:hAnsi="Century Gothic"/>
        </w:rPr>
        <w:t>Magistrado Arturo Morales Silva</w:t>
      </w:r>
      <w:r w:rsidR="003C7679">
        <w:rPr>
          <w:rFonts w:ascii="Century Gothic" w:hAnsi="Century Gothic"/>
        </w:rPr>
        <w:t>”</w:t>
      </w:r>
      <w:r w:rsidR="00EC7C4E">
        <w:rPr>
          <w:rFonts w:ascii="Century Gothic" w:hAnsi="Century Gothic"/>
        </w:rPr>
        <w:t>,</w:t>
      </w:r>
      <w:r w:rsidR="003C7679">
        <w:rPr>
          <w:rFonts w:ascii="Century Gothic" w:hAnsi="Century Gothic"/>
        </w:rPr>
        <w:t xml:space="preserve"> </w:t>
      </w:r>
      <w:r w:rsidR="003C7679" w:rsidRPr="009E7EC2">
        <w:rPr>
          <w:rFonts w:ascii="Century Gothic" w:hAnsi="Century Gothic"/>
        </w:rPr>
        <w:t xml:space="preserve">declara </w:t>
      </w:r>
      <w:r w:rsidR="003C7679" w:rsidRPr="009E7EC2">
        <w:rPr>
          <w:rFonts w:ascii="Century Gothic" w:hAnsi="Century Gothic"/>
          <w:bCs/>
        </w:rPr>
        <w:t xml:space="preserve">la </w:t>
      </w:r>
      <w:r w:rsidR="003C7679" w:rsidRPr="006B5C12">
        <w:rPr>
          <w:rFonts w:ascii="Century Gothic" w:hAnsi="Century Gothic" w:cs="Century Gothic"/>
          <w:b/>
          <w:bCs/>
        </w:rPr>
        <w:t xml:space="preserve">Magistrada Presidenta </w:t>
      </w:r>
      <w:r w:rsidR="003C7679" w:rsidRPr="006B5C12">
        <w:rPr>
          <w:rFonts w:ascii="Century Gothic" w:hAnsi="Century Gothic"/>
          <w:b/>
          <w:bCs/>
          <w:color w:val="000000"/>
        </w:rPr>
        <w:t xml:space="preserve">Lourdes Anahí Zarazúa Martínez.  </w:t>
      </w:r>
      <w:r w:rsidR="003A0495" w:rsidRPr="000A1D5E">
        <w:rPr>
          <w:rFonts w:ascii="Century Gothic" w:hAnsi="Century Gothic"/>
          <w:b/>
        </w:rPr>
        <w:t xml:space="preserve">Atento a ello, la ponencia de cuenta se </w:t>
      </w:r>
      <w:r w:rsidR="003A0495" w:rsidRPr="00587EEA">
        <w:rPr>
          <w:rFonts w:ascii="Century Gothic" w:hAnsi="Century Gothic"/>
          <w:b/>
        </w:rPr>
        <w:t xml:space="preserve">aprueba en sus </w:t>
      </w:r>
      <w:r>
        <w:rPr>
          <w:rFonts w:ascii="Century Gothic" w:hAnsi="Century Gothic"/>
          <w:b/>
        </w:rPr>
        <w:t xml:space="preserve">términos por unanimidad de votos, </w:t>
      </w:r>
      <w:r w:rsidRPr="009748A8">
        <w:rPr>
          <w:rFonts w:ascii="Century Gothic" w:hAnsi="Century Gothic"/>
          <w:b/>
        </w:rPr>
        <w:t>con excusa de la Magistrada Lizet Paola Morales Monter y del Magistrado Arturo Morales Silva</w:t>
      </w:r>
      <w:r w:rsidR="003A0495" w:rsidRPr="00587EEA">
        <w:rPr>
          <w:rFonts w:ascii="Century Gothic" w:hAnsi="Century Gothic"/>
          <w:b/>
          <w:bCs/>
        </w:rPr>
        <w:t>. -</w:t>
      </w:r>
      <w:r w:rsidR="003A0495">
        <w:rPr>
          <w:rFonts w:ascii="Century Gothic" w:hAnsi="Century Gothic"/>
          <w:b/>
          <w:bCs/>
        </w:rPr>
        <w:t xml:space="preserve"> - - - - - - - - - - - - - - - - - - - -</w:t>
      </w:r>
      <w:r>
        <w:rPr>
          <w:rFonts w:ascii="Century Gothic" w:hAnsi="Century Gothic"/>
          <w:b/>
          <w:bCs/>
        </w:rPr>
        <w:t xml:space="preserve"> - - </w:t>
      </w:r>
    </w:p>
    <w:p w14:paraId="6201BC07" w14:textId="5FE177B2" w:rsidR="00476062" w:rsidRPr="00C87687" w:rsidRDefault="006F3B60" w:rsidP="00E6718F">
      <w:pPr>
        <w:spacing w:line="480" w:lineRule="auto"/>
        <w:jc w:val="both"/>
        <w:rPr>
          <w:rFonts w:ascii="Century Gothic" w:hAnsi="Century Gothic"/>
          <w:bCs/>
        </w:rPr>
      </w:pPr>
      <w:r>
        <w:rPr>
          <w:rFonts w:ascii="Century Gothic" w:eastAsia="Calibri" w:hAnsi="Century Gothic" w:cs="Calibri"/>
        </w:rPr>
        <w:t xml:space="preserve">Posteriormente la </w:t>
      </w:r>
      <w:r>
        <w:rPr>
          <w:rFonts w:ascii="Century Gothic" w:eastAsia="Calibri" w:hAnsi="Century Gothic" w:cs="Calibri"/>
          <w:b/>
          <w:bCs/>
        </w:rPr>
        <w:t xml:space="preserve">Magistrada Lourdes Anahí Zarazúa Martínez, manifiesta: </w:t>
      </w:r>
      <w:r>
        <w:rPr>
          <w:rFonts w:ascii="Century Gothic" w:eastAsia="Calibri" w:hAnsi="Century Gothic" w:cs="Calibri"/>
          <w:bCs/>
        </w:rPr>
        <w:t>“</w:t>
      </w:r>
      <w:r w:rsidR="00C87687" w:rsidRPr="00C87687">
        <w:rPr>
          <w:rFonts w:ascii="Century Gothic" w:hAnsi="Century Gothic"/>
          <w:bCs/>
        </w:rPr>
        <w:t xml:space="preserve">Al tratarse de una sesión extraordinaria, no hay asuntos generales, por lo que una vez agotado el orden del día, Secretaría General, </w:t>
      </w:r>
      <w:r>
        <w:rPr>
          <w:rFonts w:ascii="Century Gothic" w:hAnsi="Century Gothic"/>
          <w:bCs/>
        </w:rPr>
        <w:t>me podría indicar la hora”, requiere</w:t>
      </w:r>
      <w:r w:rsidR="00240E9F">
        <w:rPr>
          <w:rFonts w:ascii="Century Gothic" w:hAnsi="Century Gothic"/>
        </w:rPr>
        <w:t xml:space="preserve"> </w:t>
      </w:r>
      <w:r w:rsidR="00240E9F" w:rsidRPr="0001425D">
        <w:rPr>
          <w:rFonts w:ascii="Century Gothic" w:hAnsi="Century Gothic"/>
          <w:bCs/>
        </w:rPr>
        <w:t xml:space="preserve">la </w:t>
      </w:r>
      <w:r w:rsidR="00240E9F">
        <w:rPr>
          <w:rFonts w:ascii="Century Gothic" w:hAnsi="Century Gothic"/>
          <w:b/>
          <w:bCs/>
        </w:rPr>
        <w:t xml:space="preserve">Magistrada </w:t>
      </w:r>
      <w:r w:rsidR="00240E9F" w:rsidRPr="0001425D">
        <w:rPr>
          <w:rFonts w:ascii="Century Gothic" w:hAnsi="Century Gothic"/>
          <w:b/>
          <w:bCs/>
        </w:rPr>
        <w:t>Lourdes Anahí Zarazúa Martínez</w:t>
      </w:r>
      <w:r w:rsidR="00240E9F">
        <w:rPr>
          <w:rFonts w:ascii="Century Gothic" w:hAnsi="Century Gothic"/>
          <w:b/>
        </w:rPr>
        <w:t>.</w:t>
      </w:r>
      <w:r w:rsidR="009B2FB2">
        <w:rPr>
          <w:rFonts w:ascii="Century Gothic" w:hAnsi="Century Gothic"/>
          <w:b/>
        </w:rPr>
        <w:t xml:space="preserve"> </w:t>
      </w:r>
      <w:r w:rsidR="00476062">
        <w:rPr>
          <w:rFonts w:ascii="Century Gothic" w:hAnsi="Century Gothic"/>
        </w:rPr>
        <w:t>“</w:t>
      </w:r>
      <w:r w:rsidR="00103181">
        <w:rPr>
          <w:rFonts w:ascii="Century Gothic" w:hAnsi="Century Gothic"/>
        </w:rPr>
        <w:t>diez</w:t>
      </w:r>
      <w:r w:rsidR="00C52868">
        <w:rPr>
          <w:rFonts w:ascii="Century Gothic" w:hAnsi="Century Gothic"/>
        </w:rPr>
        <w:t xml:space="preserve"> horas con </w:t>
      </w:r>
      <w:r w:rsidR="00FF1173">
        <w:rPr>
          <w:rFonts w:ascii="Century Gothic" w:hAnsi="Century Gothic"/>
        </w:rPr>
        <w:t>cuarenta</w:t>
      </w:r>
      <w:r w:rsidR="00C52868">
        <w:rPr>
          <w:rFonts w:ascii="Century Gothic" w:hAnsi="Century Gothic"/>
        </w:rPr>
        <w:t xml:space="preserve"> minutos</w:t>
      </w:r>
      <w:r w:rsidR="00476062" w:rsidRPr="002F7F59">
        <w:rPr>
          <w:rFonts w:ascii="Century Gothic" w:hAnsi="Century Gothic"/>
        </w:rPr>
        <w:t>”</w:t>
      </w:r>
      <w:r w:rsidR="00655DA8">
        <w:rPr>
          <w:rFonts w:ascii="Century Gothic" w:hAnsi="Century Gothic"/>
        </w:rPr>
        <w:t xml:space="preserve">, </w:t>
      </w:r>
      <w:r w:rsidR="00966D9E">
        <w:rPr>
          <w:rFonts w:ascii="Century Gothic" w:hAnsi="Century Gothic"/>
        </w:rPr>
        <w:t>dice</w:t>
      </w:r>
      <w:r w:rsidR="00476062">
        <w:rPr>
          <w:rFonts w:ascii="Century Gothic" w:hAnsi="Century Gothic"/>
        </w:rPr>
        <w:t xml:space="preserve"> la </w:t>
      </w:r>
      <w:r w:rsidR="00476062">
        <w:rPr>
          <w:rFonts w:ascii="Century Gothic" w:hAnsi="Century Gothic"/>
          <w:b/>
        </w:rPr>
        <w:lastRenderedPageBreak/>
        <w:t>licenciada Graciela Treviño Rodríguez.</w:t>
      </w:r>
      <w:r w:rsidR="00476062" w:rsidRPr="005541D1">
        <w:rPr>
          <w:rFonts w:ascii="Century Gothic" w:hAnsi="Century Gothic"/>
        </w:rPr>
        <w:t xml:space="preserve"> </w:t>
      </w:r>
      <w:r w:rsidR="00476062">
        <w:rPr>
          <w:rFonts w:ascii="Century Gothic" w:hAnsi="Century Gothic"/>
        </w:rPr>
        <w:t>“</w:t>
      </w:r>
      <w:r w:rsidR="003E0AA7" w:rsidRPr="003E0AA7">
        <w:rPr>
          <w:rFonts w:ascii="Century Gothic" w:hAnsi="Century Gothic"/>
        </w:rPr>
        <w:t>En la hora señalada por la Secretaría General, se dec</w:t>
      </w:r>
      <w:r w:rsidR="00FF1173">
        <w:rPr>
          <w:rFonts w:ascii="Century Gothic" w:hAnsi="Century Gothic"/>
        </w:rPr>
        <w:t>lara cerrada la presente sesión, que tengan un excelente día</w:t>
      </w:r>
      <w:r w:rsidR="003E0AA7">
        <w:rPr>
          <w:rFonts w:ascii="Century Gothic" w:hAnsi="Century Gothic"/>
        </w:rPr>
        <w:t xml:space="preserve">” </w:t>
      </w:r>
      <w:r w:rsidR="00476062">
        <w:rPr>
          <w:rFonts w:ascii="Century Gothic" w:hAnsi="Century Gothic"/>
        </w:rPr>
        <w:t xml:space="preserve">Con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3B1242">
        <w:rPr>
          <w:rFonts w:ascii="Century Gothic" w:hAnsi="Century Gothic"/>
        </w:rPr>
        <w:t>extra</w:t>
      </w:r>
      <w:r w:rsidR="00476062" w:rsidRPr="002D0F66">
        <w:rPr>
          <w:rFonts w:ascii="Century Gothic" w:hAnsi="Century Gothic"/>
        </w:rPr>
        <w:t xml:space="preserve">ordinaria de Pleno. - </w:t>
      </w:r>
      <w:r w:rsidR="009329D8">
        <w:rPr>
          <w:rFonts w:ascii="Century Gothic" w:hAnsi="Century Gothic"/>
        </w:rPr>
        <w:t xml:space="preserve">- - - - </w:t>
      </w:r>
      <w:r w:rsidR="00966D9E">
        <w:rPr>
          <w:rFonts w:ascii="Century Gothic" w:hAnsi="Century Gothic"/>
        </w:rPr>
        <w:t xml:space="preserve">- - - - - - </w:t>
      </w:r>
      <w:r>
        <w:rPr>
          <w:rFonts w:ascii="Century Gothic" w:hAnsi="Century Gothic"/>
        </w:rPr>
        <w:t>- - - - - - - - -</w:t>
      </w:r>
      <w:r w:rsidR="00FF1173">
        <w:rPr>
          <w:rFonts w:ascii="Century Gothic" w:hAnsi="Century Gothic"/>
        </w:rPr>
        <w:t xml:space="preserve"> - - - - - - -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63CAF018" w:rsidR="00476062" w:rsidRDefault="00476062" w:rsidP="00476062">
      <w:pPr>
        <w:spacing w:line="480" w:lineRule="auto"/>
        <w:jc w:val="both"/>
        <w:rPr>
          <w:rFonts w:ascii="Century Gothic" w:hAnsi="Century Gothic"/>
        </w:rPr>
      </w:pPr>
      <w:r w:rsidRPr="00BE7BDA">
        <w:rPr>
          <w:rFonts w:ascii="Century Gothic" w:hAnsi="Century Gothic"/>
        </w:rPr>
        <w:t>SE HACE CONSTAR que la presente acta, que corresponde a la sesión</w:t>
      </w:r>
      <w:r>
        <w:rPr>
          <w:rFonts w:ascii="Century Gothic" w:hAnsi="Century Gothic"/>
        </w:rPr>
        <w:t xml:space="preserve"> pública</w:t>
      </w:r>
      <w:r w:rsidRPr="00BE7BDA">
        <w:rPr>
          <w:rFonts w:ascii="Century Gothic" w:hAnsi="Century Gothic"/>
        </w:rPr>
        <w:t xml:space="preserve"> </w:t>
      </w:r>
      <w:r w:rsidR="003B1242">
        <w:rPr>
          <w:rFonts w:ascii="Century Gothic" w:hAnsi="Century Gothic"/>
        </w:rPr>
        <w:t>extra</w:t>
      </w:r>
      <w:r w:rsidR="00AD2D5D">
        <w:rPr>
          <w:rFonts w:ascii="Century Gothic" w:hAnsi="Century Gothic"/>
        </w:rPr>
        <w:t xml:space="preserve">ordinaria </w:t>
      </w:r>
      <w:r w:rsidRPr="00BE7BDA">
        <w:rPr>
          <w:rFonts w:ascii="Century Gothic" w:hAnsi="Century Gothic"/>
        </w:rPr>
        <w:t>de Pleno del Supremo Tribunal de Justicia del Estado, celebrada el</w:t>
      </w:r>
      <w:r>
        <w:rPr>
          <w:rFonts w:ascii="Century Gothic" w:hAnsi="Century Gothic"/>
        </w:rPr>
        <w:t xml:space="preserve"> </w:t>
      </w:r>
      <w:r w:rsidR="00FF1173">
        <w:rPr>
          <w:rFonts w:ascii="Century Gothic" w:hAnsi="Century Gothic"/>
        </w:rPr>
        <w:t>quince</w:t>
      </w:r>
      <w:r w:rsidR="006866B6">
        <w:rPr>
          <w:rFonts w:ascii="Century Gothic" w:hAnsi="Century Gothic"/>
        </w:rPr>
        <w:t xml:space="preserve"> de </w:t>
      </w:r>
      <w:r w:rsidR="00FF1173">
        <w:rPr>
          <w:rFonts w:ascii="Century Gothic" w:hAnsi="Century Gothic"/>
        </w:rPr>
        <w:t>diciembre</w:t>
      </w:r>
      <w:r w:rsidRPr="006F3B60">
        <w:rPr>
          <w:rFonts w:ascii="Century Gothic" w:hAnsi="Century Gothic"/>
        </w:rPr>
        <w:t xml:space="preserve"> de dos mil veinticinco,</w:t>
      </w:r>
      <w:r>
        <w:rPr>
          <w:rFonts w:ascii="Century Gothic" w:hAnsi="Century Gothic"/>
        </w:rPr>
        <w:t xml:space="preserve"> la firma </w:t>
      </w:r>
      <w:r w:rsidR="00AD2D5D">
        <w:rPr>
          <w:rFonts w:ascii="Century Gothic" w:hAnsi="Century Gothic"/>
        </w:rPr>
        <w:t>la Presidenta</w:t>
      </w:r>
      <w:r w:rsidRPr="00A70784">
        <w:rPr>
          <w:rFonts w:ascii="Century Gothic" w:hAnsi="Century Gothic"/>
        </w:rPr>
        <w:t xml:space="preserve"> y</w:t>
      </w:r>
      <w:r w:rsidRPr="00BE7BDA">
        <w:rPr>
          <w:rFonts w:ascii="Century Gothic" w:hAnsi="Century Gothic"/>
        </w:rPr>
        <w:t xml:space="preserve"> la Secretaria General del Honorable Supremo Tribunal de Justicia del Estado. CONSTE. - - - - - - - </w:t>
      </w:r>
      <w:r w:rsidR="00612F08">
        <w:rPr>
          <w:rFonts w:ascii="Century Gothic" w:hAnsi="Century Gothic"/>
        </w:rPr>
        <w:t xml:space="preserve">- - - - - - - - - - - - - - - - </w:t>
      </w:r>
    </w:p>
    <w:p w14:paraId="55521942" w14:textId="77777777" w:rsidR="00476062" w:rsidRPr="00A30827" w:rsidRDefault="00476062" w:rsidP="00476062">
      <w:pPr>
        <w:spacing w:line="456" w:lineRule="auto"/>
        <w:jc w:val="both"/>
        <w:rPr>
          <w:rFonts w:ascii="Century Gothic" w:hAnsi="Century Gothic"/>
          <w:sz w:val="16"/>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5ED671" w14:textId="77777777" w:rsidR="0017732C" w:rsidRDefault="0017732C">
      <w:r>
        <w:separator/>
      </w:r>
    </w:p>
  </w:endnote>
  <w:endnote w:type="continuationSeparator" w:id="0">
    <w:p w14:paraId="4E10E26D" w14:textId="77777777" w:rsidR="0017732C" w:rsidRDefault="00177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Noto Sans">
    <w:altName w:val="Arial"/>
    <w:charset w:val="00"/>
    <w:family w:val="swiss"/>
    <w:pitch w:val="variable"/>
    <w:sig w:usb0="00000001" w:usb1="400078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1995F1D0" w:rsidR="0017732C" w:rsidRDefault="0017732C">
        <w:pPr>
          <w:pStyle w:val="Piedepgina"/>
          <w:jc w:val="center"/>
        </w:pPr>
        <w:r>
          <w:fldChar w:fldCharType="begin"/>
        </w:r>
        <w:r>
          <w:instrText>PAGE   \* MERGEFORMAT</w:instrText>
        </w:r>
        <w:r>
          <w:fldChar w:fldCharType="separate"/>
        </w:r>
        <w:r w:rsidR="004E68F9">
          <w:rPr>
            <w:noProof/>
          </w:rPr>
          <w:t>14</w:t>
        </w:r>
        <w:r>
          <w:fldChar w:fldCharType="end"/>
        </w:r>
      </w:p>
    </w:sdtContent>
  </w:sdt>
  <w:p w14:paraId="44C1BD84" w14:textId="77777777" w:rsidR="0017732C" w:rsidRDefault="0017732C">
    <w:pPr>
      <w:pStyle w:val="Piedepgina"/>
    </w:pPr>
  </w:p>
  <w:p w14:paraId="7AC5C184" w14:textId="77777777" w:rsidR="0017732C" w:rsidRDefault="0017732C"/>
  <w:p w14:paraId="0DBDE85F" w14:textId="77777777" w:rsidR="0017732C" w:rsidRDefault="0017732C"/>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63CB4671" w:rsidR="0017732C" w:rsidRDefault="0017732C">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E68F9">
      <w:rPr>
        <w:rStyle w:val="Nmerodepgina"/>
        <w:noProof/>
      </w:rPr>
      <w:t>15</w:t>
    </w:r>
    <w:r>
      <w:rPr>
        <w:rStyle w:val="Nmerodepgina"/>
      </w:rPr>
      <w:fldChar w:fldCharType="end"/>
    </w:r>
  </w:p>
  <w:p w14:paraId="1EB883C3" w14:textId="77777777" w:rsidR="0017732C" w:rsidRDefault="0017732C">
    <w:pPr>
      <w:pStyle w:val="Piedepgina"/>
    </w:pPr>
  </w:p>
  <w:p w14:paraId="4EB9AF9C" w14:textId="77777777" w:rsidR="0017732C" w:rsidRDefault="0017732C"/>
  <w:p w14:paraId="7D4D556F" w14:textId="77777777" w:rsidR="0017732C" w:rsidRDefault="0017732C"/>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31195E" w14:textId="77777777" w:rsidR="0017732C" w:rsidRDefault="0017732C">
      <w:r>
        <w:separator/>
      </w:r>
    </w:p>
  </w:footnote>
  <w:footnote w:type="continuationSeparator" w:id="0">
    <w:p w14:paraId="323DDDAE" w14:textId="77777777" w:rsidR="0017732C" w:rsidRDefault="0017732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17732C" w:rsidRDefault="0017732C">
    <w:pPr>
      <w:pStyle w:val="Encabezado"/>
    </w:pPr>
    <w:r w:rsidRPr="00D27D1D">
      <w:rPr>
        <w:noProof/>
        <w:lang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17732C" w:rsidRDefault="0017732C"/>
  <w:p w14:paraId="121FD984" w14:textId="77777777" w:rsidR="0017732C" w:rsidRDefault="0017732C"/>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4DE"/>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4"/>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D86"/>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CEE"/>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709"/>
    <w:rsid w:val="000D1AEA"/>
    <w:rsid w:val="000D1B70"/>
    <w:rsid w:val="000D1CB6"/>
    <w:rsid w:val="000D1E7D"/>
    <w:rsid w:val="000D1EAD"/>
    <w:rsid w:val="000D2251"/>
    <w:rsid w:val="000D26CE"/>
    <w:rsid w:val="000D27DB"/>
    <w:rsid w:val="000D27E1"/>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A74"/>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E07"/>
    <w:rsid w:val="000F2F54"/>
    <w:rsid w:val="000F30D2"/>
    <w:rsid w:val="000F344B"/>
    <w:rsid w:val="000F3552"/>
    <w:rsid w:val="000F3553"/>
    <w:rsid w:val="000F35D5"/>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181"/>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3BF5"/>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32C"/>
    <w:rsid w:val="00177C50"/>
    <w:rsid w:val="00177D2C"/>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031"/>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60"/>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57F"/>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714"/>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A92"/>
    <w:rsid w:val="00240E9F"/>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47"/>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05"/>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1F0"/>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D92"/>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896"/>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0F41"/>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12"/>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957"/>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DE6"/>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531"/>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495"/>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242"/>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7BE"/>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B13"/>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679"/>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A7"/>
    <w:rsid w:val="003E0AD7"/>
    <w:rsid w:val="003E0E7F"/>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45D"/>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19"/>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5E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4F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8F9"/>
    <w:rsid w:val="004E69A7"/>
    <w:rsid w:val="004E6B04"/>
    <w:rsid w:val="004E6E1D"/>
    <w:rsid w:val="004E6F3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ADD"/>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6B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87EEA"/>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07"/>
    <w:rsid w:val="005A40B4"/>
    <w:rsid w:val="005A4547"/>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D80"/>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18"/>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A98"/>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2EDC"/>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47F95"/>
    <w:rsid w:val="00650755"/>
    <w:rsid w:val="00650B43"/>
    <w:rsid w:val="00650C3F"/>
    <w:rsid w:val="006510F4"/>
    <w:rsid w:val="00651230"/>
    <w:rsid w:val="00651599"/>
    <w:rsid w:val="006515A1"/>
    <w:rsid w:val="00651635"/>
    <w:rsid w:val="00651792"/>
    <w:rsid w:val="0065198A"/>
    <w:rsid w:val="00651A63"/>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5D3"/>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6B6"/>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210"/>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12"/>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99A"/>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34"/>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B60"/>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41"/>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19A"/>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474"/>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AE6"/>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B59"/>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CBE"/>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B0C"/>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0F24"/>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2F01"/>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BFC"/>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031"/>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B10"/>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317"/>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209"/>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0F77"/>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17"/>
    <w:rsid w:val="0092686B"/>
    <w:rsid w:val="00926BBF"/>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74"/>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47B"/>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1F36"/>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B92"/>
    <w:rsid w:val="00966D9E"/>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8A8"/>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7CA"/>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2FB2"/>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2F"/>
    <w:rsid w:val="009D0840"/>
    <w:rsid w:val="009D0911"/>
    <w:rsid w:val="009D0A7C"/>
    <w:rsid w:val="009D0AA9"/>
    <w:rsid w:val="009D0C45"/>
    <w:rsid w:val="009D0CA3"/>
    <w:rsid w:val="009D0FC3"/>
    <w:rsid w:val="009D118E"/>
    <w:rsid w:val="009D12A9"/>
    <w:rsid w:val="009D1526"/>
    <w:rsid w:val="009D1669"/>
    <w:rsid w:val="009D18B7"/>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0FAB"/>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E7EC2"/>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789"/>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B3F"/>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BEC"/>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A6"/>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734"/>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400"/>
    <w:rsid w:val="00B57BBC"/>
    <w:rsid w:val="00B57CA6"/>
    <w:rsid w:val="00B57EB5"/>
    <w:rsid w:val="00B60020"/>
    <w:rsid w:val="00B608D5"/>
    <w:rsid w:val="00B609BA"/>
    <w:rsid w:val="00B60C78"/>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1AB"/>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EC7"/>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31"/>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80A"/>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87"/>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4BA"/>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58E"/>
    <w:rsid w:val="00D16674"/>
    <w:rsid w:val="00D16957"/>
    <w:rsid w:val="00D16D17"/>
    <w:rsid w:val="00D16D5A"/>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960"/>
    <w:rsid w:val="00D67C9E"/>
    <w:rsid w:val="00D67FC5"/>
    <w:rsid w:val="00D70008"/>
    <w:rsid w:val="00D7027B"/>
    <w:rsid w:val="00D705AA"/>
    <w:rsid w:val="00D7069D"/>
    <w:rsid w:val="00D7088A"/>
    <w:rsid w:val="00D708AB"/>
    <w:rsid w:val="00D70DC0"/>
    <w:rsid w:val="00D712D1"/>
    <w:rsid w:val="00D71315"/>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7D9"/>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DBC"/>
    <w:rsid w:val="00DA6E38"/>
    <w:rsid w:val="00DA6F6C"/>
    <w:rsid w:val="00DA7183"/>
    <w:rsid w:val="00DA72EE"/>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A2E"/>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825"/>
    <w:rsid w:val="00E60DB5"/>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18F"/>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0E"/>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E47"/>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5D9"/>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C4E"/>
    <w:rsid w:val="00EC7D4E"/>
    <w:rsid w:val="00ED00F0"/>
    <w:rsid w:val="00ED0286"/>
    <w:rsid w:val="00ED0372"/>
    <w:rsid w:val="00ED038C"/>
    <w:rsid w:val="00ED03DD"/>
    <w:rsid w:val="00ED05C5"/>
    <w:rsid w:val="00ED085D"/>
    <w:rsid w:val="00ED090B"/>
    <w:rsid w:val="00ED0A7A"/>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A7"/>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A30"/>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8A3"/>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4FE9"/>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69"/>
    <w:rsid w:val="00F27EF8"/>
    <w:rsid w:val="00F3004E"/>
    <w:rsid w:val="00F301D0"/>
    <w:rsid w:val="00F3028D"/>
    <w:rsid w:val="00F30302"/>
    <w:rsid w:val="00F30496"/>
    <w:rsid w:val="00F30827"/>
    <w:rsid w:val="00F30831"/>
    <w:rsid w:val="00F30848"/>
    <w:rsid w:val="00F30DAA"/>
    <w:rsid w:val="00F30DD3"/>
    <w:rsid w:val="00F31156"/>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9"/>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A02"/>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EB3"/>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751"/>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173"/>
    <w:rsid w:val="00FF12BB"/>
    <w:rsid w:val="00FF1534"/>
    <w:rsid w:val="00FF16FB"/>
    <w:rsid w:val="00FF1CE5"/>
    <w:rsid w:val="00FF1DD1"/>
    <w:rsid w:val="00FF1FB9"/>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14:docId w14:val="33EC7970"/>
  <w15:docId w15:val="{CA1F249C-473E-4E2F-962C-879C0E459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48A8"/>
    <w:rPr>
      <w:rFonts w:ascii="Times New Roman" w:hAnsi="Times New Roman"/>
      <w:lang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49031746">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801975">
      <w:bodyDiv w:val="1"/>
      <w:marLeft w:val="0"/>
      <w:marRight w:val="0"/>
      <w:marTop w:val="0"/>
      <w:marBottom w:val="0"/>
      <w:divBdr>
        <w:top w:val="none" w:sz="0" w:space="0" w:color="auto"/>
        <w:left w:val="none" w:sz="0" w:space="0" w:color="auto"/>
        <w:bottom w:val="none" w:sz="0" w:space="0" w:color="auto"/>
        <w:right w:val="none" w:sz="0" w:space="0" w:color="auto"/>
      </w:divBdr>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E91D96-364C-4E6E-A7E8-D910574938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4017</Words>
  <Characters>20918</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2026-01-09T16:49:00Z</dcterms:created>
  <dcterms:modified xsi:type="dcterms:W3CDTF">2026-01-09T16:49:00Z</dcterms:modified>
</cp:coreProperties>
</file>