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B01C1" w14:textId="5145F06C" w:rsidR="00C83676" w:rsidRPr="00386151" w:rsidRDefault="00C83676" w:rsidP="00C83676">
      <w:pPr>
        <w:spacing w:after="0"/>
        <w:jc w:val="right"/>
        <w:rPr>
          <w:b/>
          <w:bCs/>
          <w:color w:val="2F5496" w:themeColor="accent1" w:themeShade="BF"/>
          <w:sz w:val="24"/>
          <w:szCs w:val="24"/>
        </w:rPr>
      </w:pPr>
      <w:r w:rsidRPr="00386151">
        <w:rPr>
          <w:b/>
          <w:bCs/>
          <w:color w:val="2F5496" w:themeColor="accent1" w:themeShade="BF"/>
          <w:sz w:val="24"/>
          <w:szCs w:val="24"/>
        </w:rPr>
        <w:t xml:space="preserve">No. </w:t>
      </w:r>
      <w:r w:rsidR="00A00682">
        <w:rPr>
          <w:b/>
          <w:bCs/>
          <w:color w:val="2F5496" w:themeColor="accent1" w:themeShade="BF"/>
          <w:sz w:val="24"/>
          <w:szCs w:val="24"/>
        </w:rPr>
        <w:t>1</w:t>
      </w:r>
      <w:r w:rsidR="003E4D87">
        <w:rPr>
          <w:b/>
          <w:bCs/>
          <w:color w:val="2F5496" w:themeColor="accent1" w:themeShade="BF"/>
          <w:sz w:val="24"/>
          <w:szCs w:val="24"/>
        </w:rPr>
        <w:t>2</w:t>
      </w:r>
      <w:r w:rsidRPr="00386151">
        <w:rPr>
          <w:b/>
          <w:bCs/>
          <w:color w:val="2F5496" w:themeColor="accent1" w:themeShade="BF"/>
          <w:sz w:val="24"/>
          <w:szCs w:val="24"/>
        </w:rPr>
        <w:t>.</w:t>
      </w:r>
    </w:p>
    <w:p w14:paraId="7EC96D1F" w14:textId="4E707342" w:rsidR="00C83676" w:rsidRPr="00C83676" w:rsidRDefault="003E4D87" w:rsidP="00C83676">
      <w:pPr>
        <w:spacing w:after="0"/>
        <w:jc w:val="right"/>
        <w:rPr>
          <w:b/>
          <w:bCs/>
          <w:color w:val="2F5496" w:themeColor="accent1" w:themeShade="BF"/>
          <w:sz w:val="24"/>
          <w:szCs w:val="24"/>
        </w:rPr>
      </w:pPr>
      <w:r>
        <w:rPr>
          <w:b/>
          <w:bCs/>
          <w:color w:val="2F5496" w:themeColor="accent1" w:themeShade="BF"/>
          <w:sz w:val="24"/>
          <w:szCs w:val="24"/>
        </w:rPr>
        <w:t>septiembre</w:t>
      </w:r>
      <w:r w:rsidR="00C83676" w:rsidRPr="00386151">
        <w:rPr>
          <w:b/>
          <w:bCs/>
          <w:color w:val="2F5496" w:themeColor="accent1" w:themeShade="BF"/>
          <w:sz w:val="24"/>
          <w:szCs w:val="24"/>
        </w:rPr>
        <w:t>, 2025</w:t>
      </w:r>
    </w:p>
    <w:p w14:paraId="753294AD" w14:textId="77777777" w:rsidR="00C83676" w:rsidRPr="00C83676" w:rsidRDefault="00C83676" w:rsidP="00C83676">
      <w:pPr>
        <w:spacing w:after="0"/>
        <w:rPr>
          <w:b/>
          <w:bCs/>
          <w:sz w:val="24"/>
          <w:szCs w:val="24"/>
        </w:rPr>
      </w:pPr>
    </w:p>
    <w:p w14:paraId="352D3FB0" w14:textId="60965FD3" w:rsidR="00C83676" w:rsidRPr="00C83676" w:rsidRDefault="00C83676" w:rsidP="00C83676">
      <w:p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En términos del punto 3.2.2.4 del Manual de Organización vigente para el H. Ayuntamiento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de San Luis Potosí, relativo al objetivo de la “DIRECCIÓN DE COMUNICACIÓN SOCIAL”:</w:t>
      </w:r>
    </w:p>
    <w:p w14:paraId="48330FB0" w14:textId="17339092" w:rsidR="00C83676" w:rsidRDefault="00C83676" w:rsidP="00C83676">
      <w:pPr>
        <w:jc w:val="both"/>
        <w:rPr>
          <w:i/>
          <w:iCs/>
          <w:sz w:val="24"/>
          <w:szCs w:val="24"/>
          <w:u w:val="single"/>
        </w:rPr>
      </w:pPr>
      <w:r w:rsidRPr="00C83676">
        <w:rPr>
          <w:i/>
          <w:iCs/>
          <w:sz w:val="24"/>
          <w:szCs w:val="24"/>
          <w:u w:val="single"/>
        </w:rPr>
        <w:t>“Promover el vínculo directo entre el Gobierno de la Capital y la sociedad potosina a través</w:t>
      </w:r>
      <w:r>
        <w:rPr>
          <w:i/>
          <w:iCs/>
          <w:sz w:val="24"/>
          <w:szCs w:val="24"/>
          <w:u w:val="single"/>
        </w:rPr>
        <w:t xml:space="preserve"> </w:t>
      </w:r>
      <w:r w:rsidRPr="00C83676">
        <w:rPr>
          <w:i/>
          <w:iCs/>
          <w:sz w:val="24"/>
          <w:szCs w:val="24"/>
          <w:u w:val="single"/>
        </w:rPr>
        <w:t>del desarrollo de estrategias de comunicación que permita que estos últimos estén</w:t>
      </w:r>
      <w:r>
        <w:rPr>
          <w:i/>
          <w:iCs/>
          <w:sz w:val="24"/>
          <w:szCs w:val="24"/>
          <w:u w:val="single"/>
        </w:rPr>
        <w:t xml:space="preserve"> </w:t>
      </w:r>
      <w:r w:rsidRPr="00C83676">
        <w:rPr>
          <w:i/>
          <w:iCs/>
          <w:sz w:val="24"/>
          <w:szCs w:val="24"/>
          <w:u w:val="single"/>
        </w:rPr>
        <w:t>permanentemente informados del quehacer de su Gobierno. Además, las funciones de fungir</w:t>
      </w:r>
      <w:r>
        <w:rPr>
          <w:i/>
          <w:iCs/>
          <w:sz w:val="24"/>
          <w:szCs w:val="24"/>
          <w:u w:val="single"/>
        </w:rPr>
        <w:t xml:space="preserve"> </w:t>
      </w:r>
      <w:r w:rsidRPr="00C83676">
        <w:rPr>
          <w:i/>
          <w:iCs/>
          <w:sz w:val="24"/>
          <w:szCs w:val="24"/>
          <w:u w:val="single"/>
        </w:rPr>
        <w:t>como vocero oficial y filtro inicial para la atención y conclusión de asuntos delegados por el</w:t>
      </w:r>
      <w:r>
        <w:rPr>
          <w:i/>
          <w:iCs/>
          <w:sz w:val="24"/>
          <w:szCs w:val="24"/>
          <w:u w:val="single"/>
        </w:rPr>
        <w:t xml:space="preserve"> </w:t>
      </w:r>
      <w:r w:rsidRPr="00C83676">
        <w:rPr>
          <w:i/>
          <w:iCs/>
          <w:sz w:val="24"/>
          <w:szCs w:val="24"/>
          <w:u w:val="single"/>
        </w:rPr>
        <w:t>Presidente Municipal de San Luis Potosí”.</w:t>
      </w:r>
      <w:r>
        <w:rPr>
          <w:i/>
          <w:iCs/>
          <w:sz w:val="24"/>
          <w:szCs w:val="24"/>
          <w:u w:val="single"/>
        </w:rPr>
        <w:t xml:space="preserve"> </w:t>
      </w:r>
    </w:p>
    <w:p w14:paraId="51ADEB0A" w14:textId="77777777" w:rsidR="001D3D3A" w:rsidRPr="001D3D3A" w:rsidRDefault="001D3D3A" w:rsidP="00C83676">
      <w:pPr>
        <w:jc w:val="both"/>
        <w:rPr>
          <w:i/>
          <w:iCs/>
          <w:sz w:val="20"/>
          <w:szCs w:val="20"/>
          <w:u w:val="single"/>
        </w:rPr>
      </w:pPr>
    </w:p>
    <w:p w14:paraId="03175F70" w14:textId="22C3AF91" w:rsidR="00C83676" w:rsidRPr="00C83676" w:rsidRDefault="00C83676" w:rsidP="00C83676">
      <w:pPr>
        <w:jc w:val="both"/>
        <w:rPr>
          <w:b/>
          <w:bCs/>
          <w:color w:val="2F5496" w:themeColor="accent1" w:themeShade="BF"/>
          <w:sz w:val="24"/>
          <w:szCs w:val="24"/>
        </w:rPr>
      </w:pPr>
      <w:r w:rsidRPr="00C83676">
        <w:rPr>
          <w:b/>
          <w:bCs/>
          <w:color w:val="2F5496" w:themeColor="accent1" w:themeShade="BF"/>
          <w:sz w:val="24"/>
          <w:szCs w:val="24"/>
        </w:rPr>
        <w:t>COORDINACIÓN DE ESTRATEGIA DIGITAL:</w:t>
      </w:r>
    </w:p>
    <w:p w14:paraId="32B4EFA7" w14:textId="77777777" w:rsidR="00C83676" w:rsidRPr="00C83676" w:rsidRDefault="00C83676" w:rsidP="00C83676">
      <w:pPr>
        <w:jc w:val="both"/>
        <w:rPr>
          <w:b/>
          <w:bCs/>
          <w:color w:val="4472C4" w:themeColor="accent1"/>
          <w:sz w:val="24"/>
          <w:szCs w:val="24"/>
        </w:rPr>
      </w:pPr>
      <w:r w:rsidRPr="00C83676">
        <w:rPr>
          <w:b/>
          <w:bCs/>
          <w:color w:val="4472C4" w:themeColor="accent1"/>
          <w:sz w:val="24"/>
          <w:szCs w:val="24"/>
        </w:rPr>
        <w:t>REDES SOCIALES:</w:t>
      </w:r>
    </w:p>
    <w:p w14:paraId="4DB95E7C" w14:textId="5E2F7E48" w:rsidR="00C83676" w:rsidRPr="00C83676" w:rsidRDefault="00C83676" w:rsidP="00C83676">
      <w:p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En base al manual general de organización del H. Ayuntamiento de San Luis Potosí del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punto 3.2.2.4 se cumple con las siguientes funciones.</w:t>
      </w:r>
    </w:p>
    <w:p w14:paraId="33E139BC" w14:textId="6D73928C" w:rsidR="00C83676" w:rsidRPr="00386151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386151">
        <w:rPr>
          <w:sz w:val="24"/>
          <w:szCs w:val="24"/>
        </w:rPr>
        <w:t xml:space="preserve">Se </w:t>
      </w:r>
      <w:r w:rsidR="00B26D74" w:rsidRPr="00386151">
        <w:rPr>
          <w:sz w:val="24"/>
          <w:szCs w:val="24"/>
        </w:rPr>
        <w:t xml:space="preserve">cubren </w:t>
      </w:r>
      <w:r w:rsidR="00B77CCF">
        <w:rPr>
          <w:b/>
          <w:bCs/>
          <w:color w:val="FF0000"/>
          <w:sz w:val="24"/>
          <w:szCs w:val="24"/>
        </w:rPr>
        <w:t>77</w:t>
      </w:r>
      <w:r w:rsidR="00B26D74">
        <w:rPr>
          <w:b/>
          <w:bCs/>
          <w:color w:val="FF0000"/>
          <w:sz w:val="24"/>
          <w:szCs w:val="24"/>
        </w:rPr>
        <w:t xml:space="preserve"> </w:t>
      </w:r>
      <w:r w:rsidRPr="00386151">
        <w:rPr>
          <w:sz w:val="24"/>
          <w:szCs w:val="24"/>
        </w:rPr>
        <w:t xml:space="preserve">eventos de la agenda pública del mes de </w:t>
      </w:r>
      <w:r w:rsidR="003E4D87">
        <w:rPr>
          <w:sz w:val="24"/>
          <w:szCs w:val="24"/>
        </w:rPr>
        <w:t>SEPTIEMBRE</w:t>
      </w:r>
      <w:r w:rsidRPr="00386151">
        <w:rPr>
          <w:sz w:val="24"/>
          <w:szCs w:val="24"/>
        </w:rPr>
        <w:t xml:space="preserve"> de 2025.</w:t>
      </w:r>
    </w:p>
    <w:p w14:paraId="7DD87662" w14:textId="77777777" w:rsidR="00C83676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Crear, elaborar y desarrollar estrategias de comunicación y sus aplicaciones, a fin de dar a conocer el trabajo desarrollado por el Gobierno de la Capital.</w:t>
      </w:r>
    </w:p>
    <w:p w14:paraId="14B9D1D7" w14:textId="77777777" w:rsidR="00C83676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C83676">
        <w:rPr>
          <w:sz w:val="24"/>
          <w:szCs w:val="24"/>
        </w:rPr>
        <w:t xml:space="preserve">Actualizar de los apartados de </w:t>
      </w:r>
      <w:r w:rsidRPr="00C83676">
        <w:rPr>
          <w:i/>
          <w:iCs/>
          <w:sz w:val="24"/>
          <w:szCs w:val="24"/>
        </w:rPr>
        <w:t xml:space="preserve">Comunicados y Sesiones de Cabildo </w:t>
      </w:r>
      <w:r w:rsidRPr="00C83676">
        <w:rPr>
          <w:sz w:val="24"/>
          <w:szCs w:val="24"/>
        </w:rPr>
        <w:t>la página Web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 xml:space="preserve">del H. Ayuntamiento de San Luis Potosí. </w:t>
      </w:r>
      <w:hyperlink r:id="rId8" w:history="1">
        <w:r w:rsidRPr="00704335">
          <w:rPr>
            <w:rStyle w:val="Hipervnculo"/>
            <w:sz w:val="24"/>
            <w:szCs w:val="24"/>
          </w:rPr>
          <w:t>https://sanluis.gob.mx</w:t>
        </w:r>
      </w:hyperlink>
      <w:r>
        <w:rPr>
          <w:sz w:val="24"/>
          <w:szCs w:val="24"/>
        </w:rPr>
        <w:t xml:space="preserve"> .</w:t>
      </w:r>
    </w:p>
    <w:p w14:paraId="3705C9B7" w14:textId="77777777" w:rsidR="00C83676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Fomentar el diálogo social y la confianza en la relación gobierno-sociedad.</w:t>
      </w:r>
    </w:p>
    <w:p w14:paraId="3DC3D26A" w14:textId="77777777" w:rsidR="00C83676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Posteo de temas relacionados con el Ayuntamiento.</w:t>
      </w:r>
    </w:p>
    <w:p w14:paraId="1E972994" w14:textId="77777777" w:rsidR="00C83676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Cobertura de eventos de la agenda pública.</w:t>
      </w:r>
    </w:p>
    <w:p w14:paraId="4F4EEFE0" w14:textId="77777777" w:rsidR="00C83676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Cobertura en vivo para redes sociales.</w:t>
      </w:r>
    </w:p>
    <w:p w14:paraId="72318A33" w14:textId="77777777" w:rsidR="00C83676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Testimonios fotográficos de eventos para redes sociales.</w:t>
      </w:r>
    </w:p>
    <w:p w14:paraId="0FA603D7" w14:textId="52585B1C" w:rsidR="00C83676" w:rsidRPr="00C83676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Enlace y seguimiento con el área de Atención Ciudadana, para atender reportes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ciudadanos que se hacen por medio de redes sociales y correo institucional.</w:t>
      </w:r>
    </w:p>
    <w:p w14:paraId="4522BC31" w14:textId="7C2AD08A" w:rsidR="00537E0D" w:rsidRPr="00C83676" w:rsidRDefault="00C83676" w:rsidP="00C83676">
      <w:p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De conformidad con el Organigrama Esquemático referido en el documento antes citado y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en correlación al punto 2.4 relativo a “NIVELES JERÁRQUICOS PARA LA ESTRUCTURA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ORGANIZACIONAL”, la Coordinación de Difusión y Comunicación Digital en su área de Redes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Sociales, es un mando de coordinación con especialidad en un ramo particular, con un tipo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de planeación a corto plazo aplicable a las funciones de la Dirección de Comunicación Social,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con semi estrategias y tácticas de operación en este ramo determinado y con una jefatura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de tipo semi – personal y que por tipo de control presenta resultados inmediatos de metas,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trámites y servicios específicos.</w:t>
      </w:r>
    </w:p>
    <w:sectPr w:rsidR="00537E0D" w:rsidRPr="00C83676" w:rsidSect="00C83676">
      <w:headerReference w:type="default" r:id="rId9"/>
      <w:pgSz w:w="12240" w:h="15840"/>
      <w:pgMar w:top="1560" w:right="1467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04904C" w14:textId="77777777" w:rsidR="00122B89" w:rsidRPr="009D28E3" w:rsidRDefault="00122B89" w:rsidP="0037758D">
      <w:pPr>
        <w:spacing w:after="0" w:line="240" w:lineRule="auto"/>
      </w:pPr>
      <w:r w:rsidRPr="009D28E3">
        <w:separator/>
      </w:r>
    </w:p>
  </w:endnote>
  <w:endnote w:type="continuationSeparator" w:id="0">
    <w:p w14:paraId="77C8F585" w14:textId="77777777" w:rsidR="00122B89" w:rsidRPr="009D28E3" w:rsidRDefault="00122B89" w:rsidP="0037758D">
      <w:pPr>
        <w:spacing w:after="0" w:line="240" w:lineRule="auto"/>
      </w:pPr>
      <w:r w:rsidRPr="009D28E3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6E4E66" w14:textId="77777777" w:rsidR="00122B89" w:rsidRPr="009D28E3" w:rsidRDefault="00122B89" w:rsidP="0037758D">
      <w:pPr>
        <w:spacing w:after="0" w:line="240" w:lineRule="auto"/>
      </w:pPr>
      <w:r w:rsidRPr="009D28E3">
        <w:separator/>
      </w:r>
    </w:p>
  </w:footnote>
  <w:footnote w:type="continuationSeparator" w:id="0">
    <w:p w14:paraId="558AB084" w14:textId="77777777" w:rsidR="00122B89" w:rsidRPr="009D28E3" w:rsidRDefault="00122B89" w:rsidP="0037758D">
      <w:pPr>
        <w:spacing w:after="0" w:line="240" w:lineRule="auto"/>
      </w:pPr>
      <w:r w:rsidRPr="009D28E3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70C11" w14:textId="117C79E4" w:rsidR="0037758D" w:rsidRPr="009D28E3" w:rsidRDefault="0037758D">
    <w:pPr>
      <w:pStyle w:val="Encabezado"/>
    </w:pPr>
    <w:r w:rsidRPr="009D28E3"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1188325466" name="Imagen 11883254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BB150B"/>
    <w:multiLevelType w:val="multilevel"/>
    <w:tmpl w:val="FC4823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00196C"/>
    <w:multiLevelType w:val="hybridMultilevel"/>
    <w:tmpl w:val="397E216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3EE2B17"/>
    <w:multiLevelType w:val="multilevel"/>
    <w:tmpl w:val="BDE22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AD5DFA"/>
    <w:multiLevelType w:val="hybridMultilevel"/>
    <w:tmpl w:val="EE48CC00"/>
    <w:lvl w:ilvl="0" w:tplc="4BF8F97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9142274">
    <w:abstractNumId w:val="0"/>
  </w:num>
  <w:num w:numId="2" w16cid:durableId="1214004328">
    <w:abstractNumId w:val="2"/>
  </w:num>
  <w:num w:numId="3" w16cid:durableId="1178276712">
    <w:abstractNumId w:val="1"/>
  </w:num>
  <w:num w:numId="4" w16cid:durableId="14162486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41EAE"/>
    <w:rsid w:val="000A257D"/>
    <w:rsid w:val="000B22F3"/>
    <w:rsid w:val="000C2050"/>
    <w:rsid w:val="000E1473"/>
    <w:rsid w:val="000E3BE9"/>
    <w:rsid w:val="00100250"/>
    <w:rsid w:val="00103BAD"/>
    <w:rsid w:val="00122982"/>
    <w:rsid w:val="00122B89"/>
    <w:rsid w:val="00130C12"/>
    <w:rsid w:val="00157F43"/>
    <w:rsid w:val="001948C6"/>
    <w:rsid w:val="001D3D3A"/>
    <w:rsid w:val="001E0A64"/>
    <w:rsid w:val="00214B60"/>
    <w:rsid w:val="002C5774"/>
    <w:rsid w:val="002C6DB5"/>
    <w:rsid w:val="002D2E1B"/>
    <w:rsid w:val="002D5FA1"/>
    <w:rsid w:val="00326107"/>
    <w:rsid w:val="00331B7E"/>
    <w:rsid w:val="00333613"/>
    <w:rsid w:val="003403EC"/>
    <w:rsid w:val="00366F0F"/>
    <w:rsid w:val="0037758D"/>
    <w:rsid w:val="00386151"/>
    <w:rsid w:val="003A14C3"/>
    <w:rsid w:val="003E1C4E"/>
    <w:rsid w:val="003E4D87"/>
    <w:rsid w:val="003E7918"/>
    <w:rsid w:val="003F3F9C"/>
    <w:rsid w:val="00474FEC"/>
    <w:rsid w:val="00477461"/>
    <w:rsid w:val="00481454"/>
    <w:rsid w:val="0048515E"/>
    <w:rsid w:val="004975DC"/>
    <w:rsid w:val="004B68B2"/>
    <w:rsid w:val="005212B6"/>
    <w:rsid w:val="0053638D"/>
    <w:rsid w:val="00537E0D"/>
    <w:rsid w:val="005650D7"/>
    <w:rsid w:val="005733C5"/>
    <w:rsid w:val="005B393D"/>
    <w:rsid w:val="005C54AA"/>
    <w:rsid w:val="005D2F5A"/>
    <w:rsid w:val="005D4A86"/>
    <w:rsid w:val="00610AEB"/>
    <w:rsid w:val="006208C3"/>
    <w:rsid w:val="006311AB"/>
    <w:rsid w:val="00635DDA"/>
    <w:rsid w:val="0066371D"/>
    <w:rsid w:val="00670188"/>
    <w:rsid w:val="00690FA7"/>
    <w:rsid w:val="006C36C9"/>
    <w:rsid w:val="006D244C"/>
    <w:rsid w:val="006D6589"/>
    <w:rsid w:val="00716B68"/>
    <w:rsid w:val="007217BF"/>
    <w:rsid w:val="00753F26"/>
    <w:rsid w:val="00762F98"/>
    <w:rsid w:val="00797700"/>
    <w:rsid w:val="007C0735"/>
    <w:rsid w:val="007E46DF"/>
    <w:rsid w:val="008015A2"/>
    <w:rsid w:val="00827778"/>
    <w:rsid w:val="00841AAD"/>
    <w:rsid w:val="00862D88"/>
    <w:rsid w:val="00885851"/>
    <w:rsid w:val="008945C0"/>
    <w:rsid w:val="00897559"/>
    <w:rsid w:val="008B6A62"/>
    <w:rsid w:val="008C1367"/>
    <w:rsid w:val="008C25BD"/>
    <w:rsid w:val="008E6F80"/>
    <w:rsid w:val="0093026D"/>
    <w:rsid w:val="00962921"/>
    <w:rsid w:val="009B13F9"/>
    <w:rsid w:val="009B6A19"/>
    <w:rsid w:val="009C216A"/>
    <w:rsid w:val="009C394A"/>
    <w:rsid w:val="009D28E3"/>
    <w:rsid w:val="009D7F45"/>
    <w:rsid w:val="00A00682"/>
    <w:rsid w:val="00A63E6E"/>
    <w:rsid w:val="00AB0338"/>
    <w:rsid w:val="00B05E2E"/>
    <w:rsid w:val="00B2569D"/>
    <w:rsid w:val="00B26D74"/>
    <w:rsid w:val="00B65851"/>
    <w:rsid w:val="00B778A0"/>
    <w:rsid w:val="00B77CCF"/>
    <w:rsid w:val="00B8235F"/>
    <w:rsid w:val="00B95664"/>
    <w:rsid w:val="00BB3E51"/>
    <w:rsid w:val="00BB605C"/>
    <w:rsid w:val="00BF5F21"/>
    <w:rsid w:val="00C00EBA"/>
    <w:rsid w:val="00C338EB"/>
    <w:rsid w:val="00C5537F"/>
    <w:rsid w:val="00C83676"/>
    <w:rsid w:val="00CB455A"/>
    <w:rsid w:val="00CE01BD"/>
    <w:rsid w:val="00D05188"/>
    <w:rsid w:val="00D418B6"/>
    <w:rsid w:val="00D46E01"/>
    <w:rsid w:val="00D853FC"/>
    <w:rsid w:val="00DB6FB4"/>
    <w:rsid w:val="00DE0DEA"/>
    <w:rsid w:val="00E00B20"/>
    <w:rsid w:val="00E376AE"/>
    <w:rsid w:val="00E83C1B"/>
    <w:rsid w:val="00E90EDC"/>
    <w:rsid w:val="00EC028A"/>
    <w:rsid w:val="00EC4AF8"/>
    <w:rsid w:val="00ED42D3"/>
    <w:rsid w:val="00EE70CE"/>
    <w:rsid w:val="00F276D0"/>
    <w:rsid w:val="00F5419C"/>
    <w:rsid w:val="00FA4D81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  <w:style w:type="paragraph" w:styleId="Ttulo">
    <w:name w:val="Title"/>
    <w:basedOn w:val="Normal"/>
    <w:link w:val="TtuloCar"/>
    <w:qFormat/>
    <w:rsid w:val="00326107"/>
    <w:pPr>
      <w:spacing w:after="0" w:line="240" w:lineRule="auto"/>
      <w:jc w:val="center"/>
    </w:pPr>
    <w:rPr>
      <w:rFonts w:ascii="Bookman Old Style" w:eastAsia="Calibri" w:hAnsi="Bookman Old Style" w:cs="Times New Roman"/>
      <w:i/>
      <w:sz w:val="20"/>
      <w:szCs w:val="20"/>
      <w:lang w:val="x-none" w:eastAsia="es-ES"/>
    </w:rPr>
  </w:style>
  <w:style w:type="character" w:customStyle="1" w:styleId="TtuloCar">
    <w:name w:val="Título Car"/>
    <w:basedOn w:val="Fuentedeprrafopredeter"/>
    <w:link w:val="Ttulo"/>
    <w:rsid w:val="00326107"/>
    <w:rPr>
      <w:rFonts w:ascii="Bookman Old Style" w:eastAsia="Calibri" w:hAnsi="Bookman Old Style" w:cs="Times New Roman"/>
      <w:i/>
      <w:sz w:val="20"/>
      <w:szCs w:val="20"/>
      <w:lang w:val="x-none" w:eastAsia="es-ES"/>
    </w:rPr>
  </w:style>
  <w:style w:type="paragraph" w:styleId="NormalWeb">
    <w:name w:val="Normal (Web)"/>
    <w:basedOn w:val="Normal"/>
    <w:uiPriority w:val="99"/>
    <w:semiHidden/>
    <w:unhideWhenUsed/>
    <w:rsid w:val="00537E0D"/>
    <w:rPr>
      <w:rFonts w:ascii="Times New Roman" w:hAnsi="Times New Roman" w:cs="Times New Roman"/>
      <w:sz w:val="24"/>
      <w:szCs w:val="24"/>
    </w:rPr>
  </w:style>
  <w:style w:type="paragraph" w:styleId="Prrafodelista">
    <w:name w:val="List Paragraph"/>
    <w:basedOn w:val="Normal"/>
    <w:uiPriority w:val="34"/>
    <w:qFormat/>
    <w:rsid w:val="00C8367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C8367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836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6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0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2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5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7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8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3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5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9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2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6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0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nluis.gob.m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2CCB81-AF01-4339-B92B-4D5C1539B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349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Comunicación Social 2</cp:lastModifiedBy>
  <cp:revision>7</cp:revision>
  <cp:lastPrinted>2025-04-24T19:34:00Z</cp:lastPrinted>
  <dcterms:created xsi:type="dcterms:W3CDTF">2025-09-01T18:30:00Z</dcterms:created>
  <dcterms:modified xsi:type="dcterms:W3CDTF">2025-10-03T21:40:00Z</dcterms:modified>
</cp:coreProperties>
</file>