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43DBEE9E" w:rsidR="00211FAC" w:rsidRDefault="00CD1BD6">
      <w:r>
        <w:rPr>
          <w:noProof/>
          <w14:ligatures w14:val="standardContextual"/>
        </w:rPr>
        <mc:AlternateContent>
          <mc:Choice Requires="wps">
            <w:drawing>
              <wp:anchor distT="45720" distB="45720" distL="114300" distR="114300" simplePos="0" relativeHeight="251659263" behindDoc="0" locked="0" layoutInCell="1" allowOverlap="1" wp14:anchorId="553DC417" wp14:editId="277378A8">
                <wp:simplePos x="0" y="0"/>
                <wp:positionH relativeFrom="margin">
                  <wp:align>right</wp:align>
                </wp:positionH>
                <wp:positionV relativeFrom="paragraph">
                  <wp:posOffset>2923674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6C3C2A" w14:textId="77777777" w:rsidR="00CD1BD6" w:rsidRPr="00CD1BD6" w:rsidRDefault="00CD1BD6" w:rsidP="00CD1BD6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CD1BD6">
                              <w:rPr>
                                <w:b/>
                                <w:sz w:val="56"/>
                                <w:lang w:val="es-MX"/>
                              </w:rPr>
                              <w:t>NO SE GENERA HIPERVÍNCULO AL DOCUMENTOS DE LAS OPINIONES Y/O RECOMENDACIONES DEBIDO QUE NO APLICA EN ACTAS DE SESIONES, OPINIONES Y RECOMENDACIONES DEL CONSEJO CONSULTIVO.</w:t>
                            </w:r>
                          </w:p>
                          <w:p w14:paraId="2D4CCBB6" w14:textId="77777777" w:rsidR="00CD1BD6" w:rsidRPr="00CD1BD6" w:rsidRDefault="00CD1BD6" w:rsidP="00CD1BD6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78.55pt;margin-top:230.2pt;width:429.75pt;height:331.5pt;z-index:251659263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Bd&#10;ncQW4AAAAAkBAAAPAAAAAAAAAAAAAAAAAGgEAABkcnMvZG93bnJldi54bWxQSwUGAAAAAAQABADz&#10;AAAAdQUAAAAA&#10;">
                <v:textbox>
                  <w:txbxContent>
                    <w:p w14:paraId="226C3C2A" w14:textId="77777777" w:rsidR="00CD1BD6" w:rsidRPr="00CD1BD6" w:rsidRDefault="00CD1BD6" w:rsidP="00CD1BD6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CD1BD6">
                        <w:rPr>
                          <w:b/>
                          <w:sz w:val="56"/>
                          <w:lang w:val="es-MX"/>
                        </w:rPr>
                        <w:t>NO SE GENERA HIPERVÍNCULO AL DOCUMENTOS DE LAS OPINIONES Y/O RECOMENDACIONES DEBIDO QUE NO APLICA EN ACTAS DE SESIONES, OPINIONES Y RECOMENDACIONES DEL CONSEJO CONSULTIVO.</w:t>
                      </w:r>
                    </w:p>
                    <w:p w14:paraId="2D4CCBB6" w14:textId="77777777" w:rsidR="00CD1BD6" w:rsidRPr="00CD1BD6" w:rsidRDefault="00CD1BD6" w:rsidP="00CD1BD6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40A6B">
        <w:rPr>
          <w:noProof/>
        </w:rPr>
        <w:drawing>
          <wp:anchor distT="0" distB="0" distL="114300" distR="114300" simplePos="0" relativeHeight="251658238" behindDoc="1" locked="0" layoutInCell="1" allowOverlap="1" wp14:anchorId="40BC2126" wp14:editId="2D326D68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A2440D"/>
    <w:rsid w:val="00CD1BD6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2025-06-27T14:38:00Z</dcterms:created>
  <dcterms:modified xsi:type="dcterms:W3CDTF">2025-06-27T14:38:00Z</dcterms:modified>
</cp:coreProperties>
</file>