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190932">
      <w:pPr>
        <w:jc w:val="center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 xml:space="preserve">Programa para la Prevención, </w:t>
      </w:r>
      <w:r w:rsidR="001C7B03" w:rsidRPr="009E66A4">
        <w:rPr>
          <w:rFonts w:ascii="Arial" w:hAnsi="Arial" w:cs="Arial"/>
          <w:b/>
        </w:rPr>
        <w:t>Atención y</w:t>
      </w:r>
      <w:r w:rsidRPr="009E66A4">
        <w:rPr>
          <w:rFonts w:ascii="Arial" w:hAnsi="Arial" w:cs="Arial"/>
          <w:b/>
        </w:rPr>
        <w:t xml:space="preserve"> Erradic</w:t>
      </w:r>
      <w:r w:rsidR="00A778F2">
        <w:rPr>
          <w:rFonts w:ascii="Arial" w:hAnsi="Arial" w:cs="Arial"/>
          <w:b/>
        </w:rPr>
        <w:t xml:space="preserve">ación de la </w:t>
      </w:r>
      <w:r w:rsidR="00196CAE">
        <w:rPr>
          <w:rFonts w:ascii="Arial" w:hAnsi="Arial" w:cs="Arial"/>
          <w:b/>
        </w:rPr>
        <w:t>Discriminación 2025</w:t>
      </w:r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</w:t>
      </w:r>
      <w:r w:rsidR="001C7B03" w:rsidRPr="009E66A4">
        <w:rPr>
          <w:rFonts w:ascii="Arial" w:hAnsi="Arial" w:cs="Arial"/>
        </w:rPr>
        <w:t>así,</w:t>
      </w:r>
      <w:r w:rsidRPr="009E66A4">
        <w:rPr>
          <w:rFonts w:ascii="Arial" w:hAnsi="Arial" w:cs="Arial"/>
        </w:rPr>
        <w:t xml:space="preserve"> también hay acciones de trabajo con la sociedad civil para en conjunto lograr erradicar la discriminación en </w:t>
      </w:r>
      <w:r w:rsidR="001C7B03" w:rsidRPr="009E66A4">
        <w:rPr>
          <w:rFonts w:ascii="Arial" w:hAnsi="Arial" w:cs="Arial"/>
        </w:rPr>
        <w:t>los espacios públicos</w:t>
      </w:r>
      <w:r w:rsidRPr="009E66A4">
        <w:rPr>
          <w:rFonts w:ascii="Arial" w:hAnsi="Arial" w:cs="Arial"/>
        </w:rPr>
        <w:t xml:space="preserve"> gubernamentales  </w:t>
      </w:r>
    </w:p>
    <w:tbl>
      <w:tblPr>
        <w:tblStyle w:val="Sombreadoclaro-nfasis1"/>
        <w:tblW w:w="11259" w:type="dxa"/>
        <w:tblLayout w:type="fixed"/>
        <w:tblLook w:val="04A0" w:firstRow="1" w:lastRow="0" w:firstColumn="1" w:lastColumn="0" w:noHBand="0" w:noVBand="1"/>
      </w:tblPr>
      <w:tblGrid>
        <w:gridCol w:w="2518"/>
        <w:gridCol w:w="1512"/>
        <w:gridCol w:w="2349"/>
        <w:gridCol w:w="4880"/>
      </w:tblGrid>
      <w:tr w:rsidR="009E66A4" w:rsidRPr="009E66A4" w:rsidTr="00341CF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41645A" w:rsidRDefault="0041645A" w:rsidP="0041645A">
            <w:pPr>
              <w:spacing w:after="100" w:afterAutospacing="1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</w:t>
            </w:r>
            <w:r w:rsidR="0062688D" w:rsidRPr="0041645A">
              <w:rPr>
                <w:rFonts w:ascii="Arial" w:hAnsi="Arial" w:cs="Arial"/>
                <w:color w:val="auto"/>
              </w:rPr>
              <w:t>Objetivo general</w:t>
            </w:r>
          </w:p>
          <w:p w:rsidR="0062688D" w:rsidRPr="00063D34" w:rsidRDefault="009E66A4" w:rsidP="0041645A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Generar acciones de educación en conjunto con otras instituciones estatales, nacionales </w:t>
            </w:r>
            <w:proofErr w:type="spellStart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se</w:t>
            </w:r>
            <w:proofErr w:type="spellEnd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</w:t>
            </w:r>
            <w:r w:rsidR="00F178B7"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a grupos</w:t>
            </w: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en situación de desventaja (mujeres, personas con 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341CF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171B36" w:rsidRDefault="00171B36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171B36" w:rsidRDefault="00171B36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sustentado en la siguiente normativa internacional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Declaració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n Universal de Derechos Humanos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Formas de Discriminación Racial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</w:t>
            </w:r>
          </w:p>
          <w:p w:rsidR="000B0234" w:rsidRPr="000B0234" w:rsidRDefault="00A47300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8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0B0234" w:rsidRPr="000B0234" w:rsidRDefault="00A47300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9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0B0234" w:rsidRPr="000B0234" w:rsidRDefault="00A47300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0B0234" w:rsidRPr="000B0234" w:rsidRDefault="00A47300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/>
            <w:hyperlink r:id="rId12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0B0234" w:rsidRPr="000B0234" w:rsidRDefault="00A47300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3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0B0234" w:rsidRPr="000B0234" w:rsidRDefault="00A47300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0B0234" w:rsidRDefault="00A47300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  <w:tr w:rsidR="009E66A4" w:rsidRPr="009E66A4" w:rsidTr="00341C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7C52B9" w:rsidRPr="007F26A7" w:rsidRDefault="00B15F6B" w:rsidP="006462BE">
            <w:pPr>
              <w:spacing w:line="276" w:lineRule="auto"/>
              <w:jc w:val="center"/>
              <w:rPr>
                <w:rFonts w:ascii="Arial" w:hAnsi="Arial" w:cs="Arial"/>
                <w:color w:val="auto"/>
              </w:rPr>
            </w:pPr>
            <w:r w:rsidRPr="007F26A7">
              <w:rPr>
                <w:rFonts w:ascii="Arial" w:hAnsi="Arial" w:cs="Arial"/>
                <w:color w:val="auto"/>
              </w:rPr>
              <w:lastRenderedPageBreak/>
              <w:t>Acciones de educación y capacitaciones</w:t>
            </w:r>
          </w:p>
        </w:tc>
      </w:tr>
      <w:tr w:rsidR="00B15F6B" w:rsidTr="00341CF7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259" w:type="dxa"/>
            <w:gridSpan w:val="4"/>
          </w:tcPr>
          <w:p w:rsidR="006462BE" w:rsidRPr="007F26A7" w:rsidRDefault="00A47300" w:rsidP="00A43511">
            <w:pPr>
              <w:spacing w:after="200" w:line="276" w:lineRule="auto"/>
              <w:ind w:left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Agosto</w:t>
            </w:r>
            <w:r w:rsidR="00552137">
              <w:rPr>
                <w:rFonts w:ascii="Arial" w:hAnsi="Arial" w:cs="Arial"/>
              </w:rPr>
              <w:t xml:space="preserve"> </w:t>
            </w:r>
            <w:r w:rsidR="00196CAE">
              <w:rPr>
                <w:rFonts w:ascii="Arial" w:hAnsi="Arial" w:cs="Arial"/>
              </w:rPr>
              <w:t>2025</w:t>
            </w:r>
          </w:p>
        </w:tc>
      </w:tr>
      <w:tr w:rsidR="00B15F6B" w:rsidTr="00D13D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5F6B" w:rsidRPr="00FD4EEB" w:rsidRDefault="00B15F6B" w:rsidP="00D13D0E">
            <w:pPr>
              <w:jc w:val="center"/>
              <w:rPr>
                <w:rFonts w:ascii="Arial" w:hAnsi="Arial" w:cs="Arial"/>
              </w:rPr>
            </w:pPr>
            <w:r w:rsidRPr="00FD4EEB">
              <w:rPr>
                <w:rFonts w:ascii="Arial" w:hAnsi="Arial" w:cs="Arial"/>
              </w:rPr>
              <w:t>Acciones</w:t>
            </w:r>
          </w:p>
        </w:tc>
        <w:tc>
          <w:tcPr>
            <w:tcW w:w="1512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Población total atendida</w:t>
            </w:r>
          </w:p>
        </w:tc>
        <w:tc>
          <w:tcPr>
            <w:tcW w:w="2349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Dependencias</w:t>
            </w:r>
          </w:p>
        </w:tc>
        <w:tc>
          <w:tcPr>
            <w:tcW w:w="4880" w:type="dxa"/>
            <w:vAlign w:val="center"/>
          </w:tcPr>
          <w:p w:rsidR="00B15F6B" w:rsidRPr="007F26A7" w:rsidRDefault="00B15F6B" w:rsidP="00D13D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Tratados internacionales</w:t>
            </w:r>
          </w:p>
        </w:tc>
      </w:tr>
      <w:tr w:rsidR="00E3758E" w:rsidTr="00BA743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E3758E" w:rsidRPr="00E3758E" w:rsidRDefault="00E3758E" w:rsidP="00BA7436">
            <w:pPr>
              <w:rPr>
                <w:rFonts w:ascii="Arial" w:hAnsi="Arial" w:cs="Arial"/>
                <w:b w:val="0"/>
                <w:sz w:val="24"/>
              </w:rPr>
            </w:pPr>
            <w:r w:rsidRPr="00E3758E">
              <w:rPr>
                <w:rFonts w:ascii="Arial" w:hAnsi="Arial" w:cs="Arial"/>
                <w:b w:val="0"/>
                <w:sz w:val="24"/>
              </w:rPr>
              <w:t>Reuniones de Trabajo</w:t>
            </w:r>
            <w:r w:rsidR="00204047">
              <w:rPr>
                <w:rFonts w:ascii="Arial" w:hAnsi="Arial" w:cs="Arial"/>
                <w:b w:val="0"/>
                <w:sz w:val="24"/>
              </w:rPr>
              <w:t xml:space="preserve"> (</w:t>
            </w:r>
            <w:r w:rsidR="00A47300">
              <w:rPr>
                <w:rFonts w:ascii="Arial" w:hAnsi="Arial" w:cs="Arial"/>
                <w:b w:val="0"/>
                <w:sz w:val="24"/>
              </w:rPr>
              <w:t>5</w:t>
            </w:r>
            <w:r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E3758E" w:rsidRPr="00FD4EEB" w:rsidRDefault="00A47300" w:rsidP="00D13D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179</w:t>
            </w:r>
          </w:p>
        </w:tc>
        <w:tc>
          <w:tcPr>
            <w:tcW w:w="2349" w:type="dxa"/>
            <w:vAlign w:val="center"/>
          </w:tcPr>
          <w:p w:rsidR="00052005" w:rsidRPr="00D978D8" w:rsidRDefault="00A47300" w:rsidP="00342C5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1F497D"/>
              </w:rPr>
            </w:pPr>
            <w:r w:rsidRPr="00A47300">
              <w:rPr>
                <w:rFonts w:ascii="Calibri" w:hAnsi="Calibri" w:cs="Calibri"/>
                <w:color w:val="1F497D"/>
              </w:rPr>
              <w:t>Comisión Estatal de Derechos Humanos del Estado de San Luis Potosí, SIPINNA,  Comisión Nacional de los Derechos Humanos, Servicios de Salud del Estado de San Luis Potosí</w:t>
            </w:r>
            <w:bookmarkStart w:id="0" w:name="_GoBack"/>
            <w:bookmarkEnd w:id="0"/>
            <w:r w:rsidRPr="00A47300">
              <w:rPr>
                <w:rFonts w:ascii="Calibri" w:hAnsi="Calibri" w:cs="Calibri"/>
                <w:color w:val="1F497D"/>
              </w:rPr>
              <w:t>, H. Ayuntamiento de Soledad de Graciano Sánchez</w:t>
            </w:r>
          </w:p>
        </w:tc>
        <w:tc>
          <w:tcPr>
            <w:tcW w:w="4880" w:type="dxa"/>
          </w:tcPr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0B0234">
              <w:rPr>
                <w:rFonts w:ascii="Arial" w:hAnsi="Arial" w:cs="Arial"/>
                <w:b/>
              </w:rPr>
              <w:t>1.</w:t>
            </w:r>
            <w:r w:rsidRPr="000B0234">
              <w:rPr>
                <w:rFonts w:ascii="Arial" w:hAnsi="Arial" w:cs="Arial"/>
                <w:b/>
              </w:rPr>
              <w:tab/>
            </w:r>
            <w:r w:rsidRPr="00B67D68">
              <w:rPr>
                <w:rFonts w:ascii="Arial" w:hAnsi="Arial" w:cs="Arial"/>
                <w:b/>
                <w:sz w:val="18"/>
              </w:rPr>
              <w:t>Declaración Universal de Derechos Humanos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Pacto Internacional de Derechos Económicos, Sociales y Culturales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Pacto Internacional de Derechos Civiles y Político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Eliminación de todas las Formas de Discriminación Racial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la eliminación de todas las formas de discriminación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los Derechos del Niño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contra la Tortura y Otros Tratos o Penas Crueles, Inhumanos o Degradantes.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8.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protección de los derechos de todos los trabajadores migratorios y de sus familiares.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9.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Convención de las Personas con discapacidad. 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10.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Prevenir y Sancionar la Tortura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11.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de Belém do Pará": Convención Interamericana para Prevenir, Sancionar y Erradicar la Violencia Contra la Mujer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Desaparición Forzada de Personas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la Eliminación de todas las Formas de Discriminación contra las Personas con Discapacidad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contra toda Forma de Discriminación e Intolerancia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lastRenderedPageBreak/>
              <w:t>15.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la Protección de los Derechos Humanos de las Personas Mayores</w:t>
            </w:r>
          </w:p>
          <w:p w:rsidR="00E3758E" w:rsidRPr="00B67D68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Declaración Americana sobre los derechos de los pueblos indígenas</w:t>
            </w:r>
          </w:p>
          <w:p w:rsidR="00E3758E" w:rsidRPr="007F26A7" w:rsidRDefault="00E3758E" w:rsidP="00E375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Carta de la Organización de los Estados Americanos</w:t>
            </w:r>
          </w:p>
        </w:tc>
      </w:tr>
      <w:tr w:rsidR="00481BCC" w:rsidRPr="00E0447D" w:rsidTr="00002F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81BCC" w:rsidRPr="00F64E7B" w:rsidRDefault="00AE36CA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lastRenderedPageBreak/>
              <w:t>Pláticas</w:t>
            </w:r>
            <w:r w:rsidR="00403668">
              <w:rPr>
                <w:rFonts w:ascii="Arial" w:hAnsi="Arial" w:cs="Arial"/>
                <w:b w:val="0"/>
                <w:sz w:val="24"/>
              </w:rPr>
              <w:t xml:space="preserve"> (</w:t>
            </w:r>
            <w:r w:rsidR="00A47300">
              <w:rPr>
                <w:rFonts w:ascii="Arial" w:hAnsi="Arial" w:cs="Arial"/>
                <w:b w:val="0"/>
                <w:sz w:val="24"/>
              </w:rPr>
              <w:t>1</w:t>
            </w:r>
            <w:r w:rsidR="00481BCC" w:rsidRPr="00F64E7B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481BCC" w:rsidRDefault="00A47300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2349" w:type="dxa"/>
            <w:vAlign w:val="center"/>
          </w:tcPr>
          <w:p w:rsidR="00481BCC" w:rsidRPr="002A284A" w:rsidRDefault="00A47300" w:rsidP="002064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A47300">
              <w:rPr>
                <w:rFonts w:ascii="Calibri" w:hAnsi="Calibri" w:cs="Calibri"/>
              </w:rPr>
              <w:t>DIF Estatal</w:t>
            </w:r>
          </w:p>
        </w:tc>
        <w:tc>
          <w:tcPr>
            <w:tcW w:w="4880" w:type="dxa"/>
            <w:vAlign w:val="center"/>
          </w:tcPr>
          <w:p w:rsidR="00481BCC" w:rsidRPr="00E0447D" w:rsidRDefault="00481BCC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481BCC" w:rsidRPr="00E0447D" w:rsidTr="00002FDB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481BCC" w:rsidRPr="00F64E7B" w:rsidRDefault="00A47300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Talleres</w:t>
            </w:r>
            <w:r w:rsidR="00403668">
              <w:rPr>
                <w:rFonts w:ascii="Arial" w:hAnsi="Arial" w:cs="Arial"/>
                <w:b w:val="0"/>
                <w:sz w:val="24"/>
              </w:rPr>
              <w:t xml:space="preserve"> (</w:t>
            </w:r>
            <w:r>
              <w:rPr>
                <w:rFonts w:ascii="Arial" w:hAnsi="Arial" w:cs="Arial"/>
                <w:b w:val="0"/>
                <w:sz w:val="24"/>
              </w:rPr>
              <w:t>3</w:t>
            </w:r>
            <w:r w:rsidR="00481BCC" w:rsidRPr="00F64E7B">
              <w:rPr>
                <w:rFonts w:ascii="Arial" w:hAnsi="Arial" w:cs="Arial"/>
                <w:b w:val="0"/>
                <w:sz w:val="24"/>
              </w:rPr>
              <w:t>)</w:t>
            </w:r>
          </w:p>
        </w:tc>
        <w:tc>
          <w:tcPr>
            <w:tcW w:w="1512" w:type="dxa"/>
            <w:vAlign w:val="center"/>
          </w:tcPr>
          <w:p w:rsidR="00481BCC" w:rsidRDefault="00A47300" w:rsidP="00E044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46</w:t>
            </w:r>
          </w:p>
        </w:tc>
        <w:tc>
          <w:tcPr>
            <w:tcW w:w="2349" w:type="dxa"/>
            <w:vAlign w:val="center"/>
          </w:tcPr>
          <w:p w:rsidR="00481BCC" w:rsidRPr="002A284A" w:rsidRDefault="00A47300" w:rsidP="002064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Secretaria de Educación de Gobierno del Estado de San Luis Potosí</w:t>
            </w:r>
          </w:p>
        </w:tc>
        <w:tc>
          <w:tcPr>
            <w:tcW w:w="4880" w:type="dxa"/>
            <w:vAlign w:val="center"/>
          </w:tcPr>
          <w:p w:rsidR="00481BCC" w:rsidRPr="00E0447D" w:rsidRDefault="00481BCC" w:rsidP="00E044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A47300" w:rsidRPr="00E0447D" w:rsidTr="00002F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A47300" w:rsidRDefault="00A47300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 xml:space="preserve">Foro (1) </w:t>
            </w:r>
          </w:p>
        </w:tc>
        <w:tc>
          <w:tcPr>
            <w:tcW w:w="1512" w:type="dxa"/>
            <w:vAlign w:val="center"/>
          </w:tcPr>
          <w:p w:rsidR="00A47300" w:rsidRDefault="00A47300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110</w:t>
            </w:r>
          </w:p>
        </w:tc>
        <w:tc>
          <w:tcPr>
            <w:tcW w:w="2349" w:type="dxa"/>
            <w:vAlign w:val="center"/>
          </w:tcPr>
          <w:p w:rsidR="00A47300" w:rsidRPr="003C24AE" w:rsidRDefault="00A47300" w:rsidP="002064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A47300">
              <w:rPr>
                <w:rFonts w:ascii="Calibri" w:hAnsi="Calibri" w:cs="Calibri"/>
              </w:rPr>
              <w:t>DIF Estatal</w:t>
            </w:r>
          </w:p>
        </w:tc>
        <w:tc>
          <w:tcPr>
            <w:tcW w:w="4880" w:type="dxa"/>
            <w:vAlign w:val="center"/>
          </w:tcPr>
          <w:p w:rsidR="00A47300" w:rsidRPr="00E0447D" w:rsidRDefault="00A47300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A47300" w:rsidRPr="00E0447D" w:rsidTr="00002FDB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A47300" w:rsidRDefault="00A47300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 xml:space="preserve">Stand Informativo (4) </w:t>
            </w:r>
          </w:p>
        </w:tc>
        <w:tc>
          <w:tcPr>
            <w:tcW w:w="1512" w:type="dxa"/>
            <w:vAlign w:val="center"/>
          </w:tcPr>
          <w:p w:rsidR="00A47300" w:rsidRDefault="00A47300" w:rsidP="00E044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330</w:t>
            </w:r>
          </w:p>
        </w:tc>
        <w:tc>
          <w:tcPr>
            <w:tcW w:w="2349" w:type="dxa"/>
            <w:vAlign w:val="center"/>
          </w:tcPr>
          <w:p w:rsidR="00A47300" w:rsidRPr="003C24AE" w:rsidRDefault="00A47300" w:rsidP="002064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Comisión Estatal de Derechos Humanos del Estado de San Luis Potosí</w:t>
            </w:r>
          </w:p>
        </w:tc>
        <w:tc>
          <w:tcPr>
            <w:tcW w:w="4880" w:type="dxa"/>
            <w:vAlign w:val="center"/>
          </w:tcPr>
          <w:p w:rsidR="00A47300" w:rsidRPr="00E0447D" w:rsidRDefault="00A47300" w:rsidP="00E0447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  <w:tr w:rsidR="00A47300" w:rsidRPr="00E0447D" w:rsidTr="00002F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A47300" w:rsidRDefault="00A47300" w:rsidP="00E0447D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>Cuenta Cuentos (1)</w:t>
            </w:r>
          </w:p>
        </w:tc>
        <w:tc>
          <w:tcPr>
            <w:tcW w:w="1512" w:type="dxa"/>
            <w:vAlign w:val="center"/>
          </w:tcPr>
          <w:p w:rsidR="00A47300" w:rsidRDefault="00A47300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2349" w:type="dxa"/>
            <w:vAlign w:val="center"/>
          </w:tcPr>
          <w:p w:rsidR="00A47300" w:rsidRPr="003C24AE" w:rsidRDefault="00A47300" w:rsidP="002064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</w:rPr>
            </w:pPr>
            <w:r w:rsidRPr="00A47300">
              <w:rPr>
                <w:rFonts w:ascii="Calibri" w:hAnsi="Calibri" w:cs="Calibri"/>
              </w:rPr>
              <w:t>DIF Estatal</w:t>
            </w:r>
          </w:p>
        </w:tc>
        <w:tc>
          <w:tcPr>
            <w:tcW w:w="4880" w:type="dxa"/>
            <w:vAlign w:val="center"/>
          </w:tcPr>
          <w:p w:rsidR="00A47300" w:rsidRPr="00E0447D" w:rsidRDefault="00A47300" w:rsidP="00E044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color w:val="1F497D" w:themeColor="text2"/>
              </w:rPr>
            </w:pPr>
          </w:p>
        </w:tc>
      </w:tr>
    </w:tbl>
    <w:p w:rsidR="000B0234" w:rsidRPr="007C1D74" w:rsidRDefault="000B0234" w:rsidP="000B0234">
      <w:pPr>
        <w:jc w:val="both"/>
        <w:rPr>
          <w:rFonts w:ascii="Arial" w:hAnsi="Arial" w:cs="Arial"/>
        </w:rPr>
      </w:pPr>
    </w:p>
    <w:sectPr w:rsidR="000B0234" w:rsidRPr="007C1D74" w:rsidSect="00383893">
      <w:headerReference w:type="default" r:id="rId16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6582" w:rsidRDefault="00416582">
      <w:pPr>
        <w:spacing w:after="0" w:line="240" w:lineRule="auto"/>
      </w:pPr>
      <w:r>
        <w:separator/>
      </w:r>
    </w:p>
  </w:endnote>
  <w:endnote w:type="continuationSeparator" w:id="0">
    <w:p w:rsidR="00416582" w:rsidRDefault="004165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altName w:val="sans-serif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6582" w:rsidRDefault="00416582">
      <w:pPr>
        <w:spacing w:after="0" w:line="240" w:lineRule="auto"/>
      </w:pPr>
      <w:r>
        <w:separator/>
      </w:r>
    </w:p>
  </w:footnote>
  <w:footnote w:type="continuationSeparator" w:id="0">
    <w:p w:rsidR="00416582" w:rsidRDefault="004165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val="en-US"/>
      </w:rPr>
      <w:drawing>
        <wp:anchor distT="0" distB="0" distL="114300" distR="114300" simplePos="0" relativeHeight="251659264" behindDoc="0" locked="0" layoutInCell="1" allowOverlap="1" wp14:anchorId="245EE076" wp14:editId="66D5E389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1D52B5"/>
    <w:multiLevelType w:val="hybridMultilevel"/>
    <w:tmpl w:val="E07A3E0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2B9"/>
    <w:rsid w:val="00042D6E"/>
    <w:rsid w:val="00052005"/>
    <w:rsid w:val="00063D34"/>
    <w:rsid w:val="00093390"/>
    <w:rsid w:val="000A0047"/>
    <w:rsid w:val="000B0234"/>
    <w:rsid w:val="000B6ADB"/>
    <w:rsid w:val="000D0EF6"/>
    <w:rsid w:val="000D2C3A"/>
    <w:rsid w:val="000E7830"/>
    <w:rsid w:val="000F35BE"/>
    <w:rsid w:val="001323A2"/>
    <w:rsid w:val="001363AA"/>
    <w:rsid w:val="00146A7E"/>
    <w:rsid w:val="00171B36"/>
    <w:rsid w:val="00190932"/>
    <w:rsid w:val="00196CAE"/>
    <w:rsid w:val="001A1971"/>
    <w:rsid w:val="001C01EB"/>
    <w:rsid w:val="001C76E2"/>
    <w:rsid w:val="001C7B03"/>
    <w:rsid w:val="001C7D13"/>
    <w:rsid w:val="00204047"/>
    <w:rsid w:val="0020643B"/>
    <w:rsid w:val="00207FBA"/>
    <w:rsid w:val="00211F14"/>
    <w:rsid w:val="002133BB"/>
    <w:rsid w:val="00217B58"/>
    <w:rsid w:val="00230918"/>
    <w:rsid w:val="0023450B"/>
    <w:rsid w:val="002361B7"/>
    <w:rsid w:val="00244346"/>
    <w:rsid w:val="00252040"/>
    <w:rsid w:val="002578F2"/>
    <w:rsid w:val="00262303"/>
    <w:rsid w:val="00263EF3"/>
    <w:rsid w:val="002732CC"/>
    <w:rsid w:val="002733E5"/>
    <w:rsid w:val="002926FD"/>
    <w:rsid w:val="002A2450"/>
    <w:rsid w:val="002A284A"/>
    <w:rsid w:val="002A3177"/>
    <w:rsid w:val="002B51CC"/>
    <w:rsid w:val="002F598D"/>
    <w:rsid w:val="002F5EF3"/>
    <w:rsid w:val="00321066"/>
    <w:rsid w:val="00322228"/>
    <w:rsid w:val="00341CF7"/>
    <w:rsid w:val="00342C58"/>
    <w:rsid w:val="00344CD8"/>
    <w:rsid w:val="0037013B"/>
    <w:rsid w:val="00383893"/>
    <w:rsid w:val="00395F7C"/>
    <w:rsid w:val="003A091D"/>
    <w:rsid w:val="003C24AE"/>
    <w:rsid w:val="003E20F9"/>
    <w:rsid w:val="00400CF6"/>
    <w:rsid w:val="00403668"/>
    <w:rsid w:val="00404666"/>
    <w:rsid w:val="0041645A"/>
    <w:rsid w:val="00416582"/>
    <w:rsid w:val="004221C8"/>
    <w:rsid w:val="0043581E"/>
    <w:rsid w:val="00444F68"/>
    <w:rsid w:val="004664E2"/>
    <w:rsid w:val="00472F48"/>
    <w:rsid w:val="00481BCC"/>
    <w:rsid w:val="00481F7C"/>
    <w:rsid w:val="00482F44"/>
    <w:rsid w:val="0048671B"/>
    <w:rsid w:val="004A55E7"/>
    <w:rsid w:val="004D795A"/>
    <w:rsid w:val="004E68C9"/>
    <w:rsid w:val="004F4F64"/>
    <w:rsid w:val="00503CB1"/>
    <w:rsid w:val="00526A31"/>
    <w:rsid w:val="00544F0F"/>
    <w:rsid w:val="00552137"/>
    <w:rsid w:val="00556BEA"/>
    <w:rsid w:val="00560280"/>
    <w:rsid w:val="005630F3"/>
    <w:rsid w:val="005643B7"/>
    <w:rsid w:val="00583AAF"/>
    <w:rsid w:val="00584A86"/>
    <w:rsid w:val="00584ADF"/>
    <w:rsid w:val="005B377F"/>
    <w:rsid w:val="005C2E25"/>
    <w:rsid w:val="005D6E8C"/>
    <w:rsid w:val="00612C37"/>
    <w:rsid w:val="006173EF"/>
    <w:rsid w:val="0062688D"/>
    <w:rsid w:val="00627736"/>
    <w:rsid w:val="006462BE"/>
    <w:rsid w:val="00655544"/>
    <w:rsid w:val="00673582"/>
    <w:rsid w:val="006B50A6"/>
    <w:rsid w:val="006F3A07"/>
    <w:rsid w:val="006F5D75"/>
    <w:rsid w:val="00700582"/>
    <w:rsid w:val="007469F3"/>
    <w:rsid w:val="00761BA6"/>
    <w:rsid w:val="00766DD1"/>
    <w:rsid w:val="00766E8C"/>
    <w:rsid w:val="00776106"/>
    <w:rsid w:val="007837D3"/>
    <w:rsid w:val="00794447"/>
    <w:rsid w:val="0079518F"/>
    <w:rsid w:val="007A3A2B"/>
    <w:rsid w:val="007A59C7"/>
    <w:rsid w:val="007C1D74"/>
    <w:rsid w:val="007C52B9"/>
    <w:rsid w:val="007F26A7"/>
    <w:rsid w:val="007F6BC2"/>
    <w:rsid w:val="00817FEB"/>
    <w:rsid w:val="00831252"/>
    <w:rsid w:val="00832C2E"/>
    <w:rsid w:val="00846EC8"/>
    <w:rsid w:val="00860A29"/>
    <w:rsid w:val="008709DF"/>
    <w:rsid w:val="008737C5"/>
    <w:rsid w:val="00890011"/>
    <w:rsid w:val="008946E9"/>
    <w:rsid w:val="008A6E11"/>
    <w:rsid w:val="008B4556"/>
    <w:rsid w:val="008B69F4"/>
    <w:rsid w:val="008C6AC3"/>
    <w:rsid w:val="008E6850"/>
    <w:rsid w:val="009030C1"/>
    <w:rsid w:val="00913C03"/>
    <w:rsid w:val="00914129"/>
    <w:rsid w:val="00947C08"/>
    <w:rsid w:val="00981097"/>
    <w:rsid w:val="00991FD9"/>
    <w:rsid w:val="009D7232"/>
    <w:rsid w:val="009E4413"/>
    <w:rsid w:val="009E55EE"/>
    <w:rsid w:val="009E5989"/>
    <w:rsid w:val="009E66A4"/>
    <w:rsid w:val="009E7398"/>
    <w:rsid w:val="009F0719"/>
    <w:rsid w:val="009F698D"/>
    <w:rsid w:val="00A0026C"/>
    <w:rsid w:val="00A43511"/>
    <w:rsid w:val="00A47300"/>
    <w:rsid w:val="00A65757"/>
    <w:rsid w:val="00A778F2"/>
    <w:rsid w:val="00A86C34"/>
    <w:rsid w:val="00A94B5D"/>
    <w:rsid w:val="00AE17E1"/>
    <w:rsid w:val="00AE36CA"/>
    <w:rsid w:val="00B1307B"/>
    <w:rsid w:val="00B15F6B"/>
    <w:rsid w:val="00B3476C"/>
    <w:rsid w:val="00B63C9D"/>
    <w:rsid w:val="00B6487C"/>
    <w:rsid w:val="00B67D68"/>
    <w:rsid w:val="00B94322"/>
    <w:rsid w:val="00BA0C24"/>
    <w:rsid w:val="00BA7436"/>
    <w:rsid w:val="00BB62B7"/>
    <w:rsid w:val="00BC60FF"/>
    <w:rsid w:val="00BD15C6"/>
    <w:rsid w:val="00BE0206"/>
    <w:rsid w:val="00C00C96"/>
    <w:rsid w:val="00C25D94"/>
    <w:rsid w:val="00C35858"/>
    <w:rsid w:val="00C46AA2"/>
    <w:rsid w:val="00C53021"/>
    <w:rsid w:val="00C724DA"/>
    <w:rsid w:val="00C77462"/>
    <w:rsid w:val="00C83EB4"/>
    <w:rsid w:val="00CA41C8"/>
    <w:rsid w:val="00CA75D3"/>
    <w:rsid w:val="00CC297C"/>
    <w:rsid w:val="00CD1016"/>
    <w:rsid w:val="00D02B21"/>
    <w:rsid w:val="00D045B8"/>
    <w:rsid w:val="00D13D0E"/>
    <w:rsid w:val="00D17BDA"/>
    <w:rsid w:val="00D31CD4"/>
    <w:rsid w:val="00D65C61"/>
    <w:rsid w:val="00D96487"/>
    <w:rsid w:val="00D978D8"/>
    <w:rsid w:val="00DB0F2E"/>
    <w:rsid w:val="00DB3A30"/>
    <w:rsid w:val="00DD0B9B"/>
    <w:rsid w:val="00DE3380"/>
    <w:rsid w:val="00DF3A06"/>
    <w:rsid w:val="00E00465"/>
    <w:rsid w:val="00E0447D"/>
    <w:rsid w:val="00E11620"/>
    <w:rsid w:val="00E3758E"/>
    <w:rsid w:val="00E5421F"/>
    <w:rsid w:val="00E623BD"/>
    <w:rsid w:val="00E6790F"/>
    <w:rsid w:val="00EC13C8"/>
    <w:rsid w:val="00EE4E47"/>
    <w:rsid w:val="00EF3DB6"/>
    <w:rsid w:val="00F178B7"/>
    <w:rsid w:val="00F432B9"/>
    <w:rsid w:val="00F441DB"/>
    <w:rsid w:val="00F6132D"/>
    <w:rsid w:val="00F64E7B"/>
    <w:rsid w:val="00F66C58"/>
    <w:rsid w:val="00F9709B"/>
    <w:rsid w:val="00FB0B63"/>
    <w:rsid w:val="00FD4EEB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39529"/>
  <w15:docId w15:val="{39751F35-D4EE-4AC3-B4C9-922F34E7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9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3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8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3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8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as.org/juridico/spanish/tratados/a-51.html" TargetMode="External"/><Relationship Id="rId13" Type="http://schemas.openxmlformats.org/officeDocument/2006/relationships/hyperlink" Target="http://www.oas.org/es/sla/ddi/tratados_multilaterales_interamericanos_A-70_derechos_humanos_personas_mayores.asp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as.org/es/sla/ddi/tratados_multilaterales_interamericanos_A-69_discriminacion_intolerancia.asp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as.org/es/sla/ddi/tratados_multilaterales_interamericanos_A-68_racismo.asp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oas.org/dil/esp/tratados_A-41_Carta_de_la_Organizacion_de_los_Estados_Americanos.htm" TargetMode="External"/><Relationship Id="rId10" Type="http://schemas.openxmlformats.org/officeDocument/2006/relationships/hyperlink" Target="http://www.oas.org/juridico/spanish/tratados/a-65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oas.org/juridico/spanish/Tratados/a-60.html" TargetMode="External"/><Relationship Id="rId14" Type="http://schemas.openxmlformats.org/officeDocument/2006/relationships/hyperlink" Target="http://www.oas.org/es/sadye/documentos/res-2888-16-es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52F9EA-17AE-4828-B1F5-7464AFCF5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</Pages>
  <Words>942</Words>
  <Characters>5376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CEDH-PRESIDENCIA</cp:lastModifiedBy>
  <cp:revision>35</cp:revision>
  <dcterms:created xsi:type="dcterms:W3CDTF">2024-05-21T21:58:00Z</dcterms:created>
  <dcterms:modified xsi:type="dcterms:W3CDTF">2025-09-01T19:00:00Z</dcterms:modified>
</cp:coreProperties>
</file>