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899" w:rsidRPr="00AE1899" w:rsidRDefault="00AE1899" w:rsidP="00AE1899">
      <w:pPr>
        <w:jc w:val="center"/>
      </w:pPr>
      <w:r w:rsidRPr="00AE1899">
        <w:drawing>
          <wp:inline distT="0" distB="0" distL="0" distR="0">
            <wp:extent cx="5154930" cy="2815200"/>
            <wp:effectExtent l="0" t="0" r="7620" b="4445"/>
            <wp:docPr id="1" name="Imagen 1" descr="C:\Users\Dell\AppData\Local\Temp\{3DAE14D1-EF6B-4A51-8364-A704E1BF64A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AppData\Local\Temp\{3DAE14D1-EF6B-4A51-8364-A704E1BF64A4}.t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86408" cy="2832390"/>
                    </a:xfrm>
                    <a:prstGeom prst="rect">
                      <a:avLst/>
                    </a:prstGeom>
                    <a:noFill/>
                    <a:ln>
                      <a:noFill/>
                    </a:ln>
                  </pic:spPr>
                </pic:pic>
              </a:graphicData>
            </a:graphic>
          </wp:inline>
        </w:drawing>
      </w:r>
    </w:p>
    <w:p w:rsidR="00983352" w:rsidRDefault="00983352" w:rsidP="00983352">
      <w:pPr>
        <w:jc w:val="both"/>
        <w:rPr>
          <w:rFonts w:ascii="Arial" w:hAnsi="Arial" w:cs="Arial"/>
          <w:sz w:val="32"/>
          <w:szCs w:val="32"/>
        </w:rPr>
      </w:pPr>
      <w:r w:rsidRPr="00983352">
        <w:rPr>
          <w:rFonts w:ascii="Arial" w:hAnsi="Arial" w:cs="Arial"/>
          <w:sz w:val="32"/>
          <w:szCs w:val="32"/>
        </w:rPr>
        <w:t xml:space="preserve">De acuerdo a la Ley Orgánica del Municipio Libre del Estado </w:t>
      </w:r>
      <w:bookmarkStart w:id="0" w:name="_GoBack"/>
      <w:bookmarkEnd w:id="0"/>
      <w:r w:rsidRPr="00983352">
        <w:rPr>
          <w:rFonts w:ascii="Arial" w:hAnsi="Arial" w:cs="Arial"/>
          <w:sz w:val="32"/>
          <w:szCs w:val="32"/>
        </w:rPr>
        <w:t>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Desarrollo Rural Sustentable del Estado, 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w:t>
      </w:r>
    </w:p>
    <w:p w:rsidR="00983352" w:rsidRDefault="00983352" w:rsidP="00983352">
      <w:pPr>
        <w:jc w:val="both"/>
        <w:rPr>
          <w:rFonts w:ascii="Arial" w:hAnsi="Arial" w:cs="Arial"/>
          <w:sz w:val="32"/>
          <w:szCs w:val="32"/>
        </w:rPr>
      </w:pPr>
    </w:p>
    <w:p w:rsidR="00983352" w:rsidRPr="00983352" w:rsidRDefault="00A45331" w:rsidP="00983352">
      <w:pPr>
        <w:jc w:val="both"/>
      </w:pPr>
      <w:r>
        <w:rPr>
          <w:rFonts w:ascii="Arial" w:hAnsi="Arial" w:cs="Arial"/>
          <w:sz w:val="32"/>
          <w:szCs w:val="32"/>
        </w:rPr>
        <w:t>Como lo marca la ley, s</w:t>
      </w:r>
      <w:r w:rsidR="009A2BFE" w:rsidRPr="00983352">
        <w:rPr>
          <w:rFonts w:ascii="Arial" w:hAnsi="Arial" w:cs="Arial"/>
          <w:sz w:val="32"/>
          <w:szCs w:val="32"/>
        </w:rPr>
        <w:t xml:space="preserve">e apoyó a todos y cada uno de los ciudadanos agricultores y ganaderos de nuestro municipio que se acercaron al área de Desarrollo Agropecuario en cuanto se apertura la ventanilla, los cuales presentaron la documentación requerida </w:t>
      </w:r>
      <w:r w:rsidR="00983352" w:rsidRPr="00983352">
        <w:rPr>
          <w:rFonts w:ascii="Arial" w:hAnsi="Arial" w:cs="Arial"/>
          <w:sz w:val="32"/>
          <w:szCs w:val="32"/>
        </w:rPr>
        <w:t>(INE</w:t>
      </w:r>
      <w:r w:rsidR="009A2BFE" w:rsidRPr="00983352">
        <w:rPr>
          <w:rFonts w:ascii="Arial" w:hAnsi="Arial" w:cs="Arial"/>
          <w:sz w:val="32"/>
          <w:szCs w:val="32"/>
        </w:rPr>
        <w:t>, COMPROBANTE DE DOMICILIO, CURP Y SOLICITUD DE APOYO FIRMADA); el apoyo consistió en que el 50% del implemento agropecuario lo aportaba el municipio y el otro 50% el beneficiario</w:t>
      </w:r>
      <w:r w:rsidR="00983352">
        <w:t>.</w:t>
      </w:r>
      <w:r w:rsidR="009A2BFE" w:rsidRPr="00983352">
        <w:t xml:space="preserve"> </w:t>
      </w:r>
    </w:p>
    <w:p w:rsidR="00983352" w:rsidRDefault="00983352"/>
    <w:p w:rsidR="008C3496" w:rsidRDefault="008C3496"/>
    <w:sectPr w:rsidR="008C3496">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6DF2" w:rsidRDefault="00E96DF2" w:rsidP="00AE1899">
      <w:pPr>
        <w:spacing w:after="0" w:line="240" w:lineRule="auto"/>
      </w:pPr>
      <w:r>
        <w:separator/>
      </w:r>
    </w:p>
  </w:endnote>
  <w:endnote w:type="continuationSeparator" w:id="0">
    <w:p w:rsidR="00E96DF2" w:rsidRDefault="00E96DF2" w:rsidP="00AE18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6DF2" w:rsidRDefault="00E96DF2" w:rsidP="00AE1899">
      <w:pPr>
        <w:spacing w:after="0" w:line="240" w:lineRule="auto"/>
      </w:pPr>
      <w:r>
        <w:separator/>
      </w:r>
    </w:p>
  </w:footnote>
  <w:footnote w:type="continuationSeparator" w:id="0">
    <w:p w:rsidR="00E96DF2" w:rsidRDefault="00E96DF2" w:rsidP="00AE18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1899" w:rsidRDefault="00AE1899">
    <w:pPr>
      <w:pStyle w:val="Encabezado"/>
    </w:pPr>
  </w:p>
  <w:p w:rsidR="00AE1899" w:rsidRDefault="00AE1899">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899"/>
    <w:rsid w:val="005A1F2C"/>
    <w:rsid w:val="00681DA2"/>
    <w:rsid w:val="008C3496"/>
    <w:rsid w:val="00983352"/>
    <w:rsid w:val="009A2BFE"/>
    <w:rsid w:val="00A45331"/>
    <w:rsid w:val="00AE1899"/>
    <w:rsid w:val="00E96DF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2111C3-FBEF-420B-BBA6-9F9BA4BDB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E189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1899"/>
  </w:style>
  <w:style w:type="paragraph" w:styleId="Piedepgina">
    <w:name w:val="footer"/>
    <w:basedOn w:val="Normal"/>
    <w:link w:val="PiedepginaCar"/>
    <w:uiPriority w:val="99"/>
    <w:unhideWhenUsed/>
    <w:rsid w:val="00AE189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E18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7951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249</Words>
  <Characters>1374</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dcterms:created xsi:type="dcterms:W3CDTF">2025-09-30T20:36:00Z</dcterms:created>
  <dcterms:modified xsi:type="dcterms:W3CDTF">2025-09-30T21:48:00Z</dcterms:modified>
</cp:coreProperties>
</file>