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9EDA570" w14:textId="0870DB4E" w:rsidR="00C20D8E" w:rsidRDefault="00E0380D" w:rsidP="00C20D8E">
      <w:pPr>
        <w:pStyle w:val="Default"/>
      </w:pPr>
      <w:r>
        <w:rPr>
          <w:noProof/>
          <w:lang w:val="es-MX" w:eastAsia="es-MX"/>
        </w:rPr>
        <w:drawing>
          <wp:anchor distT="0" distB="0" distL="114300" distR="114300" simplePos="0" relativeHeight="251659264" behindDoc="1" locked="0" layoutInCell="1" allowOverlap="1" wp14:anchorId="6C99F25C" wp14:editId="2DA42C9E">
            <wp:simplePos x="0" y="0"/>
            <wp:positionH relativeFrom="margin">
              <wp:posOffset>2018995</wp:posOffset>
            </wp:positionH>
            <wp:positionV relativeFrom="paragraph">
              <wp:posOffset>-256032</wp:posOffset>
            </wp:positionV>
            <wp:extent cx="1098550" cy="914400"/>
            <wp:effectExtent l="0" t="0" r="6350" b="0"/>
            <wp:wrapTight wrapText="bothSides">
              <wp:wrapPolygon edited="0">
                <wp:start x="0" y="0"/>
                <wp:lineTo x="0" y="21150"/>
                <wp:lineTo x="21350" y="21150"/>
                <wp:lineTo x="21350" y="0"/>
                <wp:lineTo x="0" y="0"/>
              </wp:wrapPolygon>
            </wp:wrapTight>
            <wp:docPr id="2" name="Imagen 2" descr="LOGO SAN LUIS color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LOGO SAN LUIS color (1)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855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3F696DE" w14:textId="5606B909" w:rsidR="00E0380D" w:rsidRDefault="00E0380D" w:rsidP="00C20D8E">
      <w:pPr>
        <w:pStyle w:val="Default"/>
      </w:pPr>
    </w:p>
    <w:p w14:paraId="5AF567CF" w14:textId="139C4C5D" w:rsidR="00E0380D" w:rsidRDefault="00E0380D" w:rsidP="00C20D8E">
      <w:pPr>
        <w:pStyle w:val="Default"/>
      </w:pPr>
    </w:p>
    <w:p w14:paraId="6E2A4F4B" w14:textId="6830E355" w:rsidR="00E0380D" w:rsidRDefault="00E0380D" w:rsidP="00C20D8E">
      <w:pPr>
        <w:pStyle w:val="Default"/>
      </w:pPr>
    </w:p>
    <w:p w14:paraId="368E3415" w14:textId="77777777" w:rsidR="00E0380D" w:rsidRDefault="00E0380D" w:rsidP="00C20D8E">
      <w:pPr>
        <w:pStyle w:val="Default"/>
      </w:pPr>
    </w:p>
    <w:p w14:paraId="13ABF111" w14:textId="77777777" w:rsidR="00E0380D" w:rsidRDefault="00E0380D" w:rsidP="00455D1E">
      <w:pPr>
        <w:jc w:val="both"/>
      </w:pPr>
    </w:p>
    <w:p w14:paraId="67CB53BF" w14:textId="77777777" w:rsidR="00E0380D" w:rsidRDefault="00E0380D" w:rsidP="00455D1E">
      <w:pPr>
        <w:jc w:val="both"/>
      </w:pPr>
    </w:p>
    <w:p w14:paraId="3CF0988C" w14:textId="1C08DB9F" w:rsidR="008E2160" w:rsidRPr="002C3F2A" w:rsidRDefault="00455D1E" w:rsidP="00455D1E">
      <w:pPr>
        <w:jc w:val="both"/>
        <w:rPr>
          <w:sz w:val="48"/>
          <w:szCs w:val="48"/>
        </w:rPr>
      </w:pPr>
      <w:r w:rsidRPr="002C3F2A">
        <w:rPr>
          <w:sz w:val="48"/>
          <w:szCs w:val="48"/>
        </w:rPr>
        <w:t>LA INFORMACIÓN QU</w:t>
      </w:r>
      <w:r w:rsidR="00E544BF">
        <w:rPr>
          <w:sz w:val="48"/>
          <w:szCs w:val="48"/>
        </w:rPr>
        <w:t xml:space="preserve">E CORRESPONDE AL </w:t>
      </w:r>
      <w:r w:rsidRPr="002C3F2A">
        <w:rPr>
          <w:sz w:val="48"/>
          <w:szCs w:val="48"/>
        </w:rPr>
        <w:t xml:space="preserve">ARTÍCULO 84 DE LA </w:t>
      </w:r>
      <w:r w:rsidR="00E544BF">
        <w:rPr>
          <w:sz w:val="48"/>
          <w:szCs w:val="48"/>
        </w:rPr>
        <w:t xml:space="preserve">FRACCION XVIII DE LA </w:t>
      </w:r>
      <w:r w:rsidRPr="002C3F2A">
        <w:rPr>
          <w:sz w:val="48"/>
          <w:szCs w:val="48"/>
        </w:rPr>
        <w:t xml:space="preserve">LEY DE TRANSPARENCIA Y ACCESO A LA INFORMACIÓN PÚBLICA DEL ESTADO DE SAN LUIS POTOSÍ, NO SE GENERÓ EN EL MES </w:t>
      </w:r>
      <w:r w:rsidR="00E0380D" w:rsidRPr="002C3F2A">
        <w:rPr>
          <w:sz w:val="48"/>
          <w:szCs w:val="48"/>
        </w:rPr>
        <w:t>QUE SE REPORTA</w:t>
      </w:r>
      <w:r w:rsidRPr="002C3F2A">
        <w:rPr>
          <w:sz w:val="48"/>
          <w:szCs w:val="48"/>
        </w:rPr>
        <w:t>, EN RAZÓN DE QUE NO HAY</w:t>
      </w:r>
      <w:r w:rsidR="00773AE7" w:rsidRPr="002C3F2A">
        <w:rPr>
          <w:sz w:val="48"/>
          <w:szCs w:val="48"/>
        </w:rPr>
        <w:t xml:space="preserve"> </w:t>
      </w:r>
      <w:r w:rsidR="00E544BF">
        <w:rPr>
          <w:sz w:val="48"/>
          <w:szCs w:val="48"/>
        </w:rPr>
        <w:t xml:space="preserve">SOLICITUDES RECIBIDAS </w:t>
      </w:r>
      <w:r w:rsidR="00773AE7" w:rsidRPr="002C3F2A">
        <w:rPr>
          <w:sz w:val="48"/>
          <w:szCs w:val="48"/>
        </w:rPr>
        <w:t>DEL C</w:t>
      </w:r>
      <w:bookmarkStart w:id="0" w:name="_GoBack"/>
      <w:bookmarkEnd w:id="0"/>
      <w:r w:rsidR="00773AE7" w:rsidRPr="002C3F2A">
        <w:rPr>
          <w:sz w:val="48"/>
          <w:szCs w:val="48"/>
        </w:rPr>
        <w:t xml:space="preserve">OMITÉ DE TRANSPARENCIA </w:t>
      </w:r>
      <w:r w:rsidRPr="002C3F2A">
        <w:rPr>
          <w:sz w:val="48"/>
          <w:szCs w:val="48"/>
        </w:rPr>
        <w:t>EN</w:t>
      </w:r>
      <w:r w:rsidR="00773AE7" w:rsidRPr="002C3F2A">
        <w:rPr>
          <w:sz w:val="48"/>
          <w:szCs w:val="48"/>
        </w:rPr>
        <w:t xml:space="preserve"> </w:t>
      </w:r>
      <w:r w:rsidRPr="002C3F2A">
        <w:rPr>
          <w:sz w:val="48"/>
          <w:szCs w:val="48"/>
        </w:rPr>
        <w:t>EL COLEGIO DE ESTUDIOS CIENTÍFICOS Y TECNOLÓGICOS DEL ESTADO DE SAN LUIS POTOSÍ.</w:t>
      </w:r>
    </w:p>
    <w:sectPr w:rsidR="008E2160" w:rsidRPr="002C3F2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0D8E"/>
    <w:rsid w:val="000438A5"/>
    <w:rsid w:val="001A151A"/>
    <w:rsid w:val="002C3F2A"/>
    <w:rsid w:val="00455D1E"/>
    <w:rsid w:val="00644456"/>
    <w:rsid w:val="00773AE7"/>
    <w:rsid w:val="008E2160"/>
    <w:rsid w:val="00BF7851"/>
    <w:rsid w:val="00C20D8E"/>
    <w:rsid w:val="00D37068"/>
    <w:rsid w:val="00D92CB9"/>
    <w:rsid w:val="00DE3485"/>
    <w:rsid w:val="00E0380D"/>
    <w:rsid w:val="00E54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C9C38B"/>
  <w15:docId w15:val="{E3B81454-48DB-438D-83E0-09482F0FF5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C20D8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55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Fernando Diaz De Leon Santana</dc:creator>
  <cp:lastModifiedBy>Esther Diaz de Leon</cp:lastModifiedBy>
  <cp:revision>6</cp:revision>
  <dcterms:created xsi:type="dcterms:W3CDTF">2021-09-08T17:28:00Z</dcterms:created>
  <dcterms:modified xsi:type="dcterms:W3CDTF">2025-03-07T14:35:00Z</dcterms:modified>
</cp:coreProperties>
</file>