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8764AA">
        <w:rPr>
          <w:rFonts w:ascii="Arial" w:hAnsi="Arial" w:cs="Arial"/>
          <w:b/>
          <w:sz w:val="24"/>
          <w:szCs w:val="24"/>
        </w:rPr>
        <w:t>cinco</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8764AA">
        <w:rPr>
          <w:rFonts w:ascii="Arial" w:hAnsi="Arial" w:cs="Arial"/>
          <w:b/>
          <w:sz w:val="24"/>
          <w:szCs w:val="24"/>
        </w:rPr>
        <w:t>septiembre</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5E66F3" w:rsidRPr="00115CE3">
        <w:rPr>
          <w:rFonts w:ascii="Arial" w:hAnsi="Arial" w:cs="Arial"/>
          <w:b/>
          <w:sz w:val="24"/>
          <w:szCs w:val="24"/>
        </w:rPr>
        <w:t>5</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8764AA">
        <w:rPr>
          <w:rFonts w:ascii="Arial" w:hAnsi="Arial" w:cs="Arial"/>
          <w:b/>
          <w:sz w:val="24"/>
          <w:szCs w:val="24"/>
        </w:rPr>
        <w:t>novena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5E66F3" w:rsidRPr="00115CE3">
        <w:rPr>
          <w:rFonts w:ascii="Arial" w:hAnsi="Arial" w:cs="Arial"/>
          <w:b/>
          <w:sz w:val="24"/>
          <w:szCs w:val="24"/>
        </w:rPr>
        <w:t>5</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735056" w:rsidRDefault="00735056" w:rsidP="005F0249">
      <w:pPr>
        <w:spacing w:line="240" w:lineRule="auto"/>
        <w:jc w:val="center"/>
        <w:rPr>
          <w:rFonts w:ascii="Arial" w:hAnsi="Arial" w:cs="Arial"/>
          <w:b/>
          <w:sz w:val="24"/>
          <w:szCs w:val="24"/>
        </w:rPr>
      </w:pP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652F19" w:rsidRDefault="009819AE" w:rsidP="005F0249">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210DEE">
        <w:rPr>
          <w:rFonts w:ascii="Arial" w:hAnsi="Arial" w:cs="Arial"/>
          <w:sz w:val="24"/>
          <w:szCs w:val="24"/>
        </w:rPr>
        <w:t>La Titular de la Unidad para la Atención de Personas Desaparecidas o Extraviadas Luz María Montes Mariano</w:t>
      </w:r>
      <w:r w:rsidRPr="00115CE3">
        <w:rPr>
          <w:rFonts w:ascii="Arial" w:hAnsi="Arial" w:cs="Arial"/>
          <w:sz w:val="24"/>
          <w:szCs w:val="24"/>
        </w:rPr>
        <w:t xml:space="preserve"> mediante oficio </w:t>
      </w:r>
      <w:r w:rsidR="00210DEE">
        <w:rPr>
          <w:rFonts w:ascii="Arial" w:hAnsi="Arial" w:cs="Arial"/>
          <w:b/>
          <w:sz w:val="24"/>
          <w:szCs w:val="24"/>
        </w:rPr>
        <w:t>FMDH/3113</w:t>
      </w:r>
      <w:r w:rsidR="00B33F38">
        <w:rPr>
          <w:rFonts w:ascii="Arial" w:hAnsi="Arial" w:cs="Arial"/>
          <w:b/>
          <w:sz w:val="24"/>
          <w:szCs w:val="24"/>
        </w:rPr>
        <w:t>/</w:t>
      </w:r>
      <w:r w:rsidR="00C03933" w:rsidRPr="00115CE3">
        <w:rPr>
          <w:rFonts w:ascii="Arial" w:hAnsi="Arial" w:cs="Arial"/>
          <w:b/>
          <w:sz w:val="24"/>
          <w:szCs w:val="24"/>
        </w:rPr>
        <w:t xml:space="preserve">2025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A15922">
        <w:rPr>
          <w:rFonts w:ascii="Arial" w:hAnsi="Arial" w:cs="Arial"/>
          <w:b/>
          <w:sz w:val="24"/>
          <w:szCs w:val="24"/>
        </w:rPr>
        <w:t xml:space="preserve">parcial </w:t>
      </w:r>
      <w:r w:rsidR="00210DEE">
        <w:rPr>
          <w:rFonts w:ascii="Arial" w:hAnsi="Arial" w:cs="Arial"/>
          <w:b/>
          <w:sz w:val="24"/>
          <w:szCs w:val="24"/>
        </w:rPr>
        <w:t>UPDE/FMDH/0011/2025-AR</w:t>
      </w:r>
      <w:r w:rsidR="00C03933" w:rsidRPr="00115CE3">
        <w:rPr>
          <w:rFonts w:ascii="Arial" w:hAnsi="Arial" w:cs="Arial"/>
          <w:sz w:val="24"/>
          <w:szCs w:val="24"/>
        </w:rPr>
        <w:t xml:space="preserve"> al Órgano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 xml:space="preserve">recibió la solicitud de acceso </w:t>
      </w:r>
      <w:r w:rsidR="00652F19">
        <w:rPr>
          <w:rFonts w:ascii="Arial" w:hAnsi="Arial" w:cs="Arial"/>
          <w:sz w:val="24"/>
          <w:szCs w:val="24"/>
        </w:rPr>
        <w:t xml:space="preserve">a la información UT-SI-P-378-240469825000378-2025 realizada por el un usuario </w:t>
      </w:r>
      <w:r w:rsidR="00F8078E" w:rsidRPr="0080192D">
        <w:rPr>
          <w:rFonts w:ascii="Arial" w:hAnsi="Arial" w:cs="Arial"/>
          <w:b/>
          <w:sz w:val="24"/>
          <w:szCs w:val="24"/>
        </w:rPr>
        <w:t>cuya identidad no fue proporcionada</w:t>
      </w:r>
      <w:r w:rsidR="00652F19">
        <w:rPr>
          <w:rFonts w:ascii="Arial" w:hAnsi="Arial" w:cs="Arial"/>
          <w:b/>
          <w:sz w:val="24"/>
          <w:szCs w:val="24"/>
        </w:rPr>
        <w:t xml:space="preserve"> </w:t>
      </w:r>
      <w:r w:rsidR="00652F19">
        <w:rPr>
          <w:rFonts w:ascii="Arial" w:hAnsi="Arial" w:cs="Arial"/>
          <w:sz w:val="24"/>
          <w:szCs w:val="24"/>
        </w:rPr>
        <w:t>y que manifiesta su deseo de acceder a:</w:t>
      </w:r>
    </w:p>
    <w:p w:rsidR="00652F19" w:rsidRDefault="00652F19" w:rsidP="00652F19">
      <w:pPr>
        <w:jc w:val="both"/>
        <w:rPr>
          <w:rFonts w:ascii="Arial" w:hAnsi="Arial" w:cs="Arial"/>
          <w:sz w:val="24"/>
          <w:szCs w:val="24"/>
        </w:rPr>
      </w:pPr>
      <w:r w:rsidRPr="00CC7C58">
        <w:rPr>
          <w:rFonts w:ascii="Arial" w:hAnsi="Arial" w:cs="Arial"/>
          <w:sz w:val="24"/>
          <w:szCs w:val="24"/>
        </w:rPr>
        <w:t xml:space="preserve">A. Del delito de peculado, cuántas carpetas o averiguaciones previas se iniciaron por cada uno de los siguientes años: 2015, 2016, 2017, 2018,2019, 2020, 2021,2022,2023,2024 y lo que va del 2025; y por cada uno de los años cuál fue la resolución de esos asuntos, archivo, reserva, judicializada, abstención de investigación, archivo temporal o cualquier otra. Desglosando que autoridades fueron las probables responsables y a cuánto ascendió el monto de lo dispuesto por el delito referido. </w:t>
      </w:r>
    </w:p>
    <w:p w:rsidR="00652F19" w:rsidRDefault="00652F19" w:rsidP="00652F19">
      <w:pPr>
        <w:jc w:val="both"/>
        <w:rPr>
          <w:rFonts w:ascii="Arial" w:hAnsi="Arial" w:cs="Arial"/>
          <w:sz w:val="24"/>
          <w:szCs w:val="24"/>
        </w:rPr>
      </w:pPr>
      <w:r w:rsidRPr="00CC7C58">
        <w:rPr>
          <w:rFonts w:ascii="Arial" w:hAnsi="Arial" w:cs="Arial"/>
          <w:sz w:val="24"/>
          <w:szCs w:val="24"/>
        </w:rPr>
        <w:t xml:space="preserve">B. Del delito de abuso de autoridad, cuántas carpetas o averiguaciones previas se iniciaron por cada uno de los siguientes años: 2015, 2016, 2017, 2018,2019, 2020, 2021,2022,2023,2024 y lo que va del 2025; y por cada uno de los años cuál fue la resolución de esos asuntos, archivo, reserva, judicializada, abstención de investigación, archivo temporal o cualquier otra. Desglosando que autoridades fueron las probables responsables por cada año. </w:t>
      </w:r>
    </w:p>
    <w:p w:rsidR="00652F19" w:rsidRDefault="00652F19" w:rsidP="00652F19">
      <w:pPr>
        <w:jc w:val="both"/>
        <w:rPr>
          <w:rFonts w:ascii="Arial" w:hAnsi="Arial" w:cs="Arial"/>
          <w:sz w:val="24"/>
          <w:szCs w:val="24"/>
        </w:rPr>
      </w:pPr>
      <w:r w:rsidRPr="00CC7C58">
        <w:rPr>
          <w:rFonts w:ascii="Arial" w:hAnsi="Arial" w:cs="Arial"/>
          <w:sz w:val="24"/>
          <w:szCs w:val="24"/>
        </w:rPr>
        <w:t xml:space="preserve">C. Del delito de tortura y malos tratos, cuántas carpetas o averiguaciones previas se iniciaron por cada uno de los siguientes años: 2015, 2016, 2017, 2018,2019, 2020, 2021,2022,2023,2024 y lo que va del 2025; y por cada uno de los años cuál fue la resolución de esos asuntos, archivo, reserva, judicializada, abstención de investigación, archivo temporal o cualquier otra. Desglosando que autoridades fueron las probables responsables por cada año. </w:t>
      </w:r>
    </w:p>
    <w:p w:rsidR="00652F19" w:rsidRDefault="00652F19" w:rsidP="00652F19">
      <w:pPr>
        <w:jc w:val="both"/>
        <w:rPr>
          <w:rFonts w:ascii="Arial" w:hAnsi="Arial" w:cs="Arial"/>
          <w:sz w:val="24"/>
          <w:szCs w:val="24"/>
        </w:rPr>
      </w:pPr>
      <w:r w:rsidRPr="00CC7C58">
        <w:rPr>
          <w:rFonts w:ascii="Arial" w:hAnsi="Arial" w:cs="Arial"/>
          <w:sz w:val="24"/>
          <w:szCs w:val="24"/>
        </w:rPr>
        <w:lastRenderedPageBreak/>
        <w:t>D.</w:t>
      </w:r>
      <w:r>
        <w:rPr>
          <w:rFonts w:ascii="Arial" w:hAnsi="Arial" w:cs="Arial"/>
          <w:sz w:val="24"/>
          <w:szCs w:val="24"/>
        </w:rPr>
        <w:t xml:space="preserve"> </w:t>
      </w:r>
      <w:r w:rsidRPr="00CC7C58">
        <w:rPr>
          <w:rFonts w:ascii="Arial" w:hAnsi="Arial" w:cs="Arial"/>
          <w:sz w:val="24"/>
          <w:szCs w:val="24"/>
        </w:rPr>
        <w:t xml:space="preserve">Del delito de desaparición forzada de personas, cuántas carpetas o averiguaciones previas se iniciaron por cada uno de los siguientes años: 2015, 2016, 2017, 2018,2019, 2020, 2021,2022,2023,2024 y lo que va del 2025; y por cada uno de los años cuál fue la resolución de esos asuntos, archivo, reserva, judicializada, abstención de investigación, archivo temporal o cualquier otra. Desglosando que autoridades fueron las probables responsables por cada año. </w:t>
      </w:r>
    </w:p>
    <w:p w:rsidR="00652F19" w:rsidRDefault="00652F19" w:rsidP="00652F19">
      <w:pPr>
        <w:jc w:val="both"/>
        <w:rPr>
          <w:rFonts w:ascii="Arial" w:hAnsi="Arial" w:cs="Arial"/>
          <w:sz w:val="24"/>
          <w:szCs w:val="24"/>
        </w:rPr>
      </w:pPr>
      <w:r w:rsidRPr="00CC7C58">
        <w:rPr>
          <w:rFonts w:ascii="Arial" w:hAnsi="Arial" w:cs="Arial"/>
          <w:sz w:val="24"/>
          <w:szCs w:val="24"/>
        </w:rPr>
        <w:t xml:space="preserve">E. Del delito de tráfico de influencias, cuántas carpetas o averiguaciones previas se iniciaron por cada uno de los siguientes años: 2015, 2016, 2017, 2018,2019, 2020, 2021,2022,2023,2024 y lo que va del 2025; y por cada uno de los años cuál fue la resolución de esos asuntos, archivo, reserva, judicializada, abstención de investigación, archivo temporal o cualquier otra. Desglosando que autoridades fueron las probables responsables por cada año. </w:t>
      </w:r>
    </w:p>
    <w:p w:rsidR="00652F19" w:rsidRDefault="00652F19" w:rsidP="00652F19">
      <w:pPr>
        <w:jc w:val="both"/>
        <w:rPr>
          <w:rFonts w:ascii="Arial" w:hAnsi="Arial" w:cs="Arial"/>
          <w:sz w:val="24"/>
          <w:szCs w:val="24"/>
        </w:rPr>
      </w:pPr>
      <w:r w:rsidRPr="00CC7C58">
        <w:rPr>
          <w:rFonts w:ascii="Arial" w:hAnsi="Arial" w:cs="Arial"/>
          <w:sz w:val="24"/>
          <w:szCs w:val="24"/>
        </w:rPr>
        <w:t xml:space="preserve">F. Del delito de cohecho, cuántas carpetas o averiguaciones previas se iniciaron por cada uno de los siguientes años: 2015, 2016, 2017, 2018,2019, 2020, 2021,2022,2023,2024 y lo que va del 2025; y por cada uno de los años cuál fue la resolución de esos asuntos, archivo, reserva, judicializada, abstención de investigación, archivo temporal o cualquier otra. Desglosando que autoridades fueron las probables responsables por cada año. </w:t>
      </w:r>
    </w:p>
    <w:p w:rsidR="00652F19" w:rsidRPr="00CC7C58" w:rsidRDefault="00652F19" w:rsidP="00652F19">
      <w:pPr>
        <w:jc w:val="both"/>
        <w:rPr>
          <w:rFonts w:ascii="Arial" w:hAnsi="Arial" w:cs="Arial"/>
          <w:sz w:val="24"/>
          <w:szCs w:val="24"/>
        </w:rPr>
      </w:pPr>
      <w:r w:rsidRPr="00CC7C58">
        <w:rPr>
          <w:rFonts w:ascii="Arial" w:hAnsi="Arial" w:cs="Arial"/>
          <w:sz w:val="24"/>
          <w:szCs w:val="24"/>
        </w:rPr>
        <w:t>G. Del delito de robo cometido por funcionarios públicos, cuántas carpetas o averiguaciones previas se iniciaron por cada uno de los siguientes años: 2015, 2016, 2017, 2018,2019, 2020, 2021,2022,2023,2024 y lo que va del 2025; y por cada uno de los años cuál fue la resolución de esos asuntos, archivo, reserva, judicializada, abstención de investigación, archivo temporal o cualquier otra. Desglosando que autoridades fueron las probables responsables y a cuánto ascendió el monto de lo sustraído por el delito referido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210DEE">
        <w:rPr>
          <w:rFonts w:ascii="Arial" w:hAnsi="Arial" w:cs="Arial"/>
          <w:sz w:val="24"/>
          <w:szCs w:val="24"/>
        </w:rPr>
        <w:t>La Titular de la Unidad para la Atención de Personas Desaparecidas o Extraviadas Luz María Montes Mariano</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información requerida advierte que la información </w:t>
      </w:r>
      <w:r w:rsidR="00590B9B" w:rsidRPr="00115CE3">
        <w:rPr>
          <w:rFonts w:ascii="Arial" w:hAnsi="Arial" w:cs="Arial"/>
          <w:sz w:val="24"/>
          <w:szCs w:val="24"/>
        </w:rPr>
        <w:t xml:space="preserve">a la que desea acceder </w:t>
      </w:r>
      <w:r w:rsidR="00035BE7" w:rsidRPr="00115CE3">
        <w:rPr>
          <w:rFonts w:ascii="Arial" w:hAnsi="Arial" w:cs="Arial"/>
          <w:sz w:val="24"/>
          <w:szCs w:val="24"/>
        </w:rPr>
        <w:t xml:space="preserve">el solicitante,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EC6E41">
        <w:rPr>
          <w:rFonts w:ascii="Arial" w:hAnsi="Arial" w:cs="Arial"/>
          <w:sz w:val="24"/>
          <w:szCs w:val="24"/>
        </w:rPr>
        <w:t>ón</w:t>
      </w:r>
      <w:r w:rsidR="00035BE7" w:rsidRPr="00115CE3">
        <w:rPr>
          <w:rFonts w:ascii="Arial" w:hAnsi="Arial" w:cs="Arial"/>
          <w:sz w:val="24"/>
          <w:szCs w:val="24"/>
        </w:rPr>
        <w:t xml:space="preserve">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210DEE">
        <w:rPr>
          <w:rFonts w:ascii="Arial" w:hAnsi="Arial" w:cs="Arial"/>
          <w:sz w:val="24"/>
          <w:szCs w:val="24"/>
        </w:rPr>
        <w:t>La Titular de la Unidad para la Atención de Personas Desaparecidas o Extraviadas Luz María Montes Mariano</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w:t>
      </w:r>
      <w:r w:rsidR="00EC6E41">
        <w:rPr>
          <w:rFonts w:ascii="Arial" w:hAnsi="Arial" w:cs="Arial"/>
          <w:sz w:val="24"/>
          <w:szCs w:val="24"/>
        </w:rPr>
        <w:t xml:space="preserve"> </w:t>
      </w:r>
      <w:r w:rsidR="0080192D">
        <w:rPr>
          <w:rFonts w:ascii="Arial" w:hAnsi="Arial" w:cs="Arial"/>
          <w:b/>
          <w:sz w:val="24"/>
          <w:szCs w:val="24"/>
        </w:rPr>
        <w:t>UT-SI-P-378-240469825000378-2025</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EC6E41">
        <w:rPr>
          <w:rFonts w:ascii="Arial" w:hAnsi="Arial" w:cs="Arial"/>
          <w:b/>
          <w:sz w:val="24"/>
          <w:szCs w:val="24"/>
        </w:rPr>
        <w:t>UPDE/FMDH/0011/2025-AR</w:t>
      </w:r>
      <w:r w:rsidR="00682B93" w:rsidRPr="00115CE3">
        <w:rPr>
          <w:rFonts w:ascii="Arial" w:hAnsi="Arial" w:cs="Arial"/>
          <w:b/>
          <w:sz w:val="24"/>
          <w:szCs w:val="24"/>
        </w:rPr>
        <w:t xml:space="preserve">. </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lastRenderedPageBreak/>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Pr="00115CE3"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EC6E41">
        <w:rPr>
          <w:rFonts w:ascii="Arial" w:hAnsi="Arial" w:cs="Arial"/>
          <w:b/>
          <w:sz w:val="24"/>
          <w:szCs w:val="24"/>
        </w:rPr>
        <w:t>UPDE/FMDH/0011/2025-AR</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EC6E41">
        <w:rPr>
          <w:rFonts w:ascii="Arial" w:hAnsi="Arial" w:cs="Arial"/>
          <w:b/>
          <w:sz w:val="24"/>
          <w:szCs w:val="24"/>
        </w:rPr>
        <w:t>UPDE/FMDH/0011/2025-AR</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652F19" w:rsidRDefault="00652F19" w:rsidP="005F0249">
      <w:pPr>
        <w:spacing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o</w:t>
      </w:r>
      <w:r w:rsidRPr="00115CE3">
        <w:rPr>
          <w:rFonts w:ascii="Arial" w:hAnsi="Arial" w:cs="Arial"/>
          <w:sz w:val="24"/>
          <w:szCs w:val="24"/>
        </w:rPr>
        <w:t>ctavo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v</w:t>
      </w:r>
      <w:r w:rsidRPr="00115CE3">
        <w:rPr>
          <w:rFonts w:ascii="Arial" w:hAnsi="Arial" w:cs="Arial"/>
          <w:sz w:val="24"/>
          <w:szCs w:val="24"/>
        </w:rPr>
        <w:t xml:space="preserve">igésimo </w:t>
      </w:r>
      <w:r w:rsidR="008D7FD6" w:rsidRPr="00115CE3">
        <w:rPr>
          <w:rFonts w:ascii="Arial" w:hAnsi="Arial" w:cs="Arial"/>
          <w:sz w:val="24"/>
          <w:szCs w:val="24"/>
        </w:rPr>
        <w:t>t</w:t>
      </w:r>
      <w:r w:rsidRPr="00115CE3">
        <w:rPr>
          <w:rFonts w:ascii="Arial" w:hAnsi="Arial" w:cs="Arial"/>
          <w:sz w:val="24"/>
          <w:szCs w:val="24"/>
        </w:rPr>
        <w:t xml:space="preserve">ercero, </w:t>
      </w:r>
      <w:r w:rsidR="008D7FD6" w:rsidRPr="00115CE3">
        <w:rPr>
          <w:rFonts w:ascii="Arial" w:hAnsi="Arial" w:cs="Arial"/>
          <w:sz w:val="24"/>
          <w:szCs w:val="24"/>
        </w:rPr>
        <w:t>t</w:t>
      </w:r>
      <w:r w:rsidRPr="00115CE3">
        <w:rPr>
          <w:rFonts w:ascii="Arial" w:hAnsi="Arial" w:cs="Arial"/>
          <w:sz w:val="24"/>
          <w:szCs w:val="24"/>
        </w:rPr>
        <w:t xml:space="preserve">rigésimo primero, </w:t>
      </w:r>
      <w:r w:rsidR="008D7FD6" w:rsidRPr="00115CE3">
        <w:rPr>
          <w:rFonts w:ascii="Arial" w:hAnsi="Arial" w:cs="Arial"/>
          <w:sz w:val="24"/>
          <w:szCs w:val="24"/>
        </w:rPr>
        <w:t>t</w:t>
      </w:r>
      <w:r w:rsidRPr="00115CE3">
        <w:rPr>
          <w:rFonts w:ascii="Arial" w:hAnsi="Arial" w:cs="Arial"/>
          <w:sz w:val="24"/>
          <w:szCs w:val="24"/>
        </w:rPr>
        <w:t xml:space="preserve">rigésimo segundo,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Pr="00115CE3"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5621F2" w:rsidRDefault="005621F2" w:rsidP="005F0249">
      <w:pPr>
        <w:pStyle w:val="Prrafodelista"/>
        <w:ind w:left="1080"/>
        <w:jc w:val="both"/>
        <w:rPr>
          <w:rFonts w:ascii="Arial" w:hAnsi="Arial" w:cs="Arial"/>
          <w:b/>
        </w:rPr>
      </w:pPr>
    </w:p>
    <w:p w:rsidR="00210DEE" w:rsidRPr="00210DEE" w:rsidRDefault="007336C3" w:rsidP="00210DEE">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EC6E41">
        <w:rPr>
          <w:rFonts w:ascii="Arial" w:hAnsi="Arial" w:cs="Arial"/>
          <w:sz w:val="24"/>
          <w:szCs w:val="24"/>
        </w:rPr>
        <w:t>L</w:t>
      </w:r>
      <w:r w:rsidR="00210DEE" w:rsidRPr="00210DEE">
        <w:rPr>
          <w:rFonts w:ascii="Arial" w:hAnsi="Arial" w:cs="Arial"/>
          <w:sz w:val="24"/>
          <w:szCs w:val="24"/>
        </w:rPr>
        <w:t xml:space="preserve">a reserva de información se realiza con motivo de evitar un perjuicio significativo en la investigación de hechos con apariencia de delito, ya que hacer pública información solicitada, podría llegar a obstaculizar las acciones y los actos de investigación de las autoridades Ministeriales o repercutir en los avances obtenidos hasta al momento o futuros. Evitando </w:t>
      </w:r>
      <w:r w:rsidR="00EC6E41" w:rsidRPr="00210DEE">
        <w:rPr>
          <w:rFonts w:ascii="Arial" w:hAnsi="Arial" w:cs="Arial"/>
          <w:sz w:val="24"/>
          <w:szCs w:val="24"/>
        </w:rPr>
        <w:t>que,</w:t>
      </w:r>
      <w:r w:rsidR="00210DEE" w:rsidRPr="00210DEE">
        <w:rPr>
          <w:rFonts w:ascii="Arial" w:hAnsi="Arial" w:cs="Arial"/>
          <w:sz w:val="24"/>
          <w:szCs w:val="24"/>
        </w:rPr>
        <w:t xml:space="preserve"> con búsquedas adicionales, el solicitante pueda llegar a obtener mayor información sobre las partes que intervienen.</w:t>
      </w:r>
    </w:p>
    <w:p w:rsidR="00210DEE" w:rsidRPr="00210DEE" w:rsidRDefault="00210DEE" w:rsidP="00210DEE">
      <w:pPr>
        <w:autoSpaceDE w:val="0"/>
        <w:autoSpaceDN w:val="0"/>
        <w:adjustRightInd w:val="0"/>
        <w:spacing w:line="240" w:lineRule="auto"/>
        <w:jc w:val="both"/>
        <w:rPr>
          <w:rFonts w:ascii="Arial" w:hAnsi="Arial" w:cs="Arial"/>
          <w:sz w:val="24"/>
          <w:szCs w:val="24"/>
        </w:rPr>
      </w:pPr>
      <w:r w:rsidRPr="00210DEE">
        <w:rPr>
          <w:rFonts w:ascii="Arial" w:hAnsi="Arial" w:cs="Arial"/>
          <w:sz w:val="24"/>
          <w:szCs w:val="24"/>
        </w:rPr>
        <w:t xml:space="preserve">Las Carpetas de Investigación que se encuentra a cargo de esta Unidad para la Atención de Personas Desaparecidas o Extraviadas, son susceptibles de reserva de información en tanto no cause estado la resolución que se llegué a emitir en cada una de ellas; ya que difundir en </w:t>
      </w:r>
      <w:r w:rsidRPr="00210DEE">
        <w:rPr>
          <w:rFonts w:ascii="Arial" w:hAnsi="Arial" w:cs="Arial"/>
          <w:sz w:val="24"/>
          <w:szCs w:val="24"/>
        </w:rPr>
        <w:lastRenderedPageBreak/>
        <w:t xml:space="preserve">este momento la información solicitada, mismo en el que se están reuniendo los indicios para el esclarecimiento de los hechos, podría entorpecer las investigaciones realizadas por los Ministerios Públicos, lo que provocaría que no se reúnan todas las pruebas necesarias que garanticen en el momento oportuno, tener un juicio justo, vulnerando así, el pleno ejercicio de los derechos de las personas que forman parte de las investigaciones. </w:t>
      </w:r>
    </w:p>
    <w:p w:rsidR="00210DEE" w:rsidRPr="00210DEE" w:rsidRDefault="00210DEE" w:rsidP="00210DEE">
      <w:pPr>
        <w:autoSpaceDE w:val="0"/>
        <w:autoSpaceDN w:val="0"/>
        <w:adjustRightInd w:val="0"/>
        <w:spacing w:line="240" w:lineRule="auto"/>
        <w:jc w:val="both"/>
        <w:rPr>
          <w:rFonts w:ascii="Arial" w:hAnsi="Arial" w:cs="Arial"/>
          <w:sz w:val="24"/>
          <w:szCs w:val="24"/>
        </w:rPr>
      </w:pPr>
      <w:r w:rsidRPr="00210DEE">
        <w:rPr>
          <w:rFonts w:ascii="Arial" w:hAnsi="Arial" w:cs="Arial"/>
          <w:sz w:val="24"/>
          <w:szCs w:val="24"/>
        </w:rPr>
        <w:t>El Ministerio Público investiga los hechos que pudieran ser constitutivos de delito, aquellos cometidos dentro del territorio del Estado de San Luis Potosí, así como los que causen efectos dentro de él, aunque hayan sido ejecutados fuera de éste; por lo que atendiendo a ese ámbito de competencia territorial, se trata de todo el territorio del Estado de San Luis Potosí, porque podría afectar a otras entidades, puesto que las actividades de procuración de justicia se pueden realizar de forma coordinada con otras Fiscalías Estatales.</w:t>
      </w:r>
    </w:p>
    <w:p w:rsidR="00210DEE" w:rsidRPr="00210DEE" w:rsidRDefault="00EC6E41" w:rsidP="00210DEE">
      <w:pPr>
        <w:autoSpaceDE w:val="0"/>
        <w:autoSpaceDN w:val="0"/>
        <w:adjustRightInd w:val="0"/>
        <w:spacing w:line="240" w:lineRule="auto"/>
        <w:jc w:val="both"/>
        <w:rPr>
          <w:rFonts w:ascii="Arial" w:hAnsi="Arial" w:cs="Arial"/>
          <w:sz w:val="24"/>
          <w:szCs w:val="24"/>
        </w:rPr>
      </w:pPr>
      <w:r>
        <w:rPr>
          <w:rFonts w:ascii="Arial" w:hAnsi="Arial" w:cs="Arial"/>
          <w:sz w:val="24"/>
          <w:szCs w:val="24"/>
        </w:rPr>
        <w:t>La</w:t>
      </w:r>
      <w:r w:rsidR="00210DEE" w:rsidRPr="00210DEE">
        <w:rPr>
          <w:rFonts w:ascii="Arial" w:hAnsi="Arial" w:cs="Arial"/>
          <w:sz w:val="24"/>
          <w:szCs w:val="24"/>
        </w:rPr>
        <w:t xml:space="preserve"> información peticionada, deriva de un registro que se encuentra relacionado directamente con uno de los sujetos del procedimiento penal y en ningún caso se podrá hacer referencia o comunicar a terceros no legitimados dicha información, siendo así, que dar a conocer los datos solicitados, podría entorpecer las investigaciones que realizan los Ministerios Públicos, repercutiendo en el avance y resultado que se pretende obtener en las mismas, vulnerando así, el derecho de acceso a la justicia con el que cuentan las Víctimas.</w:t>
      </w:r>
    </w:p>
    <w:p w:rsidR="00210DEE" w:rsidRPr="00210DEE" w:rsidRDefault="00EC6E41" w:rsidP="00210DEE">
      <w:pPr>
        <w:autoSpaceDE w:val="0"/>
        <w:autoSpaceDN w:val="0"/>
        <w:adjustRightInd w:val="0"/>
        <w:spacing w:line="240" w:lineRule="auto"/>
        <w:jc w:val="both"/>
        <w:rPr>
          <w:rFonts w:ascii="Arial" w:hAnsi="Arial" w:cs="Arial"/>
          <w:sz w:val="24"/>
          <w:szCs w:val="24"/>
        </w:rPr>
      </w:pPr>
      <w:r>
        <w:rPr>
          <w:rFonts w:ascii="Arial" w:hAnsi="Arial" w:cs="Arial"/>
          <w:sz w:val="24"/>
          <w:szCs w:val="24"/>
        </w:rPr>
        <w:t>Al</w:t>
      </w:r>
      <w:r w:rsidR="00210DEE" w:rsidRPr="00210DEE">
        <w:rPr>
          <w:rFonts w:ascii="Arial" w:hAnsi="Arial" w:cs="Arial"/>
          <w:sz w:val="24"/>
          <w:szCs w:val="24"/>
        </w:rPr>
        <w:t xml:space="preserve"> hacerse pública la información solicitada, podría obstaculizar las acciones y los actos de investigación de las autoridades Ministeriales o repercutir en los avances obtenidos hasta al momento o futuros, menoscabando así, el nivel de capacidad de respuesta o estrategia de investigación de esta Fiscalía.</w:t>
      </w:r>
    </w:p>
    <w:p w:rsidR="00210DEE" w:rsidRPr="00210DEE" w:rsidRDefault="00EC6E41" w:rsidP="00210DEE">
      <w:pPr>
        <w:autoSpaceDE w:val="0"/>
        <w:autoSpaceDN w:val="0"/>
        <w:adjustRightInd w:val="0"/>
        <w:spacing w:line="240" w:lineRule="auto"/>
        <w:jc w:val="both"/>
        <w:rPr>
          <w:rFonts w:ascii="Arial" w:hAnsi="Arial" w:cs="Arial"/>
          <w:sz w:val="24"/>
          <w:szCs w:val="24"/>
        </w:rPr>
      </w:pPr>
      <w:r>
        <w:rPr>
          <w:rFonts w:ascii="Arial" w:hAnsi="Arial" w:cs="Arial"/>
          <w:sz w:val="24"/>
          <w:szCs w:val="24"/>
        </w:rPr>
        <w:t>E</w:t>
      </w:r>
      <w:r w:rsidR="00210DEE" w:rsidRPr="00210DEE">
        <w:rPr>
          <w:rFonts w:ascii="Arial" w:hAnsi="Arial" w:cs="Arial"/>
          <w:sz w:val="24"/>
          <w:szCs w:val="24"/>
        </w:rPr>
        <w:t>n razón de que dar a conocer la información peticionada, afectaría la actividad esencial de la Fiscalía General del Estado que es la de procurar justicia y defender los intereses de la sociedad en general, así como la reparación  del daño de las Víctimas u Ofendidos del delito; además de que propiciaría que las Víctimas se abstengan de denunciar posibles hechos delictivos en el futuro, así como, el aumento de delitos cometidos al no demostrar la presunta responsabilidad de los imputados, razones por las cuales, toda la información relacionada con la identidad de las partes procesales, así como los documentos, informes y registros de investigación, que versen dentro de las investigaciones, deben mantener en sigilo.</w:t>
      </w:r>
    </w:p>
    <w:p w:rsidR="00F97B38" w:rsidRDefault="00045C57" w:rsidP="003474AB">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fracciones 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lineamiento, Trigésimo segundo,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w:t>
      </w:r>
      <w:r w:rsidR="00F97B38">
        <w:rPr>
          <w:rFonts w:ascii="Arial" w:hAnsi="Arial" w:cs="Arial"/>
          <w:sz w:val="24"/>
          <w:szCs w:val="24"/>
        </w:rPr>
        <w:lastRenderedPageBreak/>
        <w:t xml:space="preserve">delitos y se tramitan ante el Ministerio Público, y aquellas que por disposición expresa de una ley le den tal carácter. </w:t>
      </w:r>
    </w:p>
    <w:p w:rsidR="00F97B38" w:rsidRDefault="00551990" w:rsidP="003474AB">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F97B38" w:rsidRPr="00E26106">
        <w:rPr>
          <w:rFonts w:ascii="Arial" w:hAnsi="Arial" w:cs="Arial"/>
          <w:sz w:val="24"/>
          <w:szCs w:val="24"/>
        </w:rPr>
        <w:t xml:space="preserve"> 105</w:t>
      </w:r>
      <w:r>
        <w:rPr>
          <w:rFonts w:ascii="Arial" w:hAnsi="Arial" w:cs="Arial"/>
          <w:sz w:val="24"/>
          <w:szCs w:val="24"/>
        </w:rPr>
        <w:t>, y 218</w:t>
      </w:r>
      <w:r w:rsidR="00F97B38" w:rsidRPr="00E26106">
        <w:rPr>
          <w:rFonts w:ascii="Arial" w:hAnsi="Arial" w:cs="Arial"/>
          <w:sz w:val="24"/>
          <w:szCs w:val="24"/>
        </w:rPr>
        <w:t xml:space="preserve"> del Código Nacional de Procedimientos Penales, </w:t>
      </w:r>
      <w:r>
        <w:rPr>
          <w:rFonts w:ascii="Arial" w:hAnsi="Arial" w:cs="Arial"/>
          <w:sz w:val="24"/>
          <w:szCs w:val="24"/>
        </w:rPr>
        <w:t xml:space="preserve">señalan las partes del proceso, las cuales son las únicas que tienen derecho de acceder a </w:t>
      </w:r>
      <w:r w:rsidR="00F97B38" w:rsidRPr="00E26106">
        <w:rPr>
          <w:rFonts w:ascii="Arial" w:hAnsi="Arial" w:cs="Arial"/>
          <w:sz w:val="24"/>
          <w:szCs w:val="24"/>
        </w:rPr>
        <w:t xml:space="preserve">los registros de la investigación, así como todos los documentos, independientemente de su contenido o naturaleza, los objetos, los registros de voz e imágenes o cosas que le estén relacionados, </w:t>
      </w:r>
      <w:r>
        <w:rPr>
          <w:rFonts w:ascii="Arial" w:hAnsi="Arial" w:cs="Arial"/>
          <w:sz w:val="24"/>
          <w:szCs w:val="24"/>
        </w:rPr>
        <w:t xml:space="preserve">y para quienes no sean partes, esta información es </w:t>
      </w:r>
      <w:r w:rsidRPr="00E26106">
        <w:rPr>
          <w:rFonts w:ascii="Arial" w:hAnsi="Arial" w:cs="Arial"/>
          <w:sz w:val="24"/>
          <w:szCs w:val="24"/>
        </w:rPr>
        <w:t>estrictamente</w:t>
      </w:r>
      <w:r w:rsidR="00F97B38" w:rsidRPr="00E26106">
        <w:rPr>
          <w:rFonts w:ascii="Arial" w:hAnsi="Arial" w:cs="Arial"/>
          <w:sz w:val="24"/>
          <w:szCs w:val="24"/>
        </w:rPr>
        <w:t xml:space="preserve"> reservad</w:t>
      </w:r>
      <w:r>
        <w:rPr>
          <w:rFonts w:ascii="Arial" w:hAnsi="Arial" w:cs="Arial"/>
          <w:sz w:val="24"/>
          <w:szCs w:val="24"/>
        </w:rPr>
        <w:t>a</w:t>
      </w:r>
      <w:r w:rsidR="00F97B38" w:rsidRPr="00E26106">
        <w:rPr>
          <w:rFonts w:ascii="Arial" w:hAnsi="Arial" w:cs="Arial"/>
          <w:sz w:val="24"/>
          <w:szCs w:val="24"/>
        </w:rPr>
        <w:t>.</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210DEE">
        <w:rPr>
          <w:rFonts w:ascii="Arial" w:hAnsi="Arial" w:cs="Arial"/>
          <w:sz w:val="24"/>
          <w:szCs w:val="24"/>
        </w:rPr>
        <w:t>La Titular de la Unidad para la Atención de Personas Desaparecidas o Extraviadas Luz María Montes Mariano</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604782" w:rsidRDefault="009819AE" w:rsidP="005F0249">
      <w:pPr>
        <w:spacing w:line="240" w:lineRule="auto"/>
        <w:ind w:left="142" w:right="-93"/>
        <w:jc w:val="both"/>
        <w:rPr>
          <w:rFonts w:ascii="Arial" w:hAnsi="Arial" w:cs="Arial"/>
          <w:i/>
        </w:rPr>
      </w:pPr>
      <w:r w:rsidRPr="00604782">
        <w:rPr>
          <w:rFonts w:ascii="Arial" w:hAnsi="Arial" w:cs="Arial"/>
          <w:b/>
          <w:i/>
        </w:rPr>
        <w:t>Artículo 118.</w:t>
      </w:r>
      <w:r w:rsidRPr="00604782">
        <w:rPr>
          <w:rFonts w:ascii="Arial" w:hAnsi="Arial" w:cs="Arial"/>
          <w:i/>
        </w:rPr>
        <w:t xml:space="preserve"> En la aplicación de la prueba de daño, el sujeto obligado deberá justificar que:</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 La divulgación de la información representa un riesgo real, demostrable e identificable de perjuicio significativo al interés público;</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II. El riesgo de perjuicio que supondría la divulgación supera el interés público general de que se difunda, y</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III. La limitación se adecua al principio de proporcionalidad y representa el medio menos restrictivo disponible para evitar el perjuicio.</w:t>
      </w:r>
    </w:p>
    <w:p w:rsidR="003474AB" w:rsidRPr="00604782" w:rsidRDefault="003474AB" w:rsidP="003474AB">
      <w:pPr>
        <w:spacing w:after="0" w:line="240" w:lineRule="auto"/>
        <w:ind w:left="142" w:right="-93"/>
        <w:jc w:val="both"/>
        <w:rPr>
          <w:rFonts w:ascii="Arial" w:hAnsi="Arial" w:cs="Arial"/>
          <w:b/>
          <w:i/>
        </w:rPr>
      </w:pPr>
    </w:p>
    <w:p w:rsidR="00BF3665" w:rsidRPr="00604782" w:rsidRDefault="009819AE" w:rsidP="005F0249">
      <w:pPr>
        <w:spacing w:line="240" w:lineRule="auto"/>
        <w:ind w:left="142" w:right="-93"/>
        <w:jc w:val="both"/>
        <w:rPr>
          <w:rFonts w:ascii="Arial" w:hAnsi="Arial" w:cs="Arial"/>
          <w:i/>
        </w:rPr>
      </w:pPr>
      <w:r w:rsidRPr="00604782">
        <w:rPr>
          <w:rFonts w:ascii="Arial" w:hAnsi="Arial" w:cs="Arial"/>
          <w:b/>
          <w:i/>
        </w:rPr>
        <w:t>Trigésimo tercero</w:t>
      </w:r>
      <w:r w:rsidRPr="00604782">
        <w:rPr>
          <w:rFonts w:ascii="Arial" w:hAnsi="Arial" w:cs="Arial"/>
          <w:i/>
        </w:rPr>
        <w:t>. Para la aplicación de la prueba de daño a la que hace referencia el artículo 104 de la Ley General, los sujetos obligados atenderán lo siguiente:</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 motivar la clasificación, señalando las circunstancias de modo, tiempo y lugar que acrediten el vínculo entre la difusión de la información y la afectación al interés público o a la seguridad nacional;</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deberán precisar las razones objetivas por las que la apertura de la información generaría un riesgo de perjuicio real, demostrable e identificable al interés jurídico tutelado de que se trate;</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81523E" w:rsidRDefault="0081523E" w:rsidP="005F0249">
      <w:pPr>
        <w:spacing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w:t>
      </w:r>
      <w:r w:rsidR="00210DEE" w:rsidRPr="00EC6E41">
        <w:rPr>
          <w:rFonts w:ascii="Arial" w:hAnsi="Arial" w:cs="Arial"/>
          <w:i/>
          <w:sz w:val="24"/>
          <w:szCs w:val="24"/>
        </w:rPr>
        <w:t>la Titular de la Unidad para la Atención de Personas Desaparecidas o Extraviadas Luz María Montes Mariano</w:t>
      </w:r>
      <w:r w:rsidR="002125FB" w:rsidRPr="00115CE3">
        <w:rPr>
          <w:rFonts w:ascii="Arial" w:hAnsi="Arial" w:cs="Arial"/>
          <w:sz w:val="24"/>
          <w:szCs w:val="24"/>
        </w:rPr>
        <w:t xml:space="preserve">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lastRenderedPageBreak/>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210DEE" w:rsidRDefault="00210DEE" w:rsidP="005F0249">
      <w:pPr>
        <w:spacing w:after="0" w:line="240" w:lineRule="auto"/>
        <w:ind w:right="-93"/>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EC6E41" w:rsidRPr="00EC6E41" w:rsidRDefault="00EC6E41" w:rsidP="00EC6E41">
      <w:pPr>
        <w:jc w:val="both"/>
        <w:rPr>
          <w:rFonts w:ascii="Arial" w:eastAsiaTheme="minorHAnsi" w:hAnsi="Arial" w:cs="Arial"/>
          <w:color w:val="000000"/>
          <w:sz w:val="24"/>
          <w:szCs w:val="24"/>
          <w:lang w:eastAsia="en-US"/>
        </w:rPr>
      </w:pPr>
      <w:r w:rsidRPr="00EC6E41">
        <w:rPr>
          <w:rFonts w:ascii="Arial" w:eastAsiaTheme="minorHAnsi" w:hAnsi="Arial" w:cs="Arial"/>
          <w:color w:val="000000"/>
          <w:sz w:val="24"/>
          <w:szCs w:val="24"/>
          <w:lang w:eastAsia="en-US"/>
        </w:rPr>
        <w:t xml:space="preserve">Únicamente en cuanto a la siguiente información se refiere, de la peticionada por </w:t>
      </w:r>
      <w:r w:rsidR="0034798C" w:rsidRPr="00EC6E41">
        <w:rPr>
          <w:rFonts w:ascii="Arial" w:eastAsiaTheme="minorHAnsi" w:hAnsi="Arial" w:cs="Arial"/>
          <w:color w:val="000000"/>
          <w:sz w:val="24"/>
          <w:szCs w:val="24"/>
          <w:lang w:eastAsia="en-US"/>
        </w:rPr>
        <w:t>no proporciono nombre</w:t>
      </w:r>
      <w:r w:rsidRPr="00EC6E41">
        <w:rPr>
          <w:rFonts w:ascii="Arial" w:eastAsiaTheme="minorHAnsi" w:hAnsi="Arial" w:cs="Arial"/>
          <w:color w:val="000000"/>
          <w:sz w:val="24"/>
          <w:szCs w:val="24"/>
          <w:lang w:eastAsia="en-US"/>
        </w:rPr>
        <w:t xml:space="preserve">, en el punto D de su solicitud UT-SI-P-378-240469825000378-2025: </w:t>
      </w:r>
    </w:p>
    <w:p w:rsidR="00735056" w:rsidRPr="00EC6E41" w:rsidRDefault="00EC6E41" w:rsidP="00EC6E41">
      <w:pPr>
        <w:jc w:val="both"/>
        <w:rPr>
          <w:rFonts w:ascii="Arial" w:eastAsia="Times New Roman" w:hAnsi="Arial" w:cs="Arial"/>
          <w:sz w:val="24"/>
          <w:szCs w:val="24"/>
          <w:lang w:eastAsia="es-ES"/>
        </w:rPr>
      </w:pPr>
      <w:r w:rsidRPr="00EC6E41">
        <w:rPr>
          <w:rFonts w:ascii="Arial" w:eastAsiaTheme="minorHAnsi" w:hAnsi="Arial" w:cs="Arial"/>
          <w:color w:val="000000"/>
          <w:sz w:val="24"/>
          <w:szCs w:val="24"/>
          <w:lang w:eastAsia="en-US"/>
        </w:rPr>
        <w:t>Autoridades que fueron las probables responsables dentro de las Carpetas de Investigación o Averiguaciones Previas que se encuentran registradas en la Unidad para la atención de Personas Desaparecidas o Extraviadas y que se iniciaron en los años 2015, 2016, 2017, 2018, 2019, 2020, 2021, 2022, 2023, 2024 y del 01 de enero al 27 de agosto del año 2025, por el delito de Desaparición Forzada de Personas.</w:t>
      </w:r>
    </w:p>
    <w:p w:rsidR="00BF3665" w:rsidRPr="005C62A1" w:rsidRDefault="009819AE" w:rsidP="003474AB">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34798C" w:rsidRPr="00115CE3" w:rsidRDefault="0034798C" w:rsidP="003474AB">
      <w:pPr>
        <w:spacing w:after="0" w:line="240" w:lineRule="auto"/>
        <w:jc w:val="both"/>
        <w:rPr>
          <w:rFonts w:ascii="Arial" w:hAnsi="Arial" w:cs="Arial"/>
          <w:sz w:val="24"/>
          <w:szCs w:val="24"/>
        </w:rPr>
      </w:pP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427CA6">
        <w:rPr>
          <w:rFonts w:ascii="Arial" w:eastAsia="Times New Roman" w:hAnsi="Arial" w:cs="Arial"/>
          <w:b/>
          <w:sz w:val="24"/>
          <w:szCs w:val="24"/>
        </w:rPr>
        <w:t>5</w:t>
      </w:r>
      <w:r w:rsidR="009F136E" w:rsidRPr="00115CE3">
        <w:rPr>
          <w:rFonts w:ascii="Arial" w:eastAsia="Times New Roman" w:hAnsi="Arial" w:cs="Arial"/>
          <w:b/>
          <w:sz w:val="24"/>
          <w:szCs w:val="24"/>
        </w:rPr>
        <w:t xml:space="preserve"> de </w:t>
      </w:r>
      <w:r w:rsidR="00427CA6">
        <w:rPr>
          <w:rFonts w:ascii="Arial" w:eastAsia="Times New Roman" w:hAnsi="Arial" w:cs="Arial"/>
          <w:b/>
          <w:sz w:val="24"/>
          <w:szCs w:val="24"/>
        </w:rPr>
        <w:t>septiembre</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30</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1E22D9" w:rsidRPr="003474AB" w:rsidRDefault="001E22D9" w:rsidP="003474AB">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1E22D9" w:rsidRPr="00735056" w:rsidRDefault="00A15922" w:rsidP="005F0249">
      <w:pPr>
        <w:spacing w:line="240" w:lineRule="auto"/>
        <w:jc w:val="both"/>
        <w:rPr>
          <w:rFonts w:ascii="Arial" w:hAnsi="Arial" w:cs="Arial"/>
          <w:sz w:val="24"/>
          <w:szCs w:val="24"/>
        </w:rPr>
      </w:pPr>
      <w:r w:rsidRPr="00735056">
        <w:rPr>
          <w:rFonts w:ascii="Arial" w:hAnsi="Arial" w:cs="Arial"/>
          <w:sz w:val="24"/>
          <w:szCs w:val="24"/>
        </w:rPr>
        <w:t>N</w:t>
      </w:r>
      <w:r w:rsidR="001E22D9" w:rsidRPr="00735056">
        <w:rPr>
          <w:rFonts w:ascii="Arial" w:hAnsi="Arial" w:cs="Arial"/>
          <w:sz w:val="24"/>
          <w:szCs w:val="24"/>
        </w:rPr>
        <w:t xml:space="preserve">o se realizará versión pública. </w:t>
      </w:r>
    </w:p>
    <w:p w:rsidR="00735056" w:rsidRDefault="00735056" w:rsidP="005F0249">
      <w:pPr>
        <w:spacing w:line="240" w:lineRule="auto"/>
        <w:jc w:val="both"/>
        <w:rPr>
          <w:rFonts w:ascii="Arial" w:hAnsi="Arial" w:cs="Arial"/>
        </w:rPr>
      </w:pPr>
    </w:p>
    <w:p w:rsidR="00BF3665" w:rsidRPr="001E22D9" w:rsidRDefault="009819AE" w:rsidP="003474AB">
      <w:pPr>
        <w:pStyle w:val="Prrafodelista"/>
        <w:numPr>
          <w:ilvl w:val="0"/>
          <w:numId w:val="17"/>
        </w:numPr>
        <w:jc w:val="both"/>
        <w:rPr>
          <w:rFonts w:ascii="Arial" w:hAnsi="Arial" w:cs="Arial"/>
          <w:b/>
        </w:rPr>
      </w:pPr>
      <w:r w:rsidRPr="001E22D9">
        <w:rPr>
          <w:rFonts w:ascii="Arial" w:hAnsi="Arial" w:cs="Arial"/>
          <w:b/>
        </w:rPr>
        <w:lastRenderedPageBreak/>
        <w:t>Efectos de la resolución.</w:t>
      </w:r>
    </w:p>
    <w:p w:rsidR="00E23EF7" w:rsidRPr="00115CE3" w:rsidRDefault="00E23EF7" w:rsidP="005F0249">
      <w:pPr>
        <w:pStyle w:val="Prrafodelista"/>
        <w:jc w:val="both"/>
        <w:rPr>
          <w:rFonts w:ascii="Arial" w:hAnsi="Arial" w:cs="Arial"/>
          <w:b/>
        </w:rPr>
      </w:pPr>
    </w:p>
    <w:p w:rsidR="00FF1B19" w:rsidRPr="00A15922" w:rsidRDefault="00FF1B19" w:rsidP="005F0249">
      <w:pPr>
        <w:spacing w:line="240" w:lineRule="auto"/>
        <w:jc w:val="both"/>
        <w:rPr>
          <w:rFonts w:ascii="Arial" w:hAnsi="Arial" w:cs="Arial"/>
          <w:b/>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EC6E41">
        <w:rPr>
          <w:rFonts w:ascii="Arial" w:hAnsi="Arial" w:cs="Arial"/>
          <w:b/>
          <w:sz w:val="24"/>
          <w:szCs w:val="24"/>
        </w:rPr>
        <w:t>UPDE/FMDH/0011/2025-AR</w:t>
      </w:r>
      <w:r w:rsidR="00EC6E41"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210DEE">
        <w:rPr>
          <w:rFonts w:ascii="Arial" w:hAnsi="Arial" w:cs="Arial"/>
          <w:sz w:val="24"/>
          <w:szCs w:val="24"/>
        </w:rPr>
        <w:t>la Titular de la Unidad para la Atención de Personas Desaparecidas o Extraviadas Luz María Montes Mariano</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Pr="00115CE3"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210DEE">
        <w:rPr>
          <w:rFonts w:ascii="Arial" w:hAnsi="Arial" w:cs="Arial"/>
          <w:sz w:val="24"/>
          <w:szCs w:val="24"/>
        </w:rPr>
        <w:t>a la Titular de la Unidad para la Atención de Personas Desaparecidas o Extraviadas Luz María Montes Mariano</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210DEE">
        <w:rPr>
          <w:rFonts w:ascii="Arial" w:hAnsi="Arial" w:cs="Arial"/>
          <w:sz w:val="24"/>
          <w:szCs w:val="24"/>
        </w:rPr>
        <w:t>a la Titular de la Unidad para la Atención de Personas Desaparecidas o Extraviadas Luz María Montes Mariano</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735056" w:rsidRDefault="00735056" w:rsidP="005F0249">
      <w:pPr>
        <w:spacing w:line="240" w:lineRule="auto"/>
        <w:jc w:val="both"/>
        <w:rPr>
          <w:rFonts w:ascii="Arial" w:hAnsi="Arial" w:cs="Arial"/>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735056" w:rsidRDefault="00735056" w:rsidP="005F0249">
      <w:pPr>
        <w:spacing w:line="240" w:lineRule="auto"/>
        <w:jc w:val="center"/>
        <w:rPr>
          <w:rFonts w:ascii="Arial" w:hAnsi="Arial" w:cs="Arial"/>
          <w:b/>
          <w:sz w:val="24"/>
          <w:szCs w:val="24"/>
        </w:rPr>
      </w:pPr>
    </w:p>
    <w:p w:rsidR="00476EF2" w:rsidRDefault="00476EF2" w:rsidP="0034798C">
      <w:pPr>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EC6E41">
        <w:rPr>
          <w:rFonts w:ascii="Arial" w:hAnsi="Arial" w:cs="Arial"/>
          <w:b/>
          <w:sz w:val="24"/>
          <w:szCs w:val="24"/>
        </w:rPr>
        <w:t>UPDE/FMDH/0011/2025-AR</w:t>
      </w:r>
      <w:r w:rsidR="00EC6E41" w:rsidRPr="00115CE3">
        <w:rPr>
          <w:rFonts w:ascii="Arial" w:hAnsi="Arial" w:cs="Arial"/>
          <w:sz w:val="24"/>
          <w:szCs w:val="24"/>
        </w:rPr>
        <w:t xml:space="preserve"> </w:t>
      </w:r>
      <w:r w:rsidRPr="00115CE3">
        <w:rPr>
          <w:rFonts w:ascii="Arial" w:hAnsi="Arial" w:cs="Arial"/>
          <w:sz w:val="24"/>
          <w:szCs w:val="24"/>
        </w:rPr>
        <w:t xml:space="preserve">emitido por </w:t>
      </w:r>
      <w:r w:rsidR="00210DEE">
        <w:rPr>
          <w:rFonts w:ascii="Arial" w:hAnsi="Arial" w:cs="Arial"/>
          <w:sz w:val="24"/>
          <w:szCs w:val="24"/>
        </w:rPr>
        <w:t>la Titular de la Unidad para la Atención de Personas Desaparecidas o Extraviadas Luz María Montes Mariano</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652F19" w:rsidRDefault="00652F19" w:rsidP="00652F19">
      <w:pPr>
        <w:jc w:val="both"/>
        <w:rPr>
          <w:rFonts w:ascii="Arial" w:hAnsi="Arial" w:cs="Arial"/>
          <w:b/>
          <w:sz w:val="24"/>
          <w:szCs w:val="24"/>
        </w:rPr>
      </w:pPr>
    </w:p>
    <w:p w:rsidR="00652F19" w:rsidRDefault="00476EF2" w:rsidP="00652F19">
      <w:pPr>
        <w:jc w:val="both"/>
        <w:rPr>
          <w:rFonts w:ascii="Arial" w:hAnsi="Arial" w:cs="Arial"/>
          <w:sz w:val="24"/>
          <w:szCs w:val="24"/>
        </w:rPr>
      </w:pPr>
      <w:r w:rsidRPr="00115CE3">
        <w:rPr>
          <w:rFonts w:ascii="Arial" w:hAnsi="Arial" w:cs="Arial"/>
          <w:b/>
          <w:sz w:val="24"/>
          <w:szCs w:val="24"/>
        </w:rPr>
        <w:t xml:space="preserve">SEGUNDO. </w:t>
      </w:r>
      <w:r w:rsidR="00652F19">
        <w:rPr>
          <w:rFonts w:ascii="Arial" w:hAnsi="Arial" w:cs="Arial"/>
          <w:sz w:val="24"/>
          <w:szCs w:val="24"/>
        </w:rPr>
        <w:t>La Titular de la Unidad para la Atención de Personas Desaparecidas o Extraviadas Luz María Montes Mariano</w:t>
      </w:r>
      <w:r w:rsidR="00652F19"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652F19" w:rsidRPr="00115CE3">
        <w:rPr>
          <w:rFonts w:ascii="Arial" w:hAnsi="Arial" w:cs="Arial"/>
          <w:i/>
          <w:sz w:val="24"/>
          <w:szCs w:val="24"/>
        </w:rPr>
        <w:t>tercero</w:t>
      </w:r>
      <w:r w:rsidR="00652F19" w:rsidRPr="00115CE3">
        <w:rPr>
          <w:rFonts w:ascii="Arial" w:hAnsi="Arial" w:cs="Arial"/>
          <w:sz w:val="24"/>
          <w:szCs w:val="24"/>
        </w:rPr>
        <w:t xml:space="preserve"> fracción III de la presente resolución.</w:t>
      </w:r>
    </w:p>
    <w:p w:rsidR="00652F19" w:rsidRDefault="00652F19" w:rsidP="00652F19">
      <w:pPr>
        <w:jc w:val="both"/>
        <w:rPr>
          <w:rFonts w:ascii="Arial" w:hAnsi="Arial" w:cs="Arial"/>
          <w:b/>
          <w:sz w:val="24"/>
          <w:szCs w:val="24"/>
        </w:rPr>
      </w:pPr>
    </w:p>
    <w:p w:rsidR="00652F19" w:rsidRDefault="00476EF2" w:rsidP="00652F19">
      <w:pPr>
        <w:jc w:val="both"/>
        <w:rPr>
          <w:rFonts w:ascii="Arial" w:hAnsi="Arial" w:cs="Arial"/>
          <w:sz w:val="24"/>
          <w:szCs w:val="24"/>
        </w:rPr>
      </w:pPr>
      <w:r w:rsidRPr="00115CE3">
        <w:rPr>
          <w:rFonts w:ascii="Arial" w:hAnsi="Arial" w:cs="Arial"/>
          <w:b/>
          <w:sz w:val="24"/>
          <w:szCs w:val="24"/>
        </w:rPr>
        <w:t>TERCERO.</w:t>
      </w:r>
      <w:r w:rsidR="00652F19">
        <w:rPr>
          <w:rFonts w:ascii="Arial" w:hAnsi="Arial" w:cs="Arial"/>
          <w:b/>
          <w:sz w:val="24"/>
          <w:szCs w:val="24"/>
        </w:rPr>
        <w:t xml:space="preserve"> </w:t>
      </w:r>
      <w:r w:rsidR="00652F19" w:rsidRPr="00115CE3">
        <w:rPr>
          <w:rFonts w:ascii="Arial" w:hAnsi="Arial" w:cs="Arial"/>
          <w:sz w:val="24"/>
          <w:szCs w:val="24"/>
        </w:rPr>
        <w:t>Se instruye</w:t>
      </w:r>
      <w:r w:rsidR="00652F19">
        <w:rPr>
          <w:rFonts w:ascii="Arial" w:hAnsi="Arial" w:cs="Arial"/>
          <w:sz w:val="24"/>
          <w:szCs w:val="24"/>
        </w:rPr>
        <w:t xml:space="preserve"> a la Titular de la Unidad para la Atención de Personas Desaparecidas o Extraviadas Luz María Montes Mariano</w:t>
      </w:r>
      <w:r w:rsidR="00652F19" w:rsidRPr="00115CE3">
        <w:rPr>
          <w:rFonts w:ascii="Arial" w:hAnsi="Arial" w:cs="Arial"/>
          <w:sz w:val="24"/>
          <w:szCs w:val="24"/>
        </w:rPr>
        <w:t xml:space="preserve"> para que dé cumplimiento a los efectos de la presente resolución establecidos en el considerando </w:t>
      </w:r>
      <w:r w:rsidR="00652F19" w:rsidRPr="00115CE3">
        <w:rPr>
          <w:rFonts w:ascii="Arial" w:hAnsi="Arial" w:cs="Arial"/>
          <w:i/>
          <w:sz w:val="24"/>
          <w:szCs w:val="24"/>
        </w:rPr>
        <w:t>tercero</w:t>
      </w:r>
      <w:r w:rsidR="00652F19" w:rsidRPr="00115CE3">
        <w:rPr>
          <w:rFonts w:ascii="Arial" w:hAnsi="Arial" w:cs="Arial"/>
          <w:sz w:val="24"/>
          <w:szCs w:val="24"/>
        </w:rPr>
        <w:t xml:space="preserve"> fracción V.</w:t>
      </w:r>
    </w:p>
    <w:bookmarkEnd w:id="1"/>
    <w:p w:rsidR="0064745D" w:rsidRDefault="009819AE" w:rsidP="0034798C">
      <w:pPr>
        <w:jc w:val="both"/>
        <w:rPr>
          <w:rFonts w:ascii="Arial" w:hAnsi="Arial" w:cs="Arial"/>
          <w:b/>
          <w:sz w:val="24"/>
          <w:szCs w:val="24"/>
        </w:rPr>
      </w:pPr>
      <w:r w:rsidRPr="00115CE3">
        <w:rPr>
          <w:rFonts w:ascii="Arial" w:hAnsi="Arial" w:cs="Arial"/>
          <w:sz w:val="24"/>
          <w:szCs w:val="24"/>
        </w:rPr>
        <w:lastRenderedPageBreak/>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5F0249">
        <w:rPr>
          <w:rFonts w:ascii="Arial" w:hAnsi="Arial" w:cs="Arial"/>
          <w:b/>
          <w:sz w:val="24"/>
          <w:szCs w:val="24"/>
        </w:rPr>
        <w:t>1</w:t>
      </w:r>
      <w:r w:rsidR="00921930">
        <w:rPr>
          <w:rFonts w:ascii="Arial" w:hAnsi="Arial" w:cs="Arial"/>
          <w:b/>
          <w:sz w:val="24"/>
          <w:szCs w:val="24"/>
        </w:rPr>
        <w:t>6</w:t>
      </w:r>
      <w:r w:rsidR="00210DEE">
        <w:rPr>
          <w:rFonts w:ascii="Arial" w:hAnsi="Arial" w:cs="Arial"/>
          <w:b/>
          <w:sz w:val="24"/>
          <w:szCs w:val="24"/>
        </w:rPr>
        <w:t>7</w:t>
      </w:r>
      <w:r w:rsidRPr="00115CE3">
        <w:rPr>
          <w:rFonts w:ascii="Arial" w:hAnsi="Arial" w:cs="Arial"/>
          <w:b/>
          <w:sz w:val="24"/>
          <w:szCs w:val="24"/>
        </w:rPr>
        <w:t>-202</w:t>
      </w:r>
      <w:r w:rsidR="00CD6B70" w:rsidRPr="00115CE3">
        <w:rPr>
          <w:rFonts w:ascii="Arial" w:hAnsi="Arial" w:cs="Arial"/>
          <w:b/>
          <w:sz w:val="24"/>
          <w:szCs w:val="24"/>
        </w:rPr>
        <w:t>5</w:t>
      </w:r>
      <w:r w:rsidR="00FD350E" w:rsidRPr="00115CE3">
        <w:rPr>
          <w:rFonts w:ascii="Arial" w:hAnsi="Arial" w:cs="Arial"/>
          <w:b/>
          <w:sz w:val="24"/>
          <w:szCs w:val="24"/>
        </w:rPr>
        <w:t xml:space="preserve">. </w:t>
      </w:r>
    </w:p>
    <w:bookmarkEnd w:id="2"/>
    <w:p w:rsidR="00BF3665" w:rsidRPr="00115CE3" w:rsidRDefault="009819AE" w:rsidP="0034798C">
      <w:pPr>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735056" w:rsidRDefault="00735056" w:rsidP="00EF1D58">
      <w:pPr>
        <w:spacing w:after="0"/>
        <w:jc w:val="both"/>
        <w:rPr>
          <w:rFonts w:ascii="Arial" w:hAnsi="Arial" w:cs="Arial"/>
          <w:sz w:val="24"/>
          <w:szCs w:val="24"/>
          <w:highlight w:val="yellow"/>
        </w:rPr>
      </w:pPr>
    </w:p>
    <w:p w:rsidR="00763C6C" w:rsidRPr="00115CE3" w:rsidRDefault="00763C6C"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763C6C" w:rsidRDefault="00763C6C" w:rsidP="00EF1D58">
      <w:pPr>
        <w:tabs>
          <w:tab w:val="left" w:pos="8998"/>
          <w:tab w:val="left" w:pos="9932"/>
        </w:tabs>
        <w:spacing w:before="20" w:after="0"/>
        <w:rPr>
          <w:rFonts w:ascii="Arial" w:eastAsia="Arial" w:hAnsi="Arial" w:cs="Arial"/>
          <w:b/>
          <w:sz w:val="24"/>
          <w:szCs w:val="24"/>
        </w:rPr>
      </w:pPr>
    </w:p>
    <w:p w:rsidR="00735056" w:rsidRDefault="00735056" w:rsidP="00EF1D58">
      <w:pPr>
        <w:tabs>
          <w:tab w:val="left" w:pos="8998"/>
          <w:tab w:val="left" w:pos="9932"/>
        </w:tabs>
        <w:spacing w:before="20" w:after="0"/>
        <w:rPr>
          <w:rFonts w:ascii="Arial" w:eastAsia="Arial" w:hAnsi="Arial" w:cs="Arial"/>
          <w:b/>
          <w:sz w:val="24"/>
          <w:szCs w:val="24"/>
        </w:rPr>
      </w:pPr>
    </w:p>
    <w:p w:rsidR="00735056" w:rsidRDefault="00735056"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480799" w:rsidRPr="00115CE3" w:rsidRDefault="00480799" w:rsidP="00EF1D58">
      <w:pPr>
        <w:spacing w:after="0"/>
        <w:rPr>
          <w:rFonts w:ascii="Arial" w:hAnsi="Arial" w:cs="Arial"/>
          <w:b/>
          <w:sz w:val="24"/>
          <w:szCs w:val="24"/>
        </w:rPr>
      </w:pPr>
      <w:r w:rsidRPr="00115CE3">
        <w:rPr>
          <w:rFonts w:ascii="Arial" w:hAnsi="Arial" w:cs="Arial"/>
          <w:b/>
          <w:sz w:val="24"/>
          <w:szCs w:val="24"/>
        </w:rPr>
        <w:t xml:space="preserve">LICENCIADO JOSÉ PEDRO GÓMEZ ÁVILA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2A169C" w:rsidRDefault="002A169C" w:rsidP="00EF1D58">
      <w:pPr>
        <w:spacing w:after="0"/>
        <w:rPr>
          <w:rFonts w:ascii="Arial" w:hAnsi="Arial" w:cs="Arial"/>
          <w:b/>
          <w:sz w:val="24"/>
          <w:szCs w:val="24"/>
        </w:rPr>
      </w:pPr>
    </w:p>
    <w:p w:rsidR="00763C6C" w:rsidRDefault="00763C6C" w:rsidP="00EF1D58">
      <w:pPr>
        <w:spacing w:after="0"/>
        <w:rPr>
          <w:rFonts w:ascii="Arial" w:hAnsi="Arial" w:cs="Arial"/>
          <w:b/>
          <w:sz w:val="24"/>
          <w:szCs w:val="24"/>
        </w:rPr>
      </w:pPr>
    </w:p>
    <w:p w:rsidR="00763C6C" w:rsidRDefault="00763C6C" w:rsidP="00EF1D58">
      <w:pPr>
        <w:spacing w:after="0"/>
        <w:rPr>
          <w:rFonts w:ascii="Arial" w:hAnsi="Arial" w:cs="Arial"/>
          <w:b/>
          <w:sz w:val="24"/>
          <w:szCs w:val="24"/>
        </w:rPr>
      </w:pPr>
    </w:p>
    <w:p w:rsidR="00763C6C" w:rsidRDefault="00763C6C" w:rsidP="00EF1D58">
      <w:pPr>
        <w:spacing w:after="0"/>
        <w:rPr>
          <w:rFonts w:ascii="Arial" w:hAnsi="Arial" w:cs="Arial"/>
          <w:b/>
          <w:sz w:val="24"/>
          <w:szCs w:val="24"/>
        </w:rPr>
      </w:pPr>
    </w:p>
    <w:p w:rsidR="00735056" w:rsidRDefault="00735056"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F0FDD" w:rsidRDefault="006F0FDD">
      <w:r>
        <w:separator/>
      </w:r>
    </w:p>
  </w:endnote>
  <w:endnote w:type="continuationSeparator" w:id="0">
    <w:p w:rsidR="006F0FDD" w:rsidRDefault="006F0F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55CA" w:rsidRDefault="008C55CA">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55CA" w:rsidRDefault="008C55C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F0FDD" w:rsidRDefault="006F0FDD">
      <w:r>
        <w:separator/>
      </w:r>
    </w:p>
  </w:footnote>
  <w:footnote w:type="continuationSeparator" w:id="0">
    <w:p w:rsidR="006F0FDD" w:rsidRDefault="006F0FD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55CA" w:rsidRDefault="008C55CA">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2846844"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8C55CA">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2846845"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3474AB">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-63742</wp:posOffset>
              </wp:positionH>
              <wp:positionV relativeFrom="paragraph">
                <wp:posOffset>45334</wp:posOffset>
              </wp:positionV>
              <wp:extent cx="6484620" cy="560982"/>
              <wp:effectExtent l="19050" t="19050" r="11430" b="10795"/>
              <wp:wrapNone/>
              <wp:docPr id="2" name="2 Cuadro de texto"/>
              <wp:cNvGraphicFramePr/>
              <a:graphic xmlns:a="http://schemas.openxmlformats.org/drawingml/2006/main">
                <a:graphicData uri="http://schemas.microsoft.com/office/word/2010/wordprocessingShape">
                  <wps:wsp>
                    <wps:cNvSpPr txBox="1"/>
                    <wps:spPr>
                      <a:xfrm>
                        <a:off x="0" y="0"/>
                        <a:ext cx="6484620" cy="560982"/>
                      </a:xfrm>
                      <a:prstGeom prst="rect">
                        <a:avLst/>
                      </a:prstGeom>
                      <a:solidFill>
                        <a:schemeClr val="tx1">
                          <a:lumMod val="75000"/>
                          <a:lumOff val="25000"/>
                        </a:schemeClr>
                      </a:solidFill>
                      <a:ln w="28575">
                        <a:solidFill>
                          <a:schemeClr val="accent5">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8764AA">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8764AA">
                            <w:rPr>
                              <w:rFonts w:ascii="Arial" w:hAnsi="Arial" w:cs="Arial"/>
                              <w:color w:val="FFFFFF" w:themeColor="background1"/>
                              <w:sz w:val="18"/>
                              <w:szCs w:val="18"/>
                              <w:lang w:val="es-ES"/>
                            </w:rPr>
                            <w:t>septiembre</w:t>
                          </w:r>
                          <w:r>
                            <w:rPr>
                              <w:rFonts w:ascii="Arial" w:hAnsi="Arial" w:cs="Arial"/>
                              <w:color w:val="FFFFFF" w:themeColor="background1"/>
                              <w:sz w:val="18"/>
                              <w:szCs w:val="18"/>
                              <w:lang w:val="es-ES"/>
                            </w:rPr>
                            <w:t xml:space="preserve"> 2025. </w:t>
                          </w:r>
                          <w:r w:rsidR="008764AA">
                            <w:rPr>
                              <w:rFonts w:ascii="Arial" w:hAnsi="Arial" w:cs="Arial"/>
                              <w:color w:val="FFFFFF" w:themeColor="background1"/>
                              <w:sz w:val="18"/>
                              <w:szCs w:val="18"/>
                            </w:rPr>
                            <w:t>Novena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763C6C">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r w:rsidR="00210DEE">
                            <w:rPr>
                              <w:rFonts w:ascii="Arial" w:hAnsi="Arial" w:cs="Arial"/>
                              <w:b/>
                              <w:color w:val="FFFFFF" w:themeColor="background1"/>
                              <w:sz w:val="18"/>
                              <w:szCs w:val="18"/>
                              <w:lang w:val="es-ES"/>
                            </w:rPr>
                            <w:t>UPDE/FMDH/0011</w:t>
                          </w:r>
                          <w:r w:rsidR="002125FB">
                            <w:rPr>
                              <w:rFonts w:ascii="Arial" w:hAnsi="Arial" w:cs="Arial"/>
                              <w:b/>
                              <w:color w:val="FFFFFF" w:themeColor="background1"/>
                              <w:sz w:val="18"/>
                              <w:szCs w:val="18"/>
                              <w:lang w:val="es-ES"/>
                            </w:rPr>
                            <w:t>/</w:t>
                          </w:r>
                          <w:r w:rsidR="00E0610B">
                            <w:rPr>
                              <w:rFonts w:ascii="Arial" w:hAnsi="Arial" w:cs="Arial"/>
                              <w:b/>
                              <w:color w:val="FFFFFF" w:themeColor="background1"/>
                              <w:sz w:val="18"/>
                              <w:szCs w:val="18"/>
                              <w:lang w:val="es-ES"/>
                            </w:rPr>
                            <w:t>2025</w:t>
                          </w:r>
                          <w:r w:rsidR="00210DEE">
                            <w:rPr>
                              <w:rFonts w:ascii="Arial" w:hAnsi="Arial" w:cs="Arial"/>
                              <w:b/>
                              <w:color w:val="FFFFFF" w:themeColor="background1"/>
                              <w:sz w:val="18"/>
                              <w:szCs w:val="18"/>
                              <w:lang w:val="es-ES"/>
                            </w:rPr>
                            <w:t>-AR</w:t>
                          </w:r>
                          <w:r w:rsidR="009819AE" w:rsidRPr="00D338A0">
                            <w:rPr>
                              <w:rFonts w:ascii="Arial" w:hAnsi="Arial" w:cs="Arial"/>
                              <w:color w:val="FFFFFF" w:themeColor="background1"/>
                              <w:sz w:val="18"/>
                              <w:szCs w:val="18"/>
                              <w:lang w:val="es-ES"/>
                            </w:rPr>
                            <w:t xml:space="preserve"> que emite </w:t>
                          </w:r>
                          <w:r w:rsidR="00763C6C">
                            <w:rPr>
                              <w:rFonts w:ascii="Arial" w:hAnsi="Arial" w:cs="Arial"/>
                              <w:color w:val="FFFFFF" w:themeColor="background1"/>
                              <w:sz w:val="18"/>
                              <w:szCs w:val="18"/>
                              <w:lang w:val="es-ES"/>
                            </w:rPr>
                            <w:t>e</w:t>
                          </w:r>
                          <w:r w:rsidR="00763C6C" w:rsidRPr="00763C6C">
                            <w:rPr>
                              <w:rFonts w:ascii="Arial" w:hAnsi="Arial" w:cs="Arial"/>
                              <w:color w:val="FFFFFF" w:themeColor="background1"/>
                              <w:sz w:val="18"/>
                              <w:szCs w:val="18"/>
                              <w:lang w:val="es-ES"/>
                            </w:rPr>
                            <w:t xml:space="preserve">l </w:t>
                          </w:r>
                          <w:r w:rsidR="00210DEE">
                            <w:rPr>
                              <w:rFonts w:ascii="Arial" w:hAnsi="Arial" w:cs="Arial"/>
                              <w:color w:val="FFFFFF" w:themeColor="background1"/>
                              <w:sz w:val="18"/>
                              <w:szCs w:val="18"/>
                              <w:lang w:val="es-ES"/>
                            </w:rPr>
                            <w:t>Titular de la Unidad para la Atención de Personas Desaparecidas o Extraviadas</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5pt;margin-top:3.55pt;width:510.6pt;height:44.1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" fillcolor="#404040 [2429]" strokecolor="#2f5496 [2408]" strokeweight="2.25pt">
              <v:textbo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8764AA">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8764AA">
                      <w:rPr>
                        <w:rFonts w:ascii="Arial" w:hAnsi="Arial" w:cs="Arial"/>
                        <w:color w:val="FFFFFF" w:themeColor="background1"/>
                        <w:sz w:val="18"/>
                        <w:szCs w:val="18"/>
                        <w:lang w:val="es-ES"/>
                      </w:rPr>
                      <w:t>septiembre</w:t>
                    </w:r>
                    <w:r>
                      <w:rPr>
                        <w:rFonts w:ascii="Arial" w:hAnsi="Arial" w:cs="Arial"/>
                        <w:color w:val="FFFFFF" w:themeColor="background1"/>
                        <w:sz w:val="18"/>
                        <w:szCs w:val="18"/>
                        <w:lang w:val="es-ES"/>
                      </w:rPr>
                      <w:t xml:space="preserve"> 2025. </w:t>
                    </w:r>
                    <w:r w:rsidR="008764AA">
                      <w:rPr>
                        <w:rFonts w:ascii="Arial" w:hAnsi="Arial" w:cs="Arial"/>
                        <w:color w:val="FFFFFF" w:themeColor="background1"/>
                        <w:sz w:val="18"/>
                        <w:szCs w:val="18"/>
                      </w:rPr>
                      <w:t>Novena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763C6C">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r w:rsidR="00210DEE">
                      <w:rPr>
                        <w:rFonts w:ascii="Arial" w:hAnsi="Arial" w:cs="Arial"/>
                        <w:b/>
                        <w:color w:val="FFFFFF" w:themeColor="background1"/>
                        <w:sz w:val="18"/>
                        <w:szCs w:val="18"/>
                        <w:lang w:val="es-ES"/>
                      </w:rPr>
                      <w:t>UPDE/FMDH/0011</w:t>
                    </w:r>
                    <w:r w:rsidR="002125FB">
                      <w:rPr>
                        <w:rFonts w:ascii="Arial" w:hAnsi="Arial" w:cs="Arial"/>
                        <w:b/>
                        <w:color w:val="FFFFFF" w:themeColor="background1"/>
                        <w:sz w:val="18"/>
                        <w:szCs w:val="18"/>
                        <w:lang w:val="es-ES"/>
                      </w:rPr>
                      <w:t>/</w:t>
                    </w:r>
                    <w:r w:rsidR="00E0610B">
                      <w:rPr>
                        <w:rFonts w:ascii="Arial" w:hAnsi="Arial" w:cs="Arial"/>
                        <w:b/>
                        <w:color w:val="FFFFFF" w:themeColor="background1"/>
                        <w:sz w:val="18"/>
                        <w:szCs w:val="18"/>
                        <w:lang w:val="es-ES"/>
                      </w:rPr>
                      <w:t>2025</w:t>
                    </w:r>
                    <w:r w:rsidR="00210DEE">
                      <w:rPr>
                        <w:rFonts w:ascii="Arial" w:hAnsi="Arial" w:cs="Arial"/>
                        <w:b/>
                        <w:color w:val="FFFFFF" w:themeColor="background1"/>
                        <w:sz w:val="18"/>
                        <w:szCs w:val="18"/>
                        <w:lang w:val="es-ES"/>
                      </w:rPr>
                      <w:t>-AR</w:t>
                    </w:r>
                    <w:r w:rsidR="009819AE" w:rsidRPr="00D338A0">
                      <w:rPr>
                        <w:rFonts w:ascii="Arial" w:hAnsi="Arial" w:cs="Arial"/>
                        <w:color w:val="FFFFFF" w:themeColor="background1"/>
                        <w:sz w:val="18"/>
                        <w:szCs w:val="18"/>
                        <w:lang w:val="es-ES"/>
                      </w:rPr>
                      <w:t xml:space="preserve"> que emite </w:t>
                    </w:r>
                    <w:r w:rsidR="00763C6C">
                      <w:rPr>
                        <w:rFonts w:ascii="Arial" w:hAnsi="Arial" w:cs="Arial"/>
                        <w:color w:val="FFFFFF" w:themeColor="background1"/>
                        <w:sz w:val="18"/>
                        <w:szCs w:val="18"/>
                        <w:lang w:val="es-ES"/>
                      </w:rPr>
                      <w:t>e</w:t>
                    </w:r>
                    <w:r w:rsidR="00763C6C" w:rsidRPr="00763C6C">
                      <w:rPr>
                        <w:rFonts w:ascii="Arial" w:hAnsi="Arial" w:cs="Arial"/>
                        <w:color w:val="FFFFFF" w:themeColor="background1"/>
                        <w:sz w:val="18"/>
                        <w:szCs w:val="18"/>
                        <w:lang w:val="es-ES"/>
                      </w:rPr>
                      <w:t xml:space="preserve">l </w:t>
                    </w:r>
                    <w:r w:rsidR="00210DEE">
                      <w:rPr>
                        <w:rFonts w:ascii="Arial" w:hAnsi="Arial" w:cs="Arial"/>
                        <w:color w:val="FFFFFF" w:themeColor="background1"/>
                        <w:sz w:val="18"/>
                        <w:szCs w:val="18"/>
                        <w:lang w:val="es-ES"/>
                      </w:rPr>
                      <w:t>Titular de la Unidad para la Atención de Personas Desaparecidas o Extraviadas</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55CA" w:rsidRDefault="008C55CA">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2846843"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4"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6"/>
  </w:num>
  <w:num w:numId="4">
    <w:abstractNumId w:val="12"/>
  </w:num>
  <w:num w:numId="5">
    <w:abstractNumId w:val="14"/>
  </w:num>
  <w:num w:numId="6">
    <w:abstractNumId w:val="3"/>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1"/>
  </w:num>
  <w:num w:numId="16">
    <w:abstractNumId w:val="2"/>
  </w:num>
  <w:num w:numId="17">
    <w:abstractNumId w:val="15"/>
  </w:num>
  <w:num w:numId="18">
    <w:abstractNumId w:val="17"/>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302D4"/>
    <w:rsid w:val="000316F8"/>
    <w:rsid w:val="000348C6"/>
    <w:rsid w:val="00035BE7"/>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152F"/>
    <w:rsid w:val="00091F6F"/>
    <w:rsid w:val="00092311"/>
    <w:rsid w:val="00097461"/>
    <w:rsid w:val="000A001A"/>
    <w:rsid w:val="000B4E59"/>
    <w:rsid w:val="000B4E6F"/>
    <w:rsid w:val="000B5998"/>
    <w:rsid w:val="000C04FF"/>
    <w:rsid w:val="000C09C1"/>
    <w:rsid w:val="000C3B69"/>
    <w:rsid w:val="000C4F3A"/>
    <w:rsid w:val="000C7192"/>
    <w:rsid w:val="000D2B3E"/>
    <w:rsid w:val="000D36B3"/>
    <w:rsid w:val="000D536E"/>
    <w:rsid w:val="000D61FB"/>
    <w:rsid w:val="000E151A"/>
    <w:rsid w:val="000E28C2"/>
    <w:rsid w:val="000E33F8"/>
    <w:rsid w:val="000E66E7"/>
    <w:rsid w:val="000E6D81"/>
    <w:rsid w:val="000F1388"/>
    <w:rsid w:val="000F25C2"/>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2DAE"/>
    <w:rsid w:val="00204354"/>
    <w:rsid w:val="002054C1"/>
    <w:rsid w:val="002075EA"/>
    <w:rsid w:val="00207633"/>
    <w:rsid w:val="00210DEE"/>
    <w:rsid w:val="002125FB"/>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A169C"/>
    <w:rsid w:val="002B5530"/>
    <w:rsid w:val="002B62D5"/>
    <w:rsid w:val="002B7462"/>
    <w:rsid w:val="002C182D"/>
    <w:rsid w:val="002C492F"/>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4798C"/>
    <w:rsid w:val="00350C59"/>
    <w:rsid w:val="00354DC2"/>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98E"/>
    <w:rsid w:val="003C1381"/>
    <w:rsid w:val="003C17BE"/>
    <w:rsid w:val="003C1914"/>
    <w:rsid w:val="003C2D3B"/>
    <w:rsid w:val="003C7D26"/>
    <w:rsid w:val="003D24D7"/>
    <w:rsid w:val="003D3322"/>
    <w:rsid w:val="003D379C"/>
    <w:rsid w:val="003D6E37"/>
    <w:rsid w:val="003D721A"/>
    <w:rsid w:val="003E03FF"/>
    <w:rsid w:val="003E59C5"/>
    <w:rsid w:val="003E5ADD"/>
    <w:rsid w:val="003E74F2"/>
    <w:rsid w:val="003F4311"/>
    <w:rsid w:val="003F5F79"/>
    <w:rsid w:val="003F62EE"/>
    <w:rsid w:val="003F7702"/>
    <w:rsid w:val="00400739"/>
    <w:rsid w:val="004019BE"/>
    <w:rsid w:val="00402430"/>
    <w:rsid w:val="00404FA0"/>
    <w:rsid w:val="00405289"/>
    <w:rsid w:val="00405A61"/>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43EA"/>
    <w:rsid w:val="00445D1C"/>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D49ED"/>
    <w:rsid w:val="004D7C2D"/>
    <w:rsid w:val="004E4283"/>
    <w:rsid w:val="004E497E"/>
    <w:rsid w:val="004F4889"/>
    <w:rsid w:val="004F640E"/>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2F19"/>
    <w:rsid w:val="00653EBB"/>
    <w:rsid w:val="00656F96"/>
    <w:rsid w:val="00660EA9"/>
    <w:rsid w:val="00662AED"/>
    <w:rsid w:val="006639DB"/>
    <w:rsid w:val="00663FD7"/>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26A3"/>
    <w:rsid w:val="006C5FA7"/>
    <w:rsid w:val="006E21D7"/>
    <w:rsid w:val="006E6D1D"/>
    <w:rsid w:val="006F077F"/>
    <w:rsid w:val="006F086E"/>
    <w:rsid w:val="006F0FDD"/>
    <w:rsid w:val="006F6522"/>
    <w:rsid w:val="006F7D0F"/>
    <w:rsid w:val="007007EE"/>
    <w:rsid w:val="0070291D"/>
    <w:rsid w:val="0070596D"/>
    <w:rsid w:val="00710C84"/>
    <w:rsid w:val="00711658"/>
    <w:rsid w:val="007136AC"/>
    <w:rsid w:val="00714D40"/>
    <w:rsid w:val="00717045"/>
    <w:rsid w:val="00717CF8"/>
    <w:rsid w:val="00723AF7"/>
    <w:rsid w:val="00723C7B"/>
    <w:rsid w:val="007248BE"/>
    <w:rsid w:val="007336C3"/>
    <w:rsid w:val="00735056"/>
    <w:rsid w:val="007359E9"/>
    <w:rsid w:val="00740F43"/>
    <w:rsid w:val="0074193F"/>
    <w:rsid w:val="0074476D"/>
    <w:rsid w:val="007450C6"/>
    <w:rsid w:val="007460DC"/>
    <w:rsid w:val="0074687D"/>
    <w:rsid w:val="00752543"/>
    <w:rsid w:val="00752DEA"/>
    <w:rsid w:val="0076137E"/>
    <w:rsid w:val="00761E70"/>
    <w:rsid w:val="00763C6C"/>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346A"/>
    <w:rsid w:val="007E35E7"/>
    <w:rsid w:val="007E4C1D"/>
    <w:rsid w:val="007E63DB"/>
    <w:rsid w:val="007E74EA"/>
    <w:rsid w:val="007F0237"/>
    <w:rsid w:val="007F0778"/>
    <w:rsid w:val="007F24DE"/>
    <w:rsid w:val="007F2DA8"/>
    <w:rsid w:val="007F4E72"/>
    <w:rsid w:val="007F56DE"/>
    <w:rsid w:val="0080192D"/>
    <w:rsid w:val="00805047"/>
    <w:rsid w:val="00805092"/>
    <w:rsid w:val="0080577A"/>
    <w:rsid w:val="00812BF7"/>
    <w:rsid w:val="00814012"/>
    <w:rsid w:val="0081523E"/>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5CA"/>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51002"/>
    <w:rsid w:val="00952023"/>
    <w:rsid w:val="009527D5"/>
    <w:rsid w:val="00953594"/>
    <w:rsid w:val="00954944"/>
    <w:rsid w:val="00956609"/>
    <w:rsid w:val="0095660D"/>
    <w:rsid w:val="00956A56"/>
    <w:rsid w:val="00961F3B"/>
    <w:rsid w:val="00967210"/>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562"/>
    <w:rsid w:val="009D7D1C"/>
    <w:rsid w:val="009E1324"/>
    <w:rsid w:val="009E1D25"/>
    <w:rsid w:val="009E3729"/>
    <w:rsid w:val="009E3C35"/>
    <w:rsid w:val="009E4CCF"/>
    <w:rsid w:val="009F136E"/>
    <w:rsid w:val="009F1F56"/>
    <w:rsid w:val="009F25F5"/>
    <w:rsid w:val="009F61A6"/>
    <w:rsid w:val="009F7723"/>
    <w:rsid w:val="00A00378"/>
    <w:rsid w:val="00A027E0"/>
    <w:rsid w:val="00A11177"/>
    <w:rsid w:val="00A1332F"/>
    <w:rsid w:val="00A142C3"/>
    <w:rsid w:val="00A15922"/>
    <w:rsid w:val="00A16087"/>
    <w:rsid w:val="00A16ED9"/>
    <w:rsid w:val="00A20C0F"/>
    <w:rsid w:val="00A21527"/>
    <w:rsid w:val="00A22535"/>
    <w:rsid w:val="00A23464"/>
    <w:rsid w:val="00A30513"/>
    <w:rsid w:val="00A3119E"/>
    <w:rsid w:val="00A3671F"/>
    <w:rsid w:val="00A42F99"/>
    <w:rsid w:val="00A430C0"/>
    <w:rsid w:val="00A44A53"/>
    <w:rsid w:val="00A45B78"/>
    <w:rsid w:val="00A45C43"/>
    <w:rsid w:val="00A5063A"/>
    <w:rsid w:val="00A53612"/>
    <w:rsid w:val="00A5507D"/>
    <w:rsid w:val="00A5653B"/>
    <w:rsid w:val="00A61FE0"/>
    <w:rsid w:val="00A63898"/>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3F38"/>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E50"/>
    <w:rsid w:val="00C269D1"/>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5A95"/>
    <w:rsid w:val="00C65C22"/>
    <w:rsid w:val="00C70971"/>
    <w:rsid w:val="00C71829"/>
    <w:rsid w:val="00C75574"/>
    <w:rsid w:val="00C760CF"/>
    <w:rsid w:val="00C76C0B"/>
    <w:rsid w:val="00C8519A"/>
    <w:rsid w:val="00C90D83"/>
    <w:rsid w:val="00C925F3"/>
    <w:rsid w:val="00C96F2F"/>
    <w:rsid w:val="00CA1236"/>
    <w:rsid w:val="00CA32D1"/>
    <w:rsid w:val="00CB2DB5"/>
    <w:rsid w:val="00CB380F"/>
    <w:rsid w:val="00CB78A0"/>
    <w:rsid w:val="00CB7ADB"/>
    <w:rsid w:val="00CD08A9"/>
    <w:rsid w:val="00CD106D"/>
    <w:rsid w:val="00CD259B"/>
    <w:rsid w:val="00CD3222"/>
    <w:rsid w:val="00CD3676"/>
    <w:rsid w:val="00CD6B70"/>
    <w:rsid w:val="00CD77A1"/>
    <w:rsid w:val="00CD7BBA"/>
    <w:rsid w:val="00CE1625"/>
    <w:rsid w:val="00CE3272"/>
    <w:rsid w:val="00CF11DE"/>
    <w:rsid w:val="00CF5326"/>
    <w:rsid w:val="00CF5772"/>
    <w:rsid w:val="00D01046"/>
    <w:rsid w:val="00D024F4"/>
    <w:rsid w:val="00D0353D"/>
    <w:rsid w:val="00D06E6C"/>
    <w:rsid w:val="00D07876"/>
    <w:rsid w:val="00D123AA"/>
    <w:rsid w:val="00D14ED2"/>
    <w:rsid w:val="00D156E9"/>
    <w:rsid w:val="00D2520C"/>
    <w:rsid w:val="00D3222A"/>
    <w:rsid w:val="00D338A0"/>
    <w:rsid w:val="00D342D3"/>
    <w:rsid w:val="00D343CB"/>
    <w:rsid w:val="00D37E78"/>
    <w:rsid w:val="00D44519"/>
    <w:rsid w:val="00D44B8D"/>
    <w:rsid w:val="00D4742A"/>
    <w:rsid w:val="00D47683"/>
    <w:rsid w:val="00D511D2"/>
    <w:rsid w:val="00D516AB"/>
    <w:rsid w:val="00D52B99"/>
    <w:rsid w:val="00D52C0F"/>
    <w:rsid w:val="00D534BA"/>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AE7"/>
    <w:rsid w:val="00EC29D1"/>
    <w:rsid w:val="00EC5BC8"/>
    <w:rsid w:val="00EC6DC8"/>
    <w:rsid w:val="00EC6E41"/>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577E"/>
    <w:rsid w:val="00F2285F"/>
    <w:rsid w:val="00F251D7"/>
    <w:rsid w:val="00F25244"/>
    <w:rsid w:val="00F30B7B"/>
    <w:rsid w:val="00F31137"/>
    <w:rsid w:val="00F32008"/>
    <w:rsid w:val="00F40511"/>
    <w:rsid w:val="00F42B2F"/>
    <w:rsid w:val="00F434DE"/>
    <w:rsid w:val="00F44815"/>
    <w:rsid w:val="00F45354"/>
    <w:rsid w:val="00F46007"/>
    <w:rsid w:val="00F4731A"/>
    <w:rsid w:val="00F47D67"/>
    <w:rsid w:val="00F53DFF"/>
    <w:rsid w:val="00F57D2A"/>
    <w:rsid w:val="00F6015F"/>
    <w:rsid w:val="00F60BAA"/>
    <w:rsid w:val="00F623FE"/>
    <w:rsid w:val="00F62491"/>
    <w:rsid w:val="00F62C18"/>
    <w:rsid w:val="00F64080"/>
    <w:rsid w:val="00F66C46"/>
    <w:rsid w:val="00F678C6"/>
    <w:rsid w:val="00F76C58"/>
    <w:rsid w:val="00F8078E"/>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A90"/>
    <w:rsid w:val="00FC2EB9"/>
    <w:rsid w:val="00FC5F11"/>
    <w:rsid w:val="00FD1CEE"/>
    <w:rsid w:val="00FD28BF"/>
    <w:rsid w:val="00FD3263"/>
    <w:rsid w:val="00FD350E"/>
    <w:rsid w:val="00FD65FC"/>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A86A13B-D274-437C-A305-7ED9FE319E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9</Pages>
  <Words>3358</Words>
  <Characters>18471</Characters>
  <Application>Microsoft Office Word</Application>
  <DocSecurity>0</DocSecurity>
  <Lines>153</Lines>
  <Paragraphs>43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21786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6</cp:revision>
  <cp:lastPrinted>2025-07-07T16:07:00Z</cp:lastPrinted>
  <dcterms:created xsi:type="dcterms:W3CDTF">2025-09-02T00:17:00Z</dcterms:created>
  <dcterms:modified xsi:type="dcterms:W3CDTF">2025-09-18T17:30:00Z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