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329A26" w14:textId="3102B47F" w:rsidR="00610333" w:rsidRPr="00461339" w:rsidRDefault="00461339" w:rsidP="00461339">
      <w:pPr>
        <w:jc w:val="both"/>
      </w:pPr>
      <w:r w:rsidRPr="00461339">
        <w:t>En el mes a reportar no se genera información ya que no se llevaron a cabo entregas de recursos públicos económicos, en especie o donativos, que el sujeto obligado haya entregado a sindicatos</w:t>
      </w:r>
      <w:r>
        <w:t xml:space="preserve"> YA QUE NO SE CUENTA CON SINDICATOS</w:t>
      </w:r>
      <w:r w:rsidRPr="00461339">
        <w:t>, de acuerdo a lo marcado en el Presupuesto de Egresos para el presente ejercicio Fiscal, en el capítulo 1000 correspondiente a Servicios Personales, subcapítulo 1548 Apoyo a Sindicatos, Con fundamento en el Reglamento Interno de la Dirección de Agua Potable, Alcantarillado y Saneamiento de Tanquián de Escobedo, S.L.P. Llenando el formato para cumplimiento en apego a los criterios y lineamientos para el llenado de los mismos.</w:t>
      </w:r>
    </w:p>
    <w:sectPr w:rsidR="00610333" w:rsidRPr="0046133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339"/>
    <w:rsid w:val="00461339"/>
    <w:rsid w:val="00610333"/>
    <w:rsid w:val="006641B4"/>
    <w:rsid w:val="00A66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D2ABC"/>
  <w15:chartTrackingRefBased/>
  <w15:docId w15:val="{F1E5DF45-3A44-4341-AAEA-D3F81408C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613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613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613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613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613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613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613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613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613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13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613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613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6133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6133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6133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6133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6133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6133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613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613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613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613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613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6133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6133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6133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613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6133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613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556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mony Vargas</dc:creator>
  <cp:keywords/>
  <dc:description/>
  <cp:lastModifiedBy>mony Vargas</cp:lastModifiedBy>
  <cp:revision>1</cp:revision>
  <dcterms:created xsi:type="dcterms:W3CDTF">2025-09-09T16:03:00Z</dcterms:created>
  <dcterms:modified xsi:type="dcterms:W3CDTF">2025-09-09T16:04:00Z</dcterms:modified>
</cp:coreProperties>
</file>