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C02" w:rsidRDefault="00EE2C02"/>
    <w:p w:rsidR="00343BAD" w:rsidRDefault="00343BAD" w:rsidP="00343BAD">
      <w:pPr>
        <w:tabs>
          <w:tab w:val="left" w:pos="8355"/>
        </w:tabs>
        <w:spacing w:after="0"/>
        <w:jc w:val="right"/>
        <w:rPr>
          <w:rFonts w:ascii="Noto Sans" w:hAnsi="Noto Sans" w:cs="Noto Sans"/>
          <w:b/>
          <w:sz w:val="26"/>
          <w:szCs w:val="26"/>
        </w:rPr>
      </w:pPr>
    </w:p>
    <w:p w:rsidR="00343BAD" w:rsidRPr="00343BAD" w:rsidRDefault="00343BAD" w:rsidP="00343BAD">
      <w:pPr>
        <w:tabs>
          <w:tab w:val="left" w:pos="8355"/>
        </w:tabs>
        <w:spacing w:after="0"/>
        <w:jc w:val="right"/>
        <w:rPr>
          <w:rFonts w:ascii="Noto Sans" w:hAnsi="Noto Sans" w:cs="Noto Sans"/>
          <w:b/>
          <w:sz w:val="26"/>
          <w:szCs w:val="26"/>
        </w:rPr>
      </w:pPr>
      <w:r w:rsidRPr="00343BAD">
        <w:rPr>
          <w:rFonts w:ascii="Noto Sans" w:hAnsi="Noto Sans" w:cs="Noto Sans"/>
          <w:b/>
          <w:sz w:val="26"/>
          <w:szCs w:val="26"/>
        </w:rPr>
        <w:t>02 de Diciembre  2025.</w:t>
      </w:r>
    </w:p>
    <w:p w:rsidR="00343BAD" w:rsidRPr="00343BAD" w:rsidRDefault="00343BAD" w:rsidP="00343BAD">
      <w:pPr>
        <w:tabs>
          <w:tab w:val="left" w:pos="8355"/>
        </w:tabs>
        <w:spacing w:after="0" w:line="240" w:lineRule="auto"/>
        <w:rPr>
          <w:rFonts w:ascii="Noto Sans" w:hAnsi="Noto Sans" w:cs="Noto Sans"/>
          <w:b/>
          <w:sz w:val="26"/>
          <w:szCs w:val="26"/>
        </w:rPr>
      </w:pPr>
    </w:p>
    <w:p w:rsidR="00343BAD" w:rsidRPr="00343BAD" w:rsidRDefault="00343BAD" w:rsidP="00343BAD">
      <w:pPr>
        <w:spacing w:after="0" w:line="240" w:lineRule="auto"/>
        <w:jc w:val="center"/>
        <w:rPr>
          <w:rFonts w:ascii="Noto Sans" w:hAnsi="Noto Sans" w:cs="Noto Sans"/>
          <w:b/>
          <w:sz w:val="26"/>
          <w:szCs w:val="26"/>
        </w:rPr>
      </w:pPr>
    </w:p>
    <w:p w:rsidR="00343BAD" w:rsidRPr="00343BAD" w:rsidRDefault="00343BAD" w:rsidP="00343BAD">
      <w:pPr>
        <w:spacing w:after="0"/>
        <w:jc w:val="center"/>
        <w:rPr>
          <w:rFonts w:ascii="Noto Sans" w:hAnsi="Noto Sans" w:cs="Noto Sans"/>
          <w:b/>
          <w:sz w:val="26"/>
          <w:szCs w:val="26"/>
        </w:rPr>
      </w:pPr>
      <w:r w:rsidRPr="00343BAD">
        <w:rPr>
          <w:rFonts w:ascii="Noto Sans" w:hAnsi="Noto Sans" w:cs="Noto Sans"/>
          <w:b/>
          <w:sz w:val="26"/>
          <w:szCs w:val="26"/>
        </w:rPr>
        <w:t>MEMORANDUM IN/DAF/SRH/</w:t>
      </w:r>
      <w:r w:rsidR="0018787B" w:rsidRPr="0018787B">
        <w:rPr>
          <w:rFonts w:ascii="Noto Sans" w:hAnsi="Noto Sans" w:cs="Noto Sans"/>
          <w:b/>
          <w:color w:val="000000" w:themeColor="text1"/>
          <w:sz w:val="26"/>
          <w:szCs w:val="26"/>
        </w:rPr>
        <w:t>1053</w:t>
      </w:r>
      <w:r w:rsidRPr="00343BAD">
        <w:rPr>
          <w:rFonts w:ascii="Noto Sans" w:hAnsi="Noto Sans" w:cs="Noto Sans"/>
          <w:b/>
          <w:sz w:val="26"/>
          <w:szCs w:val="26"/>
        </w:rPr>
        <w:t>/25</w:t>
      </w:r>
    </w:p>
    <w:p w:rsidR="00343BAD" w:rsidRPr="00343BAD" w:rsidRDefault="00343BAD" w:rsidP="00343BAD">
      <w:pPr>
        <w:spacing w:after="0"/>
        <w:jc w:val="center"/>
        <w:rPr>
          <w:rFonts w:ascii="Noto Sans" w:hAnsi="Noto Sans" w:cs="Noto Sans"/>
          <w:b/>
          <w:sz w:val="26"/>
          <w:szCs w:val="26"/>
        </w:rPr>
      </w:pPr>
    </w:p>
    <w:p w:rsidR="00343BAD" w:rsidRPr="00343BAD" w:rsidRDefault="00343BAD" w:rsidP="00343BAD">
      <w:pPr>
        <w:spacing w:after="0"/>
        <w:rPr>
          <w:rFonts w:ascii="Noto Sans" w:hAnsi="Noto Sans" w:cs="Noto Sans"/>
          <w:sz w:val="26"/>
          <w:szCs w:val="26"/>
        </w:rPr>
      </w:pPr>
      <w:r w:rsidRPr="00343BAD">
        <w:rPr>
          <w:rFonts w:ascii="Noto Sans" w:hAnsi="Noto Sans" w:cs="Noto Sans"/>
          <w:sz w:val="26"/>
          <w:szCs w:val="26"/>
        </w:rPr>
        <w:t xml:space="preserve">De acuerdo a Convenio laboral establecido en el año </w:t>
      </w:r>
      <w:r w:rsidR="00B544C1">
        <w:rPr>
          <w:rFonts w:ascii="Noto Sans" w:hAnsi="Noto Sans" w:cs="Noto Sans"/>
          <w:sz w:val="26"/>
          <w:szCs w:val="26"/>
        </w:rPr>
        <w:t>2015</w:t>
      </w:r>
      <w:r w:rsidRPr="00343BAD">
        <w:rPr>
          <w:rFonts w:ascii="Noto Sans" w:hAnsi="Noto Sans" w:cs="Noto Sans"/>
          <w:sz w:val="26"/>
          <w:szCs w:val="26"/>
        </w:rPr>
        <w:t xml:space="preserve"> </w:t>
      </w:r>
      <w:r>
        <w:rPr>
          <w:rFonts w:ascii="Noto Sans" w:hAnsi="Noto Sans" w:cs="Noto Sans"/>
          <w:sz w:val="26"/>
          <w:szCs w:val="26"/>
        </w:rPr>
        <w:t xml:space="preserve">determina </w:t>
      </w:r>
      <w:r w:rsidR="00B544C1">
        <w:rPr>
          <w:rFonts w:ascii="Noto Sans" w:hAnsi="Noto Sans" w:cs="Noto Sans"/>
          <w:sz w:val="26"/>
          <w:szCs w:val="26"/>
        </w:rPr>
        <w:t xml:space="preserve">la </w:t>
      </w:r>
      <w:r w:rsidRPr="00343BAD">
        <w:rPr>
          <w:rFonts w:ascii="Noto Sans" w:hAnsi="Noto Sans" w:cs="Noto Sans"/>
          <w:sz w:val="26"/>
          <w:szCs w:val="26"/>
        </w:rPr>
        <w:t xml:space="preserve"> </w:t>
      </w:r>
      <w:r w:rsidR="00B544C1">
        <w:rPr>
          <w:rFonts w:ascii="Noto Sans" w:hAnsi="Noto Sans" w:cs="Noto Sans"/>
          <w:sz w:val="26"/>
          <w:szCs w:val="26"/>
        </w:rPr>
        <w:t xml:space="preserve">cuarta </w:t>
      </w:r>
      <w:r w:rsidRPr="00343BAD">
        <w:rPr>
          <w:rFonts w:ascii="Noto Sans" w:hAnsi="Noto Sans" w:cs="Noto Sans"/>
          <w:sz w:val="26"/>
          <w:szCs w:val="26"/>
        </w:rPr>
        <w:t>clausura:</w:t>
      </w:r>
    </w:p>
    <w:p w:rsidR="00343BAD" w:rsidRDefault="00343BAD" w:rsidP="00343BAD">
      <w:pPr>
        <w:spacing w:after="0" w:line="240" w:lineRule="auto"/>
        <w:rPr>
          <w:rFonts w:ascii="Noto Sans" w:hAnsi="Noto Sans" w:cs="Noto Sans"/>
          <w:b/>
          <w:sz w:val="20"/>
          <w:szCs w:val="20"/>
        </w:rPr>
      </w:pPr>
    </w:p>
    <w:p w:rsidR="00343BAD" w:rsidRPr="00404B45" w:rsidRDefault="00343BAD" w:rsidP="00343BAD">
      <w:pPr>
        <w:jc w:val="both"/>
        <w:rPr>
          <w:rFonts w:cstheme="minorHAnsi"/>
          <w:b/>
          <w:i/>
          <w:sz w:val="26"/>
          <w:szCs w:val="26"/>
        </w:rPr>
      </w:pPr>
      <w:r w:rsidRPr="00404B45">
        <w:rPr>
          <w:rFonts w:cstheme="minorHAnsi"/>
          <w:b/>
          <w:sz w:val="26"/>
          <w:szCs w:val="26"/>
          <w:u w:val="single"/>
        </w:rPr>
        <w:t>1</w:t>
      </w:r>
      <w:r>
        <w:rPr>
          <w:rFonts w:cstheme="minorHAnsi"/>
          <w:b/>
          <w:sz w:val="26"/>
          <w:szCs w:val="26"/>
          <w:u w:val="single"/>
        </w:rPr>
        <w:t>7</w:t>
      </w:r>
      <w:r w:rsidRPr="00404B45">
        <w:rPr>
          <w:rFonts w:cstheme="minorHAnsi"/>
          <w:b/>
          <w:sz w:val="26"/>
          <w:szCs w:val="26"/>
          <w:u w:val="single"/>
        </w:rPr>
        <w:t xml:space="preserve">.- FIDECOMISO DE SEGURO DE VIDA </w:t>
      </w:r>
      <w:r w:rsidRPr="00404B45">
        <w:rPr>
          <w:rFonts w:cstheme="minorHAnsi"/>
          <w:b/>
          <w:i/>
          <w:sz w:val="26"/>
          <w:szCs w:val="26"/>
          <w:u w:val="single"/>
        </w:rPr>
        <w:t>(CONVENIO LABORAL AÑO 2015).</w:t>
      </w:r>
    </w:p>
    <w:p w:rsidR="00343BAD" w:rsidRDefault="00343BAD" w:rsidP="00343BAD">
      <w:pPr>
        <w:jc w:val="both"/>
        <w:rPr>
          <w:rFonts w:cstheme="minorHAnsi"/>
          <w:sz w:val="26"/>
          <w:szCs w:val="26"/>
        </w:rPr>
      </w:pPr>
      <w:r w:rsidRPr="00404B45">
        <w:rPr>
          <w:rFonts w:cstheme="minorHAnsi"/>
          <w:sz w:val="26"/>
          <w:szCs w:val="26"/>
        </w:rPr>
        <w:t xml:space="preserve">CON RELACIÓN A LA PETICIÓN No. 7 DEL PLIEGO PETITORIO INTERAPAS SE OBLIGA A INCREMENTAR LA AYUDA POR </w:t>
      </w:r>
      <w:r w:rsidRPr="00404B45">
        <w:rPr>
          <w:rFonts w:cstheme="minorHAnsi"/>
          <w:b/>
          <w:sz w:val="26"/>
          <w:szCs w:val="26"/>
        </w:rPr>
        <w:t>FIDECOMISO DE SEGURO DE VIDA DE: $37,000.00 (TREINTA Y SIETE MIL PESOS 00/100 M.N.) A LA CANTIDAD DE: $55,000.00 (CINCUENTA Y CINCO MIL PESOS 00/100 M.N.) ANUALES,</w:t>
      </w:r>
      <w:r w:rsidRPr="00404B45">
        <w:rPr>
          <w:rFonts w:cstheme="minorHAnsi"/>
          <w:sz w:val="26"/>
          <w:szCs w:val="26"/>
        </w:rPr>
        <w:t xml:space="preserve"> CANTIDAD QUE SERÁ ENTREGADA </w:t>
      </w:r>
      <w:r w:rsidRPr="0032353E">
        <w:rPr>
          <w:rFonts w:cstheme="minorHAnsi"/>
          <w:b/>
          <w:sz w:val="26"/>
          <w:szCs w:val="26"/>
        </w:rPr>
        <w:t>EN DIEZ EXHIBICIONES MENSUALES</w:t>
      </w:r>
      <w:r w:rsidRPr="00404B45">
        <w:rPr>
          <w:rFonts w:cstheme="minorHAnsi"/>
          <w:sz w:val="26"/>
          <w:szCs w:val="26"/>
        </w:rPr>
        <w:t xml:space="preserve"> RETROACTIVA AL MES DE ENERO DE 2015. </w:t>
      </w:r>
    </w:p>
    <w:p w:rsidR="00343BAD" w:rsidRDefault="00343BAD" w:rsidP="00343BAD">
      <w:pPr>
        <w:jc w:val="both"/>
        <w:rPr>
          <w:rFonts w:cstheme="minorHAnsi"/>
          <w:sz w:val="26"/>
          <w:szCs w:val="26"/>
        </w:rPr>
      </w:pPr>
    </w:p>
    <w:p w:rsidR="00343BAD" w:rsidRPr="00404B45" w:rsidRDefault="00343BAD" w:rsidP="00343BAD">
      <w:pPr>
        <w:jc w:val="both"/>
        <w:rPr>
          <w:rFonts w:cstheme="minorHAnsi"/>
          <w:sz w:val="26"/>
          <w:szCs w:val="26"/>
        </w:rPr>
      </w:pPr>
    </w:p>
    <w:p w:rsidR="00343BAD" w:rsidRPr="00E134BF" w:rsidRDefault="00343BAD" w:rsidP="00343BAD">
      <w:pPr>
        <w:spacing w:after="0" w:line="240" w:lineRule="auto"/>
        <w:rPr>
          <w:rFonts w:ascii="Noto Sans" w:hAnsi="Noto Sans" w:cs="Noto Sans"/>
          <w:b/>
          <w:sz w:val="20"/>
          <w:szCs w:val="20"/>
        </w:rPr>
      </w:pPr>
    </w:p>
    <w:p w:rsidR="00EE2C02" w:rsidRDefault="00EE2C02"/>
    <w:p w:rsidR="00EE2C02" w:rsidRDefault="00EE2C02"/>
    <w:p w:rsidR="00EE2C02" w:rsidRDefault="00EE2C02"/>
    <w:p w:rsidR="00EE2C02" w:rsidRDefault="00EE2C02"/>
    <w:p w:rsidR="00EE2C02" w:rsidRDefault="00EE2C02"/>
    <w:p w:rsidR="00EE2C02" w:rsidRDefault="00EE2C02"/>
    <w:p w:rsidR="00EE2C02" w:rsidRDefault="00EE2C02"/>
    <w:p w:rsidR="00EE2C02" w:rsidRDefault="00EE2C02"/>
    <w:p w:rsidR="0092199F" w:rsidRDefault="0092199F"/>
    <w:sectPr w:rsidR="0092199F" w:rsidSect="00043484">
      <w:headerReference w:type="default" r:id="rId6"/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070C" w:rsidRDefault="0082070C" w:rsidP="0092199F">
      <w:pPr>
        <w:spacing w:after="0" w:line="240" w:lineRule="auto"/>
      </w:pPr>
      <w:r>
        <w:separator/>
      </w:r>
    </w:p>
  </w:endnote>
  <w:endnote w:type="continuationSeparator" w:id="1">
    <w:p w:rsidR="0082070C" w:rsidRDefault="0082070C" w:rsidP="009219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">
    <w:altName w:val="Segoe UI"/>
    <w:charset w:val="00"/>
    <w:family w:val="swiss"/>
    <w:pitch w:val="variable"/>
    <w:sig w:usb0="00000001" w:usb1="400078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070C" w:rsidRDefault="0082070C" w:rsidP="0092199F">
      <w:pPr>
        <w:spacing w:after="0" w:line="240" w:lineRule="auto"/>
      </w:pPr>
      <w:r>
        <w:separator/>
      </w:r>
    </w:p>
  </w:footnote>
  <w:footnote w:type="continuationSeparator" w:id="1">
    <w:p w:rsidR="0082070C" w:rsidRDefault="0082070C" w:rsidP="009219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99F" w:rsidRDefault="0092199F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ragraph">
            <wp:posOffset>-402284</wp:posOffset>
          </wp:positionV>
          <wp:extent cx="7766685" cy="10058400"/>
          <wp:effectExtent l="0" t="0" r="571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6685" cy="10058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EE2C02"/>
    <w:rsid w:val="00041E42"/>
    <w:rsid w:val="00043484"/>
    <w:rsid w:val="00145ACD"/>
    <w:rsid w:val="00185F00"/>
    <w:rsid w:val="0018787B"/>
    <w:rsid w:val="0032353E"/>
    <w:rsid w:val="00343BAD"/>
    <w:rsid w:val="003A7E31"/>
    <w:rsid w:val="0059697E"/>
    <w:rsid w:val="005C2A3B"/>
    <w:rsid w:val="007044F9"/>
    <w:rsid w:val="007D0CC4"/>
    <w:rsid w:val="007E50FB"/>
    <w:rsid w:val="00802DBC"/>
    <w:rsid w:val="0082070C"/>
    <w:rsid w:val="00825D16"/>
    <w:rsid w:val="008E5F66"/>
    <w:rsid w:val="0092199F"/>
    <w:rsid w:val="00B40DEA"/>
    <w:rsid w:val="00B544C1"/>
    <w:rsid w:val="00BD6F9E"/>
    <w:rsid w:val="00CB066D"/>
    <w:rsid w:val="00D54D72"/>
    <w:rsid w:val="00DC13CB"/>
    <w:rsid w:val="00DE6465"/>
    <w:rsid w:val="00ED643F"/>
    <w:rsid w:val="00EE2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D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219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199F"/>
  </w:style>
  <w:style w:type="paragraph" w:styleId="Piedepgina">
    <w:name w:val="footer"/>
    <w:basedOn w:val="Normal"/>
    <w:link w:val="PiedepginaCar"/>
    <w:uiPriority w:val="99"/>
    <w:semiHidden/>
    <w:unhideWhenUsed/>
    <w:rsid w:val="009219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2199F"/>
  </w:style>
  <w:style w:type="paragraph" w:styleId="Textodeglobo">
    <w:name w:val="Balloon Text"/>
    <w:basedOn w:val="Normal"/>
    <w:link w:val="TextodegloboCar"/>
    <w:uiPriority w:val="99"/>
    <w:semiHidden/>
    <w:unhideWhenUsed/>
    <w:rsid w:val="009219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19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89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lucero.limonp</dc:creator>
  <cp:lastModifiedBy>lucero.limonp</cp:lastModifiedBy>
  <cp:revision>4</cp:revision>
  <cp:lastPrinted>2025-07-31T16:19:00Z</cp:lastPrinted>
  <dcterms:created xsi:type="dcterms:W3CDTF">2025-12-02T14:56:00Z</dcterms:created>
  <dcterms:modified xsi:type="dcterms:W3CDTF">2025-12-02T15:18:00Z</dcterms:modified>
</cp:coreProperties>
</file>