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79DA" w:rsidRDefault="00023526" w:rsidP="00B560D2">
      <w:r>
        <w:t>NO SE GENERO INFORMACION PORQUE EL RAMO 33, FONDO FAETA, NO AUTORIZA RECURSOS QUE SE DESTINEN A LA PARTIDA 6000, LA CUAL SE ENCUENTRA ESPECIFICADA EN EL ACUERDO POR EL QUE SE MODIFICA EL CLASIFICADOR DE OBJETO DE GASTO PARA LA ADMINISTRACION PUBLICA FEDERAL, CON EL NUMERO 631.</w:t>
      </w:r>
    </w:p>
    <w:p w:rsidR="00B560D2" w:rsidRDefault="00B560D2"/>
    <w:p w:rsidR="00B560D2" w:rsidRDefault="00B560D2"/>
    <w:p w:rsidR="00B560D2" w:rsidRDefault="00B560D2" w:rsidP="00B560D2">
      <w:pPr>
        <w:tabs>
          <w:tab w:val="left" w:pos="3225"/>
        </w:tabs>
      </w:pPr>
      <w:r>
        <w:tab/>
      </w:r>
      <w:bookmarkStart w:id="0" w:name="_GoBack"/>
      <w:bookmarkEnd w:id="0"/>
    </w:p>
    <w:p w:rsidR="00B560D2" w:rsidRDefault="00B560D2"/>
    <w:p w:rsidR="00B560D2" w:rsidRDefault="00B560D2" w:rsidP="00B560D2">
      <w:pPr>
        <w:jc w:val="center"/>
      </w:pPr>
      <w:r>
        <w:t>CP. VIOLETA TERAN RAMIREZ</w:t>
      </w:r>
    </w:p>
    <w:p w:rsidR="00B560D2" w:rsidRDefault="00B560D2" w:rsidP="00B560D2">
      <w:pPr>
        <w:jc w:val="center"/>
      </w:pPr>
      <w:r>
        <w:t>JEFA DE DEPARTAMENTO DE ADMINISTRACION Y FINANZAS</w:t>
      </w:r>
    </w:p>
    <w:p w:rsidR="00B560D2" w:rsidRDefault="00B560D2" w:rsidP="00B560D2">
      <w:pPr>
        <w:jc w:val="center"/>
      </w:pPr>
    </w:p>
    <w:sectPr w:rsidR="00B560D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526"/>
    <w:rsid w:val="00023526"/>
    <w:rsid w:val="001E4731"/>
    <w:rsid w:val="00304F2C"/>
    <w:rsid w:val="005104AF"/>
    <w:rsid w:val="0070454C"/>
    <w:rsid w:val="007879DA"/>
    <w:rsid w:val="00B560D2"/>
    <w:rsid w:val="00F16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5397C6"/>
  <w15:chartTrackingRefBased/>
  <w15:docId w15:val="{F8C356D3-4089-497B-9E07-CF2EC719D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560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60D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2</cp:revision>
  <cp:lastPrinted>2025-11-24T20:47:00Z</cp:lastPrinted>
  <dcterms:created xsi:type="dcterms:W3CDTF">2025-11-24T20:57:00Z</dcterms:created>
  <dcterms:modified xsi:type="dcterms:W3CDTF">2025-11-24T20:57:00Z</dcterms:modified>
</cp:coreProperties>
</file>