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D6D9B1" w14:textId="77777777" w:rsidR="004B668C" w:rsidRDefault="004B668C" w:rsidP="004B668C">
      <w:pPr>
        <w:rPr>
          <w:rFonts w:ascii="Aptos" w:hAnsi="Aptos"/>
          <w:b/>
          <w:bCs/>
          <w:color w:val="00B050"/>
          <w:sz w:val="28"/>
          <w:szCs w:val="28"/>
        </w:rPr>
      </w:pPr>
      <w:bookmarkStart w:id="0" w:name="_GoBack"/>
      <w:bookmarkEnd w:id="0"/>
    </w:p>
    <w:p w14:paraId="3ED57199" w14:textId="77777777" w:rsidR="004B668C" w:rsidRDefault="004B668C" w:rsidP="004B668C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0160D120" w14:textId="77777777" w:rsidR="004B668C" w:rsidRDefault="004B668C" w:rsidP="004B668C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30030A8C" w14:textId="198C7273" w:rsidR="00BF6407" w:rsidRDefault="003B4A00" w:rsidP="00BF6407">
      <w:pPr>
        <w:jc w:val="center"/>
        <w:rPr>
          <w:rFonts w:ascii="Aptos" w:hAnsi="Aptos"/>
          <w:b/>
          <w:bCs/>
          <w:caps/>
          <w:color w:val="00B050"/>
          <w:sz w:val="28"/>
          <w:szCs w:val="28"/>
        </w:rPr>
      </w:pPr>
      <w:r>
        <w:rPr>
          <w:rFonts w:ascii="Aptos" w:hAnsi="Aptos"/>
          <w:b/>
          <w:bCs/>
          <w:caps/>
          <w:color w:val="00B050"/>
          <w:sz w:val="28"/>
          <w:szCs w:val="28"/>
        </w:rPr>
        <w:t>ALCOHOLES Y ESPECTACULOS</w:t>
      </w:r>
    </w:p>
    <w:tbl>
      <w:tblPr>
        <w:tblStyle w:val="Tabladecuadrcula4-nfasis3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3B4A00" w:rsidRPr="00DF7064" w14:paraId="3F84C1A4" w14:textId="77777777" w:rsidTr="003B4A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273381F" w14:textId="77777777" w:rsidR="003B4A00" w:rsidRPr="00DF7064" w:rsidRDefault="003B4A00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DESCRIPCION DEL PUESTO:</w:t>
            </w:r>
          </w:p>
        </w:tc>
        <w:tc>
          <w:tcPr>
            <w:tcW w:w="5670" w:type="dxa"/>
          </w:tcPr>
          <w:p w14:paraId="493CE0B1" w14:textId="77777777" w:rsidR="003B4A00" w:rsidRPr="00424226" w:rsidRDefault="003B4A00" w:rsidP="003137F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b w:val="0"/>
                <w:bCs w:val="0"/>
              </w:rPr>
            </w:pPr>
            <w:r w:rsidRPr="00424226">
              <w:rPr>
                <w:rFonts w:ascii="Aptos" w:hAnsi="Aptos" w:cs="Tahoma"/>
                <w:b w:val="0"/>
                <w:bCs w:val="0"/>
              </w:rPr>
              <w:t xml:space="preserve">DIRECTOR DE </w:t>
            </w:r>
            <w:r>
              <w:rPr>
                <w:rFonts w:ascii="Aptos" w:hAnsi="Aptos" w:cs="Tahoma"/>
                <w:b w:val="0"/>
                <w:bCs w:val="0"/>
              </w:rPr>
              <w:t xml:space="preserve">ALCOHOLES Y ESPECTACULOS </w:t>
            </w:r>
          </w:p>
        </w:tc>
      </w:tr>
      <w:tr w:rsidR="003B4A00" w:rsidRPr="00DF7064" w14:paraId="1983605C" w14:textId="77777777" w:rsidTr="003B4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057429" w14:textId="77777777" w:rsidR="003B4A00" w:rsidRPr="00DF7064" w:rsidRDefault="003B4A00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JEFE INMEDIATO:</w:t>
            </w:r>
          </w:p>
        </w:tc>
        <w:tc>
          <w:tcPr>
            <w:tcW w:w="5670" w:type="dxa"/>
          </w:tcPr>
          <w:p w14:paraId="634642F3" w14:textId="77777777" w:rsidR="003B4A00" w:rsidRPr="00DF7064" w:rsidRDefault="003B4A00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PRESIDENTE MUNICIPAL</w:t>
            </w:r>
          </w:p>
        </w:tc>
      </w:tr>
      <w:tr w:rsidR="003B4A00" w:rsidRPr="00DF7064" w14:paraId="5C3A0ED9" w14:textId="77777777" w:rsidTr="003B4A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0147B77" w14:textId="77777777" w:rsidR="003B4A00" w:rsidRPr="00DF7064" w:rsidRDefault="003B4A00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PERSONAL A SU CARGO:</w:t>
            </w:r>
          </w:p>
        </w:tc>
        <w:tc>
          <w:tcPr>
            <w:tcW w:w="5670" w:type="dxa"/>
          </w:tcPr>
          <w:p w14:paraId="0CD18077" w14:textId="77777777" w:rsidR="003B4A00" w:rsidRPr="00DF7064" w:rsidRDefault="003B4A00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3</w:t>
            </w:r>
          </w:p>
        </w:tc>
      </w:tr>
      <w:tr w:rsidR="003B4A00" w:rsidRPr="00DF7064" w14:paraId="31BD7FC3" w14:textId="77777777" w:rsidTr="003B4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588ED2" w14:textId="77777777" w:rsidR="003B4A00" w:rsidRPr="00DF7064" w:rsidRDefault="003B4A00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ESTUDIOS</w:t>
            </w:r>
          </w:p>
        </w:tc>
        <w:tc>
          <w:tcPr>
            <w:tcW w:w="5670" w:type="dxa"/>
          </w:tcPr>
          <w:p w14:paraId="726BEF05" w14:textId="77777777" w:rsidR="003B4A00" w:rsidRPr="00DF7064" w:rsidRDefault="003B4A00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MEDIA SUPERIOR O SUPERIOR</w:t>
            </w:r>
          </w:p>
        </w:tc>
      </w:tr>
      <w:tr w:rsidR="003B4A00" w:rsidRPr="00DF7064" w14:paraId="5FCC525E" w14:textId="77777777" w:rsidTr="003B4A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DB39E0" w14:textId="77777777" w:rsidR="003B4A00" w:rsidRPr="00DF7064" w:rsidRDefault="003B4A00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CONOCIMIENTOS ESPECIALES</w:t>
            </w:r>
          </w:p>
        </w:tc>
        <w:tc>
          <w:tcPr>
            <w:tcW w:w="5670" w:type="dxa"/>
          </w:tcPr>
          <w:p w14:paraId="6E481EA3" w14:textId="77777777" w:rsidR="003B4A00" w:rsidRPr="00106379" w:rsidRDefault="003B4A00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 xml:space="preserve"> legislacion y normativas, politicas de salud publica, gestion administrativa </w:t>
            </w:r>
          </w:p>
        </w:tc>
      </w:tr>
      <w:tr w:rsidR="003B4A00" w:rsidRPr="00DF7064" w14:paraId="5BA17BBE" w14:textId="77777777" w:rsidTr="003B4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80C36E" w14:textId="77777777" w:rsidR="003B4A00" w:rsidRPr="00DF7064" w:rsidRDefault="003B4A00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EXPERIENCIA LABORAL</w:t>
            </w:r>
          </w:p>
        </w:tc>
        <w:tc>
          <w:tcPr>
            <w:tcW w:w="5670" w:type="dxa"/>
          </w:tcPr>
          <w:p w14:paraId="32D6204A" w14:textId="77777777" w:rsidR="003B4A00" w:rsidRPr="00106379" w:rsidRDefault="003B4A00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 w:rsidRPr="00106379">
              <w:rPr>
                <w:rFonts w:ascii="Aptos" w:hAnsi="Aptos" w:cs="Tahoma"/>
                <w:caps/>
              </w:rPr>
              <w:t>mínim</w:t>
            </w:r>
            <w:r>
              <w:rPr>
                <w:rFonts w:ascii="Aptos" w:hAnsi="Aptos" w:cs="Tahoma"/>
                <w:caps/>
              </w:rPr>
              <w:t>O DE</w:t>
            </w:r>
            <w:r w:rsidRPr="00106379">
              <w:rPr>
                <w:rFonts w:ascii="Aptos" w:hAnsi="Aptos" w:cs="Tahoma"/>
                <w:caps/>
              </w:rPr>
              <w:t xml:space="preserve"> </w:t>
            </w:r>
            <w:r>
              <w:rPr>
                <w:rFonts w:ascii="Aptos" w:hAnsi="Aptos" w:cs="Tahoma"/>
                <w:caps/>
              </w:rPr>
              <w:t>UN AÑO EN administracion municipal</w:t>
            </w:r>
          </w:p>
        </w:tc>
      </w:tr>
      <w:tr w:rsidR="003B4A00" w:rsidRPr="00DF7064" w14:paraId="3268DE71" w14:textId="77777777" w:rsidTr="003B4A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D14FF17" w14:textId="77777777" w:rsidR="003B4A00" w:rsidRPr="00DF7064" w:rsidRDefault="003B4A00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ACTITUD/PERSONALIDAD</w:t>
            </w:r>
          </w:p>
        </w:tc>
        <w:tc>
          <w:tcPr>
            <w:tcW w:w="5670" w:type="dxa"/>
          </w:tcPr>
          <w:p w14:paraId="098AF1BF" w14:textId="77777777" w:rsidR="003B4A00" w:rsidRPr="00AC6095" w:rsidRDefault="003B4A00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AC6095">
              <w:rPr>
                <w:rFonts w:ascii="Aptos" w:hAnsi="Aptos" w:cs="Tahoma"/>
              </w:rPr>
              <w:t xml:space="preserve">RESPONSABILIDAD, </w:t>
            </w:r>
            <w:r>
              <w:rPr>
                <w:rFonts w:ascii="Aptos" w:hAnsi="Aptos" w:cs="Tahoma"/>
              </w:rPr>
              <w:t>RESOLUCION DE PROBLEMAS.</w:t>
            </w:r>
          </w:p>
        </w:tc>
      </w:tr>
      <w:tr w:rsidR="003B4A00" w:rsidRPr="00DF7064" w14:paraId="619B4F36" w14:textId="77777777" w:rsidTr="003B4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2A5569" w14:textId="77777777" w:rsidR="003B4A00" w:rsidRPr="00DF7064" w:rsidRDefault="003B4A00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RESPONSABILIDAD</w:t>
            </w:r>
          </w:p>
        </w:tc>
        <w:tc>
          <w:tcPr>
            <w:tcW w:w="5670" w:type="dxa"/>
          </w:tcPr>
          <w:p w14:paraId="7F1B9E78" w14:textId="77777777" w:rsidR="003B4A00" w:rsidRPr="001F51F2" w:rsidRDefault="003B4A00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ALTO</w:t>
            </w:r>
          </w:p>
        </w:tc>
      </w:tr>
      <w:tr w:rsidR="003B4A00" w:rsidRPr="00DF7064" w14:paraId="0A1A3C31" w14:textId="77777777" w:rsidTr="003B4A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E3AC0EE" w14:textId="77777777" w:rsidR="003B4A00" w:rsidRPr="00DF7064" w:rsidRDefault="003B4A00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ESFUERZO</w:t>
            </w:r>
          </w:p>
        </w:tc>
        <w:tc>
          <w:tcPr>
            <w:tcW w:w="5670" w:type="dxa"/>
          </w:tcPr>
          <w:p w14:paraId="4F083D08" w14:textId="77777777" w:rsidR="003B4A00" w:rsidRPr="00DF7064" w:rsidRDefault="003B4A00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MAXIMO</w:t>
            </w:r>
          </w:p>
        </w:tc>
      </w:tr>
    </w:tbl>
    <w:p w14:paraId="2B83E6F0" w14:textId="77777777" w:rsidR="003B4A00" w:rsidRPr="00307743" w:rsidRDefault="003B4A00" w:rsidP="003B4A00">
      <w:pPr>
        <w:pStyle w:val="Prrafodelista"/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7E3F556F" w14:textId="759DFEBF" w:rsidR="003B4A00" w:rsidRDefault="003B4A00" w:rsidP="003B4A00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3B4A00">
        <w:rPr>
          <w:rFonts w:ascii="Aptos" w:hAnsi="Aptos" w:cs="Tahoma"/>
          <w:b/>
          <w:color w:val="00B050"/>
          <w:sz w:val="24"/>
          <w:szCs w:val="24"/>
        </w:rPr>
        <w:t xml:space="preserve">Puesto: Director de Alcoholes y Espectáculos </w:t>
      </w:r>
    </w:p>
    <w:p w14:paraId="4942EEF4" w14:textId="77777777" w:rsidR="003B4A00" w:rsidRPr="003B4A00" w:rsidRDefault="003B4A00" w:rsidP="003B4A00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</w:p>
    <w:p w14:paraId="5EBD71C4" w14:textId="77777777" w:rsidR="003B4A00" w:rsidRPr="003B4A00" w:rsidRDefault="003B4A00" w:rsidP="003B4A00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3B4A00">
        <w:rPr>
          <w:rFonts w:ascii="Aptos" w:hAnsi="Aptos" w:cs="Tahoma"/>
          <w:b/>
          <w:color w:val="00B050"/>
          <w:sz w:val="24"/>
          <w:szCs w:val="24"/>
        </w:rPr>
        <w:t xml:space="preserve">Objetivo del Puesto: </w:t>
      </w:r>
    </w:p>
    <w:p w14:paraId="24C26284" w14:textId="77777777" w:rsidR="003B4A00" w:rsidRPr="00307743" w:rsidRDefault="003B4A00" w:rsidP="003B4A00">
      <w:pPr>
        <w:spacing w:line="240" w:lineRule="auto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V</w:t>
      </w:r>
      <w:r w:rsidRPr="00307743">
        <w:rPr>
          <w:rFonts w:ascii="Aptos" w:hAnsi="Aptos"/>
          <w:sz w:val="24"/>
          <w:szCs w:val="24"/>
        </w:rPr>
        <w:t>erificar establecimientos dedicados al almacenaje venta y distribución de bebidas alcohólicas</w:t>
      </w:r>
      <w:r>
        <w:rPr>
          <w:rFonts w:ascii="Aptos" w:hAnsi="Aptos"/>
          <w:sz w:val="24"/>
          <w:szCs w:val="24"/>
        </w:rPr>
        <w:t>, así como también r</w:t>
      </w:r>
      <w:r w:rsidRPr="00D75FB0">
        <w:rPr>
          <w:rFonts w:ascii="Aptos" w:hAnsi="Aptos"/>
          <w:sz w:val="24"/>
          <w:szCs w:val="24"/>
        </w:rPr>
        <w:t xml:space="preserve">egular, vigilar y coordinar los espectáculos que se lleven a cabo en </w:t>
      </w:r>
      <w:r>
        <w:rPr>
          <w:rFonts w:ascii="Aptos" w:hAnsi="Aptos"/>
          <w:sz w:val="24"/>
          <w:szCs w:val="24"/>
        </w:rPr>
        <w:t>el municipio</w:t>
      </w:r>
      <w:r w:rsidRPr="00D75FB0">
        <w:rPr>
          <w:rFonts w:ascii="Aptos" w:hAnsi="Aptos"/>
          <w:sz w:val="24"/>
          <w:szCs w:val="24"/>
        </w:rPr>
        <w:t>, con el fin de que no se altere el orden en la vía pública.</w:t>
      </w:r>
      <w:r>
        <w:rPr>
          <w:rFonts w:ascii="Aptos" w:hAnsi="Aptos"/>
          <w:sz w:val="24"/>
          <w:szCs w:val="24"/>
        </w:rPr>
        <w:t xml:space="preserve"> </w:t>
      </w:r>
    </w:p>
    <w:p w14:paraId="504A3486" w14:textId="77777777" w:rsidR="003B4A00" w:rsidRPr="00307743" w:rsidRDefault="003B4A00" w:rsidP="003B4A00">
      <w:pPr>
        <w:spacing w:line="240" w:lineRule="auto"/>
        <w:jc w:val="both"/>
        <w:rPr>
          <w:rFonts w:ascii="Aptos" w:hAnsi="Aptos"/>
          <w:sz w:val="24"/>
          <w:szCs w:val="24"/>
        </w:rPr>
      </w:pPr>
    </w:p>
    <w:p w14:paraId="49CDD8F6" w14:textId="77777777" w:rsidR="003B4A00" w:rsidRPr="003B4A00" w:rsidRDefault="003B4A00" w:rsidP="003B4A00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3B4A00">
        <w:rPr>
          <w:rFonts w:ascii="Aptos" w:hAnsi="Aptos" w:cs="Tahoma"/>
          <w:b/>
          <w:color w:val="00B050"/>
          <w:sz w:val="24"/>
          <w:szCs w:val="24"/>
        </w:rPr>
        <w:t>Facultades y Atribuciones:</w:t>
      </w:r>
    </w:p>
    <w:p w14:paraId="79093EDD" w14:textId="19E4B26F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3B4A00">
        <w:rPr>
          <w:rFonts w:ascii="Aptos" w:hAnsi="Aptos" w:cs="Tahoma"/>
          <w:sz w:val="24"/>
          <w:szCs w:val="24"/>
        </w:rPr>
        <w:t xml:space="preserve">Las establecidas en la Ley de Bebidas </w:t>
      </w:r>
      <w:r w:rsidRPr="003B4A00">
        <w:rPr>
          <w:rFonts w:ascii="Aptos" w:hAnsi="Aptos" w:cs="Tahoma"/>
          <w:sz w:val="24"/>
          <w:szCs w:val="24"/>
        </w:rPr>
        <w:t>Alcohólicas</w:t>
      </w:r>
      <w:r w:rsidRPr="003B4A00">
        <w:rPr>
          <w:rFonts w:ascii="Aptos" w:hAnsi="Aptos" w:cs="Tahoma"/>
          <w:sz w:val="24"/>
          <w:szCs w:val="24"/>
        </w:rPr>
        <w:t xml:space="preserve"> del Estado de San Luis </w:t>
      </w:r>
      <w:r w:rsidRPr="003B4A00">
        <w:rPr>
          <w:rFonts w:ascii="Aptos" w:hAnsi="Aptos" w:cs="Tahoma"/>
          <w:sz w:val="24"/>
          <w:szCs w:val="24"/>
        </w:rPr>
        <w:t>Potosí</w:t>
      </w:r>
      <w:r w:rsidRPr="003B4A00">
        <w:rPr>
          <w:rFonts w:ascii="Aptos" w:hAnsi="Aptos" w:cs="Tahoma"/>
          <w:sz w:val="24"/>
          <w:szCs w:val="24"/>
        </w:rPr>
        <w:t xml:space="preserve"> en los artículos 6º y 8º</w:t>
      </w:r>
    </w:p>
    <w:p w14:paraId="5438DD68" w14:textId="77777777" w:rsidR="003B4A00" w:rsidRDefault="003B4A00" w:rsidP="003B4A00">
      <w:pPr>
        <w:spacing w:line="240" w:lineRule="auto"/>
        <w:jc w:val="both"/>
        <w:rPr>
          <w:rFonts w:ascii="Aptos" w:hAnsi="Aptos" w:cs="Tahoma"/>
          <w:color w:val="F79646" w:themeColor="accent6"/>
          <w:sz w:val="24"/>
          <w:szCs w:val="24"/>
        </w:rPr>
      </w:pPr>
    </w:p>
    <w:p w14:paraId="72BD9AE5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I. Expedir; refrendar, y autorizar los cambios de domicilio, de las licencias de bebidas alcohólicas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de baja graduación, cuando el titular reúna los requisitos que se establecen para tales casos en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esta Ley, o negarlas cuando no los satisfagan, o se considere la negativa de interés público, así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como cancelarlas en los casos que este mismo Ordenamiento lo prevea;</w:t>
      </w:r>
    </w:p>
    <w:p w14:paraId="6EEC31B5" w14:textId="27D5F35D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II. Expedir duplicados de las licencias y de los permisos especiales, en los casos de robo, pérdida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o extravío, previo conocimiento de hechos realizado por el titular de la licencia, ante la autoridad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investigadora;</w:t>
      </w:r>
    </w:p>
    <w:p w14:paraId="55E5FFC4" w14:textId="7391D8E4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3D3AA91A" w14:textId="0E76111B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627AF74C" w14:textId="226E0B2F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72AFC51D" w14:textId="5C29EED5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4FBC409D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763BE9F5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III. Dentro de su jurisdicción, determinar los horarios de venta, suministro o consumo de bebidas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alcohólicas, siempre y cuando se encuentren acordes a los señalados en el artículo 27 del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presente Ordenamiento; y tomando en cuenta la opinión, previa convocatoria, de las asociaciones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de padres de familia; instituciones educativas; y cámaras empresariales;</w:t>
      </w:r>
    </w:p>
    <w:p w14:paraId="738B49EC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IV. Solicitar al Ejecutivo del Estado, cuando lo consideren necesario y mediante acuerdo de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 xml:space="preserve">cabildo, la regulación de los horarios en su municipio, para la venta, distribución, consumo </w:t>
      </w:r>
      <w:proofErr w:type="gramStart"/>
      <w:r w:rsidRPr="0071254F">
        <w:rPr>
          <w:rFonts w:ascii="Aptos" w:hAnsi="Aptos" w:cs="Tahoma"/>
          <w:sz w:val="24"/>
          <w:szCs w:val="24"/>
        </w:rPr>
        <w:t>y</w:t>
      </w:r>
      <w:r>
        <w:rPr>
          <w:rFonts w:ascii="Aptos" w:hAnsi="Aptos" w:cs="Tahoma"/>
          <w:sz w:val="24"/>
          <w:szCs w:val="24"/>
        </w:rPr>
        <w:t xml:space="preserve">  </w:t>
      </w:r>
      <w:r w:rsidRPr="0071254F">
        <w:rPr>
          <w:rFonts w:ascii="Aptos" w:hAnsi="Aptos" w:cs="Tahoma"/>
          <w:sz w:val="24"/>
          <w:szCs w:val="24"/>
        </w:rPr>
        <w:t>suministro</w:t>
      </w:r>
      <w:proofErr w:type="gramEnd"/>
      <w:r w:rsidRPr="0071254F">
        <w:rPr>
          <w:rFonts w:ascii="Aptos" w:hAnsi="Aptos" w:cs="Tahoma"/>
          <w:sz w:val="24"/>
          <w:szCs w:val="24"/>
        </w:rPr>
        <w:t xml:space="preserve"> de bebidas alcohólicas de alta graduación, siempre y cuando se encuentren dentro de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los señalados en el artículo 27 del presente Ordenamiento;</w:t>
      </w:r>
    </w:p>
    <w:p w14:paraId="419FCE8E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V. Llevar a cabo las labores de verificación, inspección y vigilancia del cumplimiento de la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presente Ley;</w:t>
      </w:r>
    </w:p>
    <w:p w14:paraId="2AC4061D" w14:textId="77777777" w:rsidR="003B4A00" w:rsidRPr="0071254F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VI. Aplicar, de conformidad con los procedimientos establecidos en esta Ley y en los reglamentos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municipales correspondientes, las sanciones administrativas establecidas en esta Norma, con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excepción de aquéllas que sean competencia de otra autoridad;</w:t>
      </w:r>
    </w:p>
    <w:p w14:paraId="3D2B48EC" w14:textId="77777777" w:rsidR="003B4A00" w:rsidRPr="00046CC8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71254F">
        <w:rPr>
          <w:rFonts w:ascii="Aptos" w:hAnsi="Aptos" w:cs="Tahoma"/>
          <w:sz w:val="24"/>
          <w:szCs w:val="24"/>
        </w:rPr>
        <w:t>VII. Determinar la clausura temporal o definitiva de los establecimientos que lo ameriten, y la</w:t>
      </w:r>
      <w:r>
        <w:rPr>
          <w:rFonts w:ascii="Aptos" w:hAnsi="Aptos" w:cs="Tahoma"/>
          <w:sz w:val="24"/>
          <w:szCs w:val="24"/>
        </w:rPr>
        <w:t xml:space="preserve"> </w:t>
      </w:r>
      <w:r w:rsidRPr="0071254F">
        <w:rPr>
          <w:rFonts w:ascii="Aptos" w:hAnsi="Aptos" w:cs="Tahoma"/>
          <w:sz w:val="24"/>
          <w:szCs w:val="24"/>
        </w:rPr>
        <w:t>imposición o reimposición de sellos de clausura, mediante el procedimiento que corresponda;</w:t>
      </w:r>
      <w:r w:rsidRPr="0071254F">
        <w:rPr>
          <w:rFonts w:ascii="Aptos" w:hAnsi="Aptos" w:cs="Tahoma"/>
          <w:sz w:val="24"/>
          <w:szCs w:val="24"/>
        </w:rPr>
        <w:cr/>
      </w:r>
      <w:r w:rsidRPr="00046CC8">
        <w:rPr>
          <w:rFonts w:ascii="Aptos" w:hAnsi="Aptos" w:cs="Tahoma"/>
          <w:sz w:val="24"/>
          <w:szCs w:val="24"/>
        </w:rPr>
        <w:t>VIII. Solicitar al Ejecutivo del Estado la cancelación de licencias de bebidas de alta graduación, por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incumplimiento a las disposiciones de esta Ley, en casos de reincidencia de infracciones, o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afecten a la paz e interés social de la localidad;</w:t>
      </w:r>
    </w:p>
    <w:p w14:paraId="40995D07" w14:textId="77777777" w:rsidR="003B4A00" w:rsidRPr="00046CC8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046CC8">
        <w:rPr>
          <w:rFonts w:ascii="Aptos" w:hAnsi="Aptos" w:cs="Tahoma"/>
          <w:sz w:val="24"/>
          <w:szCs w:val="24"/>
        </w:rPr>
        <w:t>IX. Celebrar convenios con el Estado para el mejor cumplimiento de esta Ley;</w:t>
      </w:r>
    </w:p>
    <w:p w14:paraId="5692A078" w14:textId="77777777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046CC8">
        <w:rPr>
          <w:rFonts w:ascii="Aptos" w:hAnsi="Aptos" w:cs="Tahoma"/>
          <w:sz w:val="24"/>
          <w:szCs w:val="24"/>
        </w:rPr>
        <w:t>X. Registrar las infracciones señaladas en el artículo 52 de esta Ley, precisando de manera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indubitable el nombre del conductor sancionado y la clave de identificación de la licencia, debiendo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remitir esta información a la autoridad encargada de la expedición y renovación de las licencias de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conducir en el Estado, la cual la concentrará en una base de datos, y</w:t>
      </w:r>
      <w:r>
        <w:rPr>
          <w:rFonts w:ascii="Aptos" w:hAnsi="Aptos" w:cs="Tahoma"/>
          <w:sz w:val="24"/>
          <w:szCs w:val="24"/>
        </w:rPr>
        <w:t xml:space="preserve"> </w:t>
      </w:r>
    </w:p>
    <w:p w14:paraId="52230E02" w14:textId="77777777" w:rsidR="003B4A00" w:rsidRDefault="003B4A00" w:rsidP="003B4A00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 w:rsidRPr="00046CC8">
        <w:rPr>
          <w:rFonts w:ascii="Aptos" w:hAnsi="Aptos" w:cs="Tahoma"/>
          <w:sz w:val="24"/>
          <w:szCs w:val="24"/>
        </w:rPr>
        <w:t>XI. Informar a la autoridad encargada de la expedición de las licencias de conducir, al menos una</w:t>
      </w:r>
      <w:r>
        <w:rPr>
          <w:rFonts w:ascii="Aptos" w:hAnsi="Aptos" w:cs="Tahoma"/>
          <w:sz w:val="24"/>
          <w:szCs w:val="24"/>
        </w:rPr>
        <w:t xml:space="preserve"> </w:t>
      </w:r>
      <w:r w:rsidRPr="00046CC8">
        <w:rPr>
          <w:rFonts w:ascii="Aptos" w:hAnsi="Aptos" w:cs="Tahoma"/>
          <w:sz w:val="24"/>
          <w:szCs w:val="24"/>
        </w:rPr>
        <w:t>vez al mes, de aquellas infracciones de vialidad o tránsito cometidas en contravención a esta Ley</w:t>
      </w:r>
    </w:p>
    <w:p w14:paraId="313D94B4" w14:textId="7CA17810" w:rsidR="00010025" w:rsidRDefault="00010025" w:rsidP="003B4A00">
      <w:pPr>
        <w:rPr>
          <w:rFonts w:ascii="Aptos" w:hAnsi="Aptos"/>
          <w:sz w:val="24"/>
          <w:szCs w:val="24"/>
        </w:rPr>
      </w:pPr>
    </w:p>
    <w:p w14:paraId="5987EB48" w14:textId="4E5A1188" w:rsidR="009804EB" w:rsidRDefault="009804EB" w:rsidP="003B4A00">
      <w:pPr>
        <w:rPr>
          <w:rFonts w:ascii="Aptos" w:hAnsi="Aptos"/>
          <w:sz w:val="24"/>
          <w:szCs w:val="24"/>
        </w:rPr>
      </w:pPr>
    </w:p>
    <w:p w14:paraId="705F6937" w14:textId="175468E1" w:rsidR="009804EB" w:rsidRDefault="009804EB" w:rsidP="003B4A00">
      <w:pPr>
        <w:rPr>
          <w:rFonts w:ascii="Aptos" w:hAnsi="Aptos"/>
          <w:sz w:val="24"/>
          <w:szCs w:val="24"/>
        </w:rPr>
      </w:pPr>
    </w:p>
    <w:p w14:paraId="1C4849FF" w14:textId="1C4B6F57" w:rsidR="009804EB" w:rsidRDefault="009804EB" w:rsidP="003B4A00">
      <w:pPr>
        <w:rPr>
          <w:rFonts w:ascii="Aptos" w:hAnsi="Aptos"/>
          <w:sz w:val="24"/>
          <w:szCs w:val="24"/>
        </w:rPr>
      </w:pPr>
    </w:p>
    <w:p w14:paraId="14FB1CD2" w14:textId="008D7152" w:rsidR="009804EB" w:rsidRDefault="009804EB" w:rsidP="003B4A00">
      <w:pPr>
        <w:rPr>
          <w:rFonts w:ascii="Aptos" w:hAnsi="Aptos"/>
          <w:sz w:val="24"/>
          <w:szCs w:val="24"/>
        </w:rPr>
      </w:pPr>
    </w:p>
    <w:p w14:paraId="4D40FFC6" w14:textId="51A1367B" w:rsidR="009804EB" w:rsidRDefault="009804EB" w:rsidP="003B4A00">
      <w:pPr>
        <w:rPr>
          <w:rFonts w:ascii="Aptos" w:hAnsi="Aptos"/>
          <w:sz w:val="24"/>
          <w:szCs w:val="24"/>
        </w:rPr>
      </w:pPr>
    </w:p>
    <w:p w14:paraId="30B3F309" w14:textId="77777777" w:rsidR="009804EB" w:rsidRDefault="009804EB" w:rsidP="003B4A00">
      <w:pPr>
        <w:rPr>
          <w:rFonts w:ascii="Aptos" w:hAnsi="Aptos"/>
          <w:sz w:val="24"/>
          <w:szCs w:val="24"/>
        </w:rPr>
      </w:pPr>
    </w:p>
    <w:p w14:paraId="32ED2BF9" w14:textId="027F7EC2" w:rsidR="003B4A00" w:rsidRDefault="009804EB" w:rsidP="003B4A00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Funciones en el área de espectáculos </w:t>
      </w:r>
    </w:p>
    <w:p w14:paraId="702E8DD3" w14:textId="50CAC371" w:rsidR="009804EB" w:rsidRP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O</w:t>
      </w:r>
      <w:r w:rsidRPr="009804EB">
        <w:rPr>
          <w:rFonts w:ascii="Aptos" w:hAnsi="Aptos"/>
          <w:sz w:val="24"/>
          <w:szCs w:val="24"/>
        </w:rPr>
        <w:t>torgar los permisos para espectáculos públicos y, comercio en la vía pública municipal.</w:t>
      </w:r>
    </w:p>
    <w:p w14:paraId="424F34AE" w14:textId="0DB8A8A9" w:rsidR="009804EB" w:rsidRP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 w:rsidRPr="009804EB">
        <w:rPr>
          <w:rFonts w:ascii="Aptos" w:hAnsi="Aptos"/>
          <w:sz w:val="24"/>
          <w:szCs w:val="24"/>
        </w:rPr>
        <w:t>Vigilar que</w:t>
      </w:r>
      <w:r>
        <w:rPr>
          <w:rFonts w:ascii="Aptos" w:hAnsi="Aptos"/>
          <w:sz w:val="24"/>
          <w:szCs w:val="24"/>
        </w:rPr>
        <w:t>,</w:t>
      </w:r>
      <w:r w:rsidRPr="009804EB">
        <w:rPr>
          <w:rFonts w:ascii="Aptos" w:hAnsi="Aptos"/>
          <w:sz w:val="24"/>
          <w:szCs w:val="24"/>
        </w:rPr>
        <w:t xml:space="preserve"> al término del espectáculo o diversión pública, los responsables entreguen limpio el espacio, ya sea de la propiedad del municipio o particular.</w:t>
      </w:r>
    </w:p>
    <w:p w14:paraId="5FDD38BE" w14:textId="0F1FD01A" w:rsidR="009804EB" w:rsidRP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 w:rsidRPr="009804EB">
        <w:rPr>
          <w:rFonts w:ascii="Aptos" w:hAnsi="Aptos"/>
          <w:sz w:val="24"/>
          <w:szCs w:val="24"/>
        </w:rPr>
        <w:t>Vigilar que el lugar donde se presente el espectáculo o diversión pública, reúnan las condiciones de seguridad e higiene, condición que determinará le expedición de la licencia o permiso.</w:t>
      </w:r>
    </w:p>
    <w:p w14:paraId="72661060" w14:textId="2CFD8036" w:rsid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 w:rsidRPr="009804EB">
        <w:rPr>
          <w:rFonts w:ascii="Aptos" w:hAnsi="Aptos"/>
          <w:sz w:val="24"/>
          <w:szCs w:val="24"/>
        </w:rPr>
        <w:t>Vigilar que todo espectáculo que se presente en el municipio, pague los impuestos respectivos que indique la Ley de Ingresos del Municipio o en su defecto en la Ley de Hacienda para los municipio</w:t>
      </w:r>
      <w:r>
        <w:rPr>
          <w:rFonts w:ascii="Aptos" w:hAnsi="Aptos"/>
          <w:sz w:val="24"/>
          <w:szCs w:val="24"/>
        </w:rPr>
        <w:t>s</w:t>
      </w:r>
      <w:r w:rsidRPr="009804EB">
        <w:rPr>
          <w:rFonts w:ascii="Aptos" w:hAnsi="Aptos"/>
          <w:sz w:val="24"/>
          <w:szCs w:val="24"/>
        </w:rPr>
        <w:t xml:space="preserve"> del Estado de San Luis Potosí, este impuesto será en base a la venta del boletaje. </w:t>
      </w:r>
    </w:p>
    <w:p w14:paraId="20A701D1" w14:textId="66502DE4" w:rsid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Sellar la</w:t>
      </w:r>
      <w:r w:rsidRPr="009804EB">
        <w:rPr>
          <w:rFonts w:ascii="Aptos" w:hAnsi="Aptos"/>
          <w:sz w:val="24"/>
          <w:szCs w:val="24"/>
        </w:rPr>
        <w:t>s boletas para la celebración de espec</w:t>
      </w:r>
      <w:r>
        <w:rPr>
          <w:rFonts w:ascii="Aptos" w:hAnsi="Aptos"/>
          <w:sz w:val="24"/>
          <w:szCs w:val="24"/>
        </w:rPr>
        <w:t>táculos y diversiones públicas, así como de publicidad impresa que generan tiendas comerciales, previo pago realizado en la tesorería municipal.</w:t>
      </w:r>
    </w:p>
    <w:p w14:paraId="25FEFD2A" w14:textId="41FD78CE" w:rsid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V</w:t>
      </w:r>
      <w:r w:rsidRPr="009804EB">
        <w:rPr>
          <w:rFonts w:ascii="Aptos" w:hAnsi="Aptos"/>
          <w:sz w:val="24"/>
          <w:szCs w:val="24"/>
        </w:rPr>
        <w:t>igilar que no se fume cigarros en caso de haber espectáculos en locales, carpas o casetas de proyección.</w:t>
      </w:r>
    </w:p>
    <w:p w14:paraId="3410546C" w14:textId="00DD68D7" w:rsid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Regular el ruido que provocan las bocinas en comercios establecidos, ambulantes y movibles.</w:t>
      </w:r>
    </w:p>
    <w:p w14:paraId="490B9E74" w14:textId="2BBBB027" w:rsidR="009804EB" w:rsidRPr="009804EB" w:rsidRDefault="009804EB" w:rsidP="009804EB">
      <w:pPr>
        <w:pStyle w:val="Prrafodelista"/>
        <w:numPr>
          <w:ilvl w:val="0"/>
          <w:numId w:val="19"/>
        </w:numPr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Sancionar conforme a la ley a las personas que infrinjan la ley.</w:t>
      </w:r>
    </w:p>
    <w:sectPr w:rsidR="009804EB" w:rsidRPr="009804EB" w:rsidSect="007855BF">
      <w:headerReference w:type="default" r:id="rId8"/>
      <w:footerReference w:type="default" r:id="rId9"/>
      <w:pgSz w:w="12240" w:h="15840" w:code="1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20C129" w14:textId="77777777" w:rsidR="007B36C9" w:rsidRDefault="007B36C9">
      <w:pPr>
        <w:spacing w:after="0" w:line="240" w:lineRule="auto"/>
      </w:pPr>
      <w:r>
        <w:separator/>
      </w:r>
    </w:p>
  </w:endnote>
  <w:endnote w:type="continuationSeparator" w:id="0">
    <w:p w14:paraId="01D7805B" w14:textId="77777777" w:rsidR="007B36C9" w:rsidRDefault="007B3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431D2" w14:textId="335A48F6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noProof/>
        <w:color w:val="00B050"/>
        <w:sz w:val="14"/>
        <w:szCs w:val="14"/>
        <w:lang w:val="es-ES" w:eastAsia="es-ES"/>
      </w:rPr>
      <w:drawing>
        <wp:anchor distT="0" distB="0" distL="114300" distR="114300" simplePos="0" relativeHeight="251670528" behindDoc="1" locked="0" layoutInCell="1" allowOverlap="1" wp14:anchorId="2254D13E" wp14:editId="578C8742">
          <wp:simplePos x="0" y="0"/>
          <wp:positionH relativeFrom="column">
            <wp:posOffset>5783733</wp:posOffset>
          </wp:positionH>
          <wp:positionV relativeFrom="paragraph">
            <wp:posOffset>-379408</wp:posOffset>
          </wp:positionV>
          <wp:extent cx="1731089" cy="1918165"/>
          <wp:effectExtent l="0" t="0" r="2540" b="6350"/>
          <wp:wrapNone/>
          <wp:docPr id="140132249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089" cy="1918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3CB2">
      <w:rPr>
        <w:rFonts w:ascii="Aptos" w:hAnsi="Aptos"/>
        <w:color w:val="00B050"/>
        <w:sz w:val="14"/>
        <w:szCs w:val="14"/>
      </w:rPr>
      <w:t>Plaza Principal S/N</w:t>
    </w:r>
  </w:p>
  <w:p w14:paraId="70A8227F" w14:textId="2128C4EA" w:rsidR="007855BF" w:rsidRPr="00CE3CB2" w:rsidRDefault="007855BF" w:rsidP="007855BF">
    <w:pPr>
      <w:pStyle w:val="Piedepgina"/>
      <w:rPr>
        <w:rFonts w:ascii="Aptos" w:hAnsi="Aptos"/>
        <w:color w:val="92D050"/>
        <w:sz w:val="14"/>
        <w:szCs w:val="14"/>
      </w:rPr>
    </w:pPr>
    <w:r w:rsidRPr="00CE3CB2">
      <w:rPr>
        <w:rFonts w:ascii="Aptos" w:hAnsi="Aptos"/>
        <w:color w:val="92D050"/>
        <w:sz w:val="14"/>
        <w:szCs w:val="14"/>
      </w:rPr>
      <w:t>Zona Centro, C.P. 79950 - Tel.483-381-5788</w:t>
    </w:r>
  </w:p>
  <w:p w14:paraId="7D4060D6" w14:textId="5BA567A4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color w:val="00B050"/>
        <w:sz w:val="14"/>
        <w:szCs w:val="14"/>
      </w:rPr>
      <w:t>San Martín Chalchicuautla, S.L.P.</w:t>
    </w:r>
  </w:p>
  <w:p w14:paraId="577BCAE9" w14:textId="3B1AFF49" w:rsidR="007855BF" w:rsidRPr="00CE3CB2" w:rsidRDefault="00CE3CB2" w:rsidP="007855BF">
    <w:pPr>
      <w:pStyle w:val="Piedepgina"/>
      <w:rPr>
        <w:color w:val="92D050"/>
      </w:rPr>
    </w:pPr>
    <w:r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4D3357B" wp14:editId="3CC1A156">
              <wp:simplePos x="0" y="0"/>
              <wp:positionH relativeFrom="page">
                <wp:posOffset>-329182</wp:posOffset>
              </wp:positionH>
              <wp:positionV relativeFrom="paragraph">
                <wp:posOffset>438800</wp:posOffset>
              </wp:positionV>
              <wp:extent cx="1941244" cy="257810"/>
              <wp:effectExtent l="3493" t="0" r="5397" b="5398"/>
              <wp:wrapNone/>
              <wp:docPr id="134442922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6C25959E" id="Rectángulo 23" o:spid="_x0000_s1026" style="position:absolute;margin-left:-25.9pt;margin-top:34.55pt;width:152.85pt;height:20.3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" fillcolor="#00b050" stroked="f" strokeweight="2pt">
              <w10:wrap anchorx="page"/>
            </v:rect>
          </w:pict>
        </mc:Fallback>
      </mc:AlternateContent>
    </w:r>
    <w:r w:rsidR="007855BF" w:rsidRPr="00CE3CB2">
      <w:rPr>
        <w:rFonts w:ascii="Aptos" w:hAnsi="Aptos"/>
        <w:color w:val="92D050"/>
        <w:sz w:val="14"/>
        <w:szCs w:val="14"/>
      </w:rPr>
      <w:t>https://sanmartinchalchicuautla-slp.gob.mx/</w: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996FF81" wp14:editId="5794D44C">
              <wp:simplePos x="0" y="0"/>
              <wp:positionH relativeFrom="margin">
                <wp:posOffset>-1666240</wp:posOffset>
              </wp:positionH>
              <wp:positionV relativeFrom="paragraph">
                <wp:posOffset>19050</wp:posOffset>
              </wp:positionV>
              <wp:extent cx="1941195" cy="257810"/>
              <wp:effectExtent l="3493" t="0" r="5397" b="5398"/>
              <wp:wrapNone/>
              <wp:docPr id="13576248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195" cy="257810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BCF7C4B" w14:textId="77777777" w:rsidR="007855BF" w:rsidRPr="00074D75" w:rsidRDefault="007855BF" w:rsidP="007855B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6FF81" id="Rectángulo 23" o:spid="_x0000_s1026" style="position:absolute;margin-left:-131.2pt;margin-top:1.5pt;width:152.85pt;height:20.3pt;rotation:-90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" fillcolor="#92d050" stroked="f" strokeweight="2pt">
              <v:textbox>
                <w:txbxContent>
                  <w:p w14:paraId="5BCF7C4B" w14:textId="77777777" w:rsidR="007855BF" w:rsidRPr="00074D75" w:rsidRDefault="007855BF" w:rsidP="007855B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0B80F9" wp14:editId="7FCEA3C7">
              <wp:simplePos x="0" y="0"/>
              <wp:positionH relativeFrom="page">
                <wp:posOffset>-839134</wp:posOffset>
              </wp:positionH>
              <wp:positionV relativeFrom="paragraph">
                <wp:posOffset>-334532</wp:posOffset>
              </wp:positionV>
              <wp:extent cx="1941244" cy="257810"/>
              <wp:effectExtent l="3493" t="0" r="5397" b="5398"/>
              <wp:wrapNone/>
              <wp:docPr id="1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45EB38B8" id="Rectángulo 23" o:spid="_x0000_s1026" style="position:absolute;margin-left:-66.05pt;margin-top:-26.35pt;width:152.85pt;height:20.3pt;rotation:-90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" fillcolor="#00b050" stroked="f" strokeweight="2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7ADA2" w14:textId="77777777" w:rsidR="007B36C9" w:rsidRDefault="007B36C9">
      <w:pPr>
        <w:spacing w:after="0" w:line="240" w:lineRule="auto"/>
      </w:pPr>
      <w:r>
        <w:separator/>
      </w:r>
    </w:p>
  </w:footnote>
  <w:footnote w:type="continuationSeparator" w:id="0">
    <w:p w14:paraId="23124D6F" w14:textId="77777777" w:rsidR="007B36C9" w:rsidRDefault="007B3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2CBB4" w14:textId="43F2FBA9" w:rsidR="00727EDA" w:rsidRDefault="00C7494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BAD67FF" wp14:editId="30BDB8B2">
          <wp:simplePos x="0" y="0"/>
          <wp:positionH relativeFrom="margin">
            <wp:posOffset>1571625</wp:posOffset>
          </wp:positionH>
          <wp:positionV relativeFrom="paragraph">
            <wp:posOffset>251460</wp:posOffset>
          </wp:positionV>
          <wp:extent cx="2463566" cy="969442"/>
          <wp:effectExtent l="0" t="0" r="0" b="2540"/>
          <wp:wrapNone/>
          <wp:docPr id="1510666520" name="Imagen 15106665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666520" name="Imagen 15106665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3566" cy="9694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F730CF" wp14:editId="2897004B">
              <wp:simplePos x="0" y="0"/>
              <wp:positionH relativeFrom="column">
                <wp:posOffset>-2497419</wp:posOffset>
              </wp:positionH>
              <wp:positionV relativeFrom="paragraph">
                <wp:posOffset>-918997</wp:posOffset>
              </wp:positionV>
              <wp:extent cx="2412239" cy="2690426"/>
              <wp:effectExtent l="0" t="0" r="0" b="0"/>
              <wp:wrapNone/>
              <wp:docPr id="518186725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12239" cy="2690426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rgbClr val="00B050">
                              <a:shade val="30000"/>
                              <a:satMod val="115000"/>
                            </a:srgbClr>
                          </a:gs>
                          <a:gs pos="50000">
                            <a:srgbClr val="00B050">
                              <a:shade val="67500"/>
                              <a:satMod val="115000"/>
                            </a:srgbClr>
                          </a:gs>
                          <a:gs pos="100000">
                            <a:srgbClr val="00B050">
                              <a:shade val="100000"/>
                              <a:satMod val="115000"/>
                            </a:srgbClr>
                          </a:gs>
                        </a:gsLst>
                        <a:lin ang="135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128A685D" id="Paralelogramo 10" o:spid="_x0000_s1026" style="position:absolute;margin-left:-196.65pt;margin-top:-72.35pt;width:189.95pt;height:21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" path="m,1003484l671420,r587513,7950l394780,1408259,,1003484xe" fillcolor="#006d2a" stroked="f" strokeweight="2pt">
              <v:fill color2="#00bd4f" rotate="t" angle="225" colors="0 #006d2a;.5 #009e41;1 #00bd4f" focus="100%" type="gradient"/>
              <v:path arrowok="t" o:connecttype="custom" o:connectlocs="0,1917119;1286507,0;2412239,15188;756437,2690426;0,1917119" o:connectangles="0,0,0,0,0"/>
            </v:shape>
          </w:pict>
        </mc:Fallback>
      </mc:AlternateContent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FAB9180" wp14:editId="7FDFD890">
              <wp:simplePos x="0" y="0"/>
              <wp:positionH relativeFrom="column">
                <wp:posOffset>6015561</wp:posOffset>
              </wp:positionH>
              <wp:positionV relativeFrom="paragraph">
                <wp:posOffset>-448945</wp:posOffset>
              </wp:positionV>
              <wp:extent cx="1261090" cy="1407124"/>
              <wp:effectExtent l="0" t="0" r="0" b="0"/>
              <wp:wrapNone/>
              <wp:docPr id="648510652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2B385F5D" id="Paralelogramo 10" o:spid="_x0000_s1026" style="position:absolute;margin-left:473.65pt;margin-top:-35.35pt;width:99.3pt;height:110.8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  <w:r w:rsidR="007855BF"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415044DB" wp14:editId="2F36F865">
          <wp:simplePos x="0" y="0"/>
          <wp:positionH relativeFrom="column">
            <wp:posOffset>5564943</wp:posOffset>
          </wp:positionH>
          <wp:positionV relativeFrom="paragraph">
            <wp:posOffset>-926644</wp:posOffset>
          </wp:positionV>
          <wp:extent cx="1701165" cy="1511935"/>
          <wp:effectExtent l="0" t="0" r="0" b="0"/>
          <wp:wrapNone/>
          <wp:docPr id="12613412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1511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33E77F" wp14:editId="59280C2E">
              <wp:simplePos x="0" y="0"/>
              <wp:positionH relativeFrom="column">
                <wp:posOffset>-2181279</wp:posOffset>
              </wp:positionH>
              <wp:positionV relativeFrom="paragraph">
                <wp:posOffset>-1402617</wp:posOffset>
              </wp:positionV>
              <wp:extent cx="1261090" cy="1407124"/>
              <wp:effectExtent l="0" t="0" r="0" b="0"/>
              <wp:wrapNone/>
              <wp:docPr id="675462579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65A7E1C3" id="Paralelogramo 10" o:spid="_x0000_s1026" style="position:absolute;margin-left:-171.75pt;margin-top:-110.45pt;width:99.3pt;height:110.8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D5060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D378A9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461E03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2304F8"/>
    <w:multiLevelType w:val="hybridMultilevel"/>
    <w:tmpl w:val="5226D0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D70F53"/>
    <w:multiLevelType w:val="hybridMultilevel"/>
    <w:tmpl w:val="2244D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61A68"/>
    <w:multiLevelType w:val="hybridMultilevel"/>
    <w:tmpl w:val="92EAA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25FA3"/>
    <w:multiLevelType w:val="hybridMultilevel"/>
    <w:tmpl w:val="6A0604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C61A56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1D54EF"/>
    <w:multiLevelType w:val="hybridMultilevel"/>
    <w:tmpl w:val="E0862EE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8E3496"/>
    <w:multiLevelType w:val="hybridMultilevel"/>
    <w:tmpl w:val="40B6FE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487DE3"/>
    <w:multiLevelType w:val="hybridMultilevel"/>
    <w:tmpl w:val="41002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EC72B2"/>
    <w:multiLevelType w:val="hybridMultilevel"/>
    <w:tmpl w:val="1B2A943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033B9F"/>
    <w:multiLevelType w:val="hybridMultilevel"/>
    <w:tmpl w:val="08DC5A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FE68E8"/>
    <w:multiLevelType w:val="hybridMultilevel"/>
    <w:tmpl w:val="F5AA42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7610DF"/>
    <w:multiLevelType w:val="hybridMultilevel"/>
    <w:tmpl w:val="DED88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336D88"/>
    <w:multiLevelType w:val="hybridMultilevel"/>
    <w:tmpl w:val="CFB29DBA"/>
    <w:lvl w:ilvl="0" w:tplc="393AF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A36E27"/>
    <w:multiLevelType w:val="multilevel"/>
    <w:tmpl w:val="538E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2D10B1"/>
    <w:multiLevelType w:val="hybridMultilevel"/>
    <w:tmpl w:val="0F84A1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2367F8"/>
    <w:multiLevelType w:val="hybridMultilevel"/>
    <w:tmpl w:val="B910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3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16"/>
  </w:num>
  <w:num w:numId="9">
    <w:abstractNumId w:val="4"/>
  </w:num>
  <w:num w:numId="10">
    <w:abstractNumId w:val="1"/>
  </w:num>
  <w:num w:numId="11">
    <w:abstractNumId w:val="14"/>
  </w:num>
  <w:num w:numId="12">
    <w:abstractNumId w:val="8"/>
  </w:num>
  <w:num w:numId="13">
    <w:abstractNumId w:val="18"/>
  </w:num>
  <w:num w:numId="14">
    <w:abstractNumId w:val="0"/>
  </w:num>
  <w:num w:numId="15">
    <w:abstractNumId w:val="15"/>
  </w:num>
  <w:num w:numId="16">
    <w:abstractNumId w:val="17"/>
  </w:num>
  <w:num w:numId="17">
    <w:abstractNumId w:val="11"/>
  </w:num>
  <w:num w:numId="18">
    <w:abstractNumId w:val="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644"/>
    <w:rsid w:val="000043AC"/>
    <w:rsid w:val="00006C4C"/>
    <w:rsid w:val="00010025"/>
    <w:rsid w:val="00040673"/>
    <w:rsid w:val="000438B6"/>
    <w:rsid w:val="00044BB7"/>
    <w:rsid w:val="00045A04"/>
    <w:rsid w:val="00050FE7"/>
    <w:rsid w:val="000601CC"/>
    <w:rsid w:val="00071A23"/>
    <w:rsid w:val="00083502"/>
    <w:rsid w:val="00085BC5"/>
    <w:rsid w:val="000A0401"/>
    <w:rsid w:val="000A3C86"/>
    <w:rsid w:val="000A6634"/>
    <w:rsid w:val="000B6123"/>
    <w:rsid w:val="000C151B"/>
    <w:rsid w:val="000D0CC2"/>
    <w:rsid w:val="00102E93"/>
    <w:rsid w:val="0012186C"/>
    <w:rsid w:val="001B0F5A"/>
    <w:rsid w:val="001B1200"/>
    <w:rsid w:val="001C04D7"/>
    <w:rsid w:val="001D3ACD"/>
    <w:rsid w:val="001D58FF"/>
    <w:rsid w:val="001E1375"/>
    <w:rsid w:val="001E2733"/>
    <w:rsid w:val="001E5510"/>
    <w:rsid w:val="001F584B"/>
    <w:rsid w:val="002234AC"/>
    <w:rsid w:val="00232E53"/>
    <w:rsid w:val="002410A9"/>
    <w:rsid w:val="00241CDE"/>
    <w:rsid w:val="00272395"/>
    <w:rsid w:val="0027755D"/>
    <w:rsid w:val="002A3F87"/>
    <w:rsid w:val="002A7E9B"/>
    <w:rsid w:val="002B5084"/>
    <w:rsid w:val="002B7B51"/>
    <w:rsid w:val="002C3F11"/>
    <w:rsid w:val="002C422F"/>
    <w:rsid w:val="002E063A"/>
    <w:rsid w:val="002F5DE6"/>
    <w:rsid w:val="00330FA9"/>
    <w:rsid w:val="003435B7"/>
    <w:rsid w:val="00347D09"/>
    <w:rsid w:val="00384C84"/>
    <w:rsid w:val="003B4A00"/>
    <w:rsid w:val="003B663B"/>
    <w:rsid w:val="003C47A3"/>
    <w:rsid w:val="003D1760"/>
    <w:rsid w:val="003E125D"/>
    <w:rsid w:val="00425E99"/>
    <w:rsid w:val="00434FD6"/>
    <w:rsid w:val="00470EA0"/>
    <w:rsid w:val="00474D7B"/>
    <w:rsid w:val="004B668C"/>
    <w:rsid w:val="004B76EA"/>
    <w:rsid w:val="004E63F9"/>
    <w:rsid w:val="00511B7B"/>
    <w:rsid w:val="00533220"/>
    <w:rsid w:val="00554D0A"/>
    <w:rsid w:val="00562B43"/>
    <w:rsid w:val="00585774"/>
    <w:rsid w:val="0058694E"/>
    <w:rsid w:val="00596D33"/>
    <w:rsid w:val="005D7CF0"/>
    <w:rsid w:val="005F01D9"/>
    <w:rsid w:val="005F05CF"/>
    <w:rsid w:val="006018A6"/>
    <w:rsid w:val="00616728"/>
    <w:rsid w:val="00624462"/>
    <w:rsid w:val="00633891"/>
    <w:rsid w:val="00665FE6"/>
    <w:rsid w:val="006A24A9"/>
    <w:rsid w:val="006B4D0F"/>
    <w:rsid w:val="0071148B"/>
    <w:rsid w:val="00727EDA"/>
    <w:rsid w:val="00737F17"/>
    <w:rsid w:val="00745AF9"/>
    <w:rsid w:val="007768C8"/>
    <w:rsid w:val="007855BF"/>
    <w:rsid w:val="00785CE8"/>
    <w:rsid w:val="00791961"/>
    <w:rsid w:val="00797558"/>
    <w:rsid w:val="007A52F2"/>
    <w:rsid w:val="007B27ED"/>
    <w:rsid w:val="007B36C9"/>
    <w:rsid w:val="007B7A99"/>
    <w:rsid w:val="008309DF"/>
    <w:rsid w:val="0085036E"/>
    <w:rsid w:val="00870F4C"/>
    <w:rsid w:val="008B73D1"/>
    <w:rsid w:val="009059DC"/>
    <w:rsid w:val="00906770"/>
    <w:rsid w:val="0093377B"/>
    <w:rsid w:val="0095556E"/>
    <w:rsid w:val="009804EB"/>
    <w:rsid w:val="00981ECD"/>
    <w:rsid w:val="009861DE"/>
    <w:rsid w:val="009935B3"/>
    <w:rsid w:val="009A114C"/>
    <w:rsid w:val="009B1C74"/>
    <w:rsid w:val="009B597B"/>
    <w:rsid w:val="00A20932"/>
    <w:rsid w:val="00A27BBC"/>
    <w:rsid w:val="00A43B3A"/>
    <w:rsid w:val="00A657A3"/>
    <w:rsid w:val="00A81D10"/>
    <w:rsid w:val="00AB2D3F"/>
    <w:rsid w:val="00AB6860"/>
    <w:rsid w:val="00B06923"/>
    <w:rsid w:val="00B24416"/>
    <w:rsid w:val="00B279D0"/>
    <w:rsid w:val="00B51250"/>
    <w:rsid w:val="00B6584E"/>
    <w:rsid w:val="00B975A7"/>
    <w:rsid w:val="00BC4834"/>
    <w:rsid w:val="00BE318F"/>
    <w:rsid w:val="00BF14F8"/>
    <w:rsid w:val="00BF6407"/>
    <w:rsid w:val="00C229EC"/>
    <w:rsid w:val="00C230F9"/>
    <w:rsid w:val="00C42C6D"/>
    <w:rsid w:val="00C512E5"/>
    <w:rsid w:val="00C7494D"/>
    <w:rsid w:val="00C76F42"/>
    <w:rsid w:val="00CA7E73"/>
    <w:rsid w:val="00CD1F98"/>
    <w:rsid w:val="00CD20C2"/>
    <w:rsid w:val="00CE3CB2"/>
    <w:rsid w:val="00CF7630"/>
    <w:rsid w:val="00D21E72"/>
    <w:rsid w:val="00D45147"/>
    <w:rsid w:val="00D56D07"/>
    <w:rsid w:val="00D7764D"/>
    <w:rsid w:val="00D9267A"/>
    <w:rsid w:val="00DB1217"/>
    <w:rsid w:val="00DD5AD0"/>
    <w:rsid w:val="00E05D70"/>
    <w:rsid w:val="00E13644"/>
    <w:rsid w:val="00E75921"/>
    <w:rsid w:val="00E94A42"/>
    <w:rsid w:val="00EA2399"/>
    <w:rsid w:val="00EB6FFE"/>
    <w:rsid w:val="00ED4061"/>
    <w:rsid w:val="00ED7A38"/>
    <w:rsid w:val="00EE5C34"/>
    <w:rsid w:val="00EF2092"/>
    <w:rsid w:val="00F0684B"/>
    <w:rsid w:val="00F14C27"/>
    <w:rsid w:val="00F30483"/>
    <w:rsid w:val="00F558B7"/>
    <w:rsid w:val="00F6500E"/>
    <w:rsid w:val="00FA3F7D"/>
    <w:rsid w:val="00FD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77B0E"/>
  <w15:docId w15:val="{1EDEE1C7-455F-4868-BACA-F1921243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6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36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644"/>
  </w:style>
  <w:style w:type="table" w:styleId="Tablaconcuadrcula">
    <w:name w:val="Table Grid"/>
    <w:basedOn w:val="Tablanormal"/>
    <w:uiPriority w:val="59"/>
    <w:rsid w:val="00E13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67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7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CF0"/>
  </w:style>
  <w:style w:type="paragraph" w:styleId="Sinespaciado">
    <w:name w:val="No Spacing"/>
    <w:uiPriority w:val="1"/>
    <w:qFormat/>
    <w:rsid w:val="00CD1F9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D10"/>
    <w:rPr>
      <w:rFonts w:ascii="Segoe UI" w:hAnsi="Segoe UI" w:cs="Segoe UI"/>
      <w:sz w:val="18"/>
      <w:szCs w:val="18"/>
    </w:rPr>
  </w:style>
  <w:style w:type="table" w:styleId="Tabladecuadrcula4-nfasis6">
    <w:name w:val="Grid Table 4 Accent 6"/>
    <w:basedOn w:val="Tablanormal"/>
    <w:uiPriority w:val="49"/>
    <w:rsid w:val="00B06923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decuadrcula4-nfasis3">
    <w:name w:val="Grid Table 4 Accent 3"/>
    <w:basedOn w:val="Tablanormal"/>
    <w:uiPriority w:val="49"/>
    <w:rsid w:val="00B0692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7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ED34F-E208-4471-BBBD-5DDD8A71A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2025-02-17T06:38:00Z</cp:lastPrinted>
  <dcterms:created xsi:type="dcterms:W3CDTF">2025-02-17T06:39:00Z</dcterms:created>
  <dcterms:modified xsi:type="dcterms:W3CDTF">2025-02-17T06:39:00Z</dcterms:modified>
</cp:coreProperties>
</file>